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48" w:rsidRPr="00F265A6" w:rsidRDefault="00E41339" w:rsidP="00AE75C0">
      <w:pPr>
        <w:spacing w:before="120" w:after="0" w:line="240" w:lineRule="auto"/>
        <w:jc w:val="center"/>
        <w:rPr>
          <w:rFonts w:eastAsia="Times New Roman"/>
          <w:b/>
          <w:bCs/>
          <w:sz w:val="36"/>
          <w:szCs w:val="36"/>
          <w:u w:val="single"/>
          <w:lang w:eastAsia="pl-PL"/>
        </w:rPr>
      </w:pPr>
      <w:r w:rsidRPr="00DF2248">
        <w:rPr>
          <w:rFonts w:eastAsia="Times New Roman"/>
          <w:b/>
          <w:bCs/>
          <w:sz w:val="36"/>
          <w:szCs w:val="36"/>
          <w:u w:val="single"/>
          <w:lang w:eastAsia="pl-PL"/>
        </w:rPr>
        <w:t>KRYTERIA MERYTORYCZNE</w:t>
      </w:r>
    </w:p>
    <w:p w:rsidR="00E41339" w:rsidRPr="00DF2248" w:rsidRDefault="00E41339" w:rsidP="00E41339">
      <w:pPr>
        <w:spacing w:after="0" w:line="240" w:lineRule="auto"/>
        <w:rPr>
          <w:rFonts w:cs="Arial"/>
          <w:b/>
          <w:sz w:val="28"/>
          <w:szCs w:val="28"/>
        </w:rPr>
      </w:pPr>
      <w:r w:rsidRPr="00DF2248">
        <w:rPr>
          <w:rFonts w:cs="Arial"/>
          <w:b/>
          <w:sz w:val="28"/>
          <w:szCs w:val="28"/>
        </w:rPr>
        <w:t>Oś priorytetowa</w:t>
      </w:r>
      <w:r w:rsidRPr="00DF2248">
        <w:rPr>
          <w:b/>
          <w:sz w:val="28"/>
          <w:szCs w:val="28"/>
        </w:rPr>
        <w:t xml:space="preserve"> </w:t>
      </w:r>
      <w:r w:rsidRPr="00DF2248">
        <w:rPr>
          <w:rFonts w:cs="Arial"/>
          <w:b/>
          <w:sz w:val="28"/>
          <w:szCs w:val="28"/>
        </w:rPr>
        <w:t>1. Innowacje i nauka</w:t>
      </w:r>
    </w:p>
    <w:p w:rsidR="00E41339" w:rsidRPr="00DF2248" w:rsidRDefault="00E41339" w:rsidP="00E41339">
      <w:pPr>
        <w:spacing w:after="0"/>
        <w:rPr>
          <w:rFonts w:eastAsia="Times New Roman"/>
          <w:b/>
          <w:bCs/>
          <w:color w:val="000000"/>
          <w:sz w:val="28"/>
          <w:szCs w:val="28"/>
          <w:lang w:eastAsia="pl-PL"/>
        </w:rPr>
      </w:pPr>
      <w:bookmarkStart w:id="0" w:name="RANGE!A1:F10"/>
      <w:r w:rsidRPr="00DF2248">
        <w:rPr>
          <w:rFonts w:eastAsia="Times New Roman"/>
          <w:b/>
          <w:bCs/>
          <w:color w:val="000000"/>
          <w:sz w:val="28"/>
          <w:szCs w:val="28"/>
          <w:lang w:eastAsia="pl-PL"/>
        </w:rPr>
        <w:t>Działanie 1.2  Badania i rozwój w sektorze świętokrzyskiej przedsiębiorczości</w:t>
      </w:r>
      <w:bookmarkEnd w:id="0"/>
      <w:r w:rsidRPr="00DF2248">
        <w:rPr>
          <w:rFonts w:eastAsia="Times New Roman"/>
          <w:b/>
          <w:bCs/>
          <w:color w:val="000000"/>
          <w:sz w:val="28"/>
          <w:szCs w:val="28"/>
          <w:lang w:eastAsia="pl-PL"/>
        </w:rPr>
        <w:t xml:space="preserve"> (P1b)</w:t>
      </w:r>
    </w:p>
    <w:p w:rsidR="00B53BA6" w:rsidRPr="00B81AE0" w:rsidRDefault="004801E2" w:rsidP="00E41339">
      <w:pPr>
        <w:spacing w:after="0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B81AE0">
        <w:rPr>
          <w:rFonts w:eastAsia="Times New Roman"/>
          <w:b/>
          <w:bCs/>
          <w:color w:val="000000"/>
          <w:sz w:val="24"/>
          <w:szCs w:val="24"/>
          <w:lang w:eastAsia="pl-PL"/>
        </w:rPr>
        <w:t>Typ projekt</w:t>
      </w:r>
      <w:r w:rsidR="00B162B5">
        <w:rPr>
          <w:rFonts w:eastAsia="Times New Roman"/>
          <w:b/>
          <w:bCs/>
          <w:color w:val="000000"/>
          <w:sz w:val="24"/>
          <w:szCs w:val="24"/>
          <w:lang w:eastAsia="pl-PL"/>
        </w:rPr>
        <w:t>u</w:t>
      </w:r>
      <w:r w:rsidRPr="00B81AE0">
        <w:rPr>
          <w:rFonts w:eastAsia="Times New Roman"/>
          <w:b/>
          <w:bCs/>
          <w:color w:val="000000"/>
          <w:sz w:val="24"/>
          <w:szCs w:val="24"/>
          <w:lang w:eastAsia="pl-PL"/>
        </w:rPr>
        <w:t>: Infrastruktura badawczo-rozwojowa w przedsiębiorstwach</w:t>
      </w:r>
    </w:p>
    <w:p w:rsidR="00E41339" w:rsidRPr="00DF2248" w:rsidRDefault="00E41339" w:rsidP="00E41339">
      <w:pPr>
        <w:spacing w:after="0" w:line="240" w:lineRule="auto"/>
        <w:rPr>
          <w:rFonts w:eastAsia="Times New Roman"/>
          <w:b/>
          <w:bCs/>
          <w:lang w:eastAsia="pl-PL"/>
        </w:rPr>
      </w:pPr>
      <w:r w:rsidRPr="00DF2248">
        <w:rPr>
          <w:rFonts w:eastAsia="Times New Roman"/>
          <w:b/>
          <w:bCs/>
          <w:lang w:eastAsia="pl-PL"/>
        </w:rPr>
        <w:t>(Tryb konkursowy)</w:t>
      </w:r>
    </w:p>
    <w:p w:rsidR="00E171D5" w:rsidRPr="00F265A6" w:rsidRDefault="00E41339" w:rsidP="00AE75C0">
      <w:pPr>
        <w:spacing w:after="120" w:line="240" w:lineRule="auto"/>
        <w:rPr>
          <w:rFonts w:eastAsia="Times New Roman" w:cs="Arial"/>
          <w:lang w:eastAsia="pl-PL"/>
        </w:rPr>
      </w:pPr>
      <w:r w:rsidRPr="000E6798">
        <w:rPr>
          <w:rFonts w:eastAsia="Times New Roman" w:cs="Arial"/>
          <w:lang w:eastAsia="pl-PL"/>
        </w:rPr>
        <w:t>Ocena kryteriów merytorycznych będzie dokonywana na podstawie informacji zawartych we wniosku o dofinansowanie oraz wszelkich niezbędnych załącznikach.</w:t>
      </w:r>
    </w:p>
    <w:p w:rsidR="00E41339" w:rsidRPr="00AC68C2" w:rsidRDefault="00E41339" w:rsidP="00E4133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B81AE0" w:rsidRDefault="00E41339" w:rsidP="00B81AE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 xml:space="preserve">KRYTERIA DOPUSZCZAJĄCE OGÓLNE </w:t>
      </w:r>
    </w:p>
    <w:p w:rsidR="00E41339" w:rsidRPr="00B81AE0" w:rsidRDefault="00E41339" w:rsidP="00B81AE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>(</w:t>
      </w:r>
      <w:r w:rsidRPr="00AC68C2">
        <w:rPr>
          <w:rFonts w:eastAsia="Times New Roman"/>
          <w:b/>
          <w:bCs/>
          <w:sz w:val="24"/>
          <w:szCs w:val="24"/>
          <w:lang w:eastAsia="pl-PL"/>
        </w:rPr>
        <w:t>Niespełnienie co najmniej jednego z wymienionych poniżej kryteriów powoduje odrzucenie projektu)</w:t>
      </w:r>
    </w:p>
    <w:tbl>
      <w:tblPr>
        <w:tblW w:w="1545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9"/>
        <w:gridCol w:w="2976"/>
        <w:gridCol w:w="9900"/>
        <w:gridCol w:w="567"/>
        <w:gridCol w:w="567"/>
        <w:gridCol w:w="992"/>
      </w:tblGrid>
      <w:tr w:rsidR="0051536C" w:rsidRPr="0051536C" w:rsidTr="00DF2248"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1536C"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6" w:type="dxa"/>
            <w:shd w:val="clear" w:color="000000" w:fill="C0C0C0"/>
            <w:noWrap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1536C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9900" w:type="dxa"/>
            <w:shd w:val="clear" w:color="000000" w:fill="C0C0C0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1536C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kryterium 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1536C">
              <w:rPr>
                <w:rFonts w:eastAsia="Times New Roman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1536C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1536C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51536C" w:rsidRPr="0051536C" w:rsidTr="00F265A6">
        <w:tc>
          <w:tcPr>
            <w:tcW w:w="449" w:type="dxa"/>
            <w:shd w:val="clear" w:color="auto" w:fill="auto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shd w:val="clear" w:color="000000" w:fill="FFFFFF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Zgodność projektu z dokumentami programowymi na lata 2014-2020</w:t>
            </w:r>
          </w:p>
        </w:tc>
        <w:tc>
          <w:tcPr>
            <w:tcW w:w="9900" w:type="dxa"/>
            <w:shd w:val="clear" w:color="000000" w:fill="FFFFFF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kryterium pod uwagę brana będzie w szczególności zgodność projektu z zapisami Umowy Partnerstwa, </w:t>
            </w:r>
            <w:r w:rsidR="00DF2248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536C" w:rsidRPr="0051536C" w:rsidTr="00F265A6">
        <w:tc>
          <w:tcPr>
            <w:tcW w:w="449" w:type="dxa"/>
            <w:shd w:val="clear" w:color="auto" w:fill="auto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shd w:val="clear" w:color="000000" w:fill="FFFFFF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Zgodność projektu z obowiązującymi przepisami prawa oraz obowiązującymi wytycznymi</w:t>
            </w:r>
          </w:p>
        </w:tc>
        <w:tc>
          <w:tcPr>
            <w:tcW w:w="9900" w:type="dxa"/>
            <w:shd w:val="clear" w:color="000000" w:fill="FFFFFF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kryterium sprawdzane będzie w szczególności, czy projekt jest zgodny z obowiązującymi przepisami prawa odnoszącymi się do jego stosowania oraz wytycznymi </w:t>
            </w:r>
            <w:r w:rsidRPr="0051536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Ministra właściwego ds. rozwoju regionalnego i wytycznymi Instytucji Zarządzającej RPOWŚ na lata 2014-2020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. Przedmiotem analizy</w:t>
            </w:r>
            <w:r w:rsidRPr="0051536C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będzie zgodność podstawowych parametrów technicznych z obowiązującymi aktami prawnymi dotyczącymi realizowanej</w:t>
            </w:r>
            <w:r w:rsidRPr="0051536C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inwestycji oraz</w:t>
            </w:r>
            <w:r w:rsidRPr="0051536C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kwestie prawne związane </w:t>
            </w:r>
            <w:r w:rsidR="00DF2248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51536C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Ustawa z 7 lipca 1994 r. Prawo budowlane, Rozporządzenie Ministra Infrastruktury z 12 kwietnia 2002 r. w sprawie warunków technicznych, jakim powinny odpowiadać budynki i ich usytuowanie, Rozporządzenie Ministra Transportu i Gospodarki Morskiej z 2 marca 1999 r. w sprawie warunków technicznych, jakim powinny odpowiadać drogi publiczne i ich usytuowanie, itp.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536C" w:rsidRPr="0051536C" w:rsidTr="00F265A6">
        <w:tc>
          <w:tcPr>
            <w:tcW w:w="449" w:type="dxa"/>
            <w:shd w:val="clear" w:color="auto" w:fill="auto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shd w:val="clear" w:color="000000" w:fill="FFFFFF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Spójność dokumentacji projektowej</w:t>
            </w:r>
          </w:p>
        </w:tc>
        <w:tc>
          <w:tcPr>
            <w:tcW w:w="9900" w:type="dxa"/>
            <w:shd w:val="clear" w:color="000000" w:fill="FFFFFF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Przy ocenie kryterium badana będzie w szczególnoś</w:t>
            </w:r>
            <w:r w:rsidR="00DF2248">
              <w:rPr>
                <w:rFonts w:eastAsia="Times New Roman" w:cs="Arial"/>
                <w:sz w:val="20"/>
                <w:szCs w:val="20"/>
                <w:lang w:eastAsia="pl-PL"/>
              </w:rPr>
              <w:t xml:space="preserve">ci spójność pomiędzy Wnioskiem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o dofinansowanie, 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536C" w:rsidRPr="0051536C" w:rsidTr="00F265A6">
        <w:trPr>
          <w:trHeight w:val="133"/>
        </w:trPr>
        <w:tc>
          <w:tcPr>
            <w:tcW w:w="449" w:type="dxa"/>
            <w:shd w:val="clear" w:color="auto" w:fill="auto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shd w:val="clear" w:color="000000" w:fill="FFFFFF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Właściwie przygotowana analiza finansowa i/lub ekonomiczna projektu</w:t>
            </w:r>
          </w:p>
        </w:tc>
        <w:tc>
          <w:tcPr>
            <w:tcW w:w="9900" w:type="dxa"/>
            <w:shd w:val="clear" w:color="000000" w:fill="FFFFFF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projektu weryfikacji podlegać będzie w szczególności metodologia i poprawność sporządzenia analiz </w:t>
            </w:r>
            <w:r w:rsidR="00DF2248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w oparciu o obowiązujące przepisy prawa w </w:t>
            </w:r>
            <w:r w:rsidR="00DF2248">
              <w:rPr>
                <w:rFonts w:eastAsia="Times New Roman" w:cs="Arial"/>
                <w:sz w:val="20"/>
                <w:szCs w:val="20"/>
                <w:lang w:eastAsia="pl-PL"/>
              </w:rPr>
              <w:t xml:space="preserve">tym zakresie (np. m.in. Ustawa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o rachunkowości)</w:t>
            </w:r>
            <w:r w:rsidRPr="0051536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Pr="0051536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wytyczne (m.in. </w:t>
            </w:r>
            <w:r w:rsidRPr="0051536C">
              <w:rPr>
                <w:rFonts w:eastAsia="Times New Roman" w:cs="Arial"/>
                <w:i/>
                <w:sz w:val="20"/>
                <w:szCs w:val="20"/>
                <w:lang w:eastAsia="pl-PL"/>
              </w:rPr>
              <w:t xml:space="preserve">wytyczne </w:t>
            </w:r>
            <w:r w:rsidRPr="0051536C">
              <w:rPr>
                <w:rFonts w:asciiTheme="minorHAnsi" w:eastAsia="Times New Roman" w:hAnsiTheme="minorHAnsi" w:cs="Arial"/>
                <w:i/>
                <w:sz w:val="20"/>
                <w:szCs w:val="20"/>
                <w:lang w:eastAsia="pl-PL"/>
              </w:rPr>
              <w:t>Ministra właściwego ds. rozwoju regionalnego</w:t>
            </w:r>
            <w:r w:rsidRPr="0051536C">
              <w:rPr>
                <w:rFonts w:eastAsia="Times New Roman" w:cs="Arial"/>
                <w:i/>
                <w:sz w:val="20"/>
                <w:szCs w:val="20"/>
                <w:lang w:eastAsia="pl-PL"/>
              </w:rPr>
              <w:t xml:space="preserve"> w zakresie zagadnień związanych z przygotowaniem projektów inwestycyjnych, w tym projektów generujących dochód i projektów hybrydowych na lata 2014-2020</w:t>
            </w:r>
            <w:r w:rsidRPr="0051536C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,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51536C">
              <w:rPr>
                <w:rFonts w:eastAsia="Times New Roman" w:cs="Arial"/>
                <w:i/>
                <w:sz w:val="20"/>
                <w:szCs w:val="20"/>
                <w:lang w:eastAsia="pl-PL"/>
              </w:rPr>
              <w:t xml:space="preserve">wytyczne </w:t>
            </w:r>
            <w:r w:rsidR="00225420" w:rsidRPr="00225420">
              <w:rPr>
                <w:rFonts w:eastAsia="Times New Roman" w:cs="Arial"/>
                <w:i/>
                <w:sz w:val="20"/>
                <w:szCs w:val="20"/>
                <w:lang w:eastAsia="pl-PL"/>
              </w:rPr>
              <w:t>Instytucji Zarządzającej</w:t>
            </w:r>
            <w:r w:rsidR="00225420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51536C">
              <w:rPr>
                <w:rFonts w:eastAsia="Times New Roman" w:cs="Arial"/>
                <w:i/>
                <w:sz w:val="20"/>
                <w:szCs w:val="20"/>
                <w:lang w:eastAsia="pl-PL"/>
              </w:rPr>
              <w:t>RPOWŚ na lata 2014-2020 w zakresie sporządzania studium wykonalności/biznes planu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). W przypadku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gdy wymagane będzie obliczenie wskaźników finansowych/ ekonomicznych sprawdzane będą m.in. realność i rzetelność przyjętych założeń  oraz poprawność obliczeń. Ponadto, badana będzie również trwałość finansowa Wnioskodawcy (również ewentualnych partnerów projektu)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536C" w:rsidRPr="0051536C" w:rsidTr="00F265A6">
        <w:tc>
          <w:tcPr>
            <w:tcW w:w="449" w:type="dxa"/>
            <w:shd w:val="clear" w:color="auto" w:fill="auto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976" w:type="dxa"/>
            <w:shd w:val="clear" w:color="000000" w:fill="FFFFFF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Efektywność ekonomiczna projektu</w:t>
            </w:r>
          </w:p>
        </w:tc>
        <w:tc>
          <w:tcPr>
            <w:tcW w:w="9900" w:type="dxa"/>
            <w:shd w:val="clear" w:color="000000" w:fill="FFFFFF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sprawdzane będzie w szczególności, czy  przedsięwzięcie jest uzasadnione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- wartość wskaźnika ENPV powinna być &gt; 0; </w:t>
            </w:r>
          </w:p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- wartość wskaźnika ERR powinna przewyższać przyjętą stopę dyskontową; </w:t>
            </w:r>
          </w:p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- relacja korzyści do kosztów (B/C) powinna być &gt; 1.               </w:t>
            </w:r>
          </w:p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</w:t>
            </w:r>
            <w:r w:rsidR="00DF2248">
              <w:rPr>
                <w:rFonts w:eastAsia="Times New Roman" w:cs="Arial"/>
                <w:sz w:val="20"/>
                <w:szCs w:val="20"/>
                <w:lang w:eastAsia="pl-PL"/>
              </w:rPr>
              <w:t xml:space="preserve"> (np. sporządzonej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w formie analizy wielokryterialnej lub opisu korzyści i kosztów społecznych).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536C" w:rsidRPr="0051536C" w:rsidTr="00F265A6">
        <w:tc>
          <w:tcPr>
            <w:tcW w:w="449" w:type="dxa"/>
            <w:shd w:val="clear" w:color="auto" w:fill="auto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shd w:val="clear" w:color="000000" w:fill="FFFFFF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9900" w:type="dxa"/>
            <w:shd w:val="clear" w:color="000000" w:fill="FFFFFF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536C" w:rsidRPr="0051536C" w:rsidTr="00F265A6">
        <w:trPr>
          <w:trHeight w:val="1367"/>
        </w:trPr>
        <w:tc>
          <w:tcPr>
            <w:tcW w:w="449" w:type="dxa"/>
            <w:shd w:val="clear" w:color="auto" w:fill="auto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76" w:type="dxa"/>
            <w:shd w:val="clear" w:color="000000" w:fill="FFFFFF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Potencjalna kwalifikowalność wydatków</w:t>
            </w:r>
          </w:p>
        </w:tc>
        <w:tc>
          <w:tcPr>
            <w:tcW w:w="9900" w:type="dxa"/>
            <w:shd w:val="clear" w:color="000000" w:fill="FFFFFF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</w:t>
            </w:r>
            <w:r w:rsidR="00DF2248">
              <w:rPr>
                <w:rFonts w:eastAsia="Times New Roman" w:cs="Arial"/>
                <w:sz w:val="20"/>
                <w:szCs w:val="20"/>
                <w:lang w:eastAsia="pl-PL"/>
              </w:rPr>
              <w:t xml:space="preserve">ich kwalifikowalność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w kontekście zgodności z zapisami stosownych dokumentów dotyczących kwalifikowalności (m.in. </w:t>
            </w:r>
            <w:r w:rsidRPr="0051536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wytyczne Ministra właściwego ds. rozwoju regionalnego i </w:t>
            </w:r>
            <w:r w:rsidR="00225420">
              <w:rPr>
                <w:rFonts w:eastAsia="Times New Roman" w:cs="Arial"/>
                <w:sz w:val="20"/>
                <w:szCs w:val="20"/>
                <w:lang w:eastAsia="pl-PL"/>
              </w:rPr>
              <w:t>Instytucji Zarządzającej</w:t>
            </w:r>
            <w:r w:rsidRPr="0051536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RPOWŚ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536C" w:rsidRPr="0051536C" w:rsidTr="00F265A6">
        <w:trPr>
          <w:trHeight w:val="1271"/>
        </w:trPr>
        <w:tc>
          <w:tcPr>
            <w:tcW w:w="449" w:type="dxa"/>
            <w:shd w:val="clear" w:color="auto" w:fill="auto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76" w:type="dxa"/>
            <w:shd w:val="clear" w:color="000000" w:fill="FFFFFF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Adekwatność rodzaju wskaźników do typu projektu i realność ich wartości docelowych</w:t>
            </w:r>
          </w:p>
        </w:tc>
        <w:tc>
          <w:tcPr>
            <w:tcW w:w="9900" w:type="dxa"/>
            <w:shd w:val="clear" w:color="000000" w:fill="FFFFFF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536C" w:rsidRPr="0051536C" w:rsidTr="00F265A6">
        <w:tc>
          <w:tcPr>
            <w:tcW w:w="449" w:type="dxa"/>
            <w:shd w:val="clear" w:color="auto" w:fill="auto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76" w:type="dxa"/>
            <w:shd w:val="clear" w:color="000000" w:fill="FFFFFF"/>
            <w:hideMark/>
          </w:tcPr>
          <w:p w:rsidR="0051536C" w:rsidRPr="0051536C" w:rsidRDefault="0051536C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b/>
                <w:sz w:val="20"/>
                <w:szCs w:val="20"/>
                <w:lang w:eastAsia="pl-PL"/>
              </w:rPr>
              <w:t>Poprawność przeprowadzenia procedury Oceny Oddziaływania na Środowisko (OOŚ)</w:t>
            </w:r>
          </w:p>
        </w:tc>
        <w:tc>
          <w:tcPr>
            <w:tcW w:w="9900" w:type="dxa"/>
            <w:shd w:val="clear" w:color="000000" w:fill="FFFFFF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W kryterium tym badana będzie w szczególności prawidłowość przeprow</w:t>
            </w:r>
            <w:r w:rsidR="00DF2248">
              <w:rPr>
                <w:rFonts w:eastAsia="Times New Roman" w:cs="Arial"/>
                <w:sz w:val="20"/>
                <w:szCs w:val="20"/>
                <w:lang w:eastAsia="pl-PL"/>
              </w:rPr>
              <w:t xml:space="preserve">adzenia procedury OOŚ zgodnie </w:t>
            </w:r>
            <w:r w:rsidR="00DF2248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z </w:t>
            </w:r>
            <w:r w:rsidRPr="0051536C">
              <w:rPr>
                <w:rFonts w:eastAsia="Times New Roman" w:cs="Arial"/>
                <w:sz w:val="20"/>
                <w:szCs w:val="20"/>
                <w:lang w:eastAsia="pl-PL"/>
              </w:rPr>
              <w:t>obowiązującymi przepisami prawa w tym zakresie (tj. m.in. Ustawą OOŚ, Ustawą Prawo Ochrony Środowiska, Ustawą Prawo wodne, Rozporządzeniem OOŚ)</w:t>
            </w:r>
            <w:r w:rsidR="00E171D5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536C" w:rsidRPr="0051536C" w:rsidRDefault="0051536C" w:rsidP="0051536C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 w:rsidRPr="0051536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9037B7" w:rsidRDefault="009037B7" w:rsidP="00DF2248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</w:p>
    <w:p w:rsidR="00DF2248" w:rsidRDefault="00DF2248" w:rsidP="00C37D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AE75C0" w:rsidRDefault="00AE75C0" w:rsidP="00C37D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C37D6F" w:rsidRPr="00AC68C2" w:rsidRDefault="00C37D6F" w:rsidP="00C37D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B81AE0" w:rsidRDefault="00C37D6F" w:rsidP="00C37D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 xml:space="preserve">KRYTERIA DOPUSZCZAJĄCE SEKTOROWE </w:t>
      </w:r>
    </w:p>
    <w:p w:rsidR="00C37D6F" w:rsidRPr="00B81AE0" w:rsidRDefault="00C37D6F" w:rsidP="00B81AE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>(</w:t>
      </w:r>
      <w:r w:rsidRPr="00AC68C2">
        <w:rPr>
          <w:rFonts w:eastAsia="Times New Roman"/>
          <w:b/>
          <w:bCs/>
          <w:sz w:val="24"/>
          <w:szCs w:val="24"/>
          <w:lang w:eastAsia="pl-PL"/>
        </w:rPr>
        <w:t>Niespełnienie co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AC68C2">
        <w:rPr>
          <w:rFonts w:eastAsia="Times New Roman"/>
          <w:b/>
          <w:bCs/>
          <w:sz w:val="24"/>
          <w:szCs w:val="24"/>
          <w:lang w:eastAsia="pl-PL"/>
        </w:rPr>
        <w:t>najmniej jednego z wymienionych poniżej kryteriów powoduje odrzucenie projektu)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544"/>
        <w:gridCol w:w="8789"/>
        <w:gridCol w:w="567"/>
        <w:gridCol w:w="567"/>
        <w:gridCol w:w="850"/>
      </w:tblGrid>
      <w:tr w:rsidR="00C37D6F" w:rsidRPr="00035461" w:rsidTr="00021880">
        <w:trPr>
          <w:trHeight w:val="699"/>
        </w:trPr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C37D6F" w:rsidRPr="00AC68C2" w:rsidRDefault="00C37D6F" w:rsidP="0002188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44" w:type="dxa"/>
            <w:shd w:val="clear" w:color="000000" w:fill="C0C0C0"/>
            <w:noWrap/>
            <w:vAlign w:val="center"/>
            <w:hideMark/>
          </w:tcPr>
          <w:p w:rsidR="00C37D6F" w:rsidRPr="00AC68C2" w:rsidRDefault="00C37D6F" w:rsidP="0002188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789" w:type="dxa"/>
            <w:shd w:val="clear" w:color="000000" w:fill="C0C0C0"/>
            <w:vAlign w:val="center"/>
            <w:hideMark/>
          </w:tcPr>
          <w:p w:rsidR="00C37D6F" w:rsidRPr="00AC68C2" w:rsidRDefault="00C37D6F" w:rsidP="0002188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ryterium </w:t>
            </w: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C37D6F" w:rsidRPr="00FC74A8" w:rsidRDefault="00C37D6F" w:rsidP="0002188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C37D6F" w:rsidRPr="00FC74A8" w:rsidRDefault="00C37D6F" w:rsidP="0002188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C37D6F" w:rsidRPr="00FC74A8" w:rsidRDefault="00C37D6F" w:rsidP="0002188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C37D6F" w:rsidRPr="00035461" w:rsidTr="00F265A6">
        <w:trPr>
          <w:trHeight w:val="275"/>
        </w:trPr>
        <w:tc>
          <w:tcPr>
            <w:tcW w:w="567" w:type="dxa"/>
            <w:shd w:val="clear" w:color="auto" w:fill="auto"/>
            <w:hideMark/>
          </w:tcPr>
          <w:p w:rsidR="00C37D6F" w:rsidRPr="00F32F6B" w:rsidRDefault="00C37D6F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2F6B"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B81AE0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44" w:type="dxa"/>
            <w:shd w:val="clear" w:color="000000" w:fill="FFFFFF"/>
            <w:hideMark/>
          </w:tcPr>
          <w:p w:rsidR="00C37D6F" w:rsidRPr="00F32F6B" w:rsidRDefault="00C37D6F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2F6B">
              <w:rPr>
                <w:rFonts w:eastAsia="Times New Roman" w:cs="Arial"/>
                <w:b/>
                <w:sz w:val="20"/>
                <w:szCs w:val="20"/>
                <w:lang w:eastAsia="pl-PL"/>
              </w:rPr>
              <w:t>Czy projekt wpisuje się  w zakres inteligentnych specjalizacji województwa świętokrzyskiego?</w:t>
            </w:r>
          </w:p>
        </w:tc>
        <w:tc>
          <w:tcPr>
            <w:tcW w:w="8789" w:type="dxa"/>
            <w:shd w:val="clear" w:color="000000" w:fill="FFFFFF"/>
            <w:vAlign w:val="center"/>
            <w:hideMark/>
          </w:tcPr>
          <w:p w:rsidR="00C37D6F" w:rsidRPr="00F32F6B" w:rsidRDefault="00C37D6F" w:rsidP="009E28EE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15036">
              <w:rPr>
                <w:rFonts w:eastAsia="Times New Roman" w:cs="Arial"/>
                <w:sz w:val="20"/>
                <w:szCs w:val="20"/>
                <w:lang w:eastAsia="pl-PL"/>
              </w:rPr>
              <w:t>Weryfikacji podlega, czy rozwiązanie będące przedmiotem projektu wpisuje się w dokument strategiczny pn. „</w:t>
            </w:r>
            <w:r w:rsidRPr="00315036">
              <w:rPr>
                <w:rStyle w:val="Pogrubienie"/>
                <w:b w:val="0"/>
                <w:i/>
                <w:sz w:val="20"/>
                <w:szCs w:val="20"/>
              </w:rPr>
              <w:t>Strategia Badań i Innowacyjności (RIS3).</w:t>
            </w:r>
            <w:r w:rsidRPr="00315036">
              <w:rPr>
                <w:rFonts w:eastAsia="Times New Roman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315036">
              <w:rPr>
                <w:rFonts w:eastAsia="Times New Roman" w:cs="Arial"/>
                <w:sz w:val="20"/>
                <w:szCs w:val="20"/>
                <w:lang w:eastAsia="pl-PL"/>
              </w:rPr>
              <w:t>Ocena kryterium</w:t>
            </w:r>
            <w:r w:rsidRPr="00F32F6B">
              <w:rPr>
                <w:rFonts w:eastAsia="Times New Roman" w:cs="Arial"/>
                <w:sz w:val="20"/>
                <w:szCs w:val="20"/>
                <w:lang w:eastAsia="pl-PL"/>
              </w:rPr>
              <w:t xml:space="preserve"> następuje na podstawie informacji zawartych we wniosku o dofinansowanie. Brak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37D6F" w:rsidRPr="00A55194" w:rsidRDefault="00C37D6F" w:rsidP="0002188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37D6F" w:rsidRPr="00930714" w:rsidRDefault="00C37D6F" w:rsidP="0002188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7D6F" w:rsidRPr="00930714" w:rsidRDefault="00C37D6F" w:rsidP="0002188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37D6F" w:rsidRPr="00035461" w:rsidTr="00F265A6">
        <w:trPr>
          <w:trHeight w:val="275"/>
        </w:trPr>
        <w:tc>
          <w:tcPr>
            <w:tcW w:w="567" w:type="dxa"/>
            <w:shd w:val="clear" w:color="auto" w:fill="auto"/>
            <w:hideMark/>
          </w:tcPr>
          <w:p w:rsidR="00C37D6F" w:rsidRPr="00930714" w:rsidRDefault="00C37D6F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2</w:t>
            </w:r>
            <w:r w:rsidR="00B81AE0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44" w:type="dxa"/>
            <w:shd w:val="clear" w:color="000000" w:fill="FFFFFF"/>
            <w:hideMark/>
          </w:tcPr>
          <w:p w:rsidR="00C37D6F" w:rsidRPr="00F32F6B" w:rsidRDefault="00C37D6F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2F6B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Czy Wnioskodawca przedstawił rzetelną i wiarygodną agendę B+R? </w:t>
            </w:r>
          </w:p>
        </w:tc>
        <w:tc>
          <w:tcPr>
            <w:tcW w:w="8789" w:type="dxa"/>
            <w:shd w:val="clear" w:color="000000" w:fill="FFFFFF"/>
            <w:vAlign w:val="center"/>
            <w:hideMark/>
          </w:tcPr>
          <w:p w:rsidR="00C37D6F" w:rsidRPr="00F32F6B" w:rsidRDefault="00C37D6F" w:rsidP="009E28EE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32F6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Zapisy RPO</w:t>
            </w:r>
            <w:r w:rsidR="00B81A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WŚ na lata 2014-2020</w:t>
            </w:r>
            <w:r w:rsidRPr="00F32F6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przewidują, że w</w:t>
            </w:r>
            <w:r w:rsidRPr="00F32F6B">
              <w:rPr>
                <w:sz w:val="20"/>
                <w:szCs w:val="20"/>
              </w:rPr>
              <w:t>sparcie wszystkich inwestycji dotyczących infrastruktury B+R w przedsiębiorstwach będzie uzależnione od przedstawienia agendy B+R, dotyczącej planowanych przez daną firmę działań badawczo-rozwojowych, zawierającej w szczególności opis planowanych obszarów badawczych, plan prac B+R, oczekiwane rezultaty itp. Weryfikacja kryterium następuje na podstawie informacji  zawartych we wniosku o dofinansowanie. Brak lub niewystarczające uzasadnienie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37D6F" w:rsidRPr="00930714" w:rsidRDefault="00C37D6F" w:rsidP="0002188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37D6F" w:rsidRPr="00930714" w:rsidRDefault="00C37D6F" w:rsidP="0002188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7D6F" w:rsidRPr="00930714" w:rsidRDefault="00C37D6F" w:rsidP="0002188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37D6F" w:rsidRPr="00035461" w:rsidTr="00F265A6">
        <w:trPr>
          <w:trHeight w:val="395"/>
        </w:trPr>
        <w:tc>
          <w:tcPr>
            <w:tcW w:w="567" w:type="dxa"/>
            <w:shd w:val="clear" w:color="auto" w:fill="auto"/>
            <w:hideMark/>
          </w:tcPr>
          <w:p w:rsidR="00C37D6F" w:rsidRDefault="006F0DB2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</w:t>
            </w:r>
            <w:r w:rsidR="00B81AE0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44" w:type="dxa"/>
            <w:shd w:val="clear" w:color="000000" w:fill="FFFFFF"/>
            <w:hideMark/>
          </w:tcPr>
          <w:p w:rsidR="00C37D6F" w:rsidRDefault="00C37D6F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Czy w przypadku beneficjentów będących dużymi przedsiębiorstwami zapewniono tzw. </w:t>
            </w:r>
            <w:r w:rsidR="007E5DEE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efekty dyfuzji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działalności innowacyjnej oraz B+R do gospodarki oraz współpracy z </w:t>
            </w:r>
            <w:r w:rsidR="00B81AE0">
              <w:rPr>
                <w:rFonts w:eastAsia="Times New Roman" w:cs="Arial"/>
                <w:b/>
                <w:sz w:val="20"/>
                <w:szCs w:val="20"/>
                <w:lang w:eastAsia="pl-PL"/>
              </w:rPr>
              <w:t>MŚP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, NGO i instytucjami badawczymi?</w:t>
            </w:r>
          </w:p>
        </w:tc>
        <w:tc>
          <w:tcPr>
            <w:tcW w:w="8789" w:type="dxa"/>
            <w:shd w:val="clear" w:color="000000" w:fill="FFFFFF"/>
            <w:vAlign w:val="center"/>
            <w:hideMark/>
          </w:tcPr>
          <w:p w:rsidR="00C37D6F" w:rsidRPr="0065425D" w:rsidRDefault="00C37D6F" w:rsidP="009E28EE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230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Zapisy RPO </w:t>
            </w:r>
            <w:r w:rsidR="00B81A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na lata 2014-2020 </w:t>
            </w:r>
            <w:r w:rsidRPr="00C230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przewidują, że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beneficjantami działania mogą być </w:t>
            </w:r>
            <w:r w:rsidRPr="00C230D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duże przedsiębiorstwa pod warunkiem zapewnienia </w:t>
            </w:r>
            <w:r w:rsidRPr="006542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konkretnych efektów dyfuzji działalności innowacyjnej oraz B+R do gospodarki oraz pod warunkiem, że projekty będą podejmowane wspólnie z MŚP</w:t>
            </w:r>
            <w:r w:rsidR="002F1F6C" w:rsidRPr="006542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lub przewidują współpracę z MŚP, NGO lub instytucjami badawczymi</w:t>
            </w:r>
            <w:r w:rsidR="005216D8" w:rsidRPr="006542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. Współpraca powinna być prowadzona w zakresie działalności innowacyjnej, związanej z prowadzonymi pracami </w:t>
            </w:r>
            <w:proofErr w:type="spellStart"/>
            <w:r w:rsidR="005216D8" w:rsidRPr="006542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B+R</w:t>
            </w:r>
            <w:proofErr w:type="spellEnd"/>
            <w:r w:rsidRPr="006542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 Weryfikacja kryterium następuje na podstawie</w:t>
            </w:r>
            <w:r w:rsidRPr="0065425D">
              <w:rPr>
                <w:rFonts w:eastAsia="Times New Roman" w:cs="Arial"/>
                <w:sz w:val="20"/>
                <w:szCs w:val="20"/>
                <w:lang w:eastAsia="pl-PL"/>
              </w:rPr>
              <w:t xml:space="preserve"> informacji (wraz z uzasadnieniem) zawartych we wniosku o dofinansowanie. Brak lub niewystarczające uzasadnienie oznacza niespełnienie kryterium.</w:t>
            </w:r>
          </w:p>
          <w:p w:rsidR="007E5DEE" w:rsidRPr="00C230D0" w:rsidRDefault="007E5DEE" w:rsidP="009E28E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542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Dyfuzja innowacji to wg. definicji Podręcznika Oslo, rozpowszechnianie innowacji poprzez kanały rynkowe i nierynkowe, począwszy od pierwszego wdrożenia w dowolnym miejscu na świecie do innych krajów</w:t>
            </w:r>
            <w:r w:rsidRPr="007E5DE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i regionów oraz do innych rynków i firm. Bez dyfuzji innowacje (rozumiane tutaj jako oczekiwane efekty prowadzonych w ramach projektu prac rozwojowych) nie miałyby znaczenia ekonomicznego.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37D6F" w:rsidRPr="00930714" w:rsidRDefault="00C37D6F" w:rsidP="0002188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37D6F" w:rsidRPr="00930714" w:rsidRDefault="00C37D6F" w:rsidP="0002188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7D6F" w:rsidRPr="00930714" w:rsidRDefault="00C37D6F" w:rsidP="0002188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D22C80" w:rsidRPr="00035461" w:rsidTr="00F265A6">
        <w:trPr>
          <w:trHeight w:val="395"/>
        </w:trPr>
        <w:tc>
          <w:tcPr>
            <w:tcW w:w="567" w:type="dxa"/>
            <w:shd w:val="clear" w:color="auto" w:fill="auto"/>
          </w:tcPr>
          <w:p w:rsidR="00D22C80" w:rsidRPr="00FF03DE" w:rsidRDefault="00D22C80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4</w:t>
            </w:r>
            <w:r w:rsidRPr="00FF03DE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44" w:type="dxa"/>
            <w:shd w:val="clear" w:color="000000" w:fill="FFFFFF"/>
          </w:tcPr>
          <w:p w:rsidR="00D22C80" w:rsidRPr="0065425D" w:rsidRDefault="00D22C80" w:rsidP="00F265A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5425D">
              <w:rPr>
                <w:rFonts w:eastAsia="Times New Roman"/>
                <w:b/>
                <w:sz w:val="20"/>
                <w:szCs w:val="20"/>
                <w:lang w:eastAsia="pl-PL"/>
              </w:rPr>
              <w:t>Czy projekt wykazuje zdolność</w:t>
            </w:r>
            <w:r w:rsidRPr="0065425D">
              <w:rPr>
                <w:rFonts w:cs="Arial"/>
                <w:b/>
                <w:sz w:val="20"/>
                <w:szCs w:val="20"/>
                <w:lang w:eastAsia="pl-PL"/>
              </w:rPr>
              <w:t> do adaptacji do zmian klimatu</w:t>
            </w:r>
            <w:r w:rsidRPr="0065425D">
              <w:rPr>
                <w:rFonts w:cs="Arial"/>
                <w:b/>
                <w:sz w:val="20"/>
                <w:szCs w:val="20"/>
                <w:lang w:eastAsia="pl-PL"/>
              </w:rPr>
              <w:br/>
              <w:t xml:space="preserve"> i reagowania na ryzyko powodziowe?</w:t>
            </w:r>
          </w:p>
        </w:tc>
        <w:tc>
          <w:tcPr>
            <w:tcW w:w="8789" w:type="dxa"/>
            <w:shd w:val="clear" w:color="000000" w:fill="FFFFFF"/>
            <w:vAlign w:val="center"/>
          </w:tcPr>
          <w:p w:rsidR="00D22C80" w:rsidRPr="0065425D" w:rsidRDefault="00D22C80" w:rsidP="009E28E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65425D">
              <w:rPr>
                <w:rFonts w:eastAsia="Times New Roman" w:cs="Arial"/>
                <w:sz w:val="20"/>
                <w:szCs w:val="20"/>
                <w:lang w:eastAsia="pl-PL"/>
              </w:rPr>
              <w:t>Zdolność do reagowania i adaptacji do zmian klimatu (w szczególności w obszarze zagrożenia powodziowego). Wszelkie elementy infrastruktury zlokalizowane na obszarach zagrożonych powodzią (zgodnie z dyrektywą 2007/60/WE), powinny być zaprojektowane w sposób, który uwzględnia to ryzyko. Dokumentacja projektowa powinna wyraźnie wskazywać, czy inwestycja ma wpływ na ryzyko powodziowe, a jeśli tak, to w jaki sposób zarządza się tym ryzykiem.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C80" w:rsidRPr="00930714" w:rsidRDefault="00D22C80" w:rsidP="00DF2248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2C80" w:rsidRPr="00930714" w:rsidRDefault="00D22C80" w:rsidP="00DF2248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2C80" w:rsidRPr="00930714" w:rsidRDefault="00D22C80" w:rsidP="00DF2248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F2CAB" w:rsidRPr="00035461" w:rsidTr="00F265A6">
        <w:trPr>
          <w:trHeight w:val="395"/>
        </w:trPr>
        <w:tc>
          <w:tcPr>
            <w:tcW w:w="567" w:type="dxa"/>
            <w:shd w:val="clear" w:color="auto" w:fill="auto"/>
          </w:tcPr>
          <w:p w:rsidR="00BF2CAB" w:rsidRDefault="00BF2CAB" w:rsidP="00F265A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544" w:type="dxa"/>
            <w:shd w:val="clear" w:color="000000" w:fill="FFFFFF"/>
          </w:tcPr>
          <w:p w:rsidR="00BF2CAB" w:rsidRPr="0065425D" w:rsidRDefault="00704953" w:rsidP="00F265A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65425D">
              <w:rPr>
                <w:b/>
                <w:bCs/>
                <w:sz w:val="20"/>
                <w:szCs w:val="20"/>
              </w:rPr>
              <w:t xml:space="preserve">Czy projekt przewiduje dostosowanie infrastruktury </w:t>
            </w:r>
            <w:proofErr w:type="spellStart"/>
            <w:r w:rsidRPr="0065425D">
              <w:rPr>
                <w:b/>
                <w:bCs/>
                <w:sz w:val="20"/>
                <w:szCs w:val="20"/>
              </w:rPr>
              <w:t>B+R</w:t>
            </w:r>
            <w:proofErr w:type="spellEnd"/>
            <w:r w:rsidRPr="0065425D">
              <w:rPr>
                <w:b/>
                <w:bCs/>
                <w:sz w:val="20"/>
                <w:szCs w:val="20"/>
              </w:rPr>
              <w:t xml:space="preserve"> do potrzeb osób z </w:t>
            </w:r>
            <w:proofErr w:type="spellStart"/>
            <w:r w:rsidRPr="0065425D">
              <w:rPr>
                <w:b/>
                <w:bCs/>
                <w:sz w:val="20"/>
                <w:szCs w:val="20"/>
              </w:rPr>
              <w:t>niepełnosprawnościami</w:t>
            </w:r>
            <w:proofErr w:type="spellEnd"/>
            <w:r w:rsidRPr="0065425D">
              <w:rPr>
                <w:b/>
                <w:bCs/>
                <w:sz w:val="20"/>
                <w:szCs w:val="20"/>
              </w:rPr>
              <w:t xml:space="preserve"> oraz osób o </w:t>
            </w:r>
            <w:r w:rsidRPr="0065425D">
              <w:rPr>
                <w:b/>
                <w:bCs/>
                <w:sz w:val="20"/>
                <w:szCs w:val="20"/>
              </w:rPr>
              <w:lastRenderedPageBreak/>
              <w:t>ograniczonej zdolności ruchowej?</w:t>
            </w:r>
          </w:p>
        </w:tc>
        <w:tc>
          <w:tcPr>
            <w:tcW w:w="8789" w:type="dxa"/>
            <w:shd w:val="clear" w:color="000000" w:fill="FFFFFF"/>
            <w:vAlign w:val="center"/>
          </w:tcPr>
          <w:p w:rsidR="00BF2CAB" w:rsidRPr="0065425D" w:rsidRDefault="00704953" w:rsidP="009E28EE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5425D">
              <w:rPr>
                <w:rFonts w:eastAsia="Times New Roman" w:cs="Arial"/>
                <w:sz w:val="20"/>
                <w:szCs w:val="20"/>
              </w:rPr>
              <w:lastRenderedPageBreak/>
              <w:t xml:space="preserve">Przy ocenie kryterium sprawdzane będzie, czy przedstawione założenia/rozwiązania projektowe dot. infrastruktury </w:t>
            </w:r>
            <w:proofErr w:type="spellStart"/>
            <w:r w:rsidRPr="0065425D">
              <w:rPr>
                <w:rFonts w:eastAsia="Times New Roman" w:cs="Arial"/>
                <w:sz w:val="20"/>
                <w:szCs w:val="20"/>
              </w:rPr>
              <w:t>B+R</w:t>
            </w:r>
            <w:proofErr w:type="spellEnd"/>
            <w:r w:rsidRPr="0065425D">
              <w:rPr>
                <w:rFonts w:eastAsia="Times New Roman" w:cs="Arial"/>
                <w:sz w:val="20"/>
                <w:szCs w:val="20"/>
              </w:rPr>
              <w:t xml:space="preserve"> uwzględniają potrzeby osób </w:t>
            </w:r>
            <w:r w:rsidRPr="0065425D">
              <w:rPr>
                <w:bCs/>
                <w:sz w:val="20"/>
                <w:szCs w:val="20"/>
              </w:rPr>
              <w:t xml:space="preserve">z </w:t>
            </w:r>
            <w:proofErr w:type="spellStart"/>
            <w:r w:rsidRPr="0065425D">
              <w:rPr>
                <w:bCs/>
                <w:sz w:val="20"/>
                <w:szCs w:val="20"/>
              </w:rPr>
              <w:t>niepełnosprawnościami</w:t>
            </w:r>
            <w:proofErr w:type="spellEnd"/>
            <w:r w:rsidRPr="0065425D">
              <w:rPr>
                <w:rFonts w:eastAsia="Times New Roman" w:cs="Arial"/>
                <w:sz w:val="20"/>
                <w:szCs w:val="20"/>
              </w:rPr>
              <w:t xml:space="preserve"> oraz osób o ograniczonej zdolności ruchowej. Ocenie podlegać będzie, czy infrastruktura wsparta w ramach projektu będzie </w:t>
            </w:r>
            <w:r w:rsidRPr="0065425D">
              <w:rPr>
                <w:rFonts w:eastAsia="Times New Roman" w:cs="Arial"/>
                <w:sz w:val="20"/>
                <w:szCs w:val="20"/>
              </w:rPr>
              <w:lastRenderedPageBreak/>
              <w:t xml:space="preserve">zaprojektowana z zachowaniem zapisów Wytycznych w zakresie realizacji zasady równości szans i niedyskryminacji, w tym dostępności dla osób z </w:t>
            </w:r>
            <w:proofErr w:type="spellStart"/>
            <w:r w:rsidRPr="0065425D">
              <w:rPr>
                <w:rFonts w:eastAsia="Times New Roman" w:cs="Arial"/>
                <w:sz w:val="20"/>
                <w:szCs w:val="20"/>
              </w:rPr>
              <w:t>niepełnosprawnościami</w:t>
            </w:r>
            <w:proofErr w:type="spellEnd"/>
            <w:r w:rsidRPr="0065425D">
              <w:rPr>
                <w:rFonts w:eastAsia="Times New Roman" w:cs="Arial"/>
                <w:sz w:val="20"/>
                <w:szCs w:val="20"/>
              </w:rPr>
              <w:t xml:space="preserve"> oraz zasady równości szans kobiet i mężczyzn w ramach funduszy unijnych na lata 2014-2020.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CAB" w:rsidRPr="00930714" w:rsidRDefault="00BF2CAB" w:rsidP="00DF2248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2CAB" w:rsidRPr="00930714" w:rsidRDefault="00BF2CAB" w:rsidP="00DF2248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2CAB" w:rsidRPr="00930714" w:rsidRDefault="00BF2CAB" w:rsidP="00DF2248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4A3252" w:rsidRDefault="004A3252" w:rsidP="00C37D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B81AE0" w:rsidRDefault="00B81AE0" w:rsidP="00C37D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B81AE0" w:rsidRDefault="00B81AE0" w:rsidP="00C37D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B81AE0" w:rsidRDefault="00B81AE0" w:rsidP="00C37D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C37D6F" w:rsidRDefault="00C37D6F" w:rsidP="00C37D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AC68C2">
        <w:rPr>
          <w:rFonts w:eastAsia="Times New Roman"/>
          <w:b/>
          <w:bCs/>
          <w:sz w:val="28"/>
          <w:szCs w:val="28"/>
          <w:lang w:eastAsia="pl-PL"/>
        </w:rPr>
        <w:t>KRYTERIA PUNKTOWE</w:t>
      </w:r>
    </w:p>
    <w:p w:rsidR="00C37D6F" w:rsidRDefault="00C37D6F" w:rsidP="00C37D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3A14FC">
        <w:rPr>
          <w:rFonts w:eastAsia="Times New Roman"/>
          <w:b/>
          <w:bCs/>
          <w:sz w:val="24"/>
          <w:szCs w:val="24"/>
          <w:lang w:eastAsia="pl-PL"/>
        </w:rPr>
        <w:t xml:space="preserve">(Nie uzyskanie </w:t>
      </w:r>
      <w:r>
        <w:rPr>
          <w:rFonts w:eastAsia="Times New Roman"/>
          <w:b/>
          <w:bCs/>
          <w:sz w:val="24"/>
          <w:szCs w:val="24"/>
          <w:lang w:eastAsia="pl-PL"/>
        </w:rPr>
        <w:t>co najmniej 6</w:t>
      </w:r>
      <w:r w:rsidRPr="003A14FC">
        <w:rPr>
          <w:rFonts w:eastAsia="Times New Roman"/>
          <w:b/>
          <w:bCs/>
          <w:sz w:val="24"/>
          <w:szCs w:val="24"/>
          <w:lang w:eastAsia="pl-PL"/>
        </w:rPr>
        <w:t>0% maksymalnej liczby punktów powoduje odrzucenie projektu)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551"/>
        <w:gridCol w:w="8789"/>
        <w:gridCol w:w="992"/>
        <w:gridCol w:w="992"/>
        <w:gridCol w:w="1276"/>
      </w:tblGrid>
      <w:tr w:rsidR="00C37D6F" w:rsidRPr="00035461" w:rsidTr="00B81AE0">
        <w:trPr>
          <w:trHeight w:val="435"/>
        </w:trPr>
        <w:tc>
          <w:tcPr>
            <w:tcW w:w="426" w:type="dxa"/>
            <w:shd w:val="pct20" w:color="auto" w:fill="auto"/>
            <w:noWrap/>
            <w:vAlign w:val="center"/>
            <w:hideMark/>
          </w:tcPr>
          <w:p w:rsidR="00C37D6F" w:rsidRPr="007C53DB" w:rsidRDefault="00C37D6F" w:rsidP="0002188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3DB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 LP</w:t>
            </w:r>
          </w:p>
        </w:tc>
        <w:tc>
          <w:tcPr>
            <w:tcW w:w="2551" w:type="dxa"/>
            <w:shd w:val="pct20" w:color="auto" w:fill="auto"/>
            <w:noWrap/>
            <w:vAlign w:val="center"/>
            <w:hideMark/>
          </w:tcPr>
          <w:p w:rsidR="00C37D6F" w:rsidRPr="007C53DB" w:rsidRDefault="00C37D6F" w:rsidP="000218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5461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8789" w:type="dxa"/>
            <w:shd w:val="pct20" w:color="auto" w:fill="auto"/>
            <w:vAlign w:val="center"/>
          </w:tcPr>
          <w:p w:rsidR="00C37D6F" w:rsidRPr="007C53DB" w:rsidRDefault="00C37D6F" w:rsidP="000218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5461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992" w:type="dxa"/>
            <w:shd w:val="pct20" w:color="auto" w:fill="auto"/>
            <w:noWrap/>
            <w:vAlign w:val="center"/>
            <w:hideMark/>
          </w:tcPr>
          <w:p w:rsidR="00C37D6F" w:rsidRPr="00D96164" w:rsidRDefault="00C37D6F" w:rsidP="000218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5461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punktów (1)</w:t>
            </w:r>
          </w:p>
        </w:tc>
        <w:tc>
          <w:tcPr>
            <w:tcW w:w="992" w:type="dxa"/>
            <w:shd w:val="pct20" w:color="auto" w:fill="auto"/>
            <w:noWrap/>
            <w:vAlign w:val="center"/>
            <w:hideMark/>
          </w:tcPr>
          <w:p w:rsidR="00C37D6F" w:rsidRPr="00035461" w:rsidRDefault="00C37D6F" w:rsidP="0002188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35461">
              <w:rPr>
                <w:rFonts w:eastAsia="Times New Roman" w:cs="Arial"/>
                <w:b/>
                <w:sz w:val="20"/>
                <w:szCs w:val="20"/>
                <w:lang w:eastAsia="pl-PL"/>
              </w:rPr>
              <w:t>Waga kryterium</w:t>
            </w:r>
          </w:p>
          <w:p w:rsidR="00C37D6F" w:rsidRPr="00D96164" w:rsidRDefault="00C37D6F" w:rsidP="000218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5461">
              <w:rPr>
                <w:rFonts w:eastAsia="Times New Roman" w:cs="Arial"/>
                <w:b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276" w:type="dxa"/>
            <w:shd w:val="pct20" w:color="auto" w:fill="auto"/>
            <w:noWrap/>
            <w:vAlign w:val="center"/>
            <w:hideMark/>
          </w:tcPr>
          <w:p w:rsidR="00C37D6F" w:rsidRPr="00035461" w:rsidRDefault="00C37D6F" w:rsidP="0002188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35461">
              <w:rPr>
                <w:rFonts w:eastAsia="Times New Roman" w:cs="Arial"/>
                <w:b/>
                <w:sz w:val="20"/>
                <w:szCs w:val="20"/>
                <w:lang w:eastAsia="pl-PL"/>
              </w:rPr>
              <w:t>Maksymalna liczba punktów</w:t>
            </w:r>
          </w:p>
          <w:p w:rsidR="00C37D6F" w:rsidRPr="00D96164" w:rsidRDefault="00C37D6F" w:rsidP="000218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5461">
              <w:rPr>
                <w:rFonts w:eastAsia="Times New Roman" w:cs="Arial"/>
                <w:b/>
                <w:sz w:val="20"/>
                <w:szCs w:val="20"/>
                <w:lang w:eastAsia="pl-PL"/>
              </w:rPr>
              <w:t>(1x2)</w:t>
            </w:r>
          </w:p>
        </w:tc>
      </w:tr>
      <w:tr w:rsidR="00BA60E6" w:rsidRPr="00035461" w:rsidTr="00B81AE0">
        <w:trPr>
          <w:trHeight w:val="291"/>
        </w:trPr>
        <w:tc>
          <w:tcPr>
            <w:tcW w:w="426" w:type="dxa"/>
            <w:shd w:val="clear" w:color="auto" w:fill="auto"/>
            <w:noWrap/>
            <w:hideMark/>
          </w:tcPr>
          <w:p w:rsidR="00BA60E6" w:rsidRPr="007C53DB" w:rsidRDefault="00BA60E6" w:rsidP="00BA6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B81A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:rsidR="00BA60E6" w:rsidRPr="00D97624" w:rsidRDefault="004647A8" w:rsidP="00BA60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Współpraca</w:t>
            </w:r>
            <w:r w:rsidR="00BA60E6" w:rsidRPr="00D976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 jednostkami naukowymi</w:t>
            </w:r>
          </w:p>
        </w:tc>
        <w:tc>
          <w:tcPr>
            <w:tcW w:w="8789" w:type="dxa"/>
          </w:tcPr>
          <w:p w:rsidR="00BA60E6" w:rsidRPr="00D97624" w:rsidRDefault="00BA60E6" w:rsidP="00BA60E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W ramach kryterium ocenie podlegać będzie, czy przewidziano współpracę rozumianą jako nawiązanie lub rozwijanie współpracy z jednostką naukową w trakcie realizacji projektu lub w okresie trwałości. </w:t>
            </w:r>
          </w:p>
          <w:p w:rsidR="00BA60E6" w:rsidRPr="00D97624" w:rsidRDefault="00BA60E6" w:rsidP="00BA60E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Jednostkami naukowymi są jednostki naukowe w rozumieniu ustawy z dnia 30 kwietnia 2010 r. o zasadach finansowania nauki (Dz. U. z 2010 r. </w:t>
            </w:r>
            <w:r w:rsidR="000F485D">
              <w:rPr>
                <w:rFonts w:cs="Arial"/>
                <w:sz w:val="20"/>
                <w:szCs w:val="20"/>
                <w:lang w:eastAsia="pl-PL"/>
              </w:rPr>
              <w:t xml:space="preserve">Nr 96, poz. 615, z </w:t>
            </w:r>
            <w:proofErr w:type="spellStart"/>
            <w:r w:rsidR="000F485D">
              <w:rPr>
                <w:rFonts w:cs="Arial"/>
                <w:sz w:val="20"/>
                <w:szCs w:val="20"/>
                <w:lang w:eastAsia="pl-PL"/>
              </w:rPr>
              <w:t>późn</w:t>
            </w:r>
            <w:proofErr w:type="spellEnd"/>
            <w:r w:rsidR="000F485D">
              <w:rPr>
                <w:rFonts w:cs="Arial"/>
                <w:sz w:val="20"/>
                <w:szCs w:val="20"/>
                <w:lang w:eastAsia="pl-PL"/>
              </w:rPr>
              <w:t xml:space="preserve">. zm.), </w:t>
            </w:r>
            <w:r w:rsidRPr="00D97624">
              <w:rPr>
                <w:rFonts w:cs="Arial"/>
                <w:sz w:val="20"/>
                <w:szCs w:val="20"/>
                <w:lang w:eastAsia="pl-PL"/>
              </w:rPr>
              <w:t>a także jednostki naukowe w innych krajach.</w:t>
            </w:r>
          </w:p>
          <w:p w:rsidR="00BA60E6" w:rsidRPr="00D97624" w:rsidRDefault="00BA60E6" w:rsidP="00BA60E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>W ramach przedmiotowego kryterium ocenie podlegać będzie:</w:t>
            </w:r>
          </w:p>
          <w:p w:rsidR="00BA60E6" w:rsidRPr="00D97624" w:rsidRDefault="00BA60E6" w:rsidP="00BA60E6">
            <w:pPr>
              <w:numPr>
                <w:ilvl w:val="0"/>
                <w:numId w:val="11"/>
              </w:numPr>
              <w:spacing w:after="0" w:line="240" w:lineRule="auto"/>
              <w:ind w:left="280" w:hanging="280"/>
              <w:contextualSpacing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Charakter, forma współpracy oraz adekwatność do zakresu i przedmiotu </w:t>
            </w:r>
            <w:r w:rsidR="00AC3D8D">
              <w:rPr>
                <w:rFonts w:cs="Arial"/>
                <w:sz w:val="20"/>
                <w:szCs w:val="20"/>
                <w:lang w:eastAsia="pl-PL"/>
              </w:rPr>
              <w:t>planowanych w ramach agendy</w:t>
            </w: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 B+R.</w:t>
            </w:r>
          </w:p>
          <w:p w:rsidR="00BA60E6" w:rsidRPr="00D97624" w:rsidRDefault="00BA60E6" w:rsidP="00BA60E6">
            <w:pPr>
              <w:numPr>
                <w:ilvl w:val="0"/>
                <w:numId w:val="11"/>
              </w:numPr>
              <w:spacing w:after="0" w:line="240" w:lineRule="auto"/>
              <w:ind w:left="280" w:hanging="280"/>
              <w:contextualSpacing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Właściwy dobór podmiotu i jego oferty badawczej do planowanych prac B+R. </w:t>
            </w:r>
          </w:p>
          <w:p w:rsidR="00BA60E6" w:rsidRPr="003D2B43" w:rsidRDefault="00BA60E6" w:rsidP="00BA60E6">
            <w:pPr>
              <w:numPr>
                <w:ilvl w:val="0"/>
                <w:numId w:val="11"/>
              </w:numPr>
              <w:spacing w:after="0" w:line="240" w:lineRule="auto"/>
              <w:ind w:left="280" w:hanging="280"/>
              <w:contextualSpacing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3D2B43">
              <w:rPr>
                <w:rFonts w:cs="Arial"/>
                <w:sz w:val="20"/>
                <w:szCs w:val="20"/>
                <w:lang w:eastAsia="pl-PL"/>
              </w:rPr>
              <w:t xml:space="preserve">Czy wykazane podmioty współpracujące wpisują się w definicję jednostki naukowej. </w:t>
            </w:r>
          </w:p>
          <w:p w:rsidR="00BA60E6" w:rsidRPr="00D97624" w:rsidRDefault="00BA60E6" w:rsidP="00BA60E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>Współpraca z jednostkami naukowymi powinna być stosownie udokumentowana (np. umowa współpracy), trwała, szczegółowo opisana w</w:t>
            </w:r>
            <w:r w:rsidR="00003CFC">
              <w:rPr>
                <w:rFonts w:cs="Arial"/>
                <w:sz w:val="20"/>
                <w:szCs w:val="20"/>
                <w:lang w:eastAsia="pl-PL"/>
              </w:rPr>
              <w:t xml:space="preserve"> dokumentacji projektowej.</w:t>
            </w:r>
          </w:p>
          <w:p w:rsidR="00BA60E6" w:rsidRPr="00D97624" w:rsidRDefault="00BA60E6" w:rsidP="00BA60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81AE0">
              <w:rPr>
                <w:rFonts w:cs="Arial"/>
                <w:sz w:val="20"/>
                <w:szCs w:val="20"/>
                <w:u w:val="single"/>
                <w:lang w:eastAsia="pl-PL"/>
              </w:rPr>
              <w:t>Premiowane formy współpracy</w:t>
            </w:r>
            <w:r w:rsidRPr="00D97624">
              <w:rPr>
                <w:rFonts w:cs="Arial"/>
                <w:sz w:val="20"/>
                <w:szCs w:val="20"/>
                <w:lang w:eastAsia="pl-PL"/>
              </w:rPr>
              <w:t>:</w:t>
            </w:r>
          </w:p>
          <w:p w:rsidR="00BA60E6" w:rsidRPr="00D97624" w:rsidRDefault="00BA60E6" w:rsidP="00BA60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>współpraca w ramach umowy wieloletniej,</w:t>
            </w:r>
          </w:p>
          <w:p w:rsidR="00BA60E6" w:rsidRPr="00D97624" w:rsidRDefault="00BA60E6" w:rsidP="00BA60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>współpraca w określonym czasie na potrzeby realizacji wspólnego projektu,</w:t>
            </w:r>
          </w:p>
          <w:p w:rsidR="00BA60E6" w:rsidRPr="00D97624" w:rsidRDefault="00BA60E6" w:rsidP="00BA60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>płatny staż pracownika B+R z danej jednostki naukowej</w:t>
            </w:r>
            <w:r w:rsidR="00A5591A">
              <w:rPr>
                <w:rFonts w:cs="Arial"/>
                <w:sz w:val="20"/>
                <w:szCs w:val="20"/>
                <w:lang w:eastAsia="pl-PL"/>
              </w:rPr>
              <w:t xml:space="preserve"> w przedsiębiorstwie Wnioskodawcy</w:t>
            </w:r>
            <w:r w:rsidRPr="00D97624">
              <w:rPr>
                <w:rFonts w:cs="Arial"/>
                <w:sz w:val="20"/>
                <w:szCs w:val="20"/>
                <w:lang w:eastAsia="pl-PL"/>
              </w:rPr>
              <w:t>,</w:t>
            </w:r>
          </w:p>
          <w:p w:rsidR="00BA60E6" w:rsidRPr="00D97624" w:rsidRDefault="00BA60E6" w:rsidP="00BA60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>zakup usług B+R w jednostkach naukowych,</w:t>
            </w:r>
          </w:p>
          <w:p w:rsidR="00BA60E6" w:rsidRPr="00D97624" w:rsidRDefault="00BA60E6" w:rsidP="000F485D">
            <w:pPr>
              <w:numPr>
                <w:ilvl w:val="0"/>
                <w:numId w:val="12"/>
              </w:numPr>
              <w:tabs>
                <w:tab w:val="clear" w:pos="360"/>
                <w:tab w:val="num" w:pos="355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="00B466F8">
              <w:rPr>
                <w:rFonts w:cs="Arial"/>
                <w:sz w:val="20"/>
                <w:szCs w:val="20"/>
                <w:lang w:eastAsia="pl-PL"/>
              </w:rPr>
              <w:t>usługowe</w:t>
            </w: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 wykonanie </w:t>
            </w:r>
            <w:r w:rsidR="00B466F8">
              <w:rPr>
                <w:rFonts w:cs="Arial"/>
                <w:sz w:val="20"/>
                <w:szCs w:val="20"/>
                <w:lang w:eastAsia="pl-PL"/>
              </w:rPr>
              <w:t>określonego zadania prowadzące</w:t>
            </w: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 do praktycznych rezultatów, np.</w:t>
            </w:r>
            <w:r w:rsidR="00B466F8">
              <w:rPr>
                <w:rFonts w:cs="Arial"/>
                <w:sz w:val="20"/>
                <w:szCs w:val="20"/>
                <w:lang w:eastAsia="pl-PL"/>
              </w:rPr>
              <w:t>:</w:t>
            </w: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 stworzenie prototypu urządzenia, dokonanie pomiarów testowych, wykonanie badań dotyczących określonego produktu lub usługi.</w:t>
            </w:r>
          </w:p>
          <w:p w:rsidR="00BA60E6" w:rsidRPr="00D97624" w:rsidRDefault="00BA60E6" w:rsidP="00BA60E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>PUNKTACJA:</w:t>
            </w:r>
          </w:p>
          <w:p w:rsidR="00BA60E6" w:rsidRPr="00D97624" w:rsidRDefault="00BA60E6" w:rsidP="00BA60E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>Brak nawiązania współpracy  w ww. obszarach w pkt 1-5  – 0 pkt</w:t>
            </w:r>
            <w:r w:rsidR="0065767F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BA60E6" w:rsidRPr="00D97624" w:rsidRDefault="00BA60E6" w:rsidP="00BA60E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>Wykazanie współpracy w jednym  okr</w:t>
            </w:r>
            <w:r w:rsidR="00D97624" w:rsidRPr="00D97624">
              <w:rPr>
                <w:rFonts w:cs="Arial"/>
                <w:sz w:val="20"/>
                <w:szCs w:val="20"/>
                <w:lang w:eastAsia="pl-PL"/>
              </w:rPr>
              <w:t>eślonym obszarze  w pkt 1-5  – 1</w:t>
            </w: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 pkt</w:t>
            </w:r>
            <w:r w:rsidR="0065767F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BA60E6" w:rsidRPr="00D97624" w:rsidRDefault="00BA60E6" w:rsidP="00BA60E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Wykazanie współpracy w 2 </w:t>
            </w:r>
            <w:r w:rsidR="00D97624" w:rsidRPr="00D97624">
              <w:rPr>
                <w:rFonts w:cs="Arial"/>
                <w:sz w:val="20"/>
                <w:szCs w:val="20"/>
                <w:lang w:eastAsia="pl-PL"/>
              </w:rPr>
              <w:t>obszarach określonych w pkt 1-5  – 2</w:t>
            </w:r>
            <w:r w:rsidRPr="00D97624">
              <w:rPr>
                <w:rFonts w:cs="Arial"/>
                <w:sz w:val="20"/>
                <w:szCs w:val="20"/>
                <w:lang w:eastAsia="pl-PL"/>
              </w:rPr>
              <w:t xml:space="preserve"> pkt</w:t>
            </w:r>
            <w:r w:rsidR="0065767F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D97624" w:rsidRDefault="00D97624" w:rsidP="003B420C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D97624">
              <w:rPr>
                <w:rFonts w:cs="Arial"/>
                <w:sz w:val="20"/>
                <w:szCs w:val="20"/>
                <w:lang w:eastAsia="pl-PL"/>
              </w:rPr>
              <w:t>Wykazanie współpracy w 3 i więcej obszarach  określonych w pkt 1-5  – 3 pkt</w:t>
            </w:r>
            <w:r w:rsidR="0065767F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307B68" w:rsidRPr="00D97624" w:rsidRDefault="00307B68" w:rsidP="00307B6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W przypadku wykazania</w:t>
            </w:r>
            <w:r w:rsidR="003662B3">
              <w:rPr>
                <w:rFonts w:cs="Arial"/>
                <w:sz w:val="20"/>
                <w:szCs w:val="20"/>
                <w:lang w:eastAsia="pl-PL"/>
              </w:rPr>
              <w:t>,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że agenda</w:t>
            </w:r>
            <w:r w:rsidR="00FA5043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B+R została sporządzona we współpracy z jednostką naukową </w:t>
            </w:r>
            <w:r w:rsidR="008760E9">
              <w:rPr>
                <w:rFonts w:cs="Arial"/>
                <w:sz w:val="20"/>
                <w:szCs w:val="20"/>
                <w:lang w:eastAsia="pl-PL"/>
              </w:rPr>
              <w:br/>
            </w:r>
            <w:r>
              <w:rPr>
                <w:rFonts w:cs="Arial"/>
                <w:sz w:val="20"/>
                <w:szCs w:val="20"/>
                <w:lang w:eastAsia="pl-PL"/>
              </w:rPr>
              <w:t>od której Wnioskodawca zakupił prawa własności przemysłowej lub są one ich wspólną własnością projekt uzyska dodatkowy punkt.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A60E6" w:rsidRPr="00F32F6B" w:rsidRDefault="00411244" w:rsidP="00BA60E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0-4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A60E6" w:rsidRPr="00F32F6B" w:rsidRDefault="00003CFC" w:rsidP="00BA60E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60E6" w:rsidRPr="001D76D8" w:rsidRDefault="00411244" w:rsidP="00BA60E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D789B" w:rsidRPr="00035461" w:rsidTr="00B81AE0">
        <w:trPr>
          <w:trHeight w:val="291"/>
        </w:trPr>
        <w:tc>
          <w:tcPr>
            <w:tcW w:w="426" w:type="dxa"/>
            <w:shd w:val="clear" w:color="auto" w:fill="auto"/>
            <w:noWrap/>
          </w:tcPr>
          <w:p w:rsidR="009D789B" w:rsidRDefault="009D789B" w:rsidP="00DF22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B81A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D789B" w:rsidRPr="0028653F" w:rsidRDefault="009D789B" w:rsidP="00DF2248">
            <w:pPr>
              <w:pStyle w:val="Default"/>
              <w:rPr>
                <w:b/>
                <w:sz w:val="20"/>
                <w:szCs w:val="20"/>
              </w:rPr>
            </w:pPr>
            <w:r w:rsidRPr="0028653F">
              <w:rPr>
                <w:b/>
                <w:sz w:val="20"/>
                <w:szCs w:val="20"/>
              </w:rPr>
              <w:t xml:space="preserve">Potencjał innowacyjny przedsiębiorstwa </w:t>
            </w:r>
          </w:p>
          <w:p w:rsidR="009D789B" w:rsidRPr="0028653F" w:rsidRDefault="009D789B" w:rsidP="00DF2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</w:tcPr>
          <w:p w:rsidR="009D789B" w:rsidRPr="000206A5" w:rsidRDefault="009D789B" w:rsidP="00DF2248">
            <w:pPr>
              <w:pStyle w:val="Default"/>
              <w:rPr>
                <w:sz w:val="20"/>
                <w:szCs w:val="20"/>
              </w:rPr>
            </w:pPr>
            <w:r w:rsidRPr="000206A5">
              <w:rPr>
                <w:sz w:val="20"/>
                <w:szCs w:val="20"/>
              </w:rPr>
              <w:t xml:space="preserve">Ocenie podlega analiza wzrostu potencjału innowacyjnego przedsiębiorstwa będącego rezultatem projektu w wyniku: </w:t>
            </w:r>
          </w:p>
          <w:p w:rsidR="009D789B" w:rsidRPr="000206A5" w:rsidRDefault="009D789B" w:rsidP="00DF2248">
            <w:pPr>
              <w:pStyle w:val="Default"/>
              <w:rPr>
                <w:sz w:val="20"/>
                <w:szCs w:val="20"/>
              </w:rPr>
            </w:pPr>
            <w:r w:rsidRPr="000206A5">
              <w:rPr>
                <w:sz w:val="20"/>
                <w:szCs w:val="20"/>
              </w:rPr>
              <w:t xml:space="preserve">- zapewnienia użyteczności planowanych do prowadzenia prac B+R oraz ich wyników, </w:t>
            </w:r>
          </w:p>
          <w:p w:rsidR="009D789B" w:rsidRPr="000206A5" w:rsidRDefault="009D789B" w:rsidP="00DF2248">
            <w:pPr>
              <w:pStyle w:val="Default"/>
              <w:rPr>
                <w:sz w:val="20"/>
                <w:szCs w:val="20"/>
              </w:rPr>
            </w:pPr>
            <w:r w:rsidRPr="000206A5">
              <w:rPr>
                <w:sz w:val="20"/>
                <w:szCs w:val="20"/>
              </w:rPr>
              <w:t xml:space="preserve">- opłacalności ekonomicznej projektu i jego wyników -  prac B+R, </w:t>
            </w:r>
          </w:p>
          <w:p w:rsidR="009D789B" w:rsidRPr="000206A5" w:rsidRDefault="009D789B" w:rsidP="00DF2248">
            <w:pPr>
              <w:pStyle w:val="Default"/>
              <w:rPr>
                <w:sz w:val="20"/>
                <w:szCs w:val="20"/>
              </w:rPr>
            </w:pPr>
            <w:r w:rsidRPr="000206A5">
              <w:rPr>
                <w:sz w:val="20"/>
                <w:szCs w:val="20"/>
              </w:rPr>
              <w:t xml:space="preserve">- wzrostu poziomu nowoczesności wyników prac B+R przynajmniej w skali regionu w porównaniu do aktualnego stanu wiedzy w zakresie objętym projektem, </w:t>
            </w:r>
          </w:p>
          <w:p w:rsidR="009D789B" w:rsidRPr="000206A5" w:rsidRDefault="009D789B" w:rsidP="00DF2248">
            <w:pPr>
              <w:pStyle w:val="Default"/>
              <w:rPr>
                <w:sz w:val="20"/>
                <w:szCs w:val="20"/>
              </w:rPr>
            </w:pPr>
            <w:r w:rsidRPr="000206A5">
              <w:rPr>
                <w:sz w:val="20"/>
                <w:szCs w:val="20"/>
              </w:rPr>
              <w:t xml:space="preserve">- uzyskania praw własności przemysłowej do wyników prac B+R zrealizowanych zgodnie z planem prac badawczych, </w:t>
            </w:r>
          </w:p>
          <w:p w:rsidR="009D789B" w:rsidRPr="000206A5" w:rsidRDefault="009D789B" w:rsidP="00DF2248">
            <w:pPr>
              <w:pStyle w:val="Default"/>
              <w:rPr>
                <w:sz w:val="20"/>
                <w:szCs w:val="20"/>
              </w:rPr>
            </w:pPr>
            <w:r w:rsidRPr="000206A5">
              <w:rPr>
                <w:sz w:val="20"/>
                <w:szCs w:val="20"/>
              </w:rPr>
              <w:t xml:space="preserve">- zastosowania rozwiązań mających pozytywny wpływ na środowisko, zgodnych z normami unijnymi stosownymi do charakteru prowadzonej działalności. </w:t>
            </w:r>
          </w:p>
          <w:p w:rsidR="009D789B" w:rsidRPr="000206A5" w:rsidRDefault="009D789B" w:rsidP="00DF2248">
            <w:pPr>
              <w:pStyle w:val="Default"/>
              <w:rPr>
                <w:sz w:val="20"/>
                <w:szCs w:val="20"/>
              </w:rPr>
            </w:pPr>
            <w:r w:rsidRPr="000206A5">
              <w:rPr>
                <w:sz w:val="20"/>
                <w:szCs w:val="20"/>
              </w:rPr>
              <w:t xml:space="preserve">PUNKTACJA: </w:t>
            </w:r>
          </w:p>
          <w:p w:rsidR="009D789B" w:rsidRPr="000206A5" w:rsidRDefault="009D789B" w:rsidP="008C20EC">
            <w:pPr>
              <w:pStyle w:val="Default"/>
              <w:rPr>
                <w:sz w:val="20"/>
                <w:szCs w:val="20"/>
              </w:rPr>
            </w:pPr>
            <w:r w:rsidRPr="000206A5">
              <w:rPr>
                <w:sz w:val="20"/>
                <w:szCs w:val="20"/>
              </w:rPr>
              <w:t>Za każdy spełniony warun</w:t>
            </w:r>
            <w:r w:rsidR="00E171D5">
              <w:rPr>
                <w:sz w:val="20"/>
                <w:szCs w:val="20"/>
              </w:rPr>
              <w:t xml:space="preserve">ek </w:t>
            </w:r>
            <w:r w:rsidR="008C20EC">
              <w:rPr>
                <w:sz w:val="20"/>
                <w:szCs w:val="20"/>
              </w:rPr>
              <w:t>W</w:t>
            </w:r>
            <w:r w:rsidR="00E171D5">
              <w:rPr>
                <w:sz w:val="20"/>
                <w:szCs w:val="20"/>
              </w:rPr>
              <w:t>nioskodawca otrzymuje 1 pkt.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89B" w:rsidRDefault="008C20EC" w:rsidP="00DF224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  <w:r w:rsidR="009D789B">
              <w:rPr>
                <w:rFonts w:eastAsia="Times New Roman" w:cs="Arial"/>
                <w:sz w:val="20"/>
                <w:szCs w:val="20"/>
                <w:lang w:eastAsia="pl-PL"/>
              </w:rPr>
              <w:t>-5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89B" w:rsidRDefault="009D789B" w:rsidP="00DF224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89B" w:rsidRDefault="009D789B" w:rsidP="00DF224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D7940" w:rsidRPr="000206A5" w:rsidTr="00B81AE0">
        <w:trPr>
          <w:trHeight w:val="275"/>
        </w:trPr>
        <w:tc>
          <w:tcPr>
            <w:tcW w:w="426" w:type="dxa"/>
            <w:shd w:val="clear" w:color="auto" w:fill="auto"/>
            <w:noWrap/>
            <w:hideMark/>
          </w:tcPr>
          <w:p w:rsidR="00FD7940" w:rsidRDefault="00FD7940" w:rsidP="00DF22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B81A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:rsidR="00FD7940" w:rsidRPr="0028653F" w:rsidRDefault="004647A8" w:rsidP="004647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Przynależność Wnioskodawcy</w:t>
            </w:r>
            <w:r w:rsidR="00FD7940" w:rsidRPr="0028653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="00FD7940" w:rsidRPr="0028653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sektora MSP</w:t>
            </w:r>
          </w:p>
        </w:tc>
        <w:tc>
          <w:tcPr>
            <w:tcW w:w="8789" w:type="dxa"/>
          </w:tcPr>
          <w:p w:rsidR="00FD7940" w:rsidRPr="00006A73" w:rsidRDefault="00FD7940" w:rsidP="00DF2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6A7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Oceniający przyzna punkty za to kryterium, jeśli przedsiębiorstwo Wnioskodawcy jest mikroprzedsiębiorstwem, małym przedsiębiorstwem lub średnim przedsiębiorstwem zgodnie z definicją określoną w Załączniku nr I do rozporządzenia Komisji (UE) nr 651/2014</w:t>
            </w:r>
            <w:r w:rsidR="00354CB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  <w:r w:rsidRPr="00006A7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D7940" w:rsidRPr="00006A73" w:rsidRDefault="00FD7940" w:rsidP="00DF2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6A7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PUNKTACJA:</w:t>
            </w:r>
          </w:p>
          <w:p w:rsidR="00FD7940" w:rsidRPr="00006A73" w:rsidRDefault="00FD7940" w:rsidP="00DF2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6A7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nie należy do sektora MSP – 0 pkt</w:t>
            </w:r>
          </w:p>
          <w:p w:rsidR="00FD7940" w:rsidRPr="004C2E86" w:rsidRDefault="00FD7940" w:rsidP="003D2B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6A7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należy do sektora MSP –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006A7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7940" w:rsidRPr="000206A5" w:rsidRDefault="00FD7940" w:rsidP="00DF224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06A5">
              <w:rPr>
                <w:rFonts w:eastAsia="Times New Roman" w:cs="Arial"/>
                <w:sz w:val="20"/>
                <w:szCs w:val="20"/>
                <w:lang w:eastAsia="pl-PL"/>
              </w:rPr>
              <w:t>0-1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7940" w:rsidRPr="000206A5" w:rsidRDefault="00FD7940" w:rsidP="00DF224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206A5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7940" w:rsidRPr="000206A5" w:rsidRDefault="00FD7940" w:rsidP="00DF224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206A5"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D789B" w:rsidRPr="00035461" w:rsidTr="00B81AE0">
        <w:trPr>
          <w:trHeight w:val="275"/>
        </w:trPr>
        <w:tc>
          <w:tcPr>
            <w:tcW w:w="426" w:type="dxa"/>
            <w:shd w:val="clear" w:color="auto" w:fill="auto"/>
            <w:noWrap/>
            <w:hideMark/>
          </w:tcPr>
          <w:p w:rsidR="009D789B" w:rsidRPr="007C53DB" w:rsidRDefault="00FD7940" w:rsidP="00BA6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B81A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:rsidR="009D789B" w:rsidRPr="004D2F6C" w:rsidRDefault="009D789B" w:rsidP="00BA60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2F6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Doświadczenie w prowadzeniu prac B+R</w:t>
            </w:r>
          </w:p>
          <w:p w:rsidR="009D789B" w:rsidRPr="007C53DB" w:rsidRDefault="009D789B" w:rsidP="00BA60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89" w:type="dxa"/>
          </w:tcPr>
          <w:p w:rsidR="009D789B" w:rsidRPr="004D2F6C" w:rsidRDefault="009D789B" w:rsidP="00BA60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D2F6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wnioskodawca prowadził prace B+R poparte wynikami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554DF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patenty, wzory użytkowe, wzory przemysłow</w:t>
            </w:r>
            <w:r w:rsidRPr="009D789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e)?</w:t>
            </w:r>
          </w:p>
          <w:p w:rsidR="009D789B" w:rsidRPr="004D2F6C" w:rsidRDefault="00AD30BD" w:rsidP="00BA60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</w:t>
            </w:r>
            <w:r w:rsidR="00354CB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 (1</w:t>
            </w:r>
            <w:r w:rsidR="009D789B" w:rsidRPr="004D2F6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pkt)</w:t>
            </w:r>
          </w:p>
          <w:p w:rsidR="009D789B" w:rsidRPr="004D2F6C" w:rsidRDefault="009D789B" w:rsidP="00BA60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D2F6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</w:t>
            </w:r>
            <w:r w:rsidR="00354CB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D2F6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nie (0 pkt)</w:t>
            </w:r>
          </w:p>
          <w:p w:rsidR="009D789B" w:rsidRPr="00727F64" w:rsidRDefault="009D789B" w:rsidP="00110A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D2F6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Oceniane na podstawie </w:t>
            </w:r>
            <w:r w:rsidR="00E171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dokumentacji aplikacyjnej</w:t>
            </w:r>
            <w:r w:rsidRPr="004D2F6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D789B" w:rsidRPr="00F32F6B" w:rsidRDefault="00AC53EA" w:rsidP="00BA60E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D789B" w:rsidRPr="00F32F6B" w:rsidRDefault="00AC53EA" w:rsidP="00BA60E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D789B" w:rsidRPr="001D76D8" w:rsidRDefault="009D789B" w:rsidP="00BA60E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17B1E" w:rsidRPr="00035461" w:rsidTr="00B81AE0">
        <w:trPr>
          <w:trHeight w:val="275"/>
        </w:trPr>
        <w:tc>
          <w:tcPr>
            <w:tcW w:w="426" w:type="dxa"/>
            <w:shd w:val="clear" w:color="auto" w:fill="auto"/>
            <w:noWrap/>
          </w:tcPr>
          <w:p w:rsidR="00917B1E" w:rsidRDefault="00FD7940" w:rsidP="00BA6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B81A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17B1E" w:rsidRPr="004D2F6C" w:rsidRDefault="00917B1E" w:rsidP="00BA60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7B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Udział nakładów na działalność B+R w całkowitych nakładach inwestycyjnych</w:t>
            </w:r>
          </w:p>
        </w:tc>
        <w:tc>
          <w:tcPr>
            <w:tcW w:w="8789" w:type="dxa"/>
          </w:tcPr>
          <w:p w:rsidR="00917B1E" w:rsidRDefault="00917B1E" w:rsidP="00BA60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 ramach przedmiotowego kryterium badana będzie - na podstawie informacji w załączonych dokumentach - przewidywana wartość wydatków na działalność B+R generowanych w wyniku lub w związku z realizacją projektu. Im wyższa relacja wydatków ponoszonych na działalność B+R do całkowitych wydatków inwestycyjnych Wnioskodawcy (w przypadku przedsiębiorstw spełniających definicję przedsiębiorstwa powiązanego w rozumieniu Rozporządzenia Komisji (UE) Nr 651/2014 przy wykazywaniu relacji należy uwzględnić powiązania) w danym okresie referencyjnym (okres trwałości projektu) tym punktacja będzie wyższa. Do wyliczenia zarówno całkowitych wydatków inwestycyjnych jak i wydatków B+R przyjęty zostanie okres referencyjny odpowiadający okresowi trwałości inwestycji (dla MSP – 3 lata, dla innych przedsiębiorców – 5 lat). Realność ww. założeń oceniana będzie z punktu widzenia dotychczasowych nakładów na B+R ponoszonych przez Wnioskodawcę (z uwzględnieniem powiązań).</w:t>
            </w:r>
          </w:p>
          <w:p w:rsidR="00917B1E" w:rsidRPr="00917B1E" w:rsidRDefault="00917B1E" w:rsidP="00917B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Wartość wydatków na działalność B+R powinna zostać odzwierciedlona we wskaźnikach projektu: „Nakłady na działalność B+R”.</w:t>
            </w:r>
          </w:p>
          <w:p w:rsidR="00917B1E" w:rsidRPr="00917B1E" w:rsidRDefault="00917B1E" w:rsidP="00917B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wydatków na działalność B+R będzie monitorowana na etapie trwałości projektu i będzie wymagała potwierdzenia deklaracją dla GUS PNT-01.</w:t>
            </w:r>
          </w:p>
          <w:p w:rsidR="00917B1E" w:rsidRPr="00917B1E" w:rsidRDefault="00917B1E" w:rsidP="00917B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PUNKTACJA:</w:t>
            </w:r>
          </w:p>
          <w:p w:rsidR="00917B1E" w:rsidRPr="00917B1E" w:rsidRDefault="00917B1E" w:rsidP="00917B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Gdy relacja wydatków na działalność B+R w odniesieniu do całkowitych nakładów inwestycyjnych wynosi:</w:t>
            </w:r>
          </w:p>
          <w:p w:rsidR="00917B1E" w:rsidRPr="00917B1E" w:rsidRDefault="00B81AE0" w:rsidP="00917B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3</w:t>
            </w:r>
            <w:r w:rsidR="00917B1E"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% – 1 pkt</w:t>
            </w:r>
          </w:p>
          <w:p w:rsidR="00917B1E" w:rsidRPr="00917B1E" w:rsidRDefault="00B81AE0" w:rsidP="00917B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17B1E"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powyżej </w:t>
            </w:r>
            <w:r w:rsid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  <w:r w:rsidR="00917B1E"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do </w:t>
            </w:r>
            <w:r w:rsid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  <w:r w:rsidR="00917B1E"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% – 2 pkt</w:t>
            </w:r>
          </w:p>
          <w:p w:rsidR="00917B1E" w:rsidRPr="004D2F6C" w:rsidRDefault="00B81AE0" w:rsidP="00917B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17B1E"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powyżej </w:t>
            </w:r>
            <w:r w:rsid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6 % – 3</w:t>
            </w:r>
            <w:r w:rsidR="00917B1E"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17B1E" w:rsidRDefault="00917B1E" w:rsidP="00BA60E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1-3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17B1E" w:rsidRDefault="00917B1E" w:rsidP="00BA60E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7B1E" w:rsidRDefault="00917B1E" w:rsidP="00BA60E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D789B" w:rsidRPr="00035461" w:rsidTr="00B81AE0">
        <w:trPr>
          <w:trHeight w:val="275"/>
        </w:trPr>
        <w:tc>
          <w:tcPr>
            <w:tcW w:w="426" w:type="dxa"/>
            <w:shd w:val="clear" w:color="auto" w:fill="auto"/>
            <w:noWrap/>
            <w:hideMark/>
          </w:tcPr>
          <w:p w:rsidR="009D789B" w:rsidRDefault="00FD7940" w:rsidP="00BA6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  <w:r w:rsidR="00B81A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:rsidR="009D789B" w:rsidRPr="007C53DB" w:rsidRDefault="009D789B" w:rsidP="00B2595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53DB">
              <w:rPr>
                <w:b/>
                <w:bCs/>
                <w:color w:val="000000"/>
                <w:sz w:val="20"/>
                <w:szCs w:val="20"/>
              </w:rPr>
              <w:t xml:space="preserve">Wkład własny </w:t>
            </w:r>
          </w:p>
        </w:tc>
        <w:tc>
          <w:tcPr>
            <w:tcW w:w="8789" w:type="dxa"/>
          </w:tcPr>
          <w:p w:rsidR="00A2004B" w:rsidRDefault="00EE353F" w:rsidP="00A200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206A5">
              <w:rPr>
                <w:sz w:val="20"/>
                <w:szCs w:val="20"/>
              </w:rPr>
              <w:t xml:space="preserve">Ocenie podlega </w:t>
            </w:r>
            <w:r>
              <w:rPr>
                <w:sz w:val="20"/>
                <w:szCs w:val="20"/>
              </w:rPr>
              <w:t xml:space="preserve">poziom wkładu własnego </w:t>
            </w:r>
            <w:r w:rsidR="00A2004B">
              <w:rPr>
                <w:sz w:val="20"/>
                <w:szCs w:val="20"/>
              </w:rPr>
              <w:t xml:space="preserve">Wnioskodawcy </w:t>
            </w:r>
            <w:r w:rsidR="00A2004B" w:rsidRPr="007C53DB">
              <w:rPr>
                <w:color w:val="000000"/>
                <w:sz w:val="20"/>
                <w:szCs w:val="20"/>
              </w:rPr>
              <w:t xml:space="preserve">w odniesieniu </w:t>
            </w:r>
            <w:r w:rsidR="00A2004B">
              <w:rPr>
                <w:color w:val="000000"/>
                <w:sz w:val="20"/>
                <w:szCs w:val="20"/>
              </w:rPr>
              <w:t>do minimalnego wymaganego.</w:t>
            </w:r>
          </w:p>
          <w:p w:rsidR="009D789B" w:rsidRPr="007C53DB" w:rsidRDefault="00A2004B" w:rsidP="00A200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Pr="007C53DB">
              <w:rPr>
                <w:color w:val="000000"/>
                <w:sz w:val="20"/>
                <w:szCs w:val="20"/>
              </w:rPr>
              <w:t xml:space="preserve">a </w:t>
            </w:r>
            <w:r>
              <w:rPr>
                <w:color w:val="000000"/>
                <w:sz w:val="20"/>
                <w:szCs w:val="20"/>
              </w:rPr>
              <w:t xml:space="preserve">każdy </w:t>
            </w:r>
            <w:r w:rsidRPr="007C53DB">
              <w:rPr>
                <w:color w:val="000000"/>
                <w:sz w:val="20"/>
                <w:szCs w:val="20"/>
              </w:rPr>
              <w:t>1 p</w:t>
            </w:r>
            <w:r>
              <w:rPr>
                <w:color w:val="000000"/>
                <w:sz w:val="20"/>
                <w:szCs w:val="20"/>
              </w:rPr>
              <w:t xml:space="preserve">unkt </w:t>
            </w:r>
            <w:r w:rsidRPr="007C53DB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rocentowy</w:t>
            </w:r>
            <w:r w:rsidRPr="007C53DB">
              <w:rPr>
                <w:color w:val="000000"/>
                <w:sz w:val="20"/>
                <w:szCs w:val="20"/>
              </w:rPr>
              <w:t xml:space="preserve"> podwyższenia wkładu własnego beneficjenta w odniesieniu do minimalnego wymaganego wkładu</w:t>
            </w:r>
            <w:r>
              <w:rPr>
                <w:color w:val="000000"/>
                <w:sz w:val="20"/>
                <w:szCs w:val="20"/>
              </w:rPr>
              <w:t xml:space="preserve"> przyznany będzie </w:t>
            </w:r>
            <w:r w:rsidR="00FD7940">
              <w:rPr>
                <w:color w:val="000000"/>
                <w:sz w:val="20"/>
                <w:szCs w:val="20"/>
              </w:rPr>
              <w:t>1</w:t>
            </w:r>
            <w:r w:rsidR="009D789B" w:rsidRPr="007C53DB">
              <w:rPr>
                <w:color w:val="000000"/>
                <w:sz w:val="20"/>
                <w:szCs w:val="20"/>
              </w:rPr>
              <w:t xml:space="preserve"> punkt. </w:t>
            </w:r>
            <w:r>
              <w:rPr>
                <w:color w:val="000000"/>
                <w:sz w:val="20"/>
                <w:szCs w:val="20"/>
              </w:rPr>
              <w:br/>
            </w:r>
            <w:r w:rsidR="009D789B" w:rsidRPr="007C53DB">
              <w:rPr>
                <w:color w:val="000000"/>
                <w:sz w:val="20"/>
                <w:szCs w:val="20"/>
              </w:rPr>
              <w:t xml:space="preserve">Suma uzyskanych punktów dzięki zwiększeniu wkładu własnego nie może przekroczyć liczby </w:t>
            </w:r>
            <w:r w:rsidR="00FD7940">
              <w:rPr>
                <w:color w:val="000000"/>
                <w:sz w:val="20"/>
                <w:szCs w:val="20"/>
              </w:rPr>
              <w:t>5</w:t>
            </w:r>
            <w:r w:rsidR="009D789B" w:rsidRPr="007C53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D789B" w:rsidRPr="007C53DB" w:rsidRDefault="009D789B" w:rsidP="00FD79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53DB">
              <w:rPr>
                <w:rFonts w:cs="Arial"/>
                <w:sz w:val="20"/>
                <w:szCs w:val="20"/>
              </w:rPr>
              <w:t>0-</w:t>
            </w:r>
            <w:r w:rsidR="00FD794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D789B" w:rsidRPr="007C53DB" w:rsidRDefault="009D789B" w:rsidP="00B25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53D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D789B" w:rsidRPr="007C53DB" w:rsidRDefault="00FD7940" w:rsidP="00B25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104E9" w:rsidRPr="00035461" w:rsidTr="00B81AE0">
        <w:trPr>
          <w:trHeight w:val="275"/>
        </w:trPr>
        <w:tc>
          <w:tcPr>
            <w:tcW w:w="426" w:type="dxa"/>
            <w:shd w:val="clear" w:color="auto" w:fill="auto"/>
            <w:noWrap/>
          </w:tcPr>
          <w:p w:rsidR="001104E9" w:rsidRDefault="001104E9" w:rsidP="00BA6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:rsidR="001104E9" w:rsidRPr="007C53DB" w:rsidRDefault="000E5E86" w:rsidP="000E5E8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Profil/przeznaczenie infrastruktury badawczej</w:t>
            </w:r>
          </w:p>
        </w:tc>
        <w:tc>
          <w:tcPr>
            <w:tcW w:w="8789" w:type="dxa"/>
          </w:tcPr>
          <w:p w:rsidR="001104E9" w:rsidRPr="001104E9" w:rsidRDefault="000E5E86" w:rsidP="001104E9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 ramach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przedmiotowego kryterium weryfikowane</w:t>
            </w:r>
            <w:r w:rsidRPr="00917B1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będzie</w:t>
            </w:r>
            <w:r w:rsidRPr="001104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</w:t>
            </w:r>
            <w:r w:rsidR="001104E9" w:rsidRPr="001104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zy </w:t>
            </w:r>
            <w:r w:rsidR="001104E9">
              <w:rPr>
                <w:rFonts w:asciiTheme="minorHAnsi" w:hAnsiTheme="minorHAnsi"/>
                <w:color w:val="000000"/>
                <w:sz w:val="20"/>
                <w:szCs w:val="20"/>
              </w:rPr>
              <w:t>przedstawiona</w:t>
            </w:r>
            <w:r w:rsidR="001104E9" w:rsidRPr="001104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 agendzie B+R </w:t>
            </w:r>
            <w:r w:rsidR="001104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infrastruktura </w:t>
            </w:r>
            <w:r w:rsidR="009F3C15">
              <w:rPr>
                <w:rFonts w:asciiTheme="minorHAnsi" w:hAnsiTheme="minorHAnsi"/>
                <w:color w:val="000000"/>
                <w:sz w:val="20"/>
                <w:szCs w:val="20"/>
              </w:rPr>
              <w:t>badawcza dedykowana jest</w:t>
            </w:r>
            <w:r w:rsidR="001104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prowadzani</w:t>
            </w:r>
            <w:r w:rsidR="009F3C15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="001104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badań w sektorze przetwórstwa przemysłowego (działalności </w:t>
            </w:r>
            <w:r w:rsidR="001104E9" w:rsidRPr="001104E9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wpisującej się w zakres kodów PKD 2007 Sekcji C - Przetwórstwo przemysłowe</w:t>
            </w:r>
            <w:r w:rsidR="00354CB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).</w:t>
            </w:r>
          </w:p>
          <w:p w:rsidR="001104E9" w:rsidRDefault="001104E9" w:rsidP="001104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</w:t>
            </w:r>
            <w:r w:rsidR="004E67CF">
              <w:rPr>
                <w:color w:val="000000"/>
                <w:sz w:val="20"/>
                <w:szCs w:val="20"/>
              </w:rPr>
              <w:t xml:space="preserve"> </w:t>
            </w:r>
            <w:r w:rsidR="009F3C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p</w:t>
            </w:r>
            <w:r w:rsidR="00AD67D5">
              <w:rPr>
                <w:color w:val="000000"/>
                <w:sz w:val="20"/>
                <w:szCs w:val="20"/>
              </w:rPr>
              <w:t>kt</w:t>
            </w:r>
          </w:p>
          <w:p w:rsidR="001104E9" w:rsidRPr="007C53DB" w:rsidRDefault="001104E9" w:rsidP="00AD67D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 - 0 p</w:t>
            </w:r>
            <w:r w:rsidR="00AD67D5">
              <w:rPr>
                <w:color w:val="000000"/>
                <w:sz w:val="20"/>
                <w:szCs w:val="20"/>
              </w:rPr>
              <w:t>kt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104E9" w:rsidRPr="007C53DB" w:rsidRDefault="009F3C15" w:rsidP="009F3C1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104E9" w:rsidRPr="007C53DB" w:rsidRDefault="00273B6B" w:rsidP="00B25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104E9" w:rsidRDefault="00273B6B" w:rsidP="00B25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3062AD" w:rsidRPr="00035461" w:rsidTr="00B81AE0">
        <w:trPr>
          <w:trHeight w:val="275"/>
        </w:trPr>
        <w:tc>
          <w:tcPr>
            <w:tcW w:w="426" w:type="dxa"/>
            <w:shd w:val="clear" w:color="auto" w:fill="auto"/>
            <w:noWrap/>
          </w:tcPr>
          <w:p w:rsidR="003062AD" w:rsidRDefault="003062AD" w:rsidP="00BA6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:rsidR="003062AD" w:rsidRDefault="003062AD" w:rsidP="000E5E8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Istniejący</w:t>
            </w:r>
            <w:r w:rsidR="008531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personel badawczy </w:t>
            </w:r>
          </w:p>
        </w:tc>
        <w:tc>
          <w:tcPr>
            <w:tcW w:w="8789" w:type="dxa"/>
          </w:tcPr>
          <w:p w:rsidR="0085315A" w:rsidRDefault="003062AD" w:rsidP="001104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 rama</w:t>
            </w:r>
            <w:r w:rsidR="008531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ch kryterium ocenie podlegać będzie dysponowanie przez Wnioskodawcę personelem badawczym.</w:t>
            </w:r>
          </w:p>
          <w:p w:rsidR="0085315A" w:rsidRDefault="0085315A" w:rsidP="001104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Wnioskodawca posiada personel badawczy - </w:t>
            </w:r>
            <w:r w:rsidR="0018553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</w:t>
            </w:r>
            <w:r w:rsidR="00AD67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kt</w:t>
            </w:r>
            <w:r w:rsidR="00354CB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85315A" w:rsidRDefault="0085315A" w:rsidP="001104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Wnioskodawca nie pos</w:t>
            </w:r>
            <w:r w:rsidR="00AD67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iada personelu badawczego - 0 pkt</w:t>
            </w:r>
            <w:r w:rsidR="00354CB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5315A" w:rsidRDefault="0085315A" w:rsidP="001104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85315A" w:rsidRPr="00917B1E" w:rsidRDefault="0085315A" w:rsidP="001104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206A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kadry b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adawczej zostaną zaliczeni pracownicy działów B+R</w:t>
            </w:r>
            <w:r w:rsidRPr="000206A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posiadające wykształcenie kierunkowe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</w:r>
            <w:r w:rsidRPr="000206A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 stopniu co najmniej magistra w dziedzinie związanej z projektem</w:t>
            </w:r>
            <w:r w:rsidR="0018553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. Weryfikacja na podstawie dokumentacji aplikacyjnej. </w:t>
            </w:r>
            <w:r w:rsidR="00FE343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062AD" w:rsidRDefault="00185535" w:rsidP="009F3C1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062AD" w:rsidRDefault="0092021D" w:rsidP="00B25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062AD" w:rsidRDefault="0092021D" w:rsidP="00B25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9D789B" w:rsidRPr="00035461" w:rsidTr="00B81AE0">
        <w:trPr>
          <w:trHeight w:val="275"/>
        </w:trPr>
        <w:tc>
          <w:tcPr>
            <w:tcW w:w="426" w:type="dxa"/>
            <w:shd w:val="clear" w:color="auto" w:fill="auto"/>
            <w:noWrap/>
            <w:hideMark/>
          </w:tcPr>
          <w:p w:rsidR="009D789B" w:rsidRDefault="00941C4F" w:rsidP="00BA6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B81A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:rsidR="009D789B" w:rsidRPr="000636CD" w:rsidRDefault="009D789B" w:rsidP="002865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36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projektu prowadzi do wzrostu zatrudnienia personelu badawczego</w:t>
            </w:r>
          </w:p>
        </w:tc>
        <w:tc>
          <w:tcPr>
            <w:tcW w:w="8789" w:type="dxa"/>
          </w:tcPr>
          <w:p w:rsidR="009E0C89" w:rsidRPr="000636CD" w:rsidRDefault="009D789B" w:rsidP="009E0C89">
            <w:pPr>
              <w:pStyle w:val="Default"/>
              <w:rPr>
                <w:rFonts w:ascii="Times New Roman" w:hAnsi="Times New Roman" w:cs="Times New Roman"/>
                <w:lang w:eastAsia="pl-PL"/>
              </w:rPr>
            </w:pPr>
            <w:r w:rsidRPr="000636CD">
              <w:rPr>
                <w:rFonts w:eastAsia="Times New Roman"/>
                <w:sz w:val="20"/>
                <w:szCs w:val="20"/>
                <w:lang w:eastAsia="pl-PL"/>
              </w:rPr>
              <w:t xml:space="preserve">Podstawą do przyznania punktów będzie deklaracja przedsiębiorcy stworzenia nowych miejsc pracy dla personelu badawczego, które powstaną w wyniku realizacji projektu, określona jako wskaźnik rezultatu </w:t>
            </w:r>
          </w:p>
          <w:p w:rsidR="009D789B" w:rsidRPr="000636CD" w:rsidRDefault="009E0C89" w:rsidP="009E0C8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0636C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36CD">
              <w:rPr>
                <w:rFonts w:asciiTheme="minorHAnsi" w:hAnsiTheme="minorHAnsi"/>
                <w:color w:val="000000"/>
                <w:sz w:val="20"/>
                <w:szCs w:val="20"/>
                <w:lang w:eastAsia="pl-PL"/>
              </w:rPr>
              <w:t>„</w:t>
            </w:r>
            <w:r w:rsidRPr="000636C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Wzrost zatrudnienia we wspieranych przedsiębiorstwach” </w:t>
            </w:r>
            <w:r w:rsidRPr="000636CD">
              <w:rPr>
                <w:rFonts w:asciiTheme="minorHAnsi" w:hAnsiTheme="minorHAnsi"/>
                <w:color w:val="000000"/>
                <w:sz w:val="20"/>
                <w:szCs w:val="20"/>
                <w:lang w:eastAsia="pl-PL"/>
              </w:rPr>
              <w:t>(EPC)”.</w:t>
            </w:r>
          </w:p>
          <w:p w:rsidR="009D789B" w:rsidRPr="000636CD" w:rsidRDefault="009D789B" w:rsidP="002865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 p</w:t>
            </w:r>
            <w:r w:rsidR="00AD67D5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kt</w:t>
            </w: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–</w:t>
            </w:r>
            <w:r w:rsidR="00FB5DB0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4B02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poniżej 0,5 etatu.</w:t>
            </w: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1 p</w:t>
            </w:r>
            <w:r w:rsidR="00AD67D5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kt</w:t>
            </w: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4B02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4B02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od 0,5 do </w:t>
            </w: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 etat</w:t>
            </w:r>
            <w:r w:rsidR="00054B02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 włącznie</w:t>
            </w:r>
            <w:r w:rsidR="00AD67D5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;</w:t>
            </w:r>
            <w:r w:rsidR="00AD67D5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2 pkt</w:t>
            </w: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4B02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4B02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powyżej  </w:t>
            </w:r>
            <w:r w:rsidR="00FB5DB0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054B02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 2 etatów włącznie;</w:t>
            </w:r>
          </w:p>
          <w:p w:rsidR="00054B02" w:rsidRPr="000636CD" w:rsidRDefault="00054B02" w:rsidP="002865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 p</w:t>
            </w:r>
            <w:r w:rsidR="00AD67D5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kt</w:t>
            </w: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– powyżej 2 nowych etatów.</w:t>
            </w:r>
          </w:p>
          <w:p w:rsidR="009D789B" w:rsidRPr="000636CD" w:rsidRDefault="009E0C89" w:rsidP="009E0C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Liczba  st</w:t>
            </w:r>
            <w:r w:rsidR="009D789B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worzonych miejsc pracy winna zostać wyrażona w EPC (ekwiwalencie pełnego czasu pracy). Liczone są wyłącznie miejsca pracy, które mogą być przeliczone na ww. jednostkę (wyłącznie umowy o pracę w pełnym wymiarze czasu pracy, dla której przyjmuje się wartość EPC=1) w okresie jednego roku. Praca w niepełnym wymiarze godzin i praca sezonowa powinny zostać przeliczone na odpowiednią część EPC (np. praca całoroczna w wymiarze pół etatu 0,5 etatu = 0,5 EPC). Do kadry badawczej zostaną </w:t>
            </w:r>
            <w:r w:rsidR="009D789B" w:rsidRPr="000636C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zaliczone osoby posiadające wykształcenie kierunkowe o stopniu co najmniej magistra w dziedzinie związanej z projektem.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D789B" w:rsidRPr="007C53DB" w:rsidRDefault="006B0582" w:rsidP="0009251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0-3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D789B" w:rsidRPr="007C53DB" w:rsidRDefault="009D789B" w:rsidP="00B25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D789B" w:rsidRPr="007C53DB" w:rsidRDefault="006B0582" w:rsidP="00B25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9D789B" w:rsidRPr="00035461" w:rsidTr="00B81AE0">
        <w:trPr>
          <w:trHeight w:val="1519"/>
        </w:trPr>
        <w:tc>
          <w:tcPr>
            <w:tcW w:w="426" w:type="dxa"/>
            <w:shd w:val="clear" w:color="auto" w:fill="auto"/>
            <w:noWrap/>
          </w:tcPr>
          <w:p w:rsidR="009D789B" w:rsidRPr="00643D2A" w:rsidRDefault="00941C4F" w:rsidP="00BA60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lastRenderedPageBreak/>
              <w:t>10</w:t>
            </w:r>
            <w:r w:rsidR="00B81AE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D789B" w:rsidRPr="00643D2A" w:rsidRDefault="009D789B" w:rsidP="003062A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43D2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Udział </w:t>
            </w:r>
            <w:r w:rsidR="003062A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00643D2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nioskodawcy </w:t>
            </w:r>
            <w:r w:rsidR="00B4110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43D2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 konsorcjum na rzecz rozwoju inteligentnej specjalizacji, w rama</w:t>
            </w:r>
            <w:r w:rsidR="00354CB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ch której składany jest projekt</w:t>
            </w:r>
          </w:p>
        </w:tc>
        <w:tc>
          <w:tcPr>
            <w:tcW w:w="8789" w:type="dxa"/>
          </w:tcPr>
          <w:p w:rsidR="009D789B" w:rsidRPr="00643D2A" w:rsidRDefault="009D789B" w:rsidP="00BA6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43D2A">
              <w:rPr>
                <w:rFonts w:eastAsia="Times New Roman"/>
                <w:sz w:val="20"/>
                <w:szCs w:val="20"/>
                <w:lang w:eastAsia="pl-PL"/>
              </w:rPr>
              <w:t>Udział w konsorcjum na rzecz rozwoju inteligentnych specjalizacji zagwarantuje wzmocnienie prowadzonej interwencji na kluczowych branżach dla rozwoju regionu.</w:t>
            </w:r>
          </w:p>
          <w:p w:rsidR="009D789B" w:rsidRPr="00643D2A" w:rsidRDefault="009D789B" w:rsidP="00BA6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43D2A">
              <w:rPr>
                <w:rFonts w:eastAsia="Times New Roman"/>
                <w:sz w:val="20"/>
                <w:szCs w:val="20"/>
                <w:lang w:eastAsia="pl-PL"/>
              </w:rPr>
              <w:t>0 p</w:t>
            </w:r>
            <w:r w:rsidR="00AD67D5">
              <w:rPr>
                <w:rFonts w:eastAsia="Times New Roman"/>
                <w:sz w:val="20"/>
                <w:szCs w:val="20"/>
                <w:lang w:eastAsia="pl-PL"/>
              </w:rPr>
              <w:t>kt</w:t>
            </w:r>
            <w:r w:rsidRPr="00643D2A">
              <w:rPr>
                <w:rFonts w:eastAsia="Times New Roman"/>
                <w:sz w:val="20"/>
                <w:szCs w:val="20"/>
                <w:lang w:eastAsia="pl-PL"/>
              </w:rPr>
              <w:t xml:space="preserve"> – podmiot nie należy do konsorcjum</w:t>
            </w:r>
          </w:p>
          <w:p w:rsidR="009D789B" w:rsidRPr="00643D2A" w:rsidRDefault="009F6555" w:rsidP="00BA6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9D789B" w:rsidRPr="00643D2A">
              <w:rPr>
                <w:rFonts w:eastAsia="Times New Roman"/>
                <w:sz w:val="20"/>
                <w:szCs w:val="20"/>
                <w:lang w:eastAsia="pl-PL"/>
              </w:rPr>
              <w:t xml:space="preserve"> p</w:t>
            </w:r>
            <w:r w:rsidR="00AD67D5">
              <w:rPr>
                <w:rFonts w:eastAsia="Times New Roman"/>
                <w:sz w:val="20"/>
                <w:szCs w:val="20"/>
                <w:lang w:eastAsia="pl-PL"/>
              </w:rPr>
              <w:t>kt</w:t>
            </w:r>
            <w:r w:rsidR="009D789B" w:rsidRPr="00643D2A">
              <w:rPr>
                <w:rFonts w:eastAsia="Times New Roman"/>
                <w:sz w:val="20"/>
                <w:szCs w:val="20"/>
                <w:lang w:eastAsia="pl-PL"/>
              </w:rPr>
              <w:t xml:space="preserve"> – podmiot należy do konsorcjum</w:t>
            </w:r>
          </w:p>
          <w:p w:rsidR="009D789B" w:rsidRPr="00643D2A" w:rsidRDefault="009D789B" w:rsidP="00BA60E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43D2A">
              <w:rPr>
                <w:rFonts w:eastAsia="Times New Roman"/>
                <w:sz w:val="20"/>
                <w:szCs w:val="20"/>
                <w:lang w:eastAsia="pl-PL"/>
              </w:rPr>
              <w:t xml:space="preserve">Kryterium weryfikowane na podstawie listy wybranych i zatwierdzonych przez Zarząd Województwa, Konsorcjów na rzecz rozwoju inteligentnych specjalizacji. Lista dostępna na stronie: </w:t>
            </w:r>
            <w:hyperlink r:id="rId8" w:history="1">
              <w:r w:rsidRPr="00643D2A">
                <w:rPr>
                  <w:rFonts w:eastAsia="Times New Roman"/>
                  <w:sz w:val="20"/>
                  <w:szCs w:val="20"/>
                  <w:lang w:eastAsia="pl-PL"/>
                </w:rPr>
                <w:t>www.spinno.pl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9D789B" w:rsidRPr="00F32F6B" w:rsidRDefault="009F6555" w:rsidP="00BA60E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89B" w:rsidRPr="00F32F6B" w:rsidRDefault="00273B6B" w:rsidP="00BA60E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89B" w:rsidRPr="00F32F6B" w:rsidRDefault="00273B6B" w:rsidP="00BA60E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</w:tr>
      <w:tr w:rsidR="009D789B" w:rsidRPr="00035461" w:rsidTr="00021880">
        <w:trPr>
          <w:trHeight w:val="275"/>
        </w:trPr>
        <w:tc>
          <w:tcPr>
            <w:tcW w:w="13750" w:type="dxa"/>
            <w:gridSpan w:val="5"/>
            <w:shd w:val="clear" w:color="auto" w:fill="auto"/>
            <w:noWrap/>
            <w:hideMark/>
          </w:tcPr>
          <w:p w:rsidR="009D789B" w:rsidRPr="00643D2A" w:rsidRDefault="009D789B" w:rsidP="00BA60E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643D2A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Suma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789B" w:rsidRPr="009E28EE" w:rsidRDefault="00D41F06" w:rsidP="00B411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 w:rsidRPr="009E28EE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6</w:t>
            </w:r>
            <w:r w:rsidR="00B4110F" w:rsidRPr="009E28EE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3</w:t>
            </w:r>
          </w:p>
        </w:tc>
      </w:tr>
    </w:tbl>
    <w:p w:rsidR="00EC29A3" w:rsidRDefault="00EC29A3" w:rsidP="00B81AE0">
      <w:pPr>
        <w:spacing w:after="0" w:line="240" w:lineRule="auto"/>
        <w:jc w:val="center"/>
        <w:rPr>
          <w:b/>
          <w:bCs/>
          <w:sz w:val="28"/>
          <w:szCs w:val="28"/>
          <w:lang w:eastAsia="pl-PL"/>
        </w:rPr>
      </w:pPr>
    </w:p>
    <w:p w:rsidR="00505B70" w:rsidRPr="00B81AE0" w:rsidRDefault="00505B70" w:rsidP="00B81AE0">
      <w:pPr>
        <w:spacing w:after="0" w:line="240" w:lineRule="auto"/>
        <w:jc w:val="center"/>
        <w:rPr>
          <w:b/>
          <w:bCs/>
          <w:sz w:val="28"/>
          <w:szCs w:val="28"/>
          <w:lang w:eastAsia="pl-PL"/>
        </w:rPr>
      </w:pPr>
      <w:r w:rsidRPr="00505B70">
        <w:rPr>
          <w:b/>
          <w:bCs/>
          <w:sz w:val="28"/>
          <w:szCs w:val="28"/>
          <w:lang w:eastAsia="pl-PL"/>
        </w:rPr>
        <w:t>KRYTERIA ROZSTRZYGAJĄCE</w:t>
      </w:r>
    </w:p>
    <w:p w:rsidR="00DF2248" w:rsidRDefault="00DF2248" w:rsidP="00505B70">
      <w:pPr>
        <w:spacing w:after="0"/>
        <w:ind w:left="33"/>
        <w:jc w:val="both"/>
        <w:rPr>
          <w:lang w:eastAsia="pl-PL"/>
        </w:rPr>
      </w:pPr>
    </w:p>
    <w:p w:rsidR="00505B70" w:rsidRPr="00505B70" w:rsidRDefault="00505B70" w:rsidP="00505B70">
      <w:pPr>
        <w:spacing w:after="0"/>
        <w:ind w:left="33"/>
        <w:jc w:val="both"/>
        <w:rPr>
          <w:lang w:eastAsia="pl-PL"/>
        </w:rPr>
      </w:pPr>
      <w:r w:rsidRPr="00505B70">
        <w:rPr>
          <w:lang w:eastAsia="pl-PL"/>
        </w:rPr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 </w:t>
      </w:r>
    </w:p>
    <w:p w:rsidR="00DF2248" w:rsidRDefault="00DF2248" w:rsidP="00505B70">
      <w:pPr>
        <w:spacing w:after="0"/>
        <w:rPr>
          <w:b/>
          <w:sz w:val="24"/>
          <w:szCs w:val="24"/>
          <w:lang w:eastAsia="pl-PL"/>
        </w:rPr>
      </w:pPr>
    </w:p>
    <w:p w:rsidR="00505B70" w:rsidRPr="00505B70" w:rsidRDefault="00FD7940" w:rsidP="00505B70">
      <w:pPr>
        <w:spacing w:after="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Kryterium rozstrzygające nr 1</w:t>
      </w:r>
      <w:r w:rsidR="00505B70" w:rsidRPr="00505B70">
        <w:rPr>
          <w:b/>
          <w:sz w:val="24"/>
          <w:szCs w:val="24"/>
          <w:lang w:eastAsia="pl-PL"/>
        </w:rPr>
        <w:t>.</w:t>
      </w:r>
      <w:r w:rsidR="00505B70" w:rsidRPr="00505B70">
        <w:rPr>
          <w:b/>
          <w:bCs/>
          <w:sz w:val="24"/>
          <w:szCs w:val="24"/>
          <w:lang w:eastAsia="pl-PL"/>
        </w:rPr>
        <w:t xml:space="preserve">  </w:t>
      </w:r>
      <w:r w:rsidR="004647A8" w:rsidRPr="004647A8">
        <w:rPr>
          <w:b/>
          <w:bCs/>
          <w:sz w:val="24"/>
          <w:szCs w:val="24"/>
          <w:lang w:eastAsia="pl-PL"/>
        </w:rPr>
        <w:t xml:space="preserve">Współpraca z jednostkami naukowymi </w:t>
      </w:r>
      <w:r w:rsidR="00505B70" w:rsidRPr="00505B70">
        <w:rPr>
          <w:b/>
          <w:sz w:val="24"/>
          <w:szCs w:val="24"/>
          <w:lang w:eastAsia="pl-PL"/>
        </w:rPr>
        <w:t xml:space="preserve">(kryterium punktowe nr </w:t>
      </w:r>
      <w:r w:rsidR="003B420C">
        <w:rPr>
          <w:b/>
          <w:sz w:val="24"/>
          <w:szCs w:val="24"/>
          <w:lang w:eastAsia="pl-PL"/>
        </w:rPr>
        <w:t>1</w:t>
      </w:r>
      <w:r w:rsidR="00505B70" w:rsidRPr="00505B70">
        <w:rPr>
          <w:b/>
          <w:sz w:val="24"/>
          <w:szCs w:val="24"/>
          <w:lang w:eastAsia="pl-PL"/>
        </w:rPr>
        <w:t>)</w:t>
      </w:r>
      <w:r w:rsidR="00E171D5">
        <w:rPr>
          <w:b/>
          <w:sz w:val="24"/>
          <w:szCs w:val="24"/>
          <w:lang w:eastAsia="pl-PL"/>
        </w:rPr>
        <w:t>.</w:t>
      </w:r>
    </w:p>
    <w:p w:rsidR="00505B70" w:rsidRDefault="00FD7940" w:rsidP="00505B70">
      <w:pPr>
        <w:spacing w:after="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Kryterium rozstrzygające nr 2</w:t>
      </w:r>
      <w:r w:rsidR="00505B70" w:rsidRPr="00505B70">
        <w:rPr>
          <w:b/>
          <w:sz w:val="24"/>
          <w:szCs w:val="24"/>
          <w:lang w:eastAsia="pl-PL"/>
        </w:rPr>
        <w:t xml:space="preserve">.   </w:t>
      </w:r>
      <w:r w:rsidR="003B420C" w:rsidRPr="003B420C">
        <w:rPr>
          <w:b/>
          <w:sz w:val="24"/>
          <w:szCs w:val="24"/>
          <w:lang w:eastAsia="pl-PL"/>
        </w:rPr>
        <w:t xml:space="preserve">Potencjał innowacyjny przedsiębiorstwa </w:t>
      </w:r>
      <w:r w:rsidR="00505B70" w:rsidRPr="00505B70">
        <w:rPr>
          <w:b/>
          <w:sz w:val="24"/>
          <w:szCs w:val="24"/>
          <w:lang w:eastAsia="pl-PL"/>
        </w:rPr>
        <w:t xml:space="preserve">(kryterium punktowe nr </w:t>
      </w:r>
      <w:r w:rsidR="009D789B">
        <w:rPr>
          <w:b/>
          <w:sz w:val="24"/>
          <w:szCs w:val="24"/>
          <w:lang w:eastAsia="pl-PL"/>
        </w:rPr>
        <w:t>2</w:t>
      </w:r>
      <w:r w:rsidR="00505B70" w:rsidRPr="00505B70">
        <w:rPr>
          <w:b/>
          <w:sz w:val="24"/>
          <w:szCs w:val="24"/>
          <w:lang w:eastAsia="pl-PL"/>
        </w:rPr>
        <w:t>)</w:t>
      </w:r>
      <w:r w:rsidR="00E171D5">
        <w:rPr>
          <w:b/>
          <w:sz w:val="24"/>
          <w:szCs w:val="24"/>
          <w:lang w:eastAsia="pl-PL"/>
        </w:rPr>
        <w:t>.</w:t>
      </w:r>
    </w:p>
    <w:p w:rsidR="004D7DD2" w:rsidRPr="00843B44" w:rsidRDefault="00FD7940" w:rsidP="00843B44">
      <w:pPr>
        <w:spacing w:after="0"/>
        <w:rPr>
          <w:b/>
          <w:sz w:val="24"/>
          <w:szCs w:val="24"/>
          <w:lang w:eastAsia="pl-PL"/>
        </w:rPr>
      </w:pPr>
      <w:r w:rsidRPr="00505B70">
        <w:rPr>
          <w:b/>
          <w:sz w:val="24"/>
          <w:szCs w:val="24"/>
          <w:lang w:eastAsia="pl-PL"/>
        </w:rPr>
        <w:t xml:space="preserve">Kryterium rozstrzygające nr </w:t>
      </w:r>
      <w:r>
        <w:rPr>
          <w:b/>
          <w:sz w:val="24"/>
          <w:szCs w:val="24"/>
          <w:lang w:eastAsia="pl-PL"/>
        </w:rPr>
        <w:t>3</w:t>
      </w:r>
      <w:r w:rsidRPr="00505B70">
        <w:rPr>
          <w:b/>
          <w:sz w:val="24"/>
          <w:szCs w:val="24"/>
          <w:lang w:eastAsia="pl-PL"/>
        </w:rPr>
        <w:t xml:space="preserve">.  </w:t>
      </w:r>
      <w:r w:rsidR="004647A8" w:rsidRPr="004647A8">
        <w:rPr>
          <w:b/>
          <w:sz w:val="24"/>
          <w:szCs w:val="24"/>
          <w:lang w:eastAsia="pl-PL"/>
        </w:rPr>
        <w:t>Przynależność Wnioskodawc</w:t>
      </w:r>
      <w:r w:rsidR="007109F2">
        <w:rPr>
          <w:b/>
          <w:sz w:val="24"/>
          <w:szCs w:val="24"/>
          <w:lang w:eastAsia="pl-PL"/>
        </w:rPr>
        <w:t>y</w:t>
      </w:r>
      <w:r w:rsidR="004647A8" w:rsidRPr="004647A8">
        <w:rPr>
          <w:b/>
          <w:sz w:val="24"/>
          <w:szCs w:val="24"/>
          <w:lang w:eastAsia="pl-PL"/>
        </w:rPr>
        <w:t xml:space="preserve"> do sektora MSP </w:t>
      </w:r>
      <w:r>
        <w:rPr>
          <w:b/>
          <w:sz w:val="24"/>
          <w:szCs w:val="24"/>
          <w:lang w:eastAsia="pl-PL"/>
        </w:rPr>
        <w:t>(</w:t>
      </w:r>
      <w:r w:rsidRPr="000862AF">
        <w:rPr>
          <w:b/>
          <w:sz w:val="24"/>
          <w:szCs w:val="24"/>
          <w:lang w:eastAsia="pl-PL"/>
        </w:rPr>
        <w:t xml:space="preserve">kryterium punktowe </w:t>
      </w:r>
      <w:r w:rsidRPr="00505B70">
        <w:rPr>
          <w:b/>
          <w:sz w:val="24"/>
          <w:szCs w:val="24"/>
          <w:lang w:eastAsia="pl-PL"/>
        </w:rPr>
        <w:t xml:space="preserve">nr </w:t>
      </w:r>
      <w:r w:rsidR="00436C2E">
        <w:rPr>
          <w:b/>
          <w:sz w:val="24"/>
          <w:szCs w:val="24"/>
          <w:lang w:eastAsia="pl-PL"/>
        </w:rPr>
        <w:t>3</w:t>
      </w:r>
      <w:r w:rsidRPr="00505B70">
        <w:rPr>
          <w:b/>
          <w:sz w:val="24"/>
          <w:szCs w:val="24"/>
          <w:lang w:eastAsia="pl-PL"/>
        </w:rPr>
        <w:t>)</w:t>
      </w:r>
      <w:r w:rsidR="00E171D5">
        <w:rPr>
          <w:b/>
          <w:sz w:val="24"/>
          <w:szCs w:val="24"/>
          <w:lang w:eastAsia="pl-PL"/>
        </w:rPr>
        <w:t>.</w:t>
      </w:r>
    </w:p>
    <w:sectPr w:rsidR="004D7DD2" w:rsidRPr="00843B44" w:rsidSect="00AE7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74" w:right="1021" w:bottom="851" w:left="1077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14" w:rsidRDefault="00037A14" w:rsidP="00715D8F">
      <w:pPr>
        <w:spacing w:after="0" w:line="240" w:lineRule="auto"/>
      </w:pPr>
      <w:r>
        <w:separator/>
      </w:r>
    </w:p>
  </w:endnote>
  <w:endnote w:type="continuationSeparator" w:id="0">
    <w:p w:rsidR="00037A14" w:rsidRDefault="00037A14" w:rsidP="0071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3E" w:rsidRDefault="00AA07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3E" w:rsidRDefault="00AA073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5439"/>
      <w:docPartObj>
        <w:docPartGallery w:val="Page Numbers (Bottom of Page)"/>
        <w:docPartUnique/>
      </w:docPartObj>
    </w:sdtPr>
    <w:sdtContent>
      <w:p w:rsidR="00DF2248" w:rsidRDefault="00C10A46">
        <w:pPr>
          <w:pStyle w:val="Stopka"/>
          <w:jc w:val="right"/>
        </w:pPr>
      </w:p>
    </w:sdtContent>
  </w:sdt>
  <w:p w:rsidR="00DF2248" w:rsidRDefault="00DF22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14" w:rsidRDefault="00037A14" w:rsidP="00715D8F">
      <w:pPr>
        <w:spacing w:after="0" w:line="240" w:lineRule="auto"/>
      </w:pPr>
      <w:r>
        <w:separator/>
      </w:r>
    </w:p>
  </w:footnote>
  <w:footnote w:type="continuationSeparator" w:id="0">
    <w:p w:rsidR="00037A14" w:rsidRDefault="00037A14" w:rsidP="0071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3E" w:rsidRDefault="00AA073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C0" w:rsidRPr="00AE75C0" w:rsidRDefault="00AE75C0" w:rsidP="00AE75C0">
    <w:pPr>
      <w:pStyle w:val="Default"/>
      <w:jc w:val="both"/>
      <w:rPr>
        <w:rFonts w:ascii="Times New Roman" w:hAnsi="Times New Roman"/>
        <w:sz w:val="20"/>
        <w:szCs w:val="20"/>
      </w:rPr>
    </w:pPr>
    <w:r w:rsidRPr="00DF2248">
      <w:rPr>
        <w:rFonts w:ascii="Times New Roman" w:hAnsi="Times New Roman"/>
        <w:sz w:val="20"/>
        <w:szCs w:val="20"/>
      </w:rPr>
      <w:t xml:space="preserve">Załącznik nr </w:t>
    </w:r>
    <w:r>
      <w:rPr>
        <w:rFonts w:ascii="Times New Roman" w:hAnsi="Times New Roman"/>
        <w:sz w:val="20"/>
        <w:szCs w:val="20"/>
      </w:rPr>
      <w:t>1</w:t>
    </w:r>
    <w:r w:rsidR="00AA073E">
      <w:rPr>
        <w:rFonts w:ascii="Times New Roman" w:hAnsi="Times New Roman"/>
        <w:sz w:val="20"/>
        <w:szCs w:val="20"/>
      </w:rPr>
      <w:t xml:space="preserve"> do Uchwały nr 62</w:t>
    </w:r>
    <w:r w:rsidRPr="00DF2248">
      <w:rPr>
        <w:rFonts w:ascii="Times New Roman" w:hAnsi="Times New Roman"/>
        <w:sz w:val="20"/>
        <w:szCs w:val="20"/>
      </w:rPr>
      <w:t xml:space="preserve">/2016  </w:t>
    </w:r>
    <w:r w:rsidRPr="003C358A">
      <w:rPr>
        <w:rFonts w:ascii="Times New Roman" w:hAnsi="Times New Roman"/>
        <w:sz w:val="20"/>
        <w:szCs w:val="20"/>
      </w:rPr>
      <w:t xml:space="preserve">Komitetu Monitorującego Regionalny Program Operacyjny Województwa Świętokrzyskiego na lata 2014-2020 </w:t>
    </w:r>
    <w:r w:rsidR="00AA073E">
      <w:rPr>
        <w:rFonts w:ascii="Times New Roman" w:hAnsi="Times New Roman"/>
        <w:sz w:val="20"/>
        <w:szCs w:val="20"/>
      </w:rPr>
      <w:t xml:space="preserve">z dnia </w:t>
    </w:r>
    <w:r w:rsidR="00AA073E">
      <w:rPr>
        <w:rFonts w:ascii="Times New Roman" w:hAnsi="Times New Roman"/>
        <w:sz w:val="20"/>
        <w:szCs w:val="20"/>
      </w:rPr>
      <w:t>14</w:t>
    </w:r>
    <w:r>
      <w:rPr>
        <w:rFonts w:ascii="Times New Roman" w:hAnsi="Times New Roman"/>
        <w:sz w:val="20"/>
        <w:szCs w:val="20"/>
      </w:rPr>
      <w:t>.09.</w:t>
    </w:r>
    <w:r w:rsidRPr="00DF2248">
      <w:rPr>
        <w:rFonts w:ascii="Times New Roman" w:hAnsi="Times New Roman"/>
        <w:sz w:val="20"/>
        <w:szCs w:val="20"/>
      </w:rPr>
      <w:t xml:space="preserve">2016 r. pn. </w:t>
    </w:r>
    <w:r w:rsidRPr="00DF2248">
      <w:rPr>
        <w:rFonts w:ascii="Times New Roman" w:hAnsi="Times New Roman"/>
        <w:i/>
        <w:sz w:val="20"/>
        <w:szCs w:val="20"/>
      </w:rPr>
      <w:t xml:space="preserve">Kryteria merytoryczne dla </w:t>
    </w:r>
    <w:r w:rsidR="008C20EC">
      <w:rPr>
        <w:rFonts w:ascii="Times New Roman" w:hAnsi="Times New Roman"/>
        <w:i/>
        <w:sz w:val="20"/>
        <w:szCs w:val="20"/>
      </w:rPr>
      <w:t>D</w:t>
    </w:r>
    <w:r w:rsidRPr="00DF2248">
      <w:rPr>
        <w:rFonts w:ascii="Times New Roman" w:hAnsi="Times New Roman"/>
        <w:i/>
        <w:sz w:val="20"/>
        <w:szCs w:val="20"/>
      </w:rPr>
      <w:t xml:space="preserve">ziałania </w:t>
    </w:r>
    <w:r w:rsidRPr="00DF2248">
      <w:rPr>
        <w:rFonts w:ascii="Times New Roman" w:hAnsi="Times New Roman"/>
        <w:b/>
        <w:i/>
        <w:sz w:val="20"/>
        <w:szCs w:val="20"/>
      </w:rPr>
      <w:t>1.2</w:t>
    </w:r>
    <w:r>
      <w:rPr>
        <w:rFonts w:ascii="Times New Roman" w:hAnsi="Times New Roman"/>
        <w:i/>
        <w:sz w:val="20"/>
        <w:szCs w:val="20"/>
      </w:rPr>
      <w:t xml:space="preserve">  Badania i rozwój </w:t>
    </w:r>
    <w:r w:rsidRPr="00DF2248">
      <w:rPr>
        <w:rFonts w:ascii="Times New Roman" w:hAnsi="Times New Roman"/>
        <w:i/>
        <w:sz w:val="20"/>
        <w:szCs w:val="20"/>
      </w:rPr>
      <w:t xml:space="preserve">w sektorze świętokrzyskiej przedsiębiorczości </w:t>
    </w:r>
    <w:r w:rsidRPr="00AE75C0">
      <w:rPr>
        <w:rFonts w:ascii="Times New Roman" w:hAnsi="Times New Roman"/>
        <w:sz w:val="20"/>
        <w:szCs w:val="20"/>
      </w:rPr>
      <w:t>Typ projektu: Infrastruktura badawczo-rozwojowa w przedsiębiorstwach</w:t>
    </w:r>
  </w:p>
  <w:p w:rsidR="00AE75C0" w:rsidRPr="00DF2248" w:rsidRDefault="00AE75C0" w:rsidP="00AE75C0">
    <w:pPr>
      <w:pStyle w:val="Nagwek"/>
      <w:jc w:val="both"/>
      <w:rPr>
        <w:rFonts w:ascii="Times New Roman" w:hAnsi="Times New Roman"/>
        <w:sz w:val="20"/>
        <w:szCs w:val="20"/>
      </w:rPr>
    </w:pPr>
    <w:r w:rsidRPr="00DF2248">
      <w:rPr>
        <w:rFonts w:ascii="Times New Roman" w:hAnsi="Times New Roman"/>
        <w:sz w:val="20"/>
        <w:szCs w:val="20"/>
      </w:rPr>
      <w:t>współfinansowanego z Europejskiego Funduszu Rozwoju Regionalnego w ramach Regionalnego Programu Operacyjnego Województwa Świętokrzyskiego na lata 2014-2020.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C0" w:rsidRPr="00AE75C0" w:rsidRDefault="00DF2248" w:rsidP="00AE75C0">
    <w:pPr>
      <w:pStyle w:val="Default"/>
      <w:jc w:val="both"/>
      <w:rPr>
        <w:rFonts w:ascii="Times New Roman" w:hAnsi="Times New Roman"/>
        <w:sz w:val="20"/>
        <w:szCs w:val="20"/>
      </w:rPr>
    </w:pPr>
    <w:r w:rsidRPr="00DF2248">
      <w:rPr>
        <w:rFonts w:ascii="Times New Roman" w:hAnsi="Times New Roman"/>
        <w:sz w:val="20"/>
        <w:szCs w:val="20"/>
      </w:rPr>
      <w:t xml:space="preserve">Załącznik nr </w:t>
    </w:r>
    <w:r w:rsidR="003C358A">
      <w:rPr>
        <w:rFonts w:ascii="Times New Roman" w:hAnsi="Times New Roman"/>
        <w:sz w:val="20"/>
        <w:szCs w:val="20"/>
      </w:rPr>
      <w:t>1</w:t>
    </w:r>
    <w:r w:rsidR="00AA073E">
      <w:rPr>
        <w:rFonts w:ascii="Times New Roman" w:hAnsi="Times New Roman"/>
        <w:sz w:val="20"/>
        <w:szCs w:val="20"/>
      </w:rPr>
      <w:t xml:space="preserve"> do Uchwały nr 62</w:t>
    </w:r>
    <w:r w:rsidRPr="00DF2248">
      <w:rPr>
        <w:rFonts w:ascii="Times New Roman" w:hAnsi="Times New Roman"/>
        <w:sz w:val="20"/>
        <w:szCs w:val="20"/>
      </w:rPr>
      <w:t xml:space="preserve">/2016  </w:t>
    </w:r>
    <w:r w:rsidR="003C358A" w:rsidRPr="003C358A">
      <w:rPr>
        <w:rFonts w:ascii="Times New Roman" w:hAnsi="Times New Roman"/>
        <w:sz w:val="20"/>
        <w:szCs w:val="20"/>
      </w:rPr>
      <w:t xml:space="preserve">Komitetu Monitorującego Regionalny Program Operacyjny Województwa Świętokrzyskiego na lata 2014-2020 </w:t>
    </w:r>
    <w:r w:rsidR="00AA073E">
      <w:rPr>
        <w:rFonts w:ascii="Times New Roman" w:hAnsi="Times New Roman"/>
        <w:sz w:val="20"/>
        <w:szCs w:val="20"/>
      </w:rPr>
      <w:t>z dnia  14</w:t>
    </w:r>
    <w:r w:rsidR="00451CB7">
      <w:rPr>
        <w:rFonts w:ascii="Times New Roman" w:hAnsi="Times New Roman"/>
        <w:sz w:val="20"/>
        <w:szCs w:val="20"/>
      </w:rPr>
      <w:t>.09</w:t>
    </w:r>
    <w:bookmarkStart w:id="1" w:name="_GoBack"/>
    <w:bookmarkEnd w:id="1"/>
    <w:r>
      <w:rPr>
        <w:rFonts w:ascii="Times New Roman" w:hAnsi="Times New Roman"/>
        <w:sz w:val="20"/>
        <w:szCs w:val="20"/>
      </w:rPr>
      <w:t>.</w:t>
    </w:r>
    <w:r w:rsidRPr="00DF2248">
      <w:rPr>
        <w:rFonts w:ascii="Times New Roman" w:hAnsi="Times New Roman"/>
        <w:sz w:val="20"/>
        <w:szCs w:val="20"/>
      </w:rPr>
      <w:t xml:space="preserve">2016 r. pn. </w:t>
    </w:r>
    <w:r w:rsidRPr="00DF2248">
      <w:rPr>
        <w:rFonts w:ascii="Times New Roman" w:hAnsi="Times New Roman"/>
        <w:i/>
        <w:sz w:val="20"/>
        <w:szCs w:val="20"/>
      </w:rPr>
      <w:t xml:space="preserve">Kryteria merytoryczne dla </w:t>
    </w:r>
    <w:r w:rsidR="008C20EC">
      <w:rPr>
        <w:rFonts w:ascii="Times New Roman" w:hAnsi="Times New Roman"/>
        <w:i/>
        <w:sz w:val="20"/>
        <w:szCs w:val="20"/>
      </w:rPr>
      <w:t>D</w:t>
    </w:r>
    <w:r w:rsidRPr="00DF2248">
      <w:rPr>
        <w:rFonts w:ascii="Times New Roman" w:hAnsi="Times New Roman"/>
        <w:i/>
        <w:sz w:val="20"/>
        <w:szCs w:val="20"/>
      </w:rPr>
      <w:t xml:space="preserve">ziałania </w:t>
    </w:r>
    <w:r w:rsidRPr="00DF2248">
      <w:rPr>
        <w:rFonts w:ascii="Times New Roman" w:hAnsi="Times New Roman"/>
        <w:b/>
        <w:i/>
        <w:sz w:val="20"/>
        <w:szCs w:val="20"/>
      </w:rPr>
      <w:t>1.2</w:t>
    </w:r>
    <w:r w:rsidR="003C358A">
      <w:rPr>
        <w:rFonts w:ascii="Times New Roman" w:hAnsi="Times New Roman"/>
        <w:i/>
        <w:sz w:val="20"/>
        <w:szCs w:val="20"/>
      </w:rPr>
      <w:t xml:space="preserve">  Badania i rozwój </w:t>
    </w:r>
    <w:r w:rsidRPr="00DF2248">
      <w:rPr>
        <w:rFonts w:ascii="Times New Roman" w:hAnsi="Times New Roman"/>
        <w:i/>
        <w:sz w:val="20"/>
        <w:szCs w:val="20"/>
      </w:rPr>
      <w:t xml:space="preserve">w sektorze świętokrzyskiej przedsiębiorczości </w:t>
    </w:r>
    <w:r w:rsidR="00AE75C0" w:rsidRPr="00AE75C0">
      <w:rPr>
        <w:rFonts w:ascii="Times New Roman" w:hAnsi="Times New Roman"/>
        <w:sz w:val="20"/>
        <w:szCs w:val="20"/>
      </w:rPr>
      <w:t>Typ projektu: Infrastruktura badawczo-rozwojowa w przedsiębiorstwach</w:t>
    </w:r>
  </w:p>
  <w:p w:rsidR="00DF2248" w:rsidRPr="00DF2248" w:rsidRDefault="00DF2248" w:rsidP="00DF2248">
    <w:pPr>
      <w:pStyle w:val="Nagwek"/>
      <w:jc w:val="both"/>
      <w:rPr>
        <w:rFonts w:ascii="Times New Roman" w:hAnsi="Times New Roman"/>
        <w:sz w:val="20"/>
        <w:szCs w:val="20"/>
      </w:rPr>
    </w:pPr>
    <w:r w:rsidRPr="00DF2248">
      <w:rPr>
        <w:rFonts w:ascii="Times New Roman" w:hAnsi="Times New Roman"/>
        <w:sz w:val="20"/>
        <w:szCs w:val="20"/>
      </w:rPr>
      <w:t>współfinansowanego z Europejskiego Funduszu Rozwoju Regionalnego w ramach Regionalnego Programu Operacyjnego Województwa Świętokrzyskiego na lata 2014-2020.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122"/>
    <w:multiLevelType w:val="hybridMultilevel"/>
    <w:tmpl w:val="AEC69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F24"/>
    <w:multiLevelType w:val="hybridMultilevel"/>
    <w:tmpl w:val="0CC65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F2929"/>
    <w:multiLevelType w:val="hybridMultilevel"/>
    <w:tmpl w:val="796A6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A7D12"/>
    <w:multiLevelType w:val="hybridMultilevel"/>
    <w:tmpl w:val="FA6C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E0364"/>
    <w:multiLevelType w:val="hybridMultilevel"/>
    <w:tmpl w:val="367C8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B3911"/>
    <w:multiLevelType w:val="hybridMultilevel"/>
    <w:tmpl w:val="F18E6A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30DC"/>
    <w:multiLevelType w:val="hybridMultilevel"/>
    <w:tmpl w:val="4AB45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A7ABA"/>
    <w:multiLevelType w:val="hybridMultilevel"/>
    <w:tmpl w:val="1094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F6BEC"/>
    <w:multiLevelType w:val="hybridMultilevel"/>
    <w:tmpl w:val="266C4E72"/>
    <w:lvl w:ilvl="0" w:tplc="0415000F">
      <w:start w:val="1"/>
      <w:numFmt w:val="decimal"/>
      <w:lvlText w:val="%1."/>
      <w:lvlJc w:val="left"/>
      <w:pPr>
        <w:ind w:left="5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F7190F"/>
    <w:multiLevelType w:val="multilevel"/>
    <w:tmpl w:val="A272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D1BD0"/>
    <w:multiLevelType w:val="hybridMultilevel"/>
    <w:tmpl w:val="6FBAC0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95307"/>
    <w:multiLevelType w:val="hybridMultilevel"/>
    <w:tmpl w:val="E4402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6D1DE9"/>
    <w:rsid w:val="00002020"/>
    <w:rsid w:val="00003CFC"/>
    <w:rsid w:val="00005A07"/>
    <w:rsid w:val="00006A73"/>
    <w:rsid w:val="00014520"/>
    <w:rsid w:val="00015546"/>
    <w:rsid w:val="000206A5"/>
    <w:rsid w:val="00021880"/>
    <w:rsid w:val="00025A56"/>
    <w:rsid w:val="000263D2"/>
    <w:rsid w:val="00037A14"/>
    <w:rsid w:val="0004000A"/>
    <w:rsid w:val="000437D0"/>
    <w:rsid w:val="000546A5"/>
    <w:rsid w:val="00054B02"/>
    <w:rsid w:val="000609D1"/>
    <w:rsid w:val="00060FD3"/>
    <w:rsid w:val="000636CD"/>
    <w:rsid w:val="00066FBE"/>
    <w:rsid w:val="000862AF"/>
    <w:rsid w:val="0009251D"/>
    <w:rsid w:val="00094B62"/>
    <w:rsid w:val="000A0BDF"/>
    <w:rsid w:val="000B4537"/>
    <w:rsid w:val="000C3CE2"/>
    <w:rsid w:val="000C3DA3"/>
    <w:rsid w:val="000E5E86"/>
    <w:rsid w:val="000E68FB"/>
    <w:rsid w:val="000F45F1"/>
    <w:rsid w:val="000F485D"/>
    <w:rsid w:val="0010217D"/>
    <w:rsid w:val="001104E9"/>
    <w:rsid w:val="00110A8C"/>
    <w:rsid w:val="00111368"/>
    <w:rsid w:val="00116903"/>
    <w:rsid w:val="001306AA"/>
    <w:rsid w:val="001321C1"/>
    <w:rsid w:val="00132EA4"/>
    <w:rsid w:val="00154439"/>
    <w:rsid w:val="00154D4E"/>
    <w:rsid w:val="00162EB2"/>
    <w:rsid w:val="00173322"/>
    <w:rsid w:val="00174977"/>
    <w:rsid w:val="00185535"/>
    <w:rsid w:val="001910A2"/>
    <w:rsid w:val="00194528"/>
    <w:rsid w:val="0019726B"/>
    <w:rsid w:val="001B7599"/>
    <w:rsid w:val="001E0DFA"/>
    <w:rsid w:val="001F055C"/>
    <w:rsid w:val="001F057C"/>
    <w:rsid w:val="001F2397"/>
    <w:rsid w:val="001F6B7E"/>
    <w:rsid w:val="0021273F"/>
    <w:rsid w:val="00220A09"/>
    <w:rsid w:val="00225420"/>
    <w:rsid w:val="002430B9"/>
    <w:rsid w:val="00271E35"/>
    <w:rsid w:val="00272BB0"/>
    <w:rsid w:val="00272CA6"/>
    <w:rsid w:val="002731A7"/>
    <w:rsid w:val="00273B6B"/>
    <w:rsid w:val="00281FC4"/>
    <w:rsid w:val="0028653F"/>
    <w:rsid w:val="002916AB"/>
    <w:rsid w:val="00293259"/>
    <w:rsid w:val="002B19A3"/>
    <w:rsid w:val="002C6A55"/>
    <w:rsid w:val="002D337B"/>
    <w:rsid w:val="002E06D9"/>
    <w:rsid w:val="002F1F6C"/>
    <w:rsid w:val="003062AD"/>
    <w:rsid w:val="0030650A"/>
    <w:rsid w:val="00307B68"/>
    <w:rsid w:val="00326E0A"/>
    <w:rsid w:val="00330308"/>
    <w:rsid w:val="00330B2C"/>
    <w:rsid w:val="00336AE7"/>
    <w:rsid w:val="003455E2"/>
    <w:rsid w:val="00354CB5"/>
    <w:rsid w:val="003662B3"/>
    <w:rsid w:val="003730E7"/>
    <w:rsid w:val="003773CA"/>
    <w:rsid w:val="00385F36"/>
    <w:rsid w:val="00387DA4"/>
    <w:rsid w:val="0039063C"/>
    <w:rsid w:val="00393626"/>
    <w:rsid w:val="003A14FC"/>
    <w:rsid w:val="003A5373"/>
    <w:rsid w:val="003B117B"/>
    <w:rsid w:val="003B420C"/>
    <w:rsid w:val="003B64BE"/>
    <w:rsid w:val="003C178B"/>
    <w:rsid w:val="003C358A"/>
    <w:rsid w:val="003D2B43"/>
    <w:rsid w:val="003E3780"/>
    <w:rsid w:val="00401A98"/>
    <w:rsid w:val="0040345D"/>
    <w:rsid w:val="00411244"/>
    <w:rsid w:val="00415E47"/>
    <w:rsid w:val="004209B2"/>
    <w:rsid w:val="00436C2E"/>
    <w:rsid w:val="00440755"/>
    <w:rsid w:val="00451CB7"/>
    <w:rsid w:val="004647A8"/>
    <w:rsid w:val="0046488B"/>
    <w:rsid w:val="00470823"/>
    <w:rsid w:val="00475469"/>
    <w:rsid w:val="004801E2"/>
    <w:rsid w:val="00483FC0"/>
    <w:rsid w:val="00491ACD"/>
    <w:rsid w:val="004944C8"/>
    <w:rsid w:val="004976B2"/>
    <w:rsid w:val="004A3252"/>
    <w:rsid w:val="004B07AE"/>
    <w:rsid w:val="004B63CC"/>
    <w:rsid w:val="004B6D14"/>
    <w:rsid w:val="004C1193"/>
    <w:rsid w:val="004C2E86"/>
    <w:rsid w:val="004C6088"/>
    <w:rsid w:val="004C6E4A"/>
    <w:rsid w:val="004D1EE6"/>
    <w:rsid w:val="004D2F6C"/>
    <w:rsid w:val="004D61A2"/>
    <w:rsid w:val="004D7DD2"/>
    <w:rsid w:val="004E609F"/>
    <w:rsid w:val="004E67CF"/>
    <w:rsid w:val="004F21B9"/>
    <w:rsid w:val="004F4583"/>
    <w:rsid w:val="0050349D"/>
    <w:rsid w:val="00504BD2"/>
    <w:rsid w:val="00505B70"/>
    <w:rsid w:val="00510288"/>
    <w:rsid w:val="0051536C"/>
    <w:rsid w:val="005216D8"/>
    <w:rsid w:val="005313EE"/>
    <w:rsid w:val="00540BF9"/>
    <w:rsid w:val="00554DF7"/>
    <w:rsid w:val="00565CBF"/>
    <w:rsid w:val="005700EF"/>
    <w:rsid w:val="00574499"/>
    <w:rsid w:val="00594AC6"/>
    <w:rsid w:val="005A7266"/>
    <w:rsid w:val="005B0A57"/>
    <w:rsid w:val="005B2DD1"/>
    <w:rsid w:val="005B49A7"/>
    <w:rsid w:val="005D16A7"/>
    <w:rsid w:val="005D4C06"/>
    <w:rsid w:val="005E403D"/>
    <w:rsid w:val="005F0ECD"/>
    <w:rsid w:val="00601D2D"/>
    <w:rsid w:val="00606199"/>
    <w:rsid w:val="00620A2E"/>
    <w:rsid w:val="006237A6"/>
    <w:rsid w:val="006373B9"/>
    <w:rsid w:val="006415D8"/>
    <w:rsid w:val="0065425D"/>
    <w:rsid w:val="0065767F"/>
    <w:rsid w:val="006636E4"/>
    <w:rsid w:val="006A6EC2"/>
    <w:rsid w:val="006B0582"/>
    <w:rsid w:val="006B5614"/>
    <w:rsid w:val="006D019D"/>
    <w:rsid w:val="006D1DE9"/>
    <w:rsid w:val="006F0DB2"/>
    <w:rsid w:val="00704953"/>
    <w:rsid w:val="0070562E"/>
    <w:rsid w:val="007109F2"/>
    <w:rsid w:val="00715D8F"/>
    <w:rsid w:val="007252B9"/>
    <w:rsid w:val="00727F64"/>
    <w:rsid w:val="00735770"/>
    <w:rsid w:val="007407F7"/>
    <w:rsid w:val="0074173F"/>
    <w:rsid w:val="007425E0"/>
    <w:rsid w:val="00746EBA"/>
    <w:rsid w:val="00770D38"/>
    <w:rsid w:val="00776D4B"/>
    <w:rsid w:val="00781C9D"/>
    <w:rsid w:val="00783AF6"/>
    <w:rsid w:val="00792C12"/>
    <w:rsid w:val="007A3C8C"/>
    <w:rsid w:val="007A633D"/>
    <w:rsid w:val="007A68D6"/>
    <w:rsid w:val="007B4B6A"/>
    <w:rsid w:val="007C53DB"/>
    <w:rsid w:val="007D0D2B"/>
    <w:rsid w:val="007D23BF"/>
    <w:rsid w:val="007D3784"/>
    <w:rsid w:val="007D450C"/>
    <w:rsid w:val="007E39BA"/>
    <w:rsid w:val="007E4679"/>
    <w:rsid w:val="007E5DEE"/>
    <w:rsid w:val="00822298"/>
    <w:rsid w:val="00824F8F"/>
    <w:rsid w:val="00843B44"/>
    <w:rsid w:val="008523F8"/>
    <w:rsid w:val="0085315A"/>
    <w:rsid w:val="0085671B"/>
    <w:rsid w:val="0086515C"/>
    <w:rsid w:val="008657F6"/>
    <w:rsid w:val="008760E9"/>
    <w:rsid w:val="00881694"/>
    <w:rsid w:val="00894070"/>
    <w:rsid w:val="00896D8C"/>
    <w:rsid w:val="008A1886"/>
    <w:rsid w:val="008C20EC"/>
    <w:rsid w:val="008C2185"/>
    <w:rsid w:val="008D73ED"/>
    <w:rsid w:val="008E472D"/>
    <w:rsid w:val="008F5933"/>
    <w:rsid w:val="009037B7"/>
    <w:rsid w:val="00907354"/>
    <w:rsid w:val="00917B1E"/>
    <w:rsid w:val="00917EF1"/>
    <w:rsid w:val="0092021D"/>
    <w:rsid w:val="00930714"/>
    <w:rsid w:val="00932356"/>
    <w:rsid w:val="00932835"/>
    <w:rsid w:val="00941C4F"/>
    <w:rsid w:val="00954F7D"/>
    <w:rsid w:val="00985653"/>
    <w:rsid w:val="009872B5"/>
    <w:rsid w:val="00997642"/>
    <w:rsid w:val="009A3C95"/>
    <w:rsid w:val="009B015D"/>
    <w:rsid w:val="009B2970"/>
    <w:rsid w:val="009B7914"/>
    <w:rsid w:val="009C0292"/>
    <w:rsid w:val="009D3FCE"/>
    <w:rsid w:val="009D789B"/>
    <w:rsid w:val="009E0C89"/>
    <w:rsid w:val="009E1016"/>
    <w:rsid w:val="009E1D6E"/>
    <w:rsid w:val="009E28EE"/>
    <w:rsid w:val="009F3C15"/>
    <w:rsid w:val="009F6555"/>
    <w:rsid w:val="009F66CB"/>
    <w:rsid w:val="00A00B9E"/>
    <w:rsid w:val="00A03EF9"/>
    <w:rsid w:val="00A2004B"/>
    <w:rsid w:val="00A210C0"/>
    <w:rsid w:val="00A355C9"/>
    <w:rsid w:val="00A501F7"/>
    <w:rsid w:val="00A54249"/>
    <w:rsid w:val="00A54E3D"/>
    <w:rsid w:val="00A5591A"/>
    <w:rsid w:val="00A60A63"/>
    <w:rsid w:val="00A717BC"/>
    <w:rsid w:val="00A72C89"/>
    <w:rsid w:val="00A7514A"/>
    <w:rsid w:val="00A81225"/>
    <w:rsid w:val="00A8406D"/>
    <w:rsid w:val="00A9394A"/>
    <w:rsid w:val="00A95377"/>
    <w:rsid w:val="00A956CB"/>
    <w:rsid w:val="00A97411"/>
    <w:rsid w:val="00AA073E"/>
    <w:rsid w:val="00AA118E"/>
    <w:rsid w:val="00AA5035"/>
    <w:rsid w:val="00AA6A1D"/>
    <w:rsid w:val="00AB1764"/>
    <w:rsid w:val="00AC3D8D"/>
    <w:rsid w:val="00AC53EA"/>
    <w:rsid w:val="00AC68C2"/>
    <w:rsid w:val="00AD30BD"/>
    <w:rsid w:val="00AD46E6"/>
    <w:rsid w:val="00AD67D5"/>
    <w:rsid w:val="00AE75C0"/>
    <w:rsid w:val="00B000A5"/>
    <w:rsid w:val="00B02140"/>
    <w:rsid w:val="00B1246C"/>
    <w:rsid w:val="00B162B5"/>
    <w:rsid w:val="00B2595A"/>
    <w:rsid w:val="00B27460"/>
    <w:rsid w:val="00B345B7"/>
    <w:rsid w:val="00B4110F"/>
    <w:rsid w:val="00B466F8"/>
    <w:rsid w:val="00B538D5"/>
    <w:rsid w:val="00B53BA6"/>
    <w:rsid w:val="00B630B3"/>
    <w:rsid w:val="00B63AB3"/>
    <w:rsid w:val="00B81AE0"/>
    <w:rsid w:val="00B821DE"/>
    <w:rsid w:val="00B834A4"/>
    <w:rsid w:val="00B901EE"/>
    <w:rsid w:val="00B94273"/>
    <w:rsid w:val="00BA0E8F"/>
    <w:rsid w:val="00BA13AF"/>
    <w:rsid w:val="00BA1CAF"/>
    <w:rsid w:val="00BA26AD"/>
    <w:rsid w:val="00BA41EE"/>
    <w:rsid w:val="00BA56B2"/>
    <w:rsid w:val="00BA5971"/>
    <w:rsid w:val="00BA60E6"/>
    <w:rsid w:val="00BC0A6E"/>
    <w:rsid w:val="00BC2E14"/>
    <w:rsid w:val="00BC6626"/>
    <w:rsid w:val="00BD6EDB"/>
    <w:rsid w:val="00BD7316"/>
    <w:rsid w:val="00BD7E43"/>
    <w:rsid w:val="00BF2AD7"/>
    <w:rsid w:val="00BF2CAB"/>
    <w:rsid w:val="00BF3DC8"/>
    <w:rsid w:val="00C10A46"/>
    <w:rsid w:val="00C33D2B"/>
    <w:rsid w:val="00C37D6F"/>
    <w:rsid w:val="00C413D3"/>
    <w:rsid w:val="00C746CC"/>
    <w:rsid w:val="00C82FA0"/>
    <w:rsid w:val="00C842D4"/>
    <w:rsid w:val="00C86245"/>
    <w:rsid w:val="00C8643F"/>
    <w:rsid w:val="00C91948"/>
    <w:rsid w:val="00C96EED"/>
    <w:rsid w:val="00CB5C7B"/>
    <w:rsid w:val="00CD7020"/>
    <w:rsid w:val="00CD708F"/>
    <w:rsid w:val="00CE1EAC"/>
    <w:rsid w:val="00CE21A5"/>
    <w:rsid w:val="00CF1DDA"/>
    <w:rsid w:val="00D150A9"/>
    <w:rsid w:val="00D15AE3"/>
    <w:rsid w:val="00D22825"/>
    <w:rsid w:val="00D22AF7"/>
    <w:rsid w:val="00D22C80"/>
    <w:rsid w:val="00D26E70"/>
    <w:rsid w:val="00D41F06"/>
    <w:rsid w:val="00D43E8C"/>
    <w:rsid w:val="00D714D7"/>
    <w:rsid w:val="00D91ED5"/>
    <w:rsid w:val="00D95A3F"/>
    <w:rsid w:val="00D97624"/>
    <w:rsid w:val="00D97DEC"/>
    <w:rsid w:val="00DA7938"/>
    <w:rsid w:val="00DB50AA"/>
    <w:rsid w:val="00DC0EB1"/>
    <w:rsid w:val="00DD325F"/>
    <w:rsid w:val="00DD43FF"/>
    <w:rsid w:val="00DE3762"/>
    <w:rsid w:val="00DE7BF4"/>
    <w:rsid w:val="00DF2248"/>
    <w:rsid w:val="00E00CBD"/>
    <w:rsid w:val="00E01973"/>
    <w:rsid w:val="00E15817"/>
    <w:rsid w:val="00E171D5"/>
    <w:rsid w:val="00E32E72"/>
    <w:rsid w:val="00E41339"/>
    <w:rsid w:val="00E544F5"/>
    <w:rsid w:val="00E60954"/>
    <w:rsid w:val="00E64E02"/>
    <w:rsid w:val="00E734F4"/>
    <w:rsid w:val="00E81327"/>
    <w:rsid w:val="00E95EDC"/>
    <w:rsid w:val="00EA3FCC"/>
    <w:rsid w:val="00EA7C3A"/>
    <w:rsid w:val="00EB3F27"/>
    <w:rsid w:val="00EB6329"/>
    <w:rsid w:val="00EC29A3"/>
    <w:rsid w:val="00EE0154"/>
    <w:rsid w:val="00EE31C8"/>
    <w:rsid w:val="00EE353F"/>
    <w:rsid w:val="00EF0C1C"/>
    <w:rsid w:val="00EF3436"/>
    <w:rsid w:val="00EF6D68"/>
    <w:rsid w:val="00F12402"/>
    <w:rsid w:val="00F20043"/>
    <w:rsid w:val="00F26199"/>
    <w:rsid w:val="00F265A6"/>
    <w:rsid w:val="00F4274E"/>
    <w:rsid w:val="00F43C36"/>
    <w:rsid w:val="00F56F43"/>
    <w:rsid w:val="00F60FBD"/>
    <w:rsid w:val="00F750A1"/>
    <w:rsid w:val="00F773C0"/>
    <w:rsid w:val="00F84EFD"/>
    <w:rsid w:val="00F85C0B"/>
    <w:rsid w:val="00F90B29"/>
    <w:rsid w:val="00FA5043"/>
    <w:rsid w:val="00FA75BC"/>
    <w:rsid w:val="00FB5DB0"/>
    <w:rsid w:val="00FB61DB"/>
    <w:rsid w:val="00FC671B"/>
    <w:rsid w:val="00FC74A8"/>
    <w:rsid w:val="00FD7940"/>
    <w:rsid w:val="00FE343D"/>
    <w:rsid w:val="00FE7596"/>
    <w:rsid w:val="00FF34C3"/>
    <w:rsid w:val="00FF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8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8651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15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651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1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15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1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515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D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1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D8F"/>
    <w:rPr>
      <w:sz w:val="22"/>
      <w:szCs w:val="22"/>
      <w:lang w:eastAsia="en-US"/>
    </w:rPr>
  </w:style>
  <w:style w:type="character" w:customStyle="1" w:styleId="Formularznormalny">
    <w:name w:val="Formularz normalny"/>
    <w:uiPriority w:val="1"/>
    <w:qFormat/>
    <w:rsid w:val="00715D8F"/>
    <w:rPr>
      <w:rFonts w:ascii="Times New Roman" w:hAnsi="Times New Roman"/>
      <w:color w:val="000000"/>
      <w:sz w:val="24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D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DD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D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D7DD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D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DE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D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8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8651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15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651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1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15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1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515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D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1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D8F"/>
    <w:rPr>
      <w:sz w:val="22"/>
      <w:szCs w:val="22"/>
      <w:lang w:eastAsia="en-US"/>
    </w:rPr>
  </w:style>
  <w:style w:type="character" w:customStyle="1" w:styleId="Formularznormalny">
    <w:name w:val="Formularz normalny"/>
    <w:uiPriority w:val="1"/>
    <w:qFormat/>
    <w:rsid w:val="00715D8F"/>
    <w:rPr>
      <w:rFonts w:ascii="Times New Roman" w:hAnsi="Times New Roman"/>
      <w:color w:val="000000"/>
      <w:sz w:val="24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D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DD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D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D7DD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D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DE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nn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AC962-756A-4726-AF66-418C25FD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2722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19021</CharactersWithSpaces>
  <SharedDoc>false</SharedDoc>
  <HLinks>
    <vt:vector size="6" baseType="variant">
      <vt:variant>
        <vt:i4>1900625</vt:i4>
      </vt:variant>
      <vt:variant>
        <vt:i4>0</vt:i4>
      </vt:variant>
      <vt:variant>
        <vt:i4>0</vt:i4>
      </vt:variant>
      <vt:variant>
        <vt:i4>5</vt:i4>
      </vt:variant>
      <vt:variant>
        <vt:lpwstr>http://www.spinno.pl/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kamost</cp:lastModifiedBy>
  <cp:revision>18</cp:revision>
  <cp:lastPrinted>2016-06-10T13:35:00Z</cp:lastPrinted>
  <dcterms:created xsi:type="dcterms:W3CDTF">2016-08-19T08:40:00Z</dcterms:created>
  <dcterms:modified xsi:type="dcterms:W3CDTF">2016-09-16T10:21:00Z</dcterms:modified>
</cp:coreProperties>
</file>