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598E" w14:textId="77777777" w:rsidR="00CC585A" w:rsidRDefault="00CC585A" w:rsidP="00B5357F">
      <w:pPr>
        <w:rPr>
          <w:rFonts w:cstheme="minorHAnsi"/>
          <w:b/>
          <w:sz w:val="24"/>
          <w:szCs w:val="24"/>
        </w:rPr>
      </w:pPr>
    </w:p>
    <w:p w14:paraId="4AA14D5D" w14:textId="14797551" w:rsidR="00B5357F" w:rsidRPr="00CC38C1" w:rsidRDefault="00B5357F" w:rsidP="00B5357F">
      <w:pPr>
        <w:rPr>
          <w:rFonts w:cstheme="minorHAnsi"/>
          <w:bCs/>
          <w:sz w:val="24"/>
          <w:szCs w:val="24"/>
        </w:rPr>
      </w:pPr>
      <w:r w:rsidRPr="00CC38C1">
        <w:rPr>
          <w:rFonts w:cstheme="minorHAnsi"/>
          <w:b/>
          <w:sz w:val="24"/>
          <w:szCs w:val="24"/>
        </w:rPr>
        <w:t xml:space="preserve">Działanie </w:t>
      </w:r>
      <w:r w:rsidR="00E978A9">
        <w:rPr>
          <w:rFonts w:cstheme="minorHAnsi"/>
          <w:b/>
          <w:sz w:val="24"/>
          <w:szCs w:val="24"/>
        </w:rPr>
        <w:t>0</w:t>
      </w:r>
      <w:r w:rsidRPr="00CC38C1">
        <w:rPr>
          <w:rFonts w:cstheme="minorHAnsi"/>
          <w:b/>
          <w:sz w:val="24"/>
          <w:szCs w:val="24"/>
        </w:rPr>
        <w:t>7.</w:t>
      </w:r>
      <w:r w:rsidR="00E978A9">
        <w:rPr>
          <w:rFonts w:cstheme="minorHAnsi"/>
          <w:b/>
          <w:sz w:val="24"/>
          <w:szCs w:val="24"/>
        </w:rPr>
        <w:t>0</w:t>
      </w:r>
      <w:r w:rsidRPr="00CC38C1">
        <w:rPr>
          <w:rFonts w:cstheme="minorHAnsi"/>
          <w:b/>
          <w:sz w:val="24"/>
          <w:szCs w:val="24"/>
        </w:rPr>
        <w:t xml:space="preserve">1 Wsparcie zdrowotne świętokrzyskich pracowników – projekt </w:t>
      </w:r>
      <w:r w:rsidR="008C200D" w:rsidRPr="00CC38C1">
        <w:rPr>
          <w:rFonts w:cstheme="minorHAnsi"/>
          <w:b/>
          <w:sz w:val="24"/>
          <w:szCs w:val="24"/>
        </w:rPr>
        <w:t>niekonkurencyjn</w:t>
      </w:r>
      <w:r w:rsidR="008C200D">
        <w:rPr>
          <w:rFonts w:cstheme="minorHAnsi"/>
          <w:b/>
          <w:sz w:val="24"/>
          <w:szCs w:val="24"/>
        </w:rPr>
        <w:t>y</w:t>
      </w:r>
    </w:p>
    <w:p w14:paraId="682D2035" w14:textId="77777777" w:rsidR="00B5357F" w:rsidRDefault="00B5357F" w:rsidP="00A2765E">
      <w:pPr>
        <w:spacing w:before="2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Priorytet: 7. Zdrowi i aktywni zawodowo</w:t>
      </w:r>
    </w:p>
    <w:p w14:paraId="78C1E398" w14:textId="26396EFE" w:rsidR="00500030" w:rsidRPr="00B5357F" w:rsidRDefault="00B5357F" w:rsidP="00A2765E">
      <w:pPr>
        <w:spacing w:before="240"/>
        <w:rPr>
          <w:rFonts w:ascii="Arial" w:hAnsi="Arial" w:cs="Arial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Cel szczegółowy: ESO4.</w:t>
      </w:r>
      <w:r w:rsidRPr="00CC38C1">
        <w:rPr>
          <w:rFonts w:cstheme="minorHAnsi"/>
          <w:bCs/>
          <w:color w:val="000000" w:themeColor="text1"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. </w:t>
      </w:r>
      <w:r>
        <w:rPr>
          <w:color w:val="000000"/>
          <w:sz w:val="24"/>
        </w:rPr>
        <w:t>Wspieranie dostosowania pracowników, przedsiębiorstw i przedsiębiorców do zmian, wspieranie aktywnego i zdrowego starzenia się oraz zdrowego i dobrze dostosowanego środowiska pracy, które uwzględnia zagrożenia dla zdrowia.</w:t>
      </w:r>
    </w:p>
    <w:p w14:paraId="7E1864CA" w14:textId="47D97C82" w:rsidR="00D76940" w:rsidRPr="00B5357F" w:rsidRDefault="00BF367D" w:rsidP="00A2765E">
      <w:pPr>
        <w:spacing w:before="24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Typ projektu dla niekonkurencyjnego sposobu wyboru projektów:</w:t>
      </w:r>
    </w:p>
    <w:p w14:paraId="26C2C318" w14:textId="33CF9639" w:rsidR="00DF3D66" w:rsidRPr="00DF3D66" w:rsidRDefault="00781A9F" w:rsidP="00DF3D66">
      <w:pPr>
        <w:pStyle w:val="Akapitzlist"/>
        <w:numPr>
          <w:ilvl w:val="0"/>
          <w:numId w:val="30"/>
        </w:numPr>
        <w:spacing w:after="360"/>
        <w:ind w:left="357" w:hanging="357"/>
        <w:contextualSpacing w:val="0"/>
        <w:rPr>
          <w:b/>
          <w:sz w:val="24"/>
          <w:szCs w:val="24"/>
        </w:rPr>
      </w:pPr>
      <w:r w:rsidRPr="00DF3D66">
        <w:rPr>
          <w:rFonts w:cs="Calibri"/>
          <w:sz w:val="24"/>
          <w:szCs w:val="24"/>
        </w:rPr>
        <w:t>Profilaktyka świętokrzyskich pracowników.</w:t>
      </w:r>
    </w:p>
    <w:p w14:paraId="5342B16D" w14:textId="0AFA54B3" w:rsidR="008C4223" w:rsidRPr="00DF3D66" w:rsidRDefault="00781A9F" w:rsidP="001978A2">
      <w:pPr>
        <w:spacing w:after="120"/>
        <w:rPr>
          <w:b/>
          <w:sz w:val="24"/>
          <w:szCs w:val="24"/>
        </w:rPr>
      </w:pPr>
      <w:r w:rsidRPr="00DF3D66">
        <w:rPr>
          <w:rFonts w:cs="Calibri"/>
          <w:sz w:val="24"/>
          <w:szCs w:val="24"/>
        </w:rPr>
        <w:t xml:space="preserve">Realizacja przez Wojewódzki Ośrodek Medycyny Pracy </w:t>
      </w:r>
      <w:r w:rsidR="00FA6395" w:rsidRPr="00DF3D66">
        <w:rPr>
          <w:rFonts w:cs="Calibri"/>
          <w:sz w:val="24"/>
          <w:szCs w:val="24"/>
        </w:rPr>
        <w:t xml:space="preserve">projektu </w:t>
      </w:r>
      <w:r w:rsidRPr="00DF3D66">
        <w:rPr>
          <w:rFonts w:cs="Calibri"/>
          <w:sz w:val="24"/>
          <w:szCs w:val="24"/>
        </w:rPr>
        <w:t>skierowanego do pracujących mieszkańców województwa świętokrzyskiego w</w:t>
      </w:r>
      <w:r w:rsidR="00FA6395" w:rsidRPr="00DF3D66">
        <w:rPr>
          <w:rFonts w:cs="Calibri"/>
          <w:sz w:val="24"/>
          <w:szCs w:val="24"/>
        </w:rPr>
        <w:t> </w:t>
      </w:r>
      <w:r w:rsidRPr="00DF3D66">
        <w:rPr>
          <w:rFonts w:cs="Calibri"/>
          <w:sz w:val="24"/>
          <w:szCs w:val="24"/>
        </w:rPr>
        <w:t xml:space="preserve">wieku produkcyjnym niemobilnym (45+) ze szczególnym uwzględnieniem wytypowanych grup ryzyka. Założeniem projektu jest </w:t>
      </w:r>
      <w:r w:rsidR="007D6F21" w:rsidRPr="00DF3D66">
        <w:rPr>
          <w:rFonts w:cs="Calibri"/>
          <w:sz w:val="24"/>
          <w:szCs w:val="24"/>
        </w:rPr>
        <w:t xml:space="preserve">przeprowadzenie diagnostyki w celu </w:t>
      </w:r>
      <w:r w:rsidRPr="00DF3D66">
        <w:rPr>
          <w:rFonts w:cs="Calibri"/>
          <w:sz w:val="24"/>
          <w:szCs w:val="24"/>
        </w:rPr>
        <w:t>wczesne</w:t>
      </w:r>
      <w:r w:rsidR="007D6F21" w:rsidRPr="00DF3D66">
        <w:rPr>
          <w:rFonts w:cs="Calibri"/>
          <w:sz w:val="24"/>
          <w:szCs w:val="24"/>
        </w:rPr>
        <w:t>go</w:t>
      </w:r>
      <w:r w:rsidRPr="00DF3D66">
        <w:rPr>
          <w:rFonts w:cs="Calibri"/>
          <w:sz w:val="24"/>
          <w:szCs w:val="24"/>
        </w:rPr>
        <w:t xml:space="preserve"> wykryci</w:t>
      </w:r>
      <w:r w:rsidR="007D6F21" w:rsidRPr="00DF3D66">
        <w:rPr>
          <w:rFonts w:cs="Calibri"/>
          <w:sz w:val="24"/>
          <w:szCs w:val="24"/>
        </w:rPr>
        <w:t>a</w:t>
      </w:r>
      <w:r w:rsidRPr="00DF3D66">
        <w:rPr>
          <w:rFonts w:cs="Calibri"/>
          <w:sz w:val="24"/>
          <w:szCs w:val="24"/>
        </w:rPr>
        <w:t xml:space="preserve"> chorób związanych z wykonywaną pracą</w:t>
      </w:r>
      <w:r w:rsidR="007007F6" w:rsidRPr="00DF3D66">
        <w:rPr>
          <w:rFonts w:cs="Calibri"/>
          <w:sz w:val="24"/>
          <w:szCs w:val="24"/>
        </w:rPr>
        <w:t xml:space="preserve"> </w:t>
      </w:r>
      <w:r w:rsidR="00FE2A80" w:rsidRPr="00DF3D66">
        <w:rPr>
          <w:rFonts w:cs="Calibri"/>
          <w:sz w:val="24"/>
          <w:szCs w:val="24"/>
        </w:rPr>
        <w:t xml:space="preserve">a następnie </w:t>
      </w:r>
      <w:r w:rsidR="001978A2" w:rsidRPr="00DF3D66">
        <w:rPr>
          <w:rFonts w:cs="Calibri"/>
          <w:sz w:val="24"/>
          <w:szCs w:val="24"/>
        </w:rPr>
        <w:t xml:space="preserve">realizacja </w:t>
      </w:r>
      <w:r w:rsidR="00FE2A80" w:rsidRPr="00DF3D66">
        <w:rPr>
          <w:rFonts w:cs="Calibri"/>
          <w:sz w:val="24"/>
          <w:szCs w:val="24"/>
        </w:rPr>
        <w:t xml:space="preserve">rehabilitacji </w:t>
      </w:r>
      <w:r w:rsidR="007007F6" w:rsidRPr="00DF3D66">
        <w:rPr>
          <w:rFonts w:cs="Calibri"/>
          <w:sz w:val="24"/>
          <w:szCs w:val="24"/>
        </w:rPr>
        <w:t>oraz uzupełniająco działań informacyjno-edukacyjnych</w:t>
      </w:r>
      <w:r w:rsidRPr="00DF3D66">
        <w:rPr>
          <w:rFonts w:cs="Calibri"/>
          <w:sz w:val="24"/>
          <w:szCs w:val="24"/>
        </w:rPr>
        <w:t>. Działania zaplanowane w ramach projektu będą stanowić rozszerzenie świadczeń proponowanych w ramach badań profilaktycznych (tj. wstępnych, okresowych i kontrolnych) oraz uzupełnienie świadczeń oferowanych przez NFZ.</w:t>
      </w:r>
      <w:r w:rsidR="000F420F" w:rsidRPr="00DF3D66">
        <w:rPr>
          <w:b/>
          <w:sz w:val="24"/>
          <w:szCs w:val="24"/>
        </w:rPr>
        <w:br w:type="page"/>
      </w:r>
    </w:p>
    <w:p w14:paraId="149EA2C6" w14:textId="77777777" w:rsidR="008C4223" w:rsidRPr="00B5357F" w:rsidRDefault="008C4223" w:rsidP="00DF3D66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B5357F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8C4223" w:rsidRPr="008C4223" w14:paraId="2937715D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697A3121" w14:textId="77777777" w:rsidR="008C4223" w:rsidRPr="008C4223" w:rsidRDefault="008C4223" w:rsidP="008C422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FBBAF75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E46E7A2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130FA4E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7EFF74F9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8C4223" w:rsidRPr="008C4223" w14:paraId="26C00140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F04CED5" w14:textId="77777777" w:rsidR="008C4223" w:rsidRPr="008C4223" w:rsidRDefault="008C4223" w:rsidP="008C422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F7F1222" w14:textId="5E4825C3" w:rsidR="00F60BEA" w:rsidRPr="00F60BEA" w:rsidRDefault="00CF4E7D" w:rsidP="00F60BEA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60BEA">
              <w:rPr>
                <w:rFonts w:eastAsia="Times New Roman" w:cstheme="minorHAnsi"/>
                <w:sz w:val="24"/>
                <w:szCs w:val="24"/>
              </w:rPr>
              <w:t>Projekt realizowany jest zgodnie z</w:t>
            </w:r>
            <w:r w:rsidR="00F60BEA">
              <w:rPr>
                <w:rFonts w:eastAsia="Times New Roman" w:cstheme="minorHAnsi"/>
                <w:sz w:val="24"/>
                <w:szCs w:val="24"/>
              </w:rPr>
              <w:t> </w:t>
            </w:r>
            <w:r w:rsidRPr="00F60BEA">
              <w:rPr>
                <w:rFonts w:eastAsia="Times New Roman" w:cstheme="minorHAnsi"/>
                <w:sz w:val="24"/>
                <w:szCs w:val="24"/>
              </w:rPr>
              <w:t xml:space="preserve">ustawą </w:t>
            </w:r>
            <w:r w:rsidR="00F60BEA" w:rsidRPr="00F60BEA">
              <w:rPr>
                <w:rFonts w:eastAsia="Times New Roman" w:cstheme="minorHAnsi"/>
                <w:sz w:val="24"/>
                <w:szCs w:val="24"/>
              </w:rPr>
              <w:t>z dnia 27 czerwca 1997 r.</w:t>
            </w:r>
          </w:p>
          <w:p w14:paraId="37D1D7A3" w14:textId="193E70F8" w:rsidR="008C4223" w:rsidRPr="00F60BEA" w:rsidRDefault="00F60BEA" w:rsidP="00F60BEA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60BEA">
              <w:rPr>
                <w:rFonts w:eastAsia="Times New Roman" w:cstheme="minorHAnsi"/>
                <w:sz w:val="24"/>
                <w:szCs w:val="24"/>
              </w:rPr>
              <w:t>o służbie medycyny pracy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33C19F01" w14:textId="55D9A7C2" w:rsidR="00F60BEA" w:rsidRPr="00F60BEA" w:rsidRDefault="00F60BEA" w:rsidP="00F60BE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60BEA">
              <w:rPr>
                <w:rFonts w:eastAsia="Times New Roman" w:cstheme="minorHAnsi"/>
                <w:sz w:val="24"/>
                <w:szCs w:val="24"/>
              </w:rPr>
              <w:t>Kryterium zostanie spełnione</w:t>
            </w:r>
            <w:r w:rsidR="009C061E">
              <w:rPr>
                <w:rFonts w:eastAsia="Times New Roman" w:cstheme="minorHAnsi"/>
                <w:sz w:val="24"/>
                <w:szCs w:val="24"/>
              </w:rPr>
              <w:t>,</w:t>
            </w:r>
            <w:r w:rsidRPr="00F60BEA">
              <w:rPr>
                <w:rFonts w:eastAsia="Times New Roman" w:cstheme="minorHAnsi"/>
                <w:sz w:val="24"/>
                <w:szCs w:val="24"/>
              </w:rPr>
              <w:t xml:space="preserve"> gdy </w:t>
            </w:r>
            <w:r w:rsidR="009C061E">
              <w:rPr>
                <w:rFonts w:eastAsia="Times New Roman" w:cstheme="minorHAnsi"/>
                <w:sz w:val="24"/>
                <w:szCs w:val="24"/>
              </w:rPr>
              <w:t xml:space="preserve">działania projektowe będą realizowane w oparciu o zapisy ustawy o służbie medycyny pracy. </w:t>
            </w:r>
            <w:r w:rsidR="00BA7287">
              <w:rPr>
                <w:rFonts w:eastAsia="Times New Roman" w:cstheme="minorHAnsi"/>
                <w:sz w:val="24"/>
                <w:szCs w:val="24"/>
              </w:rPr>
              <w:t>Realizacja projektu w oparciu o wymagania ustawowe zapewni odpowiednią jakość, bezpieczeństwo i profesjonalizm oferowanych świadczeń.</w:t>
            </w:r>
          </w:p>
          <w:p w14:paraId="27F0F835" w14:textId="28CC702F" w:rsidR="009C061E" w:rsidRPr="009C061E" w:rsidRDefault="009C061E" w:rsidP="009C061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4532E887" w14:textId="1945DB0B" w:rsidR="00F60BEA" w:rsidRPr="00781A9F" w:rsidRDefault="00F60BEA" w:rsidP="00F60BEA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402" w:type="dxa"/>
          </w:tcPr>
          <w:p w14:paraId="40FC029C" w14:textId="791EAC7F" w:rsidR="00F60BEA" w:rsidRPr="00DE1E93" w:rsidRDefault="00F60BEA" w:rsidP="00F60BE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9C061E">
              <w:rPr>
                <w:rFonts w:cstheme="minorHAnsi"/>
                <w:sz w:val="24"/>
                <w:szCs w:val="24"/>
              </w:rPr>
              <w:t>/</w:t>
            </w:r>
            <w:r w:rsidR="009C061E"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AEEAF7B" w14:textId="1EFCEAD9" w:rsidR="008C4223" w:rsidRPr="00500030" w:rsidRDefault="00F60BEA" w:rsidP="00F60BE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71CED4A0" w14:textId="67CA47F1" w:rsidR="008C4223" w:rsidRPr="008C4223" w:rsidRDefault="00F60BEA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1B3003" w:rsidRPr="008C4223" w14:paraId="0ECF7434" w14:textId="77777777" w:rsidTr="000A51DD">
        <w:trPr>
          <w:trHeight w:val="57"/>
        </w:trPr>
        <w:tc>
          <w:tcPr>
            <w:tcW w:w="567" w:type="dxa"/>
            <w:vAlign w:val="center"/>
          </w:tcPr>
          <w:p w14:paraId="3F2DCBBB" w14:textId="77777777" w:rsidR="001B3003" w:rsidRPr="008C4223" w:rsidRDefault="001B3003" w:rsidP="001B300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EDA6DD" w14:textId="2ABC0263" w:rsidR="001B3003" w:rsidRPr="008C4223" w:rsidRDefault="00500030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Projekt przewiduje realizację świadczeń opieki zdrowotnej wyłącznie przez podmioty uprawnione na mocy przepisów prawa powszechnie obowiązującego do wykonywania działalności leczniczej.</w:t>
            </w:r>
          </w:p>
        </w:tc>
        <w:tc>
          <w:tcPr>
            <w:tcW w:w="5416" w:type="dxa"/>
          </w:tcPr>
          <w:p w14:paraId="12AD76B1" w14:textId="77777777" w:rsidR="00F22ECB" w:rsidRPr="00500030" w:rsidRDefault="00F22ECB" w:rsidP="00F22EC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projektu </w:t>
            </w:r>
            <w:r w:rsidRPr="00FD1523">
              <w:rPr>
                <w:rFonts w:cstheme="minorHAnsi"/>
                <w:color w:val="000000"/>
                <w:sz w:val="24"/>
                <w:szCs w:val="24"/>
              </w:rPr>
              <w:t xml:space="preserve">zostanie zawarta informacja, że </w:t>
            </w:r>
            <w:r w:rsidRPr="00FD1523">
              <w:rPr>
                <w:rFonts w:eastAsia="Times New Roman" w:cstheme="minorHAnsi"/>
                <w:sz w:val="24"/>
                <w:szCs w:val="24"/>
              </w:rPr>
              <w:t>świadczenia opieki zdrowotnej realizowane będą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 xml:space="preserve"> przez podmioty mające prawo do wykonywania działalności leczniczej.</w:t>
            </w:r>
          </w:p>
          <w:p w14:paraId="23AF2CE9" w14:textId="2C793A5B" w:rsidR="00F22ECB" w:rsidRDefault="00F22ECB" w:rsidP="00F22EC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Wnioskodawca jest zobowiązany do wskazania we wniosku o dofinansowanie nazwy i danych teleadresowych podmiotu uprawnionego do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wykonywania działalności leczniczej, który będzie realizował świadczenia opieki zdrowotnej. </w:t>
            </w:r>
            <w:r w:rsidRPr="000B088A">
              <w:t>W</w:t>
            </w:r>
            <w:r>
              <w:t> </w:t>
            </w:r>
            <w:r w:rsidRPr="000B088A">
              <w:t>przypadku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 xml:space="preserve"> kiedy Wnioskodawca na etapie składania wniosku nie posiada wiedzy na temat podmiotu, zobowiązany jest do wskazania trybu wyboru podmiotu leczniczego (np. przetarg, zlecenie zadania).</w:t>
            </w:r>
          </w:p>
          <w:p w14:paraId="10AC3C18" w14:textId="64A5565E" w:rsidR="009C061E" w:rsidRPr="009C061E" w:rsidRDefault="009C061E" w:rsidP="009C061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A2755A2" w14:textId="1787EFB9" w:rsidR="00DF3D66" w:rsidRPr="007477E7" w:rsidRDefault="00F22ECB" w:rsidP="00DF3D6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 oraz danych zawartych w rejestrze podmiotów wykonujących działalność leczniczą znajdujących się na stronie internetowej (</w:t>
            </w:r>
            <w:hyperlink r:id="rId8" w:history="1">
              <w:r w:rsidR="00DF3D66" w:rsidRPr="009949B1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https://rpwdl.ezdrowie.gov.pl/</w:t>
              </w:r>
            </w:hyperlink>
            <w:r w:rsidRPr="00500030">
              <w:rPr>
                <w:rFonts w:eastAsia="Times New Roman" w:cstheme="minorHAnsi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193E70F2" w14:textId="77777777" w:rsidR="009C061E" w:rsidRPr="00FD0336" w:rsidRDefault="009C061E" w:rsidP="009C061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20D1088" w14:textId="0B7FABE4" w:rsidR="001B3003" w:rsidRPr="008C4223" w:rsidRDefault="009C061E" w:rsidP="009C06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A3FDB5E" w14:textId="550BD85C" w:rsidR="001B3003" w:rsidRPr="008C4223" w:rsidRDefault="00781A9F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669D516C" w14:textId="18170075" w:rsidR="008C4223" w:rsidRDefault="008C4223" w:rsidP="00D4575B">
      <w:pPr>
        <w:spacing w:line="276" w:lineRule="auto"/>
        <w:rPr>
          <w:b/>
          <w:sz w:val="36"/>
          <w:szCs w:val="36"/>
        </w:rPr>
      </w:pPr>
    </w:p>
    <w:p w14:paraId="42F0ECDF" w14:textId="77777777" w:rsidR="00500030" w:rsidRPr="00A52D53" w:rsidRDefault="00500030" w:rsidP="00DF3D66">
      <w:pPr>
        <w:keepNext/>
        <w:keepLines/>
        <w:tabs>
          <w:tab w:val="left" w:pos="993"/>
        </w:tabs>
        <w:spacing w:before="240" w:after="120"/>
        <w:outlineLvl w:val="4"/>
        <w:rPr>
          <w:rFonts w:eastAsiaTheme="majorEastAsia" w:cstheme="minorHAnsi"/>
          <w:b/>
          <w:bCs/>
          <w:sz w:val="24"/>
          <w:szCs w:val="24"/>
        </w:rPr>
      </w:pPr>
      <w:r w:rsidRPr="00A52D53">
        <w:rPr>
          <w:rFonts w:eastAsiaTheme="majorEastAsia"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500030" w:rsidRPr="00A52D53" w14:paraId="2821F1A0" w14:textId="77777777" w:rsidTr="005D6E4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2FBBEF65" w14:textId="77777777" w:rsidR="00500030" w:rsidRPr="00A52D53" w:rsidRDefault="00500030" w:rsidP="005D6E4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7DBBB00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3A1C984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10BC909E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2D04B1B3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500030" w:rsidRPr="00A52D53" w14:paraId="6FD589A3" w14:textId="77777777" w:rsidTr="005D6E48">
        <w:trPr>
          <w:trHeight w:val="57"/>
        </w:trPr>
        <w:tc>
          <w:tcPr>
            <w:tcW w:w="567" w:type="dxa"/>
            <w:vAlign w:val="center"/>
          </w:tcPr>
          <w:p w14:paraId="393F598C" w14:textId="77777777" w:rsidR="00500030" w:rsidRPr="00A52D53" w:rsidRDefault="00500030" w:rsidP="00500030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5B2234" w14:textId="4EF11870" w:rsidR="00500030" w:rsidRPr="00A52D53" w:rsidRDefault="00500030" w:rsidP="005D6E4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Grupę docelową w ramach</w:t>
            </w:r>
            <w:r w:rsidRPr="00500030">
              <w:rPr>
                <w:rFonts w:eastAsia="Times New Roman" w:cstheme="minorHAnsi"/>
                <w:sz w:val="24"/>
                <w:szCs w:val="24"/>
              </w:rPr>
              <w:br/>
              <w:t xml:space="preserve">projektu stanowią w </w:t>
            </w:r>
            <w:r w:rsidR="00DF3D66">
              <w:rPr>
                <w:rFonts w:eastAsia="Times New Roman" w:cstheme="minorHAnsi"/>
                <w:sz w:val="24"/>
                <w:szCs w:val="24"/>
              </w:rPr>
              <w:t xml:space="preserve">min.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50%</w:t>
            </w:r>
            <w:r w:rsidRPr="00500030">
              <w:rPr>
                <w:rFonts w:eastAsia="Times New Roman" w:cstheme="minorHAnsi"/>
                <w:sz w:val="24"/>
                <w:szCs w:val="24"/>
              </w:rPr>
              <w:br/>
              <w:t>osoby w wieku 50+.</w:t>
            </w:r>
          </w:p>
        </w:tc>
        <w:tc>
          <w:tcPr>
            <w:tcW w:w="5416" w:type="dxa"/>
          </w:tcPr>
          <w:p w14:paraId="412AD8B3" w14:textId="77777777" w:rsidR="00DF3D66" w:rsidRDefault="00F22ECB" w:rsidP="00DF3D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B6222">
              <w:rPr>
                <w:rFonts w:eastAsia="Times New Roman" w:cstheme="minorHAnsi"/>
                <w:sz w:val="24"/>
                <w:szCs w:val="24"/>
              </w:rPr>
              <w:t xml:space="preserve">Kryterium zostanie spełnione, gdy przynajmniej 50% grupy docelowej stanowić będą osoby w wieku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powyżej </w:t>
            </w:r>
            <w:r w:rsidRPr="00AB6222">
              <w:rPr>
                <w:rFonts w:eastAsia="Times New Roman" w:cstheme="minorHAnsi"/>
                <w:sz w:val="24"/>
                <w:szCs w:val="24"/>
              </w:rPr>
              <w:t>50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roku życia</w:t>
            </w:r>
            <w:r w:rsidRPr="00AB6222">
              <w:rPr>
                <w:rFonts w:eastAsia="Times New Roman" w:cstheme="minorHAnsi"/>
                <w:sz w:val="24"/>
                <w:szCs w:val="24"/>
              </w:rPr>
              <w:t>.</w:t>
            </w:r>
            <w:r w:rsidRPr="00203E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Wprowadzenie kryterium przyczyni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się do zwiększenia szans tej grupy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rynku pracy i pozwoli na wydłużenie ich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aktywności zawodowej.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F428FD3" w14:textId="23C81895" w:rsidR="00500030" w:rsidRPr="00F22ECB" w:rsidRDefault="00F22ECB" w:rsidP="00DF3D66">
            <w:pPr>
              <w:spacing w:after="2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373" w:type="dxa"/>
          </w:tcPr>
          <w:p w14:paraId="2EDECA8F" w14:textId="77777777" w:rsidR="00C95466" w:rsidRPr="007653CF" w:rsidRDefault="00C95466" w:rsidP="00C954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40DAECF" w14:textId="502F7065" w:rsidR="00C95466" w:rsidRPr="007653CF" w:rsidRDefault="00C95466" w:rsidP="00C95466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BF81365" w14:textId="77777777" w:rsidR="00C95466" w:rsidRPr="007653CF" w:rsidRDefault="00C95466" w:rsidP="00C9546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70CB526" w14:textId="25C838E9" w:rsid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48804237" w14:textId="513E0AD8" w:rsidR="00500030" w:rsidRP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t>przyznaniu 0 punktów 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5466">
              <w:rPr>
                <w:rFonts w:cstheme="minorHAnsi"/>
                <w:color w:val="000000"/>
                <w:sz w:val="24"/>
                <w:szCs w:val="24"/>
              </w:rPr>
              <w:t>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7B791989" w14:textId="116E0D3C" w:rsidR="00500030" w:rsidRPr="00A52D53" w:rsidRDefault="00A51DA8" w:rsidP="005D6E4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007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814A" w14:textId="77777777" w:rsidR="0049132B" w:rsidRDefault="0049132B" w:rsidP="008F5A36">
      <w:pPr>
        <w:spacing w:after="0" w:line="240" w:lineRule="auto"/>
      </w:pPr>
      <w:r>
        <w:separator/>
      </w:r>
    </w:p>
  </w:endnote>
  <w:endnote w:type="continuationSeparator" w:id="0">
    <w:p w14:paraId="2A059F69" w14:textId="77777777" w:rsidR="0049132B" w:rsidRDefault="0049132B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C6F4" w14:textId="77777777" w:rsidR="004861D1" w:rsidRDefault="00486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E54D" w14:textId="77777777" w:rsidR="004861D1" w:rsidRDefault="004861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C17D" w14:textId="77777777" w:rsidR="004861D1" w:rsidRDefault="00486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C76" w14:textId="77777777" w:rsidR="0049132B" w:rsidRDefault="0049132B" w:rsidP="008F5A36">
      <w:pPr>
        <w:spacing w:after="0" w:line="240" w:lineRule="auto"/>
      </w:pPr>
      <w:r>
        <w:separator/>
      </w:r>
    </w:p>
  </w:footnote>
  <w:footnote w:type="continuationSeparator" w:id="0">
    <w:p w14:paraId="682AB8EF" w14:textId="77777777" w:rsidR="0049132B" w:rsidRDefault="0049132B" w:rsidP="008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D6C" w14:textId="77777777" w:rsidR="004861D1" w:rsidRDefault="004861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C03B" w14:textId="77777777" w:rsidR="004861D1" w:rsidRDefault="004861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50BF" w14:textId="77777777" w:rsidR="004861D1" w:rsidRDefault="004861D1" w:rsidP="004861D1">
    <w:pPr>
      <w:pStyle w:val="Nagwek"/>
      <w:jc w:val="center"/>
    </w:pPr>
    <w:r>
      <w:rPr>
        <w:noProof/>
      </w:rPr>
      <w:drawing>
        <wp:inline distT="0" distB="0" distL="0" distR="0" wp14:anchorId="61D986C0" wp14:editId="71136C02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6853A" w14:textId="77777777" w:rsidR="004861D1" w:rsidRDefault="00486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01C2B6C"/>
    <w:multiLevelType w:val="hybridMultilevel"/>
    <w:tmpl w:val="DBC47FAA"/>
    <w:lvl w:ilvl="0" w:tplc="AA5E8CC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22FC8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36EA"/>
    <w:multiLevelType w:val="hybridMultilevel"/>
    <w:tmpl w:val="DE8A1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DFF"/>
    <w:multiLevelType w:val="hybridMultilevel"/>
    <w:tmpl w:val="35D0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7060"/>
    <w:multiLevelType w:val="hybridMultilevel"/>
    <w:tmpl w:val="D582771C"/>
    <w:lvl w:ilvl="0" w:tplc="F07449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8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9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70473"/>
    <w:multiLevelType w:val="hybridMultilevel"/>
    <w:tmpl w:val="D81E9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64A4BC2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42D7"/>
    <w:multiLevelType w:val="hybridMultilevel"/>
    <w:tmpl w:val="F4CCC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485398">
    <w:abstractNumId w:val="5"/>
  </w:num>
  <w:num w:numId="2" w16cid:durableId="2030254109">
    <w:abstractNumId w:val="7"/>
  </w:num>
  <w:num w:numId="3" w16cid:durableId="2061512485">
    <w:abstractNumId w:val="25"/>
  </w:num>
  <w:num w:numId="4" w16cid:durableId="1672829611">
    <w:abstractNumId w:val="18"/>
  </w:num>
  <w:num w:numId="5" w16cid:durableId="1426536318">
    <w:abstractNumId w:val="12"/>
  </w:num>
  <w:num w:numId="6" w16cid:durableId="2058775865">
    <w:abstractNumId w:val="2"/>
  </w:num>
  <w:num w:numId="7" w16cid:durableId="1790201344">
    <w:abstractNumId w:val="20"/>
  </w:num>
  <w:num w:numId="8" w16cid:durableId="487131765">
    <w:abstractNumId w:val="28"/>
  </w:num>
  <w:num w:numId="9" w16cid:durableId="729811937">
    <w:abstractNumId w:val="23"/>
  </w:num>
  <w:num w:numId="10" w16cid:durableId="1445341978">
    <w:abstractNumId w:val="11"/>
  </w:num>
  <w:num w:numId="11" w16cid:durableId="409624757">
    <w:abstractNumId w:val="19"/>
  </w:num>
  <w:num w:numId="12" w16cid:durableId="1027826874">
    <w:abstractNumId w:val="9"/>
  </w:num>
  <w:num w:numId="13" w16cid:durableId="1963926549">
    <w:abstractNumId w:val="6"/>
  </w:num>
  <w:num w:numId="14" w16cid:durableId="534081069">
    <w:abstractNumId w:val="8"/>
  </w:num>
  <w:num w:numId="15" w16cid:durableId="263347640">
    <w:abstractNumId w:val="27"/>
  </w:num>
  <w:num w:numId="16" w16cid:durableId="860126214">
    <w:abstractNumId w:val="0"/>
  </w:num>
  <w:num w:numId="17" w16cid:durableId="1124271086">
    <w:abstractNumId w:val="13"/>
  </w:num>
  <w:num w:numId="18" w16cid:durableId="1615794412">
    <w:abstractNumId w:val="24"/>
  </w:num>
  <w:num w:numId="19" w16cid:durableId="1368018940">
    <w:abstractNumId w:val="17"/>
  </w:num>
  <w:num w:numId="20" w16cid:durableId="1177844761">
    <w:abstractNumId w:val="21"/>
  </w:num>
  <w:num w:numId="21" w16cid:durableId="500583874">
    <w:abstractNumId w:val="1"/>
  </w:num>
  <w:num w:numId="22" w16cid:durableId="1429155514">
    <w:abstractNumId w:val="3"/>
  </w:num>
  <w:num w:numId="23" w16cid:durableId="1245578183">
    <w:abstractNumId w:val="26"/>
  </w:num>
  <w:num w:numId="24" w16cid:durableId="1439640577">
    <w:abstractNumId w:val="16"/>
  </w:num>
  <w:num w:numId="25" w16cid:durableId="1032615399">
    <w:abstractNumId w:val="22"/>
  </w:num>
  <w:num w:numId="26" w16cid:durableId="1253513900">
    <w:abstractNumId w:val="15"/>
  </w:num>
  <w:num w:numId="27" w16cid:durableId="330908475">
    <w:abstractNumId w:val="14"/>
  </w:num>
  <w:num w:numId="28" w16cid:durableId="1745225443">
    <w:abstractNumId w:val="29"/>
  </w:num>
  <w:num w:numId="29" w16cid:durableId="1207257096">
    <w:abstractNumId w:val="10"/>
  </w:num>
  <w:num w:numId="30" w16cid:durableId="141585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40"/>
    <w:rsid w:val="000076C5"/>
    <w:rsid w:val="0001583E"/>
    <w:rsid w:val="00024A88"/>
    <w:rsid w:val="000530E2"/>
    <w:rsid w:val="00085902"/>
    <w:rsid w:val="00096AC3"/>
    <w:rsid w:val="000B0CBF"/>
    <w:rsid w:val="000B37B8"/>
    <w:rsid w:val="000B3F8E"/>
    <w:rsid w:val="000C468B"/>
    <w:rsid w:val="000C6D2B"/>
    <w:rsid w:val="000F420F"/>
    <w:rsid w:val="001336C0"/>
    <w:rsid w:val="00136843"/>
    <w:rsid w:val="00173217"/>
    <w:rsid w:val="00175BC6"/>
    <w:rsid w:val="00187D9A"/>
    <w:rsid w:val="00187F3E"/>
    <w:rsid w:val="001978A2"/>
    <w:rsid w:val="001B3003"/>
    <w:rsid w:val="001D1DBF"/>
    <w:rsid w:val="001F0263"/>
    <w:rsid w:val="00221363"/>
    <w:rsid w:val="00233B25"/>
    <w:rsid w:val="0024564C"/>
    <w:rsid w:val="002D718B"/>
    <w:rsid w:val="002E734C"/>
    <w:rsid w:val="003069A5"/>
    <w:rsid w:val="00315160"/>
    <w:rsid w:val="00317613"/>
    <w:rsid w:val="003236F6"/>
    <w:rsid w:val="00330474"/>
    <w:rsid w:val="003414A2"/>
    <w:rsid w:val="003B5473"/>
    <w:rsid w:val="003B6E5B"/>
    <w:rsid w:val="003D1ABE"/>
    <w:rsid w:val="003E3AC3"/>
    <w:rsid w:val="003E5181"/>
    <w:rsid w:val="00415F3A"/>
    <w:rsid w:val="00431DF6"/>
    <w:rsid w:val="00445810"/>
    <w:rsid w:val="00453420"/>
    <w:rsid w:val="004861D1"/>
    <w:rsid w:val="0049132B"/>
    <w:rsid w:val="004A1F69"/>
    <w:rsid w:val="00500030"/>
    <w:rsid w:val="00512CC2"/>
    <w:rsid w:val="00535042"/>
    <w:rsid w:val="00542C25"/>
    <w:rsid w:val="00543E7C"/>
    <w:rsid w:val="00556917"/>
    <w:rsid w:val="00567E5B"/>
    <w:rsid w:val="00592BA5"/>
    <w:rsid w:val="00593F6F"/>
    <w:rsid w:val="0060610D"/>
    <w:rsid w:val="00610FF2"/>
    <w:rsid w:val="00615190"/>
    <w:rsid w:val="006441BB"/>
    <w:rsid w:val="00677FA6"/>
    <w:rsid w:val="00683073"/>
    <w:rsid w:val="00693D63"/>
    <w:rsid w:val="006B25A2"/>
    <w:rsid w:val="006B7C2F"/>
    <w:rsid w:val="007007F6"/>
    <w:rsid w:val="007477E7"/>
    <w:rsid w:val="00747CBF"/>
    <w:rsid w:val="00781A9F"/>
    <w:rsid w:val="007D6F21"/>
    <w:rsid w:val="00805071"/>
    <w:rsid w:val="00816729"/>
    <w:rsid w:val="00835F1D"/>
    <w:rsid w:val="008629FD"/>
    <w:rsid w:val="008C200D"/>
    <w:rsid w:val="008C4223"/>
    <w:rsid w:val="008F5A36"/>
    <w:rsid w:val="009140B1"/>
    <w:rsid w:val="009873EF"/>
    <w:rsid w:val="00997EDF"/>
    <w:rsid w:val="009B4947"/>
    <w:rsid w:val="009C061E"/>
    <w:rsid w:val="009D0AED"/>
    <w:rsid w:val="009E448E"/>
    <w:rsid w:val="00A22897"/>
    <w:rsid w:val="00A2765E"/>
    <w:rsid w:val="00A33754"/>
    <w:rsid w:val="00A51A70"/>
    <w:rsid w:val="00A51DA8"/>
    <w:rsid w:val="00A60608"/>
    <w:rsid w:val="00A90437"/>
    <w:rsid w:val="00AB49B2"/>
    <w:rsid w:val="00AF5EFA"/>
    <w:rsid w:val="00B00EFA"/>
    <w:rsid w:val="00B212BD"/>
    <w:rsid w:val="00B5357F"/>
    <w:rsid w:val="00B66C58"/>
    <w:rsid w:val="00B97814"/>
    <w:rsid w:val="00BA7287"/>
    <w:rsid w:val="00BC2196"/>
    <w:rsid w:val="00BF367D"/>
    <w:rsid w:val="00C228A8"/>
    <w:rsid w:val="00C24E01"/>
    <w:rsid w:val="00C76FF2"/>
    <w:rsid w:val="00C95466"/>
    <w:rsid w:val="00CC585A"/>
    <w:rsid w:val="00CE7117"/>
    <w:rsid w:val="00CF4E7D"/>
    <w:rsid w:val="00D0758B"/>
    <w:rsid w:val="00D16813"/>
    <w:rsid w:val="00D312B8"/>
    <w:rsid w:val="00D4575B"/>
    <w:rsid w:val="00D501DC"/>
    <w:rsid w:val="00D76940"/>
    <w:rsid w:val="00D8541F"/>
    <w:rsid w:val="00D91C40"/>
    <w:rsid w:val="00DA6FDB"/>
    <w:rsid w:val="00DC0586"/>
    <w:rsid w:val="00DD48D3"/>
    <w:rsid w:val="00DF3D66"/>
    <w:rsid w:val="00DF72DC"/>
    <w:rsid w:val="00E06033"/>
    <w:rsid w:val="00E075FE"/>
    <w:rsid w:val="00E37986"/>
    <w:rsid w:val="00E45397"/>
    <w:rsid w:val="00E978A9"/>
    <w:rsid w:val="00EA456D"/>
    <w:rsid w:val="00EB17D4"/>
    <w:rsid w:val="00EE08A4"/>
    <w:rsid w:val="00EE6B16"/>
    <w:rsid w:val="00F05BF3"/>
    <w:rsid w:val="00F11FC8"/>
    <w:rsid w:val="00F1284F"/>
    <w:rsid w:val="00F20657"/>
    <w:rsid w:val="00F22ECB"/>
    <w:rsid w:val="00F51337"/>
    <w:rsid w:val="00F60BEA"/>
    <w:rsid w:val="00F716BC"/>
    <w:rsid w:val="00F75B3E"/>
    <w:rsid w:val="00F87811"/>
    <w:rsid w:val="00FA1EBE"/>
    <w:rsid w:val="00FA6395"/>
    <w:rsid w:val="00FE2A80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,Numerowanie Znak,List Paragraph compact Znak,Normal bullet 2 Znak,Paragraphe de liste 2 Znak,Reference list Znak"/>
    <w:link w:val="Akapitzlist"/>
    <w:uiPriority w:val="1"/>
    <w:qFormat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,Numerowanie,List Paragraph compact,Normal bullet 2,Paragraphe de liste 2,Reference list,Bullet list,Numbered List,1st level - Bullet List Paragraph,L"/>
    <w:basedOn w:val="Normalny"/>
    <w:link w:val="AkapitzlistZnak"/>
    <w:uiPriority w:val="1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8C42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223"/>
    <w:rPr>
      <w:sz w:val="20"/>
      <w:szCs w:val="20"/>
    </w:rPr>
  </w:style>
  <w:style w:type="character" w:customStyle="1" w:styleId="markedcontent">
    <w:name w:val="markedcontent"/>
    <w:basedOn w:val="Domylnaczcionkaakapitu"/>
    <w:rsid w:val="00BA7287"/>
  </w:style>
  <w:style w:type="character" w:styleId="Hipercze">
    <w:name w:val="Hyperlink"/>
    <w:basedOn w:val="Domylnaczcionkaakapitu"/>
    <w:uiPriority w:val="99"/>
    <w:unhideWhenUsed/>
    <w:rsid w:val="00DF3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D6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F3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ezdrowie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D20D-EF82-4613-82AE-63DC7EC5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25</cp:revision>
  <cp:lastPrinted>2023-03-06T08:27:00Z</cp:lastPrinted>
  <dcterms:created xsi:type="dcterms:W3CDTF">2023-03-06T11:04:00Z</dcterms:created>
  <dcterms:modified xsi:type="dcterms:W3CDTF">2023-03-30T06:18:00Z</dcterms:modified>
</cp:coreProperties>
</file>