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E04D" w14:textId="77777777" w:rsidR="005F119C" w:rsidRDefault="005F119C" w:rsidP="00DE1E93">
      <w:pPr>
        <w:spacing w:line="276" w:lineRule="auto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224B179F" w14:textId="77777777" w:rsidR="00CA08F7" w:rsidRDefault="00DE1E93" w:rsidP="00DE1E93">
      <w:pPr>
        <w:spacing w:line="276" w:lineRule="auto"/>
        <w:rPr>
          <w:rFonts w:eastAsiaTheme="majorEastAsia"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08.0</w:t>
      </w:r>
      <w:bookmarkEnd w:id="0"/>
      <w:r w:rsidR="00DE10B3">
        <w:rPr>
          <w:rFonts w:eastAsiaTheme="majorEastAsia" w:cstheme="minorHAnsi"/>
          <w:b/>
          <w:sz w:val="24"/>
          <w:szCs w:val="24"/>
        </w:rPr>
        <w:t>3</w:t>
      </w:r>
      <w:r w:rsidR="00DE10B3" w:rsidRPr="00DE10B3">
        <w:t xml:space="preserve"> </w:t>
      </w:r>
      <w:r w:rsidR="00DE10B3" w:rsidRPr="00DE10B3">
        <w:rPr>
          <w:rFonts w:eastAsiaTheme="majorEastAsia" w:cstheme="minorHAnsi"/>
          <w:b/>
          <w:sz w:val="24"/>
          <w:szCs w:val="24"/>
        </w:rPr>
        <w:t xml:space="preserve">Wysoka jakość edukacji ponadpodstawowej ogólnej </w:t>
      </w:r>
      <w:r w:rsidR="006E2939" w:rsidRPr="006E2939">
        <w:rPr>
          <w:rFonts w:eastAsiaTheme="majorEastAsia" w:cstheme="minorHAnsi"/>
          <w:b/>
          <w:sz w:val="24"/>
          <w:szCs w:val="24"/>
        </w:rPr>
        <w:t>- projekt stypendialny niekonkurencyjny</w:t>
      </w:r>
      <w:r w:rsidR="006E2939" w:rsidRPr="006E2939" w:rsidDel="00B02549">
        <w:rPr>
          <w:rFonts w:eastAsiaTheme="majorEastAsia" w:cstheme="minorHAnsi"/>
          <w:b/>
          <w:sz w:val="24"/>
          <w:szCs w:val="24"/>
        </w:rPr>
        <w:t xml:space="preserve"> </w:t>
      </w:r>
    </w:p>
    <w:p w14:paraId="0DF56129" w14:textId="5E23E668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199D0F14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39583A0C" w14:textId="77777777" w:rsidR="002B26CE" w:rsidRPr="002B26CE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>Typ projektu dla niekonkurencyjnego sposobu wyboru projektów:</w:t>
      </w:r>
    </w:p>
    <w:p w14:paraId="08B7B8A7" w14:textId="77777777" w:rsidR="00DE1E93" w:rsidRPr="00DE1E93" w:rsidRDefault="00DE10B3" w:rsidP="00DE10B3">
      <w:pPr>
        <w:rPr>
          <w:rFonts w:eastAsia="Calibri" w:cstheme="minorHAnsi"/>
          <w:sz w:val="24"/>
          <w:szCs w:val="24"/>
        </w:rPr>
      </w:pPr>
      <w:r w:rsidRPr="00DE10B3">
        <w:rPr>
          <w:rFonts w:eastAsia="Calibri" w:cstheme="minorHAnsi"/>
          <w:sz w:val="24"/>
          <w:szCs w:val="24"/>
        </w:rPr>
        <w:t>1.    Realizacja programu stypendialnego dla uczniów zdolnych z liceów ogólnokształcących, znajdujących się w trudnej sytuacji materialnej.</w:t>
      </w:r>
      <w:r w:rsidR="00DE1E93" w:rsidRPr="00DE1E93">
        <w:rPr>
          <w:rFonts w:eastAsia="Calibri" w:cstheme="minorHAnsi"/>
          <w:sz w:val="24"/>
          <w:szCs w:val="24"/>
        </w:rPr>
        <w:br w:type="page"/>
      </w:r>
    </w:p>
    <w:p w14:paraId="0B338D6D" w14:textId="77777777" w:rsidR="00DE1E93" w:rsidRPr="00DE1E93" w:rsidRDefault="00DE1E93" w:rsidP="008903D2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49B81421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53C54F43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37E8DD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913418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32C681A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0468F62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67391" w:rsidRPr="00DE1E93" w14:paraId="78A9A4FE" w14:textId="77777777" w:rsidTr="002C42CF">
        <w:trPr>
          <w:trHeight w:val="57"/>
        </w:trPr>
        <w:tc>
          <w:tcPr>
            <w:tcW w:w="568" w:type="dxa"/>
            <w:vAlign w:val="center"/>
          </w:tcPr>
          <w:p w14:paraId="35E90749" w14:textId="77777777" w:rsidR="00C67391" w:rsidRPr="00DE1E93" w:rsidRDefault="00C67391" w:rsidP="00C6739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7C9586E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Grupę docelową projektu stanowią  uczniowie zdolni </w:t>
            </w:r>
            <w:r w:rsidR="00DE10B3">
              <w:rPr>
                <w:rFonts w:eastAsia="Times New Roman" w:cstheme="minorHAnsi"/>
                <w:sz w:val="24"/>
                <w:szCs w:val="24"/>
              </w:rPr>
              <w:t>z liceów ogólnokształcących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>, znajdujący się w trudnej sytuacji materialnej.</w:t>
            </w:r>
          </w:p>
        </w:tc>
        <w:tc>
          <w:tcPr>
            <w:tcW w:w="4990" w:type="dxa"/>
          </w:tcPr>
          <w:p w14:paraId="125256CB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Kryterium zostanie spełnione, gdy wsparcie skierowane będzie do uczniów zdolnych</w:t>
            </w:r>
            <w:r w:rsidR="00AC16D5">
              <w:rPr>
                <w:rFonts w:eastAsia="Times New Roman" w:cstheme="minorHAnsi"/>
                <w:sz w:val="24"/>
                <w:szCs w:val="24"/>
              </w:rPr>
              <w:t xml:space="preserve"> uczęszczających do liceów </w:t>
            </w:r>
            <w:r w:rsidR="00AC16D5" w:rsidRPr="00AC16D5">
              <w:rPr>
                <w:rFonts w:eastAsia="Times New Roman" w:cstheme="minorHAnsi"/>
                <w:sz w:val="24"/>
                <w:szCs w:val="24"/>
              </w:rPr>
              <w:t>ogólnokształcących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 xml:space="preserve">, znajdujących się w trudnej sytuacji materialnej. </w:t>
            </w:r>
          </w:p>
          <w:p w14:paraId="29CD7FE6" w14:textId="46FDD44A" w:rsidR="00FC7B05" w:rsidRDefault="00FC7B05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FC7B05">
              <w:rPr>
                <w:rFonts w:eastAsia="Times New Roman" w:cstheme="minorHAnsi"/>
                <w:sz w:val="24"/>
                <w:szCs w:val="24"/>
              </w:rPr>
              <w:t xml:space="preserve">Kryterium dotyczące uczniów zdolnych powinno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być </w:t>
            </w:r>
            <w:r w:rsidRPr="00FC7B05">
              <w:rPr>
                <w:rFonts w:eastAsia="Times New Roman" w:cstheme="minorHAnsi"/>
                <w:sz w:val="24"/>
                <w:szCs w:val="24"/>
              </w:rPr>
              <w:t>określ</w:t>
            </w:r>
            <w:r>
              <w:rPr>
                <w:rFonts w:eastAsia="Times New Roman" w:cstheme="minorHAnsi"/>
                <w:sz w:val="24"/>
                <w:szCs w:val="24"/>
              </w:rPr>
              <w:t>one na podstawie</w:t>
            </w:r>
            <w:r w:rsidRPr="00FC7B05">
              <w:rPr>
                <w:rFonts w:eastAsia="Times New Roman" w:cstheme="minorHAnsi"/>
                <w:sz w:val="24"/>
                <w:szCs w:val="24"/>
              </w:rPr>
              <w:t xml:space="preserve"> średni</w:t>
            </w:r>
            <w:r>
              <w:rPr>
                <w:rFonts w:eastAsia="Times New Roman" w:cstheme="minorHAnsi"/>
                <w:sz w:val="24"/>
                <w:szCs w:val="24"/>
              </w:rPr>
              <w:t>ej matematycznej ocen</w:t>
            </w:r>
            <w:r w:rsidRPr="00FC7B05">
              <w:rPr>
                <w:rFonts w:eastAsia="Times New Roman" w:cstheme="minorHAnsi"/>
                <w:sz w:val="24"/>
                <w:szCs w:val="24"/>
              </w:rPr>
              <w:t xml:space="preserve"> z przedmiotów na świadectwie szkolnym.</w:t>
            </w:r>
          </w:p>
          <w:p w14:paraId="39D89EB6" w14:textId="3B4BF1BB" w:rsid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Trudna sytuacja materialna będzie weryfikowana w oparciu o dochód w rodzinie ucznia przypadający na jednego członka rodziny, z roku kalendarzowego poprzedzającego rok szkolny, na który przyznane będzie stypendium, w wysokości nie przekraczającej dwuipółkrotności progu określonego w </w:t>
            </w:r>
            <w:r w:rsidRPr="00BE5C54">
              <w:rPr>
                <w:rFonts w:eastAsia="Times New Roman" w:cstheme="minorHAnsi"/>
                <w:i/>
                <w:iCs/>
                <w:sz w:val="24"/>
                <w:szCs w:val="24"/>
              </w:rPr>
              <w:t>Ustawie z dnia 28 listopada 2003 r. o świadczeniach rodzinnych.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B8577A3" w14:textId="66A7359C" w:rsidR="00FC7B05" w:rsidRPr="00C67391" w:rsidRDefault="00FC7B05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FC7B05">
              <w:rPr>
                <w:rFonts w:eastAsia="Times New Roman" w:cstheme="minorHAnsi"/>
                <w:sz w:val="24"/>
                <w:szCs w:val="24"/>
              </w:rPr>
              <w:t>Szczegółowe kryteria naboru i sposób weryfikacji uczestników do projektu zostaną zawarte w Regulaminie programu stypendialnego.</w:t>
            </w:r>
          </w:p>
          <w:p w14:paraId="464D8103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zweryfikowane na podstawie treści wniosku o dofinansowanie.  </w:t>
            </w:r>
          </w:p>
        </w:tc>
        <w:tc>
          <w:tcPr>
            <w:tcW w:w="3798" w:type="dxa"/>
          </w:tcPr>
          <w:p w14:paraId="660807F9" w14:textId="77777777" w:rsidR="00F87994" w:rsidRPr="00F87994" w:rsidRDefault="00F87994" w:rsidP="00F8799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5D26CC73" w14:textId="77777777" w:rsidR="00F87994" w:rsidRPr="00F87994" w:rsidRDefault="00F87994" w:rsidP="00F8799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19A9401" w14:textId="347E2E52" w:rsidR="00C67391" w:rsidRPr="00DE1E93" w:rsidRDefault="00F87994" w:rsidP="00F8799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322CB85D" w14:textId="77777777" w:rsidR="00C67391" w:rsidRPr="00DE1E93" w:rsidRDefault="00C67391" w:rsidP="00C6739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2B881E30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F2BA2FB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1830A7" w14:textId="77777777" w:rsidR="00DE1E93" w:rsidRPr="00DE1E93" w:rsidRDefault="00C67391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Okres realizacji projektu nie przekracza 12 miesięcy.</w:t>
            </w:r>
          </w:p>
        </w:tc>
        <w:tc>
          <w:tcPr>
            <w:tcW w:w="4990" w:type="dxa"/>
            <w:tcBorders>
              <w:top w:val="nil"/>
            </w:tcBorders>
          </w:tcPr>
          <w:p w14:paraId="1E3A508E" w14:textId="77777777" w:rsidR="00AD3F37" w:rsidRPr="00AD3F37" w:rsidRDefault="00AD3F37" w:rsidP="00AD3F3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AD3F37">
              <w:rPr>
                <w:rFonts w:cstheme="minorHAnsi"/>
                <w:sz w:val="24"/>
                <w:szCs w:val="24"/>
              </w:rPr>
              <w:t xml:space="preserve">Kryterium zostanie spełnione, jeżeli Wnioskodawca wskaże daty rozpoczęcia i zakończenia projektu, których przedział będzie wynosił maksymalnie 12 miesięcy. </w:t>
            </w:r>
          </w:p>
          <w:p w14:paraId="3E31145A" w14:textId="77777777" w:rsidR="00AD3F37" w:rsidRPr="00AD3F37" w:rsidRDefault="00AD3F37" w:rsidP="00AD3F3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AD3F37">
              <w:rPr>
                <w:rFonts w:cstheme="minorHAnsi"/>
                <w:sz w:val="24"/>
                <w:szCs w:val="24"/>
              </w:rPr>
              <w:t>Okres 12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07D0320F" w14:textId="77777777" w:rsidR="00AB1732" w:rsidRPr="00AB1732" w:rsidRDefault="00AB1732" w:rsidP="00AB1732">
            <w:pPr>
              <w:rPr>
                <w:rFonts w:cstheme="minorHAnsi"/>
                <w:sz w:val="24"/>
                <w:szCs w:val="24"/>
              </w:rPr>
            </w:pPr>
            <w:r w:rsidRPr="00AB1732">
              <w:rPr>
                <w:rFonts w:cstheme="minorHAnsi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5D1E2920" w14:textId="5A8C56E1" w:rsidR="00DE1E93" w:rsidRPr="00DE1E93" w:rsidRDefault="00AD3F37" w:rsidP="00AD3F3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AD3F37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55374B06" w14:textId="5C086CD7" w:rsidR="00F87994" w:rsidRPr="00F87994" w:rsidRDefault="00F87994" w:rsidP="00F8799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986171" w:rsidRPr="00986171">
              <w:rPr>
                <w:rFonts w:eastAsia="Times New Roman" w:cstheme="minorHAnsi"/>
                <w:sz w:val="24"/>
                <w:szCs w:val="24"/>
              </w:rPr>
              <w:t>/DO POPRAWY/ UZUPEŁNIENIA.</w:t>
            </w:r>
          </w:p>
          <w:p w14:paraId="71D8F56D" w14:textId="454605EA" w:rsidR="00DE1E93" w:rsidRPr="008903D2" w:rsidRDefault="00F87994" w:rsidP="00F8799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2B4C5C9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74814163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FFAE66A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7663537" w14:textId="5D97A19B" w:rsidR="00DE1E93" w:rsidRPr="00DE1E93" w:rsidRDefault="00C67391" w:rsidP="00DE1E93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Obszar realizacji projektu – </w:t>
            </w:r>
            <w:r w:rsidR="00FC7B05">
              <w:rPr>
                <w:rFonts w:eastAsia="Times New Roman" w:cstheme="minorHAnsi"/>
                <w:sz w:val="24"/>
                <w:szCs w:val="24"/>
              </w:rPr>
              <w:t>licea ogólnokształcące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 xml:space="preserve"> z terenu województwa świętokrzyskiego.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27146E7A" w14:textId="77777777" w:rsidR="00C67391" w:rsidRPr="00C67391" w:rsidRDefault="00C67391" w:rsidP="00C6739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W ramach realizowanego projektu mogą być objęci wsparciem uczniowie, uczący się w </w:t>
            </w:r>
            <w:r w:rsidR="00DE10B3">
              <w:rPr>
                <w:rFonts w:eastAsia="Times New Roman" w:cstheme="minorHAnsi"/>
                <w:sz w:val="24"/>
                <w:szCs w:val="24"/>
              </w:rPr>
              <w:t>liceach ogólnokształcących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>, posiadających siedzibę na terenie województwa świętokrzyskiego.</w:t>
            </w:r>
          </w:p>
          <w:p w14:paraId="55DEFC96" w14:textId="77777777" w:rsidR="00DE1E93" w:rsidRPr="00DE1E93" w:rsidRDefault="00C67391" w:rsidP="00C6739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75F2158" w14:textId="77777777" w:rsidR="00F87994" w:rsidRPr="00F87994" w:rsidRDefault="00F87994" w:rsidP="00F8799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378EE35E" w14:textId="77777777" w:rsidR="00F87994" w:rsidRPr="00F87994" w:rsidRDefault="00F87994" w:rsidP="00F8799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68071C8" w14:textId="7FB5620A" w:rsidR="00DE1E93" w:rsidRPr="00DE1E93" w:rsidRDefault="00F87994" w:rsidP="00F8799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7994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6899EF61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1DB67B69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7CA93C23" w14:textId="77777777" w:rsidR="00DE1E93" w:rsidRPr="00DE1E93" w:rsidRDefault="00DE1E93" w:rsidP="00DE1E93">
      <w:pPr>
        <w:ind w:left="360"/>
        <w:rPr>
          <w:rFonts w:cstheme="minorHAnsi"/>
          <w:sz w:val="24"/>
          <w:szCs w:val="24"/>
        </w:rPr>
      </w:pPr>
    </w:p>
    <w:sectPr w:rsidR="00DE1E93" w:rsidRPr="00DE1E93" w:rsidSect="005F1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0B58" w14:textId="77777777" w:rsidR="005C28DA" w:rsidRDefault="005C28DA" w:rsidP="00DE1E93">
      <w:pPr>
        <w:spacing w:after="0" w:line="240" w:lineRule="auto"/>
      </w:pPr>
      <w:r>
        <w:separator/>
      </w:r>
    </w:p>
  </w:endnote>
  <w:endnote w:type="continuationSeparator" w:id="0">
    <w:p w14:paraId="10E2E528" w14:textId="77777777" w:rsidR="005C28DA" w:rsidRDefault="005C28DA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085" w14:textId="77777777" w:rsidR="001E7355" w:rsidRDefault="001E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5162" w14:textId="77777777" w:rsidR="001E7355" w:rsidRDefault="001E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E2EC" w14:textId="77777777" w:rsidR="001E7355" w:rsidRDefault="001E7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187C" w14:textId="77777777" w:rsidR="005C28DA" w:rsidRDefault="005C28DA" w:rsidP="00DE1E93">
      <w:pPr>
        <w:spacing w:after="0" w:line="240" w:lineRule="auto"/>
      </w:pPr>
      <w:r>
        <w:separator/>
      </w:r>
    </w:p>
  </w:footnote>
  <w:footnote w:type="continuationSeparator" w:id="0">
    <w:p w14:paraId="29E77C99" w14:textId="77777777" w:rsidR="005C28DA" w:rsidRDefault="005C28DA" w:rsidP="00DE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A847" w14:textId="77777777" w:rsidR="001E7355" w:rsidRDefault="001E7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1FCA" w14:textId="77777777" w:rsidR="001E7355" w:rsidRDefault="001E73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9623" w14:textId="239C1FF7" w:rsidR="001E7355" w:rsidRDefault="001E7355" w:rsidP="005F119C">
    <w:pPr>
      <w:pStyle w:val="Nagwek"/>
      <w:jc w:val="center"/>
    </w:pPr>
    <w:r>
      <w:rPr>
        <w:noProof/>
      </w:rPr>
      <w:drawing>
        <wp:inline distT="0" distB="0" distL="0" distR="0" wp14:anchorId="5E78EB7A" wp14:editId="70CA7FF7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6"/>
  </w:num>
  <w:num w:numId="3" w16cid:durableId="1614290501">
    <w:abstractNumId w:val="8"/>
  </w:num>
  <w:num w:numId="4" w16cid:durableId="1994142588">
    <w:abstractNumId w:val="10"/>
  </w:num>
  <w:num w:numId="5" w16cid:durableId="1752703373">
    <w:abstractNumId w:val="9"/>
  </w:num>
  <w:num w:numId="6" w16cid:durableId="1442143546">
    <w:abstractNumId w:val="7"/>
  </w:num>
  <w:num w:numId="7" w16cid:durableId="1307903965">
    <w:abstractNumId w:val="3"/>
  </w:num>
  <w:num w:numId="8" w16cid:durableId="1239900464">
    <w:abstractNumId w:val="4"/>
  </w:num>
  <w:num w:numId="9" w16cid:durableId="1275671452">
    <w:abstractNumId w:val="1"/>
  </w:num>
  <w:num w:numId="10" w16cid:durableId="669216245">
    <w:abstractNumId w:val="11"/>
  </w:num>
  <w:num w:numId="11" w16cid:durableId="709652016">
    <w:abstractNumId w:val="5"/>
  </w:num>
  <w:num w:numId="12" w16cid:durableId="137234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1E7355"/>
    <w:rsid w:val="002B26CE"/>
    <w:rsid w:val="004D5266"/>
    <w:rsid w:val="00526028"/>
    <w:rsid w:val="005C28DA"/>
    <w:rsid w:val="005F119C"/>
    <w:rsid w:val="006E2939"/>
    <w:rsid w:val="007A47A0"/>
    <w:rsid w:val="007B152D"/>
    <w:rsid w:val="008903D2"/>
    <w:rsid w:val="00986171"/>
    <w:rsid w:val="00AB1732"/>
    <w:rsid w:val="00AC16D5"/>
    <w:rsid w:val="00AD3F37"/>
    <w:rsid w:val="00B02549"/>
    <w:rsid w:val="00BE5C54"/>
    <w:rsid w:val="00C67391"/>
    <w:rsid w:val="00CA08F7"/>
    <w:rsid w:val="00D033C6"/>
    <w:rsid w:val="00D6000C"/>
    <w:rsid w:val="00DB21BC"/>
    <w:rsid w:val="00DE10B3"/>
    <w:rsid w:val="00DE1E93"/>
    <w:rsid w:val="00F87994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7C457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customStyle="1" w:styleId="Default">
    <w:name w:val="Default"/>
    <w:rsid w:val="00C67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8617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E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55"/>
  </w:style>
  <w:style w:type="paragraph" w:styleId="Stopka">
    <w:name w:val="footer"/>
    <w:basedOn w:val="Normalny"/>
    <w:link w:val="StopkaZnak"/>
    <w:uiPriority w:val="99"/>
    <w:unhideWhenUsed/>
    <w:rsid w:val="001E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7D27-32FC-4E1C-92AA-E1185592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Pałys, Anna</cp:lastModifiedBy>
  <cp:revision>18</cp:revision>
  <dcterms:created xsi:type="dcterms:W3CDTF">2023-02-27T13:23:00Z</dcterms:created>
  <dcterms:modified xsi:type="dcterms:W3CDTF">2023-03-30T06:21:00Z</dcterms:modified>
</cp:coreProperties>
</file>