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5122B" w14:textId="77777777" w:rsidR="00097DFD" w:rsidRDefault="00097DFD" w:rsidP="00D76940">
      <w:pPr>
        <w:rPr>
          <w:rFonts w:cstheme="minorHAnsi"/>
          <w:b/>
          <w:sz w:val="24"/>
          <w:szCs w:val="24"/>
        </w:rPr>
      </w:pPr>
    </w:p>
    <w:p w14:paraId="6B32273E" w14:textId="50D9BB43" w:rsidR="00D76940" w:rsidRPr="002F24E3" w:rsidRDefault="00136843" w:rsidP="00D76940">
      <w:pPr>
        <w:rPr>
          <w:rFonts w:cstheme="minorHAnsi"/>
          <w:b/>
          <w:sz w:val="24"/>
          <w:szCs w:val="24"/>
        </w:rPr>
      </w:pPr>
      <w:r w:rsidRPr="002F24E3">
        <w:rPr>
          <w:rFonts w:cstheme="minorHAnsi"/>
          <w:b/>
          <w:sz w:val="24"/>
          <w:szCs w:val="24"/>
        </w:rPr>
        <w:t>Działanie</w:t>
      </w:r>
      <w:r w:rsidR="00D76940" w:rsidRPr="002F24E3">
        <w:rPr>
          <w:rFonts w:cstheme="minorHAnsi"/>
          <w:b/>
          <w:sz w:val="24"/>
          <w:szCs w:val="24"/>
        </w:rPr>
        <w:t xml:space="preserve"> </w:t>
      </w:r>
      <w:r w:rsidRPr="002F24E3">
        <w:rPr>
          <w:rFonts w:cstheme="minorHAnsi"/>
          <w:b/>
          <w:sz w:val="24"/>
          <w:szCs w:val="24"/>
        </w:rPr>
        <w:t>0</w:t>
      </w:r>
      <w:r w:rsidR="00A22897" w:rsidRPr="002F24E3">
        <w:rPr>
          <w:rFonts w:cstheme="minorHAnsi"/>
          <w:b/>
          <w:sz w:val="24"/>
          <w:szCs w:val="24"/>
        </w:rPr>
        <w:t>9</w:t>
      </w:r>
      <w:r w:rsidRPr="002F24E3">
        <w:rPr>
          <w:rFonts w:cstheme="minorHAnsi"/>
          <w:b/>
          <w:sz w:val="24"/>
          <w:szCs w:val="24"/>
        </w:rPr>
        <w:t>.0</w:t>
      </w:r>
      <w:r w:rsidR="00E45397" w:rsidRPr="002F24E3">
        <w:rPr>
          <w:rFonts w:cstheme="minorHAnsi"/>
          <w:b/>
          <w:sz w:val="24"/>
          <w:szCs w:val="24"/>
        </w:rPr>
        <w:t>4</w:t>
      </w:r>
      <w:r w:rsidRPr="002F24E3">
        <w:rPr>
          <w:rFonts w:cstheme="minorHAnsi"/>
          <w:b/>
          <w:sz w:val="24"/>
          <w:szCs w:val="24"/>
        </w:rPr>
        <w:t xml:space="preserve"> </w:t>
      </w:r>
      <w:r w:rsidR="00E45397" w:rsidRPr="002F24E3">
        <w:rPr>
          <w:rFonts w:cstheme="minorHAnsi"/>
          <w:b/>
          <w:sz w:val="24"/>
          <w:szCs w:val="24"/>
        </w:rPr>
        <w:t>Zwiększenie dostępności usług społecznych i zdrowotnych</w:t>
      </w:r>
      <w:r w:rsidR="00D83B29">
        <w:rPr>
          <w:rFonts w:cs="Calibri"/>
          <w:b/>
          <w:bCs/>
          <w:sz w:val="24"/>
          <w:szCs w:val="24"/>
        </w:rPr>
        <w:t xml:space="preserve"> – projekty konkurencyjne</w:t>
      </w:r>
    </w:p>
    <w:p w14:paraId="03C1C29E" w14:textId="77777777" w:rsidR="00BF52A6" w:rsidRPr="00B25212" w:rsidRDefault="00BF52A6" w:rsidP="00BF52A6">
      <w:pPr>
        <w:rPr>
          <w:rFonts w:cstheme="minorHAnsi"/>
          <w:bCs/>
          <w:sz w:val="24"/>
          <w:szCs w:val="24"/>
        </w:rPr>
      </w:pPr>
      <w:r w:rsidRPr="00B25212">
        <w:rPr>
          <w:rFonts w:cstheme="minorHAnsi"/>
          <w:bCs/>
          <w:sz w:val="24"/>
          <w:szCs w:val="24"/>
        </w:rPr>
        <w:t xml:space="preserve">Priorytet: 9. Usługi społeczne i zdrowotne </w:t>
      </w:r>
    </w:p>
    <w:p w14:paraId="39E26874" w14:textId="12B82AED" w:rsidR="000C6D2B" w:rsidRPr="00BF52A6" w:rsidRDefault="00BF52A6" w:rsidP="00BF52A6">
      <w:pPr>
        <w:spacing w:after="200"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BF52A6">
        <w:rPr>
          <w:rFonts w:eastAsia="Times New Roman" w:cstheme="minorHAnsi"/>
          <w:bCs/>
          <w:sz w:val="24"/>
          <w:szCs w:val="24"/>
          <w:lang w:eastAsia="pl-PL"/>
        </w:rPr>
        <w:t xml:space="preserve">Cel szczegółowy: ESO4.11. </w:t>
      </w:r>
      <w:r w:rsidRPr="00BF52A6">
        <w:rPr>
          <w:rFonts w:eastAsia="Times New Roman" w:cstheme="minorHAnsi"/>
          <w:sz w:val="24"/>
          <w:szCs w:val="24"/>
          <w:lang w:eastAsia="pl-PL"/>
        </w:rPr>
        <w:t>Zwiększanie równego i szybkiego dostępu do dobrej jakości, trwałych i przystępnych cenowo usług, w tym usług, które wspierają dostęp do mieszkań oraz opieki skoncentrowanej na osobie, w tym opieki zdrowotnej; modernizacja systemów ochrony socjalnej, w tym wspieranie dostępu do ochrony socjalnej, ze szczególnym uwzględnieniem dzieci i grup w niekorzystnej sytuacji; poprawa dostępności, w tym dla osób z niepełnosprawnościami, skuteczności i odporności systemów ochrony zdrowia i usług opieki długoterminowej</w:t>
      </w:r>
    </w:p>
    <w:p w14:paraId="10540848" w14:textId="4C501F87" w:rsidR="00567E5B" w:rsidRPr="00BF52A6" w:rsidRDefault="00BF52A6" w:rsidP="00567E5B">
      <w:pPr>
        <w:spacing w:after="200" w:line="276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F52A6">
        <w:rPr>
          <w:rFonts w:ascii="Calibri" w:eastAsia="Times New Roman" w:hAnsi="Calibri" w:cs="Calibri"/>
          <w:bCs/>
          <w:sz w:val="24"/>
          <w:szCs w:val="24"/>
          <w:lang w:eastAsia="pl-PL"/>
        </w:rPr>
        <w:t>Typ/typy projektów przewidziane do realizacji w ramach naboru</w:t>
      </w:r>
      <w:r w:rsidR="000C6D2B" w:rsidRPr="00BF52A6">
        <w:rPr>
          <w:rFonts w:ascii="Calibri" w:eastAsia="Times New Roman" w:hAnsi="Calibri" w:cs="Calibri"/>
          <w:sz w:val="24"/>
          <w:szCs w:val="24"/>
          <w:lang w:eastAsia="pl-PL"/>
        </w:rPr>
        <w:t>:</w:t>
      </w:r>
    </w:p>
    <w:p w14:paraId="51A4C83D" w14:textId="73DDA579" w:rsidR="007C26DA" w:rsidRPr="009C6759" w:rsidRDefault="007C26DA" w:rsidP="008E6FD5">
      <w:pPr>
        <w:pStyle w:val="Akapitzlist"/>
        <w:numPr>
          <w:ilvl w:val="0"/>
          <w:numId w:val="33"/>
        </w:numPr>
        <w:spacing w:before="60" w:after="60"/>
        <w:ind w:left="426" w:hanging="426"/>
        <w:rPr>
          <w:rFonts w:cstheme="minorHAnsi"/>
          <w:b/>
          <w:sz w:val="24"/>
          <w:szCs w:val="24"/>
        </w:rPr>
      </w:pPr>
      <w:r w:rsidRPr="009C6759">
        <w:rPr>
          <w:rFonts w:cstheme="minorHAnsi"/>
          <w:sz w:val="24"/>
          <w:szCs w:val="24"/>
        </w:rPr>
        <w:t>Zwiększenie dostępności usług społecznych i zdrowotnych oraz wsparcie procesu deinstytucjonalizacji poprzez:</w:t>
      </w:r>
    </w:p>
    <w:p w14:paraId="39A2A21B" w14:textId="77777777" w:rsidR="007C26DA" w:rsidRPr="007C26DA" w:rsidRDefault="007C26DA" w:rsidP="009C6759">
      <w:pPr>
        <w:numPr>
          <w:ilvl w:val="0"/>
          <w:numId w:val="27"/>
        </w:numPr>
        <w:spacing w:before="60" w:after="60" w:line="240" w:lineRule="auto"/>
        <w:ind w:left="993" w:hanging="283"/>
        <w:rPr>
          <w:rFonts w:eastAsia="Calibri" w:cstheme="minorHAnsi"/>
          <w:b/>
          <w:sz w:val="24"/>
          <w:szCs w:val="24"/>
        </w:rPr>
      </w:pPr>
      <w:r w:rsidRPr="007C26DA">
        <w:rPr>
          <w:rFonts w:eastAsia="Calibri" w:cstheme="minorHAnsi"/>
          <w:sz w:val="24"/>
          <w:szCs w:val="24"/>
        </w:rPr>
        <w:t>tworzenie miejsc świadczenia usług opiekuńczych w formie usług świadczonych w społeczności lokalnej w nowych jak i istniejących placówkach zapewniających opiekę dzienną;</w:t>
      </w:r>
    </w:p>
    <w:p w14:paraId="2F31A666" w14:textId="77777777" w:rsidR="007C26DA" w:rsidRPr="007C26DA" w:rsidRDefault="007C26DA" w:rsidP="009C6759">
      <w:pPr>
        <w:numPr>
          <w:ilvl w:val="0"/>
          <w:numId w:val="27"/>
        </w:numPr>
        <w:spacing w:before="60" w:after="60" w:line="240" w:lineRule="auto"/>
        <w:ind w:left="993" w:hanging="283"/>
        <w:rPr>
          <w:rFonts w:eastAsia="Calibri" w:cstheme="minorHAnsi"/>
          <w:b/>
          <w:sz w:val="24"/>
          <w:szCs w:val="24"/>
        </w:rPr>
      </w:pPr>
      <w:r w:rsidRPr="007C26DA">
        <w:rPr>
          <w:rFonts w:eastAsia="Calibri" w:cstheme="minorHAnsi"/>
          <w:sz w:val="24"/>
          <w:szCs w:val="24"/>
        </w:rPr>
        <w:t>wsparcie dla usług asystenckich, opiekuńczych i specjalistycznych usług opiekuńczych w ramach opieki rodzinnej i środowiskowej, m.in.: w rodzinnych domach pomocy, usług asystenta osoby z niepełnosprawnościami, zapewnienia usług transportu indywidualnego;</w:t>
      </w:r>
    </w:p>
    <w:p w14:paraId="1EC96090" w14:textId="77777777" w:rsidR="007C26DA" w:rsidRPr="007C26DA" w:rsidRDefault="007C26DA" w:rsidP="009C6759">
      <w:pPr>
        <w:numPr>
          <w:ilvl w:val="0"/>
          <w:numId w:val="27"/>
        </w:numPr>
        <w:spacing w:before="60" w:after="60" w:line="240" w:lineRule="auto"/>
        <w:ind w:left="993" w:hanging="283"/>
        <w:rPr>
          <w:rFonts w:eastAsia="Calibri" w:cstheme="minorHAnsi"/>
          <w:b/>
          <w:sz w:val="24"/>
          <w:szCs w:val="24"/>
        </w:rPr>
      </w:pPr>
      <w:r w:rsidRPr="007C26DA">
        <w:rPr>
          <w:rFonts w:eastAsia="Calibri" w:cstheme="minorHAnsi"/>
          <w:sz w:val="24"/>
          <w:szCs w:val="24"/>
        </w:rPr>
        <w:t>usługi świadczone w mieszkaniach chronionych i mieszkaniach wspomaganych;</w:t>
      </w:r>
    </w:p>
    <w:p w14:paraId="2E8A2F0F" w14:textId="77777777" w:rsidR="007C26DA" w:rsidRPr="007C26DA" w:rsidRDefault="007C26DA" w:rsidP="009C6759">
      <w:pPr>
        <w:numPr>
          <w:ilvl w:val="0"/>
          <w:numId w:val="27"/>
        </w:numPr>
        <w:spacing w:before="60" w:after="60" w:line="240" w:lineRule="auto"/>
        <w:ind w:left="993" w:hanging="283"/>
        <w:rPr>
          <w:rFonts w:eastAsia="Calibri" w:cstheme="minorHAnsi"/>
          <w:b/>
          <w:sz w:val="24"/>
          <w:szCs w:val="24"/>
        </w:rPr>
      </w:pPr>
      <w:r w:rsidRPr="007C26DA">
        <w:rPr>
          <w:rFonts w:eastAsia="Calibri" w:cstheme="minorHAnsi"/>
          <w:sz w:val="24"/>
          <w:szCs w:val="24"/>
        </w:rPr>
        <w:t>zapewnienie opieki nad osobami potrzebującymi wsparcia w codziennym funkcjonowaniu w zastępstwie za opiekunów będących członkami rodzin, w tym opieka wytchnieniowa;</w:t>
      </w:r>
    </w:p>
    <w:p w14:paraId="063C1584" w14:textId="77777777" w:rsidR="007C26DA" w:rsidRPr="007C26DA" w:rsidRDefault="007C26DA" w:rsidP="009C6759">
      <w:pPr>
        <w:numPr>
          <w:ilvl w:val="0"/>
          <w:numId w:val="27"/>
        </w:numPr>
        <w:spacing w:before="60" w:after="60" w:line="240" w:lineRule="auto"/>
        <w:ind w:left="993" w:hanging="283"/>
        <w:rPr>
          <w:rFonts w:eastAsia="Calibri" w:cstheme="minorHAnsi"/>
          <w:b/>
          <w:sz w:val="24"/>
          <w:szCs w:val="24"/>
        </w:rPr>
      </w:pPr>
      <w:r w:rsidRPr="007C26DA">
        <w:rPr>
          <w:rFonts w:eastAsia="Calibri" w:cstheme="minorHAnsi"/>
          <w:sz w:val="24"/>
          <w:szCs w:val="24"/>
        </w:rPr>
        <w:t>wsparcie psychologiczne lub szkolenia dla opiekunów, w szczególności członków rodzin, w zakresie opieki nad osobami potrzebującymi wsparcia w codziennym funkcjonowaniu;</w:t>
      </w:r>
    </w:p>
    <w:p w14:paraId="4A120BDF" w14:textId="77777777" w:rsidR="007C26DA" w:rsidRPr="007C26DA" w:rsidRDefault="007C26DA" w:rsidP="009C6759">
      <w:pPr>
        <w:numPr>
          <w:ilvl w:val="0"/>
          <w:numId w:val="27"/>
        </w:numPr>
        <w:spacing w:before="60" w:after="60" w:line="240" w:lineRule="auto"/>
        <w:ind w:left="993" w:hanging="283"/>
        <w:rPr>
          <w:rFonts w:eastAsia="Calibri" w:cstheme="minorHAnsi"/>
          <w:b/>
          <w:sz w:val="24"/>
          <w:szCs w:val="24"/>
        </w:rPr>
      </w:pPr>
      <w:r w:rsidRPr="007C26DA">
        <w:rPr>
          <w:rFonts w:eastAsia="Calibri" w:cstheme="minorHAnsi"/>
          <w:sz w:val="24"/>
          <w:szCs w:val="24"/>
        </w:rPr>
        <w:t>zapewnienie dodatkowych usług opiekuńczych, m.in.: teleopieka, wypożyczalnia sprzętu, codzienne dowożenie posiłków, drobne usługi remontowe, porządkowe, higieniczne, świadczone w domu oraz działania zapobiegające umieszczaniu osób w placówkach całodobowych (nie może być realizowany jako samodzielne przedsięwzięcie);</w:t>
      </w:r>
    </w:p>
    <w:p w14:paraId="315E3637" w14:textId="4015F168" w:rsidR="007C26DA" w:rsidRPr="007C26DA" w:rsidRDefault="007C26DA" w:rsidP="009C6759">
      <w:pPr>
        <w:numPr>
          <w:ilvl w:val="0"/>
          <w:numId w:val="27"/>
        </w:numPr>
        <w:spacing w:before="60" w:after="60" w:line="240" w:lineRule="auto"/>
        <w:ind w:left="993" w:hanging="283"/>
        <w:rPr>
          <w:rFonts w:eastAsia="Calibri" w:cstheme="minorHAnsi"/>
          <w:b/>
          <w:sz w:val="24"/>
          <w:szCs w:val="24"/>
        </w:rPr>
      </w:pPr>
      <w:r w:rsidRPr="007C26DA">
        <w:rPr>
          <w:rFonts w:eastAsia="Calibri" w:cstheme="minorHAnsi"/>
          <w:sz w:val="24"/>
          <w:szCs w:val="24"/>
        </w:rPr>
        <w:t xml:space="preserve">wsparcie procesu deinstytucjonalizacji instytucji całodobowych, m.in. przez rozwijanie usług środowiskowych przez personel placówki; </w:t>
      </w:r>
    </w:p>
    <w:p w14:paraId="0652AB69" w14:textId="77777777" w:rsidR="007C26DA" w:rsidRPr="007C26DA" w:rsidRDefault="007C26DA" w:rsidP="009C6759">
      <w:pPr>
        <w:numPr>
          <w:ilvl w:val="0"/>
          <w:numId w:val="27"/>
        </w:numPr>
        <w:spacing w:before="60" w:after="60" w:line="240" w:lineRule="auto"/>
        <w:ind w:left="993" w:hanging="283"/>
        <w:rPr>
          <w:rFonts w:eastAsia="Calibri" w:cstheme="minorHAnsi"/>
          <w:b/>
          <w:sz w:val="24"/>
          <w:szCs w:val="24"/>
        </w:rPr>
      </w:pPr>
      <w:r w:rsidRPr="007C26DA">
        <w:rPr>
          <w:rFonts w:eastAsia="Calibri" w:cstheme="minorHAnsi"/>
          <w:sz w:val="24"/>
          <w:szCs w:val="24"/>
        </w:rPr>
        <w:lastRenderedPageBreak/>
        <w:t>wsparcie działalności lub tworzenie nowych miejsc opieki medycznej w formach zdeinstytucjonalizowanych, w tym tworzenie nowych i wsparcie istniejących hospicjów domowych;</w:t>
      </w:r>
    </w:p>
    <w:p w14:paraId="2C867CF0" w14:textId="77777777" w:rsidR="007C26DA" w:rsidRPr="007C26DA" w:rsidRDefault="007C26DA" w:rsidP="009C6759">
      <w:pPr>
        <w:numPr>
          <w:ilvl w:val="0"/>
          <w:numId w:val="27"/>
        </w:numPr>
        <w:spacing w:before="60" w:after="60" w:line="240" w:lineRule="auto"/>
        <w:ind w:left="993" w:hanging="283"/>
        <w:rPr>
          <w:rFonts w:eastAsia="Calibri" w:cstheme="minorHAnsi"/>
          <w:b/>
          <w:sz w:val="24"/>
          <w:szCs w:val="24"/>
        </w:rPr>
      </w:pPr>
      <w:r w:rsidRPr="007C26DA">
        <w:rPr>
          <w:rFonts w:eastAsia="Calibri" w:cstheme="minorHAnsi"/>
          <w:sz w:val="24"/>
          <w:szCs w:val="24"/>
        </w:rPr>
        <w:t>długoterminową medyczną opiekę domową nad osobą potrzebującą wsparcia w codziennym funkcjonowaniu, w tym pielęgniarską opiekę długoterminową;</w:t>
      </w:r>
    </w:p>
    <w:p w14:paraId="5342B16D" w14:textId="69A0B0DB" w:rsidR="008C4223" w:rsidRPr="009C6759" w:rsidRDefault="007C26DA" w:rsidP="009C6759">
      <w:pPr>
        <w:pStyle w:val="Akapitzlist"/>
        <w:numPr>
          <w:ilvl w:val="0"/>
          <w:numId w:val="34"/>
        </w:numPr>
        <w:rPr>
          <w:rFonts w:cstheme="minorHAnsi"/>
          <w:b/>
          <w:sz w:val="24"/>
          <w:szCs w:val="24"/>
        </w:rPr>
      </w:pPr>
      <w:r w:rsidRPr="009C6759">
        <w:rPr>
          <w:rFonts w:cstheme="minorHAnsi"/>
          <w:sz w:val="24"/>
          <w:szCs w:val="24"/>
        </w:rPr>
        <w:t>Podnoszenie kwalifikacji i kompetencji osób związanych ze świadczeniem usług społecznych i/lub zdrowotnych na potrzeby świadczenia usług w społeczności lokalnej, w tym personelu opieki długoterminowej (nie może być realizowany jako samodzielne przedsięwzięcie)</w:t>
      </w:r>
      <w:r w:rsidR="00567E5B" w:rsidRPr="009C6759">
        <w:rPr>
          <w:rFonts w:eastAsia="Times New Roman" w:cstheme="minorHAnsi"/>
          <w:sz w:val="24"/>
          <w:szCs w:val="24"/>
          <w:lang w:eastAsia="pl-PL"/>
        </w:rPr>
        <w:t>.</w:t>
      </w:r>
      <w:r w:rsidR="000F420F" w:rsidRPr="009C6759">
        <w:rPr>
          <w:rFonts w:cstheme="minorHAnsi"/>
          <w:b/>
          <w:sz w:val="24"/>
          <w:szCs w:val="24"/>
        </w:rPr>
        <w:br w:type="page"/>
      </w:r>
    </w:p>
    <w:p w14:paraId="149EA2C6" w14:textId="77777777" w:rsidR="008C4223" w:rsidRPr="002F24E3" w:rsidRDefault="008C4223" w:rsidP="00B64DE0">
      <w:pPr>
        <w:keepNext/>
        <w:keepLines/>
        <w:tabs>
          <w:tab w:val="left" w:pos="993"/>
        </w:tabs>
        <w:spacing w:before="40" w:after="120"/>
        <w:outlineLvl w:val="4"/>
        <w:rPr>
          <w:rFonts w:asciiTheme="majorHAnsi" w:eastAsiaTheme="majorEastAsia" w:hAnsiTheme="majorHAnsi" w:cstheme="minorHAnsi"/>
          <w:b/>
          <w:bCs/>
          <w:sz w:val="24"/>
          <w:szCs w:val="24"/>
        </w:rPr>
      </w:pPr>
      <w:bookmarkStart w:id="0" w:name="_Hlk128645966"/>
      <w:r w:rsidRPr="002F24E3">
        <w:rPr>
          <w:rFonts w:eastAsiaTheme="majorEastAsia" w:cstheme="minorHAnsi"/>
          <w:b/>
          <w:bCs/>
          <w:sz w:val="24"/>
          <w:szCs w:val="24"/>
        </w:rPr>
        <w:lastRenderedPageBreak/>
        <w:t>Kryteria dostępu</w:t>
      </w:r>
    </w:p>
    <w:tbl>
      <w:tblPr>
        <w:tblW w:w="150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5416"/>
        <w:gridCol w:w="3402"/>
        <w:gridCol w:w="1984"/>
      </w:tblGrid>
      <w:tr w:rsidR="008C4223" w:rsidRPr="008C4223" w14:paraId="2937715D" w14:textId="77777777" w:rsidTr="000A51DD">
        <w:trPr>
          <w:trHeight w:val="57"/>
          <w:tblHeader/>
        </w:trPr>
        <w:tc>
          <w:tcPr>
            <w:tcW w:w="567" w:type="dxa"/>
            <w:shd w:val="clear" w:color="auto" w:fill="A6D4FF"/>
            <w:vAlign w:val="center"/>
          </w:tcPr>
          <w:bookmarkEnd w:id="0"/>
          <w:p w14:paraId="697A3121" w14:textId="77777777" w:rsidR="008C4223" w:rsidRPr="008C4223" w:rsidRDefault="008C4223" w:rsidP="008C4223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8C4223">
              <w:rPr>
                <w:rFonts w:eastAsia="Times New Roman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686" w:type="dxa"/>
            <w:shd w:val="clear" w:color="auto" w:fill="A6D4FF"/>
            <w:vAlign w:val="center"/>
          </w:tcPr>
          <w:p w14:paraId="0FBBAF75" w14:textId="77777777" w:rsidR="008C4223" w:rsidRPr="008C4223" w:rsidRDefault="008C4223" w:rsidP="008C4223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8C4223">
              <w:rPr>
                <w:rFonts w:eastAsia="Times New Roman" w:cstheme="minorHAnsi"/>
                <w:b/>
                <w:sz w:val="24"/>
                <w:szCs w:val="24"/>
              </w:rPr>
              <w:t>Nazwa kryterium</w:t>
            </w:r>
          </w:p>
        </w:tc>
        <w:tc>
          <w:tcPr>
            <w:tcW w:w="5416" w:type="dxa"/>
            <w:shd w:val="clear" w:color="auto" w:fill="A6D4FF"/>
            <w:vAlign w:val="center"/>
          </w:tcPr>
          <w:p w14:paraId="2E46E7A2" w14:textId="77777777" w:rsidR="008C4223" w:rsidRPr="008C4223" w:rsidRDefault="008C4223" w:rsidP="008C4223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8C4223">
              <w:rPr>
                <w:rFonts w:eastAsia="Times New Roman" w:cstheme="minorHAnsi"/>
                <w:b/>
                <w:sz w:val="24"/>
                <w:szCs w:val="24"/>
              </w:rPr>
              <w:t>Definicja</w:t>
            </w:r>
          </w:p>
        </w:tc>
        <w:tc>
          <w:tcPr>
            <w:tcW w:w="3402" w:type="dxa"/>
            <w:shd w:val="clear" w:color="auto" w:fill="A6D4FF"/>
            <w:vAlign w:val="center"/>
          </w:tcPr>
          <w:p w14:paraId="7130FA4E" w14:textId="77777777" w:rsidR="008C4223" w:rsidRPr="008C4223" w:rsidRDefault="008C4223" w:rsidP="008C4223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8C4223">
              <w:rPr>
                <w:rFonts w:eastAsia="Times New Roman" w:cstheme="minorHAnsi"/>
                <w:b/>
                <w:sz w:val="24"/>
                <w:szCs w:val="24"/>
              </w:rPr>
              <w:t>Opis znaczenia</w:t>
            </w:r>
            <w:r w:rsidRPr="008C4223">
              <w:rPr>
                <w:rFonts w:cstheme="minorHAnsi"/>
                <w:sz w:val="24"/>
                <w:szCs w:val="24"/>
              </w:rPr>
              <w:t xml:space="preserve"> </w:t>
            </w:r>
            <w:r w:rsidRPr="008C4223">
              <w:rPr>
                <w:rFonts w:cstheme="minorHAnsi"/>
                <w:b/>
                <w:bCs/>
                <w:sz w:val="24"/>
                <w:szCs w:val="24"/>
              </w:rPr>
              <w:t>dla wyników oceny</w:t>
            </w:r>
            <w:r w:rsidRPr="008C422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6D4FF"/>
          </w:tcPr>
          <w:p w14:paraId="7EFF74F9" w14:textId="77777777" w:rsidR="008C4223" w:rsidRPr="008C4223" w:rsidRDefault="008C4223" w:rsidP="008C4223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8C4223">
              <w:rPr>
                <w:rFonts w:eastAsia="Times New Roman" w:cstheme="minorHAnsi"/>
                <w:b/>
                <w:sz w:val="24"/>
                <w:szCs w:val="24"/>
              </w:rPr>
              <w:t>Stosuje się do typu/ów projektu/ów (nr)</w:t>
            </w:r>
          </w:p>
        </w:tc>
      </w:tr>
      <w:tr w:rsidR="007653CF" w:rsidRPr="008C4223" w14:paraId="26C00140" w14:textId="77777777" w:rsidTr="000A51DD">
        <w:trPr>
          <w:trHeight w:val="57"/>
        </w:trPr>
        <w:tc>
          <w:tcPr>
            <w:tcW w:w="567" w:type="dxa"/>
            <w:vAlign w:val="center"/>
          </w:tcPr>
          <w:p w14:paraId="4F04CED5" w14:textId="77777777" w:rsidR="007653CF" w:rsidRPr="008C4223" w:rsidRDefault="007653CF" w:rsidP="007653CF">
            <w:pPr>
              <w:numPr>
                <w:ilvl w:val="0"/>
                <w:numId w:val="12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7661F375" w14:textId="59703349" w:rsidR="00DA59CD" w:rsidRPr="006B25A2" w:rsidRDefault="007653CF" w:rsidP="002B61A1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8C4223">
              <w:rPr>
                <w:rFonts w:eastAsia="Times New Roman" w:cstheme="minorHAnsi"/>
                <w:sz w:val="24"/>
                <w:szCs w:val="24"/>
              </w:rPr>
              <w:t xml:space="preserve">Wsparcie z zakresu usług </w:t>
            </w:r>
            <w:r w:rsidR="00F87AD5">
              <w:rPr>
                <w:rFonts w:eastAsia="Times New Roman" w:cstheme="minorHAnsi"/>
                <w:sz w:val="24"/>
                <w:szCs w:val="24"/>
              </w:rPr>
              <w:t>opiekuńczych</w:t>
            </w:r>
            <w:r w:rsidR="00F87AD5" w:rsidRPr="008C4223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8C4223">
              <w:rPr>
                <w:rFonts w:eastAsia="Times New Roman" w:cstheme="minorHAnsi"/>
                <w:sz w:val="24"/>
                <w:szCs w:val="24"/>
              </w:rPr>
              <w:t>i</w:t>
            </w:r>
            <w:r w:rsidR="0025161E">
              <w:rPr>
                <w:rFonts w:eastAsia="Times New Roman" w:cstheme="minorHAnsi"/>
                <w:sz w:val="24"/>
                <w:szCs w:val="24"/>
              </w:rPr>
              <w:t>/lub</w:t>
            </w:r>
            <w:r w:rsidRPr="008C4223">
              <w:rPr>
                <w:rFonts w:eastAsia="Times New Roman" w:cstheme="minorHAnsi"/>
                <w:sz w:val="24"/>
                <w:szCs w:val="24"/>
              </w:rPr>
              <w:t xml:space="preserve"> zdrowotnych dotyczy wyłącznie usług świadczonych w społeczności lokalnej</w:t>
            </w:r>
            <w:r w:rsidR="00DA59CD">
              <w:rPr>
                <w:rFonts w:eastAsia="Times New Roman" w:cstheme="minorHAnsi"/>
                <w:sz w:val="24"/>
                <w:szCs w:val="24"/>
              </w:rPr>
              <w:t xml:space="preserve"> i prowadzi do</w:t>
            </w:r>
            <w:r w:rsidR="00DA59CD" w:rsidRPr="006B25A2">
              <w:rPr>
                <w:rFonts w:eastAsia="Times New Roman" w:cstheme="minorHAnsi"/>
                <w:sz w:val="24"/>
                <w:szCs w:val="24"/>
              </w:rPr>
              <w:t xml:space="preserve">: </w:t>
            </w:r>
          </w:p>
          <w:p w14:paraId="26C5D2EE" w14:textId="77777777" w:rsidR="00DA59CD" w:rsidRDefault="00DA59CD" w:rsidP="002B61A1">
            <w:pPr>
              <w:pStyle w:val="Akapitzlist"/>
              <w:numPr>
                <w:ilvl w:val="0"/>
                <w:numId w:val="25"/>
              </w:numPr>
              <w:spacing w:line="276" w:lineRule="auto"/>
              <w:ind w:left="346" w:hanging="346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zwiększenia liczby miejsc świadczenia usług w społeczności lokalnej</w:t>
            </w:r>
            <w:r w:rsidRPr="006B25A2">
              <w:rPr>
                <w:rFonts w:eastAsia="Times New Roman" w:cstheme="minorHAnsi"/>
                <w:sz w:val="24"/>
                <w:szCs w:val="24"/>
              </w:rPr>
              <w:t>;</w:t>
            </w:r>
          </w:p>
          <w:p w14:paraId="0E39BF05" w14:textId="77777777" w:rsidR="00DA59CD" w:rsidRDefault="00DA59CD" w:rsidP="002B61A1">
            <w:pPr>
              <w:pStyle w:val="Akapitzlist"/>
              <w:spacing w:line="276" w:lineRule="auto"/>
              <w:ind w:left="346" w:hanging="346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oraz</w:t>
            </w:r>
          </w:p>
          <w:p w14:paraId="5861CC07" w14:textId="77777777" w:rsidR="00DA59CD" w:rsidRPr="006B25A2" w:rsidRDefault="00DA59CD" w:rsidP="002B61A1">
            <w:pPr>
              <w:pStyle w:val="Akapitzlist"/>
              <w:numPr>
                <w:ilvl w:val="0"/>
                <w:numId w:val="25"/>
              </w:numPr>
              <w:spacing w:line="276" w:lineRule="auto"/>
              <w:ind w:left="346" w:hanging="346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zwiększenia liczby osób objętych usługami świadczonymi w społeczności lokalnej.</w:t>
            </w:r>
          </w:p>
          <w:p w14:paraId="37D1D7A3" w14:textId="3ADCFEA3" w:rsidR="007653CF" w:rsidRPr="008C4223" w:rsidRDefault="007653CF" w:rsidP="0092087F">
            <w:pPr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416" w:type="dxa"/>
          </w:tcPr>
          <w:p w14:paraId="30BB911E" w14:textId="157D137A" w:rsidR="0025161E" w:rsidRDefault="007653CF" w:rsidP="0092087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477E7">
              <w:rPr>
                <w:rFonts w:eastAsia="Times New Roman" w:cstheme="minorHAnsi"/>
                <w:sz w:val="24"/>
                <w:szCs w:val="24"/>
              </w:rPr>
              <w:t>Kryterium zostanie spełnione, gdy w treści wniosku o dofinansowanie</w:t>
            </w:r>
            <w:r w:rsidR="0025161E">
              <w:rPr>
                <w:rFonts w:eastAsia="Times New Roman" w:cstheme="minorHAnsi"/>
                <w:sz w:val="24"/>
                <w:szCs w:val="24"/>
              </w:rPr>
              <w:t xml:space="preserve"> projektu Wnioskodawca wykaże</w:t>
            </w:r>
            <w:r>
              <w:rPr>
                <w:rFonts w:eastAsia="Times New Roman" w:cstheme="minorHAnsi"/>
                <w:sz w:val="24"/>
                <w:szCs w:val="24"/>
              </w:rPr>
              <w:t>, że usługi będą realizowane w społeczności lokalnej</w:t>
            </w:r>
            <w:r w:rsidR="0025161E">
              <w:rPr>
                <w:rFonts w:eastAsia="Times New Roman" w:cstheme="minorHAnsi"/>
                <w:sz w:val="24"/>
                <w:szCs w:val="24"/>
              </w:rPr>
              <w:t xml:space="preserve">. Ponadto weryfikowana będzie deklaracja Wnioskodawcy, że w ramach usług opiekuńczych i/lub zdrowotnych zostanie zwiększona liczba miejsc świadczenia usług w społeczności lokalnej oraz liczba osób objętych usługami świadczonymi w społeczności lokalnej w stosunku do liczby osób z roku poprzedzającego rok złożenia wniosku o dofinansowanie projektu. Obowiązek zwiększenia liczby miejsc oraz liczby osób nie dotyczy wsparcia dla usług opiekuńczych świadczonych przez opiekunów faktycznych. </w:t>
            </w:r>
          </w:p>
          <w:p w14:paraId="674EA7C2" w14:textId="26BB000B" w:rsidR="007653CF" w:rsidRDefault="004F6586" w:rsidP="002B61A1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W ramach</w:t>
            </w:r>
            <w:r w:rsidR="007653CF">
              <w:rPr>
                <w:rFonts w:eastAsia="Times New Roman" w:cstheme="minorHAnsi"/>
                <w:sz w:val="24"/>
                <w:szCs w:val="24"/>
              </w:rPr>
              <w:t xml:space="preserve"> projektu nie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można </w:t>
            </w:r>
            <w:r w:rsidR="007653CF">
              <w:rPr>
                <w:rFonts w:eastAsia="Times New Roman" w:cstheme="minorHAnsi"/>
                <w:sz w:val="24"/>
                <w:szCs w:val="24"/>
              </w:rPr>
              <w:t>planowa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ć </w:t>
            </w:r>
            <w:r w:rsidR="007653CF">
              <w:rPr>
                <w:rFonts w:eastAsia="Times New Roman" w:cstheme="minorHAnsi"/>
                <w:sz w:val="24"/>
                <w:szCs w:val="24"/>
              </w:rPr>
              <w:t xml:space="preserve">wsparcia opieki instytucjonalnej (nie będą tworzone i utrzymywane miejsca w formach instytucjonalnych </w:t>
            </w:r>
            <w:r w:rsidR="0002327E">
              <w:rPr>
                <w:rFonts w:eastAsia="Times New Roman" w:cstheme="minorHAnsi"/>
                <w:sz w:val="24"/>
                <w:szCs w:val="24"/>
              </w:rPr>
              <w:t>całodobowych</w:t>
            </w:r>
            <w:r w:rsidR="007653CF">
              <w:rPr>
                <w:rFonts w:eastAsia="Times New Roman" w:cstheme="minorHAnsi"/>
                <w:sz w:val="24"/>
                <w:szCs w:val="24"/>
              </w:rPr>
              <w:t xml:space="preserve">).  </w:t>
            </w:r>
          </w:p>
          <w:p w14:paraId="4F86B6EF" w14:textId="77777777" w:rsidR="007653CF" w:rsidRPr="00E075FE" w:rsidRDefault="007653CF" w:rsidP="0092087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E075FE">
              <w:rPr>
                <w:rFonts w:eastAsia="Times New Roman" w:cstheme="minorHAnsi"/>
                <w:sz w:val="24"/>
                <w:szCs w:val="24"/>
              </w:rPr>
              <w:t xml:space="preserve">W celu potwierdzenia spełnienia kryterium dopuszczalne jest wezwanie Wnioskodawcy do przedstawienia wyjaśnień, uzupełnienia lub </w:t>
            </w:r>
            <w:r w:rsidRPr="00E075FE">
              <w:rPr>
                <w:rFonts w:eastAsia="Times New Roman" w:cstheme="minorHAnsi"/>
                <w:sz w:val="24"/>
                <w:szCs w:val="24"/>
              </w:rPr>
              <w:lastRenderedPageBreak/>
              <w:t>poprawienia treści wniosku o dofinansowanie na etapie negocjacji w zakresie istniejących zapisów.</w:t>
            </w:r>
          </w:p>
          <w:p w14:paraId="4532E887" w14:textId="7E24D985" w:rsidR="007653CF" w:rsidRPr="008C4223" w:rsidRDefault="007653CF" w:rsidP="0092087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E075FE">
              <w:rPr>
                <w:rFonts w:eastAsia="Times New Roman"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402" w:type="dxa"/>
          </w:tcPr>
          <w:p w14:paraId="627F0F5B" w14:textId="367757F6" w:rsidR="007653CF" w:rsidRPr="008C4223" w:rsidRDefault="007653CF" w:rsidP="0092087F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8C4223">
              <w:rPr>
                <w:rFonts w:eastAsia="Times New Roman" w:cstheme="minorHAnsi"/>
                <w:sz w:val="24"/>
                <w:szCs w:val="24"/>
              </w:rPr>
              <w:lastRenderedPageBreak/>
              <w:t>Ocena spełnienia kryterium polega na przypisaniu mu wartości logicznej TAK/NIE/DO POPRAWY/ UZUPEŁNIENIA na etapie negocjacji.</w:t>
            </w:r>
          </w:p>
          <w:p w14:paraId="089A70E6" w14:textId="77777777" w:rsidR="00B25212" w:rsidRPr="0064355B" w:rsidRDefault="00B25212" w:rsidP="002B61A1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64355B">
              <w:rPr>
                <w:rFonts w:eastAsia="Times New Roman" w:cstheme="minorHAnsi"/>
                <w:sz w:val="24"/>
                <w:szCs w:val="24"/>
              </w:rPr>
              <w:t>Projekty niespełniające tego kryterium nie zostaną wybrane do dofinansowania.</w:t>
            </w:r>
          </w:p>
          <w:p w14:paraId="3AEEAF7B" w14:textId="77777777" w:rsidR="007653CF" w:rsidRPr="008C4223" w:rsidRDefault="007653CF" w:rsidP="0092087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1CED4A0" w14:textId="64D5BFF6" w:rsidR="007653CF" w:rsidRPr="008C4223" w:rsidRDefault="00734846" w:rsidP="007653C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34846">
              <w:rPr>
                <w:rFonts w:eastAsia="Times New Roman" w:cstheme="minorHAnsi"/>
                <w:sz w:val="24"/>
                <w:szCs w:val="24"/>
              </w:rPr>
              <w:t>1a, 1b, 1c, 1d, 1e, 1f, 1g, 1h, 1i</w:t>
            </w:r>
          </w:p>
        </w:tc>
      </w:tr>
      <w:tr w:rsidR="004D0709" w:rsidRPr="008C4223" w14:paraId="34AF937A" w14:textId="77777777" w:rsidTr="002F24E3">
        <w:trPr>
          <w:trHeight w:val="57"/>
        </w:trPr>
        <w:tc>
          <w:tcPr>
            <w:tcW w:w="567" w:type="dxa"/>
            <w:vAlign w:val="center"/>
          </w:tcPr>
          <w:p w14:paraId="628EAECD" w14:textId="77777777" w:rsidR="004D0709" w:rsidRPr="008C4223" w:rsidRDefault="004D0709" w:rsidP="004D0709">
            <w:pPr>
              <w:numPr>
                <w:ilvl w:val="0"/>
                <w:numId w:val="12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4C739A2" w14:textId="762DB29A" w:rsidR="004D0709" w:rsidRDefault="004D0709" w:rsidP="004D0709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Projekt zakłada realizację zarówno usług opiekuńczych jak i</w:t>
            </w:r>
            <w:r w:rsidR="00A605B5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</w:rPr>
              <w:t>zdrowotnych.</w:t>
            </w:r>
          </w:p>
          <w:p w14:paraId="79FAD337" w14:textId="77777777" w:rsidR="004D0709" w:rsidRDefault="004D0709" w:rsidP="004D0709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2685DD3E" w14:textId="77777777" w:rsidR="004D0709" w:rsidRDefault="004D0709" w:rsidP="004D0709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16D4D161" w14:textId="77777777" w:rsidR="004D0709" w:rsidRPr="008C4223" w:rsidRDefault="004D0709" w:rsidP="004D0709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416" w:type="dxa"/>
          </w:tcPr>
          <w:p w14:paraId="78855B87" w14:textId="24C16B57" w:rsidR="004D0709" w:rsidRPr="00A842EB" w:rsidRDefault="004D0709" w:rsidP="004D0709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842EB">
              <w:rPr>
                <w:rFonts w:eastAsia="Times New Roman" w:cstheme="minorHAnsi"/>
                <w:sz w:val="24"/>
                <w:szCs w:val="24"/>
              </w:rPr>
              <w:t xml:space="preserve">Kryterium zostanie uznane za spełnione, gdy Wnioskodawca zaplanuje we wniosku o dofinansowanie projektu </w:t>
            </w:r>
            <w:r>
              <w:rPr>
                <w:rFonts w:eastAsia="Times New Roman" w:cstheme="minorHAnsi"/>
                <w:sz w:val="24"/>
                <w:szCs w:val="24"/>
              </w:rPr>
              <w:t>wsparcie uczestników oferując im usługi społeczne i</w:t>
            </w:r>
            <w:r w:rsidR="00A605B5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</w:rPr>
              <w:t>zdrowotne</w:t>
            </w:r>
            <w:r w:rsidR="00877160">
              <w:rPr>
                <w:rStyle w:val="Odwoanieprzypisudolnego"/>
                <w:rFonts w:eastAsia="Times New Roman" w:cstheme="minorHAnsi"/>
                <w:sz w:val="24"/>
                <w:szCs w:val="24"/>
              </w:rPr>
              <w:footnoteReference w:id="1"/>
            </w:r>
            <w:r>
              <w:rPr>
                <w:rFonts w:eastAsia="Times New Roman" w:cstheme="minorHAnsi"/>
                <w:sz w:val="24"/>
                <w:szCs w:val="24"/>
              </w:rPr>
              <w:t xml:space="preserve">, aby </w:t>
            </w:r>
            <w:r w:rsidRPr="00C15EF6">
              <w:rPr>
                <w:rFonts w:eastAsia="Times New Roman" w:cstheme="minorHAnsi"/>
                <w:sz w:val="24"/>
                <w:szCs w:val="24"/>
              </w:rPr>
              <w:t>projekty były kompleksowe i w pełni zaspakajały potrzeby osób, które t</w:t>
            </w:r>
            <w:r>
              <w:rPr>
                <w:rFonts w:eastAsia="Times New Roman" w:cstheme="minorHAnsi"/>
                <w:sz w:val="24"/>
                <w:szCs w:val="24"/>
              </w:rPr>
              <w:t>ą pomoc</w:t>
            </w:r>
            <w:r w:rsidRPr="00C15EF6">
              <w:rPr>
                <w:rFonts w:eastAsia="Times New Roman" w:cstheme="minorHAnsi"/>
                <w:sz w:val="24"/>
                <w:szCs w:val="24"/>
              </w:rPr>
              <w:t xml:space="preserve"> otrzymają.</w:t>
            </w:r>
          </w:p>
          <w:p w14:paraId="0BD857CB" w14:textId="77777777" w:rsidR="004D0709" w:rsidRPr="00E075FE" w:rsidRDefault="004D0709" w:rsidP="004D0709">
            <w:pPr>
              <w:spacing w:before="120"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E075FE">
              <w:rPr>
                <w:rFonts w:eastAsia="Times New Roman" w:cstheme="minorHAnsi"/>
                <w:sz w:val="24"/>
                <w:szCs w:val="24"/>
              </w:rPr>
              <w:t>W celu potwierdzenia spełnienia kryterium dopuszczalne jest wezwanie Wnioskodawcy do przedstawienia wyjaśnień, uzupełnienia lub poprawienia treści wniosku o dofinansowanie na etapie negocjacji w zakresie istniejących zapisów.</w:t>
            </w:r>
          </w:p>
          <w:p w14:paraId="7D714715" w14:textId="2F15393D" w:rsidR="004D0709" w:rsidRPr="007477E7" w:rsidRDefault="004D0709" w:rsidP="004D0709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842EB">
              <w:rPr>
                <w:rFonts w:eastAsia="Times New Roman"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402" w:type="dxa"/>
          </w:tcPr>
          <w:p w14:paraId="312AC38D" w14:textId="77777777" w:rsidR="004D0709" w:rsidRPr="0064355B" w:rsidRDefault="004D0709" w:rsidP="002F24E3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64355B">
              <w:rPr>
                <w:rFonts w:eastAsia="Times New Roman" w:cstheme="minorHAnsi"/>
                <w:sz w:val="24"/>
                <w:szCs w:val="24"/>
              </w:rPr>
              <w:t>Ocena spełnienia kryterium polega na przypisaniu mu wartości logicznej TAK/NIE/DO POPRAWY/ UZUPEŁNIENIA na etapie negocjacji.</w:t>
            </w:r>
          </w:p>
          <w:p w14:paraId="509CBD88" w14:textId="77777777" w:rsidR="004D0709" w:rsidRPr="0064355B" w:rsidRDefault="004D0709" w:rsidP="004D0709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64355B">
              <w:rPr>
                <w:rFonts w:eastAsia="Times New Roman" w:cstheme="minorHAnsi"/>
                <w:sz w:val="24"/>
                <w:szCs w:val="24"/>
              </w:rPr>
              <w:t>Projekty niespełniające tego kryterium nie zostaną wybrane do dofinansowania.</w:t>
            </w:r>
          </w:p>
          <w:p w14:paraId="7DC0F074" w14:textId="77777777" w:rsidR="004D0709" w:rsidRPr="008C4223" w:rsidRDefault="004D0709" w:rsidP="004D0709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DD58DD8" w14:textId="7E526714" w:rsidR="004D0709" w:rsidRPr="00734846" w:rsidRDefault="004D0709" w:rsidP="004D0709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64355B">
              <w:rPr>
                <w:rFonts w:eastAsia="Times New Roman" w:cstheme="minorHAnsi"/>
                <w:sz w:val="24"/>
                <w:szCs w:val="24"/>
              </w:rPr>
              <w:t>1a, 1b, 1c, 1d, 1e, 1f, 1g, 1h, 1i</w:t>
            </w:r>
          </w:p>
        </w:tc>
      </w:tr>
      <w:tr w:rsidR="004D0709" w:rsidRPr="008C4223" w14:paraId="3BE59F37" w14:textId="77777777" w:rsidTr="00564F2D">
        <w:trPr>
          <w:trHeight w:val="57"/>
        </w:trPr>
        <w:tc>
          <w:tcPr>
            <w:tcW w:w="567" w:type="dxa"/>
            <w:vAlign w:val="center"/>
          </w:tcPr>
          <w:p w14:paraId="2B732B71" w14:textId="77777777" w:rsidR="004D0709" w:rsidRPr="008C4223" w:rsidRDefault="004D0709" w:rsidP="004D0709">
            <w:pPr>
              <w:numPr>
                <w:ilvl w:val="0"/>
                <w:numId w:val="12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7C56699C" w14:textId="4965264F" w:rsidR="004D0709" w:rsidRPr="008C4223" w:rsidRDefault="004D0709" w:rsidP="004D0709">
            <w:pPr>
              <w:spacing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A52D53">
              <w:rPr>
                <w:rFonts w:cstheme="minorHAnsi"/>
                <w:sz w:val="24"/>
                <w:szCs w:val="24"/>
              </w:rPr>
              <w:t>Maksymalny okres realizacji projektu wynosi 24 miesiące.</w:t>
            </w:r>
          </w:p>
        </w:tc>
        <w:tc>
          <w:tcPr>
            <w:tcW w:w="5416" w:type="dxa"/>
            <w:tcBorders>
              <w:bottom w:val="single" w:sz="4" w:space="0" w:color="auto"/>
            </w:tcBorders>
          </w:tcPr>
          <w:p w14:paraId="487B9012" w14:textId="77777777" w:rsidR="004D0709" w:rsidRPr="00A52D53" w:rsidRDefault="004D0709" w:rsidP="004D0709">
            <w:pPr>
              <w:spacing w:after="12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52D53">
              <w:rPr>
                <w:rFonts w:cstheme="minorHAnsi"/>
                <w:color w:val="000000"/>
                <w:sz w:val="24"/>
                <w:szCs w:val="24"/>
              </w:rPr>
              <w:t xml:space="preserve">Kryterium zostanie spełnione, jeżeli Wnioskodawca wskaże daty rozpoczęcia i zakończenia projektu, </w:t>
            </w:r>
            <w:r w:rsidRPr="00A52D53">
              <w:rPr>
                <w:rFonts w:cstheme="minorHAnsi"/>
                <w:color w:val="000000"/>
                <w:sz w:val="24"/>
                <w:szCs w:val="24"/>
              </w:rPr>
              <w:lastRenderedPageBreak/>
              <w:t>których przedział będzie wynosił maksymalnie 24 miesiące.</w:t>
            </w:r>
          </w:p>
          <w:p w14:paraId="4752E78B" w14:textId="77777777" w:rsidR="004D0709" w:rsidRPr="00A52D53" w:rsidRDefault="004D0709" w:rsidP="004D0709">
            <w:pPr>
              <w:spacing w:after="12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52D53">
              <w:rPr>
                <w:rFonts w:cstheme="minorHAnsi"/>
                <w:color w:val="000000"/>
                <w:sz w:val="24"/>
                <w:szCs w:val="24"/>
              </w:rPr>
              <w:t>Okres 24 miesięcy należy liczyć jako pełne miesiące kalendarzowe. Instytucja Organizująca Nabór (ION) w uzasadnionych przypadkach, na etapie realizacji projektu, dopuszcza możliwość odstępstwa w zakresie przedmiotowego kryterium przez wydłużenie terminu realizacji projektu.</w:t>
            </w:r>
          </w:p>
          <w:p w14:paraId="48E43B2F" w14:textId="77777777" w:rsidR="0009031A" w:rsidRPr="0009031A" w:rsidRDefault="0009031A" w:rsidP="0009031A">
            <w:pPr>
              <w:spacing w:after="12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9031A">
              <w:rPr>
                <w:rFonts w:cstheme="minorHAnsi"/>
                <w:color w:val="000000"/>
                <w:sz w:val="24"/>
                <w:szCs w:val="24"/>
              </w:rPr>
              <w:t>W przypadku spełnienia kryterium, Instytucja Organizująca Nabór (ION) może wezwać Wnioskodawcę do udzielenia wyjaśnień - w przypadku braku spójności zapisów dot. podanego okresu realizacji projektu z inną częścią wniosku, w której zawarto informację o okresie realizacji działań projektowych.</w:t>
            </w:r>
          </w:p>
          <w:p w14:paraId="1A1E8487" w14:textId="02F1D3BF" w:rsidR="004D0709" w:rsidRPr="007477E7" w:rsidRDefault="004D0709" w:rsidP="004D0709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52D53">
              <w:rPr>
                <w:rFonts w:cstheme="minorHAnsi"/>
                <w:color w:val="000000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402" w:type="dxa"/>
          </w:tcPr>
          <w:p w14:paraId="6DCED256" w14:textId="77777777" w:rsidR="004D0709" w:rsidRPr="0064355B" w:rsidRDefault="004D0709" w:rsidP="00B64DE0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64355B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Ocena spełnienia kryterium polega na przypisaniu mu </w:t>
            </w:r>
            <w:r w:rsidRPr="0064355B">
              <w:rPr>
                <w:rFonts w:eastAsia="Times New Roman" w:cstheme="minorHAnsi"/>
                <w:sz w:val="24"/>
                <w:szCs w:val="24"/>
              </w:rPr>
              <w:lastRenderedPageBreak/>
              <w:t>wartości logicznej TAK/NIE/DO POPRAWY/ UZUPEŁNIENIA na etapie negocjacji.</w:t>
            </w:r>
          </w:p>
          <w:p w14:paraId="3268238E" w14:textId="77777777" w:rsidR="004D0709" w:rsidRPr="0064355B" w:rsidRDefault="004D0709" w:rsidP="004D0709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64355B">
              <w:rPr>
                <w:rFonts w:eastAsia="Times New Roman" w:cstheme="minorHAnsi"/>
                <w:sz w:val="24"/>
                <w:szCs w:val="24"/>
              </w:rPr>
              <w:t>Projekty niespełniające tego kryterium nie zostaną wybrane do dofinansowania.</w:t>
            </w:r>
          </w:p>
          <w:p w14:paraId="1FCEF674" w14:textId="77777777" w:rsidR="004D0709" w:rsidRPr="008C4223" w:rsidRDefault="004D0709" w:rsidP="004D0709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1D17796" w14:textId="1B0D8941" w:rsidR="004D0709" w:rsidRPr="00734846" w:rsidRDefault="004D0709" w:rsidP="004D0709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64355B">
              <w:rPr>
                <w:rFonts w:eastAsia="Times New Roman" w:cstheme="minorHAnsi"/>
                <w:sz w:val="24"/>
                <w:szCs w:val="24"/>
              </w:rPr>
              <w:lastRenderedPageBreak/>
              <w:t>1a, 1b, 1c, 1d, 1e, 1f, 1g, 1h, 1i</w:t>
            </w:r>
          </w:p>
        </w:tc>
      </w:tr>
      <w:tr w:rsidR="00902D8A" w:rsidRPr="008C4223" w14:paraId="22612782" w14:textId="77777777" w:rsidTr="000A51DD">
        <w:trPr>
          <w:trHeight w:val="57"/>
        </w:trPr>
        <w:tc>
          <w:tcPr>
            <w:tcW w:w="567" w:type="dxa"/>
            <w:vAlign w:val="center"/>
          </w:tcPr>
          <w:p w14:paraId="034F88A7" w14:textId="77777777" w:rsidR="00902D8A" w:rsidRPr="008C4223" w:rsidRDefault="00902D8A" w:rsidP="00902D8A">
            <w:pPr>
              <w:numPr>
                <w:ilvl w:val="0"/>
                <w:numId w:val="12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1D3A3135" w14:textId="1AC8D46E" w:rsidR="00902D8A" w:rsidRPr="008C4223" w:rsidRDefault="00902D8A" w:rsidP="00902D8A">
            <w:pPr>
              <w:spacing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FE0D69">
              <w:rPr>
                <w:rFonts w:eastAsia="Times New Roman" w:cstheme="minorHAnsi"/>
                <w:sz w:val="24"/>
                <w:szCs w:val="24"/>
              </w:rPr>
              <w:t xml:space="preserve">Projekt zakłada </w:t>
            </w:r>
            <w:r>
              <w:rPr>
                <w:rFonts w:eastAsia="Times New Roman" w:cstheme="minorHAnsi"/>
                <w:sz w:val="24"/>
                <w:szCs w:val="24"/>
              </w:rPr>
              <w:t>realizację</w:t>
            </w:r>
            <w:r w:rsidRPr="00FE0D69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</w:rPr>
              <w:t>usług zdrowotnych</w:t>
            </w:r>
            <w:r w:rsidRPr="00FE0D69">
              <w:rPr>
                <w:rFonts w:eastAsia="Times New Roman" w:cstheme="minorHAnsi"/>
                <w:sz w:val="24"/>
                <w:szCs w:val="24"/>
              </w:rPr>
              <w:t xml:space="preserve"> w pierwszej kolejności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dla osób z </w:t>
            </w:r>
            <w:r w:rsidRPr="00FE0D69">
              <w:rPr>
                <w:rFonts w:eastAsia="Times New Roman" w:cstheme="minorHAnsi"/>
                <w:sz w:val="24"/>
                <w:szCs w:val="24"/>
              </w:rPr>
              <w:t>obszar</w:t>
            </w:r>
            <w:r>
              <w:rPr>
                <w:rFonts w:eastAsia="Times New Roman" w:cstheme="minorHAnsi"/>
                <w:sz w:val="24"/>
                <w:szCs w:val="24"/>
              </w:rPr>
              <w:t>ów,</w:t>
            </w:r>
            <w:r w:rsidRPr="00FE0D69">
              <w:rPr>
                <w:rFonts w:eastAsia="Times New Roman" w:cstheme="minorHAnsi"/>
                <w:sz w:val="24"/>
                <w:szCs w:val="24"/>
              </w:rPr>
              <w:t xml:space="preserve"> gdzie usługi te nie są świadczone bądź dostęp do tych usług jest </w:t>
            </w:r>
            <w:r w:rsidRPr="00FE0D69">
              <w:rPr>
                <w:rFonts w:eastAsia="Times New Roman" w:cstheme="minorHAnsi"/>
                <w:sz w:val="24"/>
                <w:szCs w:val="24"/>
              </w:rPr>
              <w:lastRenderedPageBreak/>
              <w:t>utrudniony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(na tzw. „białych plamach”). </w:t>
            </w:r>
          </w:p>
        </w:tc>
        <w:tc>
          <w:tcPr>
            <w:tcW w:w="5416" w:type="dxa"/>
          </w:tcPr>
          <w:p w14:paraId="5E13823D" w14:textId="77777777" w:rsidR="00902D8A" w:rsidRDefault="00902D8A" w:rsidP="00902D8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Kryterium zostanie uznane za spełnione, gdy Wnioskodawca zaplanuje działania projektowe w pierwszej kolejności dla osób z </w:t>
            </w:r>
            <w:r w:rsidRPr="00FE0D69">
              <w:rPr>
                <w:rFonts w:eastAsia="Times New Roman" w:cstheme="minorHAnsi"/>
                <w:sz w:val="24"/>
                <w:szCs w:val="24"/>
              </w:rPr>
              <w:t>obszar</w:t>
            </w:r>
            <w:r>
              <w:rPr>
                <w:rFonts w:eastAsia="Times New Roman" w:cstheme="minorHAnsi"/>
                <w:sz w:val="24"/>
                <w:szCs w:val="24"/>
              </w:rPr>
              <w:t>ów</w:t>
            </w:r>
            <w:r w:rsidRPr="00FE0D69">
              <w:rPr>
                <w:rFonts w:eastAsia="Times New Roman" w:cstheme="minorHAnsi"/>
                <w:sz w:val="24"/>
                <w:szCs w:val="24"/>
              </w:rPr>
              <w:t>, na który</w:t>
            </w:r>
            <w:r>
              <w:rPr>
                <w:rFonts w:eastAsia="Times New Roman" w:cstheme="minorHAnsi"/>
                <w:sz w:val="24"/>
                <w:szCs w:val="24"/>
              </w:rPr>
              <w:t>ch</w:t>
            </w:r>
            <w:r w:rsidRPr="00FE0D69">
              <w:rPr>
                <w:rFonts w:eastAsia="Times New Roman" w:cstheme="minorHAnsi"/>
                <w:sz w:val="24"/>
                <w:szCs w:val="24"/>
              </w:rPr>
              <w:t xml:space="preserve"> występuje ograniczona dostępność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do </w:t>
            </w:r>
            <w:r w:rsidRPr="00FE0D69">
              <w:rPr>
                <w:rFonts w:eastAsia="Times New Roman" w:cstheme="minorHAnsi"/>
                <w:sz w:val="24"/>
                <w:szCs w:val="24"/>
              </w:rPr>
              <w:t xml:space="preserve">usług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zdrowotnych. Informacja o ograniczonej dostępności </w:t>
            </w:r>
            <w:r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powinna wynikać </w:t>
            </w:r>
            <w:r w:rsidRPr="00FE0D69">
              <w:rPr>
                <w:rFonts w:eastAsia="Times New Roman" w:cstheme="minorHAnsi"/>
                <w:sz w:val="24"/>
                <w:szCs w:val="24"/>
              </w:rPr>
              <w:t>z przeprowadzonej diagnozy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sporządzonej w</w:t>
            </w:r>
            <w:r w:rsidRPr="00FE0D69">
              <w:rPr>
                <w:rFonts w:eastAsia="Times New Roman" w:cstheme="minorHAnsi"/>
                <w:sz w:val="24"/>
                <w:szCs w:val="24"/>
              </w:rPr>
              <w:t xml:space="preserve"> oparciu o dostępne, weryfikowalne dane/informacje dotyczące obszaru wsparcia</w:t>
            </w:r>
            <w:r>
              <w:rPr>
                <w:rFonts w:eastAsia="Times New Roman" w:cstheme="minorHAnsi"/>
                <w:sz w:val="24"/>
                <w:szCs w:val="24"/>
              </w:rPr>
              <w:t>.</w:t>
            </w:r>
            <w:r w:rsidRPr="00FE0D69">
              <w:rPr>
                <w:rFonts w:eastAsia="Times New Roman" w:cstheme="minorHAnsi"/>
                <w:sz w:val="24"/>
                <w:szCs w:val="24"/>
              </w:rPr>
              <w:t xml:space="preserve"> Wnioski z diagnozy powinny zostać zawarte we wniosku o dofinansowanie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projektu. </w:t>
            </w:r>
          </w:p>
          <w:p w14:paraId="2D7836F4" w14:textId="77777777" w:rsidR="00902D8A" w:rsidRPr="00AB2AD4" w:rsidRDefault="00902D8A" w:rsidP="00902D8A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Spełnienie kryterium będzie również weryfikowane pod kątem ujęcia we wniosku informacji,</w:t>
            </w:r>
            <w:r w:rsidRPr="00AB2AD4">
              <w:rPr>
                <w:rFonts w:eastAsia="Times New Roman" w:cstheme="minorHAnsi"/>
                <w:sz w:val="24"/>
                <w:szCs w:val="24"/>
              </w:rPr>
              <w:t xml:space="preserve"> w jaki sposób osoby z tych obszarów będą preferowane do udziału w projekcie. </w:t>
            </w:r>
          </w:p>
          <w:p w14:paraId="77E0EB7B" w14:textId="77777777" w:rsidR="00902D8A" w:rsidRPr="00FE0D69" w:rsidRDefault="00902D8A" w:rsidP="00902D8A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FE0D69">
              <w:rPr>
                <w:rFonts w:eastAsia="Times New Roman" w:cstheme="minorHAnsi"/>
                <w:sz w:val="24"/>
                <w:szCs w:val="24"/>
              </w:rPr>
              <w:t>W celu potwierdzenia spełnienia kryterium dopuszczalne jest wezwanie Wnioskodawcy do przedstawienia wyjaśnień, uzupełnienia lub poprawienia treści wniosku o dofinansowanie na etapie negocjacji w zakresie istniejących zapisów.</w:t>
            </w:r>
          </w:p>
          <w:p w14:paraId="5C7E7D1F" w14:textId="1AE8A3F6" w:rsidR="00902D8A" w:rsidRPr="007477E7" w:rsidRDefault="00902D8A" w:rsidP="00902D8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FE0D69">
              <w:rPr>
                <w:rFonts w:eastAsia="Times New Roman"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402" w:type="dxa"/>
          </w:tcPr>
          <w:p w14:paraId="4FE1EDF7" w14:textId="3573066B" w:rsidR="00902D8A" w:rsidRDefault="00902D8A" w:rsidP="00902D8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FE0D69">
              <w:rPr>
                <w:rFonts w:eastAsia="Times New Roman" w:cstheme="minorHAnsi"/>
                <w:sz w:val="24"/>
                <w:szCs w:val="24"/>
              </w:rPr>
              <w:lastRenderedPageBreak/>
              <w:t>Ocena spełnienia kryterium polega na przypisaniu mu wartości logicznej TAK/NIE/DO POPRAWY/UZUPEŁNIENIA na etapie negocjacji.</w:t>
            </w:r>
          </w:p>
          <w:p w14:paraId="12E2B4EB" w14:textId="77777777" w:rsidR="00902D8A" w:rsidRPr="0064355B" w:rsidRDefault="00902D8A" w:rsidP="00902D8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64355B">
              <w:rPr>
                <w:rFonts w:eastAsia="Times New Roman" w:cstheme="minorHAnsi"/>
                <w:sz w:val="24"/>
                <w:szCs w:val="24"/>
              </w:rPr>
              <w:lastRenderedPageBreak/>
              <w:t>Projekty niespełniające tego kryterium nie zostaną wybrane do dofinansowania.</w:t>
            </w:r>
          </w:p>
          <w:p w14:paraId="61A2E52B" w14:textId="77777777" w:rsidR="00902D8A" w:rsidRPr="00FE0D69" w:rsidRDefault="00902D8A" w:rsidP="00902D8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7B92E7F3" w14:textId="77777777" w:rsidR="00902D8A" w:rsidRPr="008C4223" w:rsidRDefault="00902D8A" w:rsidP="00902D8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4DD93F60" w14:textId="00307D11" w:rsidR="00902D8A" w:rsidRPr="00734846" w:rsidRDefault="00902D8A" w:rsidP="00902D8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F6F9C">
              <w:rPr>
                <w:rFonts w:eastAsia="Times New Roman" w:cstheme="minorHAnsi"/>
                <w:sz w:val="24"/>
                <w:szCs w:val="24"/>
              </w:rPr>
              <w:lastRenderedPageBreak/>
              <w:t>1a, 1b, 1c, 1d, 1e, 1f, 1g, 1h, 1i</w:t>
            </w:r>
          </w:p>
        </w:tc>
      </w:tr>
      <w:tr w:rsidR="004D0709" w:rsidRPr="008C4223" w14:paraId="0ECF7434" w14:textId="77777777" w:rsidTr="002F24E3">
        <w:trPr>
          <w:trHeight w:val="57"/>
        </w:trPr>
        <w:tc>
          <w:tcPr>
            <w:tcW w:w="567" w:type="dxa"/>
            <w:vAlign w:val="center"/>
          </w:tcPr>
          <w:p w14:paraId="3F2DCBBB" w14:textId="77777777" w:rsidR="004D0709" w:rsidRPr="008C4223" w:rsidRDefault="004D0709" w:rsidP="004D0709">
            <w:pPr>
              <w:numPr>
                <w:ilvl w:val="0"/>
                <w:numId w:val="12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AEDA6DD" w14:textId="31EAF4DE" w:rsidR="004D0709" w:rsidRPr="008C4223" w:rsidRDefault="004D0709" w:rsidP="002F24E3">
            <w:pPr>
              <w:tabs>
                <w:tab w:val="center" w:pos="1735"/>
              </w:tabs>
              <w:spacing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D237E1">
              <w:rPr>
                <w:rFonts w:cstheme="minorHAnsi"/>
                <w:color w:val="000000"/>
                <w:sz w:val="24"/>
                <w:szCs w:val="24"/>
              </w:rPr>
              <w:t>Projekt zakłada opracowanie we współpracy z uczestnikiem projektu Indywidualnego Planu Wsparcia (IPW) dla każde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go uczestnika projektu.  </w:t>
            </w:r>
          </w:p>
        </w:tc>
        <w:tc>
          <w:tcPr>
            <w:tcW w:w="5416" w:type="dxa"/>
          </w:tcPr>
          <w:p w14:paraId="59845219" w14:textId="37510E1E" w:rsidR="004D0709" w:rsidRPr="00D237E1" w:rsidRDefault="00621A0F" w:rsidP="004D0709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Kryterium zostanie spełnione jeżeli uczestnikowi projektu zostanie przygotowany i dostosowany </w:t>
            </w:r>
            <w:r w:rsidRPr="00D237E1">
              <w:rPr>
                <w:rFonts w:cstheme="minorHAnsi"/>
                <w:color w:val="000000"/>
                <w:sz w:val="24"/>
                <w:szCs w:val="24"/>
              </w:rPr>
              <w:t xml:space="preserve">do potrzeb i sytuacji każdego uczestnika </w:t>
            </w:r>
            <w:r w:rsidR="00097DFD">
              <w:rPr>
                <w:rFonts w:cstheme="minorHAnsi"/>
                <w:color w:val="000000"/>
                <w:sz w:val="24"/>
                <w:szCs w:val="24"/>
              </w:rPr>
              <w:t>I</w:t>
            </w:r>
            <w:r w:rsidRPr="00D237E1">
              <w:rPr>
                <w:rFonts w:cstheme="minorHAnsi"/>
                <w:color w:val="000000"/>
                <w:sz w:val="24"/>
                <w:szCs w:val="24"/>
              </w:rPr>
              <w:t>ndywidualn</w:t>
            </w:r>
            <w:r>
              <w:rPr>
                <w:rFonts w:cstheme="minorHAnsi"/>
                <w:color w:val="000000"/>
                <w:sz w:val="24"/>
                <w:szCs w:val="24"/>
              </w:rPr>
              <w:t>y</w:t>
            </w:r>
            <w:r w:rsidRPr="00D237E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097DFD">
              <w:rPr>
                <w:rFonts w:cstheme="minorHAnsi"/>
                <w:color w:val="000000"/>
                <w:sz w:val="24"/>
                <w:szCs w:val="24"/>
              </w:rPr>
              <w:t>P</w:t>
            </w:r>
            <w:r w:rsidRPr="00D237E1">
              <w:rPr>
                <w:rFonts w:cstheme="minorHAnsi"/>
                <w:color w:val="000000"/>
                <w:sz w:val="24"/>
                <w:szCs w:val="24"/>
              </w:rPr>
              <w:t xml:space="preserve">lan </w:t>
            </w:r>
            <w:r w:rsidR="00097DFD">
              <w:rPr>
                <w:rFonts w:cstheme="minorHAnsi"/>
                <w:color w:val="000000"/>
                <w:sz w:val="24"/>
                <w:szCs w:val="24"/>
              </w:rPr>
              <w:t>W</w:t>
            </w:r>
            <w:r w:rsidRPr="00D237E1">
              <w:rPr>
                <w:rFonts w:cstheme="minorHAnsi"/>
                <w:color w:val="000000"/>
                <w:sz w:val="24"/>
                <w:szCs w:val="24"/>
              </w:rPr>
              <w:t xml:space="preserve">sparcia. </w:t>
            </w:r>
            <w:r w:rsidR="004D0709" w:rsidRPr="00D237E1">
              <w:rPr>
                <w:rFonts w:cstheme="minorHAnsi"/>
                <w:color w:val="000000"/>
                <w:sz w:val="24"/>
                <w:szCs w:val="24"/>
              </w:rPr>
              <w:t xml:space="preserve">Wnioskodawca zobowiązany jest do umożliwienia osobom niesamodzielnym i osobom z niepełnosprawnościami (a w przypadku osób z niepełnosprawnością intelektualną i osób </w:t>
            </w:r>
            <w:r w:rsidR="004D0709" w:rsidRPr="00D237E1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niesamodzielnych, których stan zdrowia nie pozwala na świadome podjęcie decyzji – wspólnie z opiekunem prawnym / opiekunem faktycznym) kontroli nad świadczoną pomocą. Przygotowanie planu wsparcia musi zostać poprzedzone przeprowadzeniem indywidualnej diagnozy sytuacji rodzinnej, problemowej lub zagrożenia sytuacją problemową oraz potencjału, predyspozycji i potrzeb. </w:t>
            </w:r>
          </w:p>
          <w:p w14:paraId="444E6EFC" w14:textId="77777777" w:rsidR="004D0709" w:rsidRPr="00701CBD" w:rsidRDefault="004D0709" w:rsidP="004D0709">
            <w:pPr>
              <w:spacing w:after="120"/>
              <w:rPr>
                <w:rFonts w:cstheme="minorHAnsi"/>
                <w:color w:val="000000"/>
                <w:sz w:val="24"/>
                <w:szCs w:val="24"/>
              </w:rPr>
            </w:pPr>
            <w:r w:rsidRPr="00701CBD">
              <w:rPr>
                <w:rFonts w:cstheme="minorHAnsi"/>
                <w:color w:val="000000"/>
                <w:sz w:val="24"/>
                <w:szCs w:val="24"/>
              </w:rPr>
              <w:t>W celu potwierdzenia spełnienia kryterium dopuszczalne jest wezwanie Wnioskodawcy do przedstawienia wyjaśnień, uzupełnienia lub poprawienia treści wniosku o dofinansowanie na etapie negocjacji w zakresie istniejących zapisów.</w:t>
            </w:r>
          </w:p>
          <w:p w14:paraId="6A2755A2" w14:textId="14C2FDAE" w:rsidR="004D0709" w:rsidRPr="007477E7" w:rsidRDefault="004D0709" w:rsidP="004D0709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237E1">
              <w:rPr>
                <w:rFonts w:cstheme="minorHAnsi"/>
                <w:color w:val="000000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402" w:type="dxa"/>
          </w:tcPr>
          <w:p w14:paraId="147FFADC" w14:textId="77777777" w:rsidR="004D0709" w:rsidRPr="00FD0336" w:rsidRDefault="004D0709" w:rsidP="004D0709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FD0336">
              <w:rPr>
                <w:rFonts w:eastAsia="Times New Roman" w:cstheme="minorHAnsi"/>
                <w:sz w:val="24"/>
                <w:szCs w:val="24"/>
              </w:rPr>
              <w:lastRenderedPageBreak/>
              <w:t>Ocena spełnienia kryterium polega na przypisaniu mu wartości logicznej TAK/NIE/</w:t>
            </w:r>
            <w:r w:rsidRPr="00FD0336">
              <w:rPr>
                <w:rFonts w:cstheme="minorHAnsi"/>
                <w:sz w:val="24"/>
                <w:szCs w:val="24"/>
              </w:rPr>
              <w:t>DO POPRAWY/UZUPEŁNIENIA na etapie negocjacji</w:t>
            </w:r>
            <w:r w:rsidRPr="00FD0336">
              <w:rPr>
                <w:rFonts w:eastAsia="Times New Roman" w:cstheme="minorHAnsi"/>
                <w:sz w:val="24"/>
                <w:szCs w:val="24"/>
              </w:rPr>
              <w:t>.</w:t>
            </w:r>
          </w:p>
          <w:p w14:paraId="0CC777C8" w14:textId="77777777" w:rsidR="004D0709" w:rsidRPr="00FD0336" w:rsidRDefault="004D0709" w:rsidP="004D0709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FD0336">
              <w:rPr>
                <w:rFonts w:eastAsia="Times New Roman" w:cstheme="minorHAnsi"/>
                <w:sz w:val="24"/>
                <w:szCs w:val="24"/>
              </w:rPr>
              <w:lastRenderedPageBreak/>
              <w:t>Projekty niespełniające tego kryterium nie zostaną wybrane do dofinansowania.</w:t>
            </w:r>
          </w:p>
          <w:p w14:paraId="020D1088" w14:textId="77777777" w:rsidR="004D0709" w:rsidRPr="008C4223" w:rsidRDefault="004D0709" w:rsidP="004D0709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4A3FDB5E" w14:textId="697749A2" w:rsidR="004D0709" w:rsidRPr="008C4223" w:rsidRDefault="004D0709" w:rsidP="004D0709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441B5">
              <w:rPr>
                <w:rFonts w:eastAsia="Times New Roman" w:cstheme="minorHAnsi"/>
                <w:sz w:val="24"/>
                <w:szCs w:val="24"/>
              </w:rPr>
              <w:lastRenderedPageBreak/>
              <w:t>1a, 1b, 1c, 1d, 1e, 1f, 1g, 1h, 1i</w:t>
            </w:r>
          </w:p>
        </w:tc>
      </w:tr>
      <w:tr w:rsidR="004D0709" w:rsidRPr="008C4223" w14:paraId="7A13ACF5" w14:textId="77777777" w:rsidTr="0058602D">
        <w:trPr>
          <w:trHeight w:val="57"/>
        </w:trPr>
        <w:tc>
          <w:tcPr>
            <w:tcW w:w="567" w:type="dxa"/>
            <w:vAlign w:val="center"/>
          </w:tcPr>
          <w:p w14:paraId="2EFCC94C" w14:textId="77777777" w:rsidR="004D0709" w:rsidRPr="008C4223" w:rsidRDefault="004D0709" w:rsidP="004D0709">
            <w:pPr>
              <w:numPr>
                <w:ilvl w:val="0"/>
                <w:numId w:val="12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95068D6" w14:textId="0C1E10D5" w:rsidR="004D0709" w:rsidRPr="00E075FE" w:rsidRDefault="004D0709" w:rsidP="004D0709">
            <w:pPr>
              <w:tabs>
                <w:tab w:val="left" w:pos="2047"/>
              </w:tabs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E075FE">
              <w:rPr>
                <w:rFonts w:eastAsia="Times New Roman" w:cstheme="minorHAnsi"/>
                <w:sz w:val="24"/>
                <w:szCs w:val="24"/>
              </w:rPr>
              <w:t>Projekt przewiduje preferencje uczestnictwa jednej lub kilku z wymienionych poniżej grup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znajdujących się w niekorzystnej sytuacji</w:t>
            </w:r>
            <w:r w:rsidRPr="00E075FE">
              <w:rPr>
                <w:rFonts w:eastAsia="Times New Roman" w:cstheme="minorHAnsi"/>
                <w:sz w:val="24"/>
                <w:szCs w:val="24"/>
              </w:rPr>
              <w:t xml:space="preserve">: </w:t>
            </w:r>
          </w:p>
          <w:p w14:paraId="7CD2AE08" w14:textId="77777777" w:rsidR="004D0709" w:rsidRDefault="004D0709" w:rsidP="004D0709">
            <w:pPr>
              <w:pStyle w:val="Akapitzlist"/>
              <w:numPr>
                <w:ilvl w:val="0"/>
                <w:numId w:val="24"/>
              </w:numPr>
              <w:tabs>
                <w:tab w:val="left" w:pos="2047"/>
              </w:tabs>
              <w:spacing w:line="276" w:lineRule="auto"/>
              <w:ind w:left="346" w:hanging="346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E075FE">
              <w:rPr>
                <w:rFonts w:eastAsia="Times New Roman" w:cstheme="minorHAnsi"/>
                <w:sz w:val="24"/>
                <w:szCs w:val="24"/>
              </w:rPr>
              <w:lastRenderedPageBreak/>
              <w:t>osoby o znacznym lub umiarkowanym stopniu niepełnosprawności;</w:t>
            </w:r>
          </w:p>
          <w:p w14:paraId="396B765F" w14:textId="77777777" w:rsidR="004D0709" w:rsidRDefault="004D0709" w:rsidP="004D0709">
            <w:pPr>
              <w:pStyle w:val="Akapitzlist"/>
              <w:numPr>
                <w:ilvl w:val="0"/>
                <w:numId w:val="24"/>
              </w:numPr>
              <w:tabs>
                <w:tab w:val="left" w:pos="2047"/>
              </w:tabs>
              <w:spacing w:line="276" w:lineRule="auto"/>
              <w:ind w:left="346" w:hanging="346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E075FE">
              <w:rPr>
                <w:rFonts w:eastAsia="Times New Roman" w:cstheme="minorHAnsi"/>
                <w:sz w:val="24"/>
                <w:szCs w:val="24"/>
              </w:rPr>
              <w:t>osoby z niepełnosprawnością sprzężoną,</w:t>
            </w:r>
          </w:p>
          <w:p w14:paraId="6AA8F1F3" w14:textId="3CD90AD0" w:rsidR="004D0709" w:rsidRDefault="004D0709" w:rsidP="004D0709">
            <w:pPr>
              <w:pStyle w:val="Akapitzlist"/>
              <w:numPr>
                <w:ilvl w:val="0"/>
                <w:numId w:val="24"/>
              </w:numPr>
              <w:tabs>
                <w:tab w:val="left" w:pos="2047"/>
              </w:tabs>
              <w:spacing w:line="276" w:lineRule="auto"/>
              <w:ind w:left="346" w:hanging="346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E075FE">
              <w:rPr>
                <w:rFonts w:eastAsia="Times New Roman" w:cstheme="minorHAnsi"/>
                <w:sz w:val="24"/>
                <w:szCs w:val="24"/>
              </w:rPr>
              <w:t xml:space="preserve">osoby z </w:t>
            </w:r>
            <w:r w:rsidR="005B46C5">
              <w:rPr>
                <w:rFonts w:eastAsia="Times New Roman" w:cstheme="minorHAnsi"/>
                <w:sz w:val="24"/>
                <w:szCs w:val="24"/>
              </w:rPr>
              <w:t>chorobami</w:t>
            </w:r>
            <w:r w:rsidRPr="00E075FE">
              <w:rPr>
                <w:rFonts w:eastAsia="Times New Roman" w:cstheme="minorHAnsi"/>
                <w:sz w:val="24"/>
                <w:szCs w:val="24"/>
              </w:rPr>
              <w:t xml:space="preserve"> psychicznymi, </w:t>
            </w:r>
          </w:p>
          <w:p w14:paraId="6E56F681" w14:textId="77777777" w:rsidR="004D0709" w:rsidRDefault="004D0709" w:rsidP="004D0709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46" w:hanging="346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E075FE">
              <w:rPr>
                <w:rFonts w:eastAsia="Times New Roman" w:cstheme="minorHAnsi"/>
                <w:sz w:val="24"/>
                <w:szCs w:val="24"/>
              </w:rPr>
              <w:t>osoby z niepełnosprawnością intelektualną,</w:t>
            </w:r>
          </w:p>
          <w:p w14:paraId="193B9D0A" w14:textId="4C792CEC" w:rsidR="004D0709" w:rsidRDefault="004D0709" w:rsidP="004D0709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46" w:hanging="346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E075FE">
              <w:rPr>
                <w:rFonts w:eastAsia="Times New Roman" w:cstheme="minorHAnsi"/>
                <w:sz w:val="24"/>
                <w:szCs w:val="24"/>
              </w:rPr>
              <w:t>osoby z całościowymi zaburzeniami rozwojowymi (w rozumieniu zgodnym z Międzynarodową Klasyfikacją Chorób i Problemów Zdrowotnych</w:t>
            </w:r>
            <w:r w:rsidR="005B46C5">
              <w:rPr>
                <w:rFonts w:eastAsia="Times New Roman" w:cstheme="minorHAnsi"/>
                <w:sz w:val="24"/>
                <w:szCs w:val="24"/>
              </w:rPr>
              <w:t xml:space="preserve"> ICD10</w:t>
            </w:r>
            <w:r w:rsidRPr="00E075FE">
              <w:rPr>
                <w:rFonts w:eastAsia="Times New Roman" w:cstheme="minorHAnsi"/>
                <w:sz w:val="24"/>
                <w:szCs w:val="24"/>
              </w:rPr>
              <w:t>);</w:t>
            </w:r>
          </w:p>
          <w:p w14:paraId="1F044AF2" w14:textId="0961C879" w:rsidR="004D0709" w:rsidRDefault="004D0709" w:rsidP="004D0709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46" w:hanging="346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E075FE">
              <w:rPr>
                <w:rFonts w:eastAsia="Times New Roman" w:cstheme="minorHAnsi"/>
                <w:sz w:val="24"/>
                <w:szCs w:val="24"/>
              </w:rPr>
              <w:t>osoby korzystające z programu FE PŻ;</w:t>
            </w:r>
          </w:p>
          <w:p w14:paraId="32C3224E" w14:textId="6D80AB25" w:rsidR="004D0709" w:rsidRPr="0092087F" w:rsidRDefault="004D0709" w:rsidP="00BB4920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46" w:hanging="346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7653CF">
              <w:rPr>
                <w:rFonts w:eastAsia="Times New Roman" w:cstheme="minorHAnsi"/>
                <w:sz w:val="24"/>
                <w:szCs w:val="24"/>
              </w:rPr>
              <w:t>osoby zamieszkujące samotnie</w:t>
            </w:r>
            <w:r w:rsidR="00BB4920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5416" w:type="dxa"/>
            <w:shd w:val="clear" w:color="auto" w:fill="auto"/>
          </w:tcPr>
          <w:p w14:paraId="7FE25135" w14:textId="27003952" w:rsidR="004D0709" w:rsidRPr="00E075FE" w:rsidRDefault="004D0709" w:rsidP="002F24E3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E075FE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Kryterium zostanie spełnione, gdy w treści wniosku o dofinansowanie zostanie wykazane w jaki sposób osoby z wymienionych w kryterium grup </w:t>
            </w:r>
            <w:r>
              <w:rPr>
                <w:rFonts w:eastAsia="Times New Roman" w:cstheme="minorHAnsi"/>
                <w:sz w:val="24"/>
                <w:szCs w:val="24"/>
              </w:rPr>
              <w:t>znajdujących się w niekorzystnej sytuacji</w:t>
            </w:r>
            <w:r w:rsidRPr="00E075FE">
              <w:rPr>
                <w:rFonts w:eastAsia="Times New Roman" w:cstheme="minorHAnsi"/>
                <w:sz w:val="24"/>
                <w:szCs w:val="24"/>
              </w:rPr>
              <w:t xml:space="preserve"> będą preferowane do udziału w projekcie. Osoby te muszą być rekrutowane w pierwszej kolejności, co musi zostać odzwierciedlone w procedurze rekrutacji, w </w:t>
            </w:r>
            <w:r w:rsidRPr="00E075FE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szczególności w kryteriach rekrutacji uczestników do projektu. </w:t>
            </w:r>
          </w:p>
          <w:p w14:paraId="2852504D" w14:textId="77777777" w:rsidR="004D0709" w:rsidRPr="00E075FE" w:rsidRDefault="004D0709" w:rsidP="002F24E3">
            <w:pPr>
              <w:spacing w:before="120"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E075FE">
              <w:rPr>
                <w:rFonts w:eastAsia="Times New Roman" w:cstheme="minorHAnsi"/>
                <w:sz w:val="24"/>
                <w:szCs w:val="24"/>
              </w:rPr>
              <w:t>W celu potwierdzenia spełnienia kryterium dopuszczalne jest wezwanie Wnioskodawcy do przedstawienia wyjaśnień, uzupełnienia lub poprawienia treści wniosku o dofinansowanie na etapie negocjacji w zakresie istniejących zapisów.</w:t>
            </w:r>
          </w:p>
          <w:p w14:paraId="55D1014A" w14:textId="78DF4FB1" w:rsidR="004D0709" w:rsidRPr="008C4223" w:rsidRDefault="004D0709" w:rsidP="004D0709">
            <w:pPr>
              <w:spacing w:before="12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E075FE">
              <w:rPr>
                <w:rFonts w:eastAsia="Times New Roman"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402" w:type="dxa"/>
          </w:tcPr>
          <w:p w14:paraId="7EE1F793" w14:textId="56664A1F" w:rsidR="004D0709" w:rsidRPr="008C4223" w:rsidRDefault="004D0709" w:rsidP="004D0709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8C4223">
              <w:rPr>
                <w:rFonts w:eastAsia="Times New Roman" w:cstheme="minorHAnsi"/>
                <w:sz w:val="24"/>
                <w:szCs w:val="24"/>
              </w:rPr>
              <w:lastRenderedPageBreak/>
              <w:t>Ocena spełnienia kryterium polega na przypisaniu mu wartości logicznej TAK/NIE/DO POPRAWY/UZUPEŁNIENIA na etapie negocjacji.</w:t>
            </w:r>
          </w:p>
          <w:p w14:paraId="0CB9E0E2" w14:textId="77777777" w:rsidR="004D0709" w:rsidRPr="0064355B" w:rsidRDefault="004D0709" w:rsidP="004D0709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64355B">
              <w:rPr>
                <w:rFonts w:eastAsia="Times New Roman" w:cstheme="minorHAnsi"/>
                <w:sz w:val="24"/>
                <w:szCs w:val="24"/>
              </w:rPr>
              <w:lastRenderedPageBreak/>
              <w:t>Projekty niespełniające tego kryterium nie zostaną wybrane do dofinansowania.</w:t>
            </w:r>
          </w:p>
          <w:p w14:paraId="7F89C244" w14:textId="77777777" w:rsidR="004D0709" w:rsidRPr="008C4223" w:rsidRDefault="004D0709" w:rsidP="004D0709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2EEB146" w14:textId="29F9FD59" w:rsidR="004D0709" w:rsidRPr="008C4223" w:rsidRDefault="004D0709" w:rsidP="004D0709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lastRenderedPageBreak/>
              <w:t>1a, 1b, 1c, 1d, 1e, 1f, 1g, 1h, 1i</w:t>
            </w:r>
          </w:p>
        </w:tc>
      </w:tr>
      <w:tr w:rsidR="004D0709" w:rsidRPr="008C4223" w14:paraId="10B68370" w14:textId="77777777" w:rsidTr="002F24E3">
        <w:trPr>
          <w:trHeight w:val="57"/>
        </w:trPr>
        <w:tc>
          <w:tcPr>
            <w:tcW w:w="567" w:type="dxa"/>
            <w:vAlign w:val="center"/>
          </w:tcPr>
          <w:p w14:paraId="6DEE5BA7" w14:textId="77777777" w:rsidR="004D0709" w:rsidRPr="008C4223" w:rsidRDefault="004D0709" w:rsidP="004D0709">
            <w:pPr>
              <w:numPr>
                <w:ilvl w:val="0"/>
                <w:numId w:val="12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C3F0216" w14:textId="1675A97E" w:rsidR="004D0709" w:rsidRPr="00236F6C" w:rsidRDefault="004D0709" w:rsidP="002F24E3">
            <w:pPr>
              <w:pStyle w:val="Akapitzlist"/>
              <w:tabs>
                <w:tab w:val="left" w:pos="789"/>
              </w:tabs>
              <w:spacing w:line="276" w:lineRule="auto"/>
              <w:ind w:left="0"/>
              <w:rPr>
                <w:rFonts w:eastAsia="Times New Roman" w:cstheme="minorHAnsi"/>
                <w:sz w:val="24"/>
                <w:szCs w:val="24"/>
              </w:rPr>
            </w:pPr>
            <w:r w:rsidRPr="00D237E1">
              <w:rPr>
                <w:rFonts w:cstheme="minorHAnsi"/>
                <w:color w:val="000000"/>
                <w:sz w:val="24"/>
                <w:szCs w:val="24"/>
              </w:rPr>
              <w:t xml:space="preserve">Projekt przewiduje realizację świadczeń opieki zdrowotnej wyłącznie przez podmioty uprawnione na mocy przepisów </w:t>
            </w:r>
            <w:r w:rsidRPr="00D237E1">
              <w:rPr>
                <w:rFonts w:cstheme="minorHAnsi"/>
                <w:color w:val="000000"/>
                <w:sz w:val="24"/>
                <w:szCs w:val="24"/>
              </w:rPr>
              <w:lastRenderedPageBreak/>
              <w:t>prawa powszechnie obowiązują</w:t>
            </w:r>
            <w:r w:rsidRPr="00D237E1">
              <w:rPr>
                <w:rFonts w:cstheme="minorHAnsi"/>
                <w:color w:val="000000"/>
                <w:sz w:val="24"/>
                <w:szCs w:val="24"/>
              </w:rPr>
              <w:softHyphen/>
              <w:t xml:space="preserve">cego do wykonywania działalności leczniczej. </w:t>
            </w:r>
          </w:p>
        </w:tc>
        <w:tc>
          <w:tcPr>
            <w:tcW w:w="5416" w:type="dxa"/>
          </w:tcPr>
          <w:p w14:paraId="47F3262E" w14:textId="77777777" w:rsidR="004D0709" w:rsidRPr="00D237E1" w:rsidRDefault="004D0709" w:rsidP="004D0709">
            <w:pPr>
              <w:spacing w:after="120"/>
              <w:rPr>
                <w:rFonts w:cstheme="minorHAnsi"/>
                <w:color w:val="000000"/>
                <w:sz w:val="24"/>
                <w:szCs w:val="24"/>
              </w:rPr>
            </w:pPr>
            <w:r w:rsidRPr="00D237E1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Kryterium 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zostanie spełnione jeżeli </w:t>
            </w:r>
            <w:r w:rsidRPr="00D237E1">
              <w:rPr>
                <w:rFonts w:cstheme="minorHAnsi"/>
                <w:color w:val="000000"/>
                <w:sz w:val="24"/>
                <w:szCs w:val="24"/>
              </w:rPr>
              <w:t>świadczenia opieki zdrowotnej realizowane będą przez podmioty mające prawo do wykonywania działalności leczniczej, co zagwarantuje bezpieczeństwo i profesjonalizm realizowanych świadczeń.</w:t>
            </w:r>
          </w:p>
          <w:p w14:paraId="560C8E33" w14:textId="77777777" w:rsidR="004D0709" w:rsidRPr="00D237E1" w:rsidRDefault="004D0709" w:rsidP="004D0709">
            <w:pPr>
              <w:spacing w:after="120"/>
              <w:rPr>
                <w:rFonts w:cstheme="minorHAnsi"/>
                <w:color w:val="000000"/>
                <w:sz w:val="24"/>
                <w:szCs w:val="24"/>
              </w:rPr>
            </w:pPr>
            <w:r w:rsidRPr="00D237E1">
              <w:rPr>
                <w:rFonts w:cstheme="minorHAnsi"/>
                <w:color w:val="000000"/>
                <w:sz w:val="24"/>
                <w:szCs w:val="24"/>
              </w:rPr>
              <w:lastRenderedPageBreak/>
              <w:t>Wnioskodawca jest zobowiązany do wskazania we wniosku o dofinansowanie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projektu</w:t>
            </w:r>
            <w:r w:rsidRPr="00D237E1">
              <w:rPr>
                <w:rFonts w:cstheme="minorHAnsi"/>
                <w:color w:val="000000"/>
                <w:sz w:val="24"/>
                <w:szCs w:val="24"/>
              </w:rPr>
              <w:t xml:space="preserve"> nazwy i danych teleadresowych podmiotu uprawnionego do wykonywania działalności leczniczej, który będzie realizował świadczenia opieki zdrowotnej. W przypadku kiedy Wnioskodawca na etapie składania wniosku nie posiada wiedzy na temat podmiotu, jest zobowiązany do wskazania trybu wyboru podmiotu leczniczego (np. przetarg, zlecenie zadania).</w:t>
            </w:r>
          </w:p>
          <w:p w14:paraId="3AB80C0D" w14:textId="77777777" w:rsidR="004D0709" w:rsidRPr="00701CBD" w:rsidRDefault="004D0709" w:rsidP="004D0709">
            <w:pPr>
              <w:autoSpaceDE w:val="0"/>
              <w:autoSpaceDN w:val="0"/>
              <w:adjustRightInd w:val="0"/>
              <w:spacing w:after="12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01CBD">
              <w:rPr>
                <w:rFonts w:cstheme="minorHAnsi"/>
                <w:color w:val="000000"/>
                <w:sz w:val="24"/>
                <w:szCs w:val="24"/>
              </w:rPr>
              <w:t>W celu potwierdzenia spełnienia kryterium dopuszczalne jest wezwanie Wnioskodawcy do przedstawienia wyjaśnień, uzupełnienia lub poprawienia treści wniosku o dofinansowanie na etapie negocjacji w zakresie istniejących zapisów.</w:t>
            </w:r>
          </w:p>
          <w:p w14:paraId="483FFFE6" w14:textId="3E08B647" w:rsidR="004D0709" w:rsidRPr="00E075FE" w:rsidRDefault="004D0709" w:rsidP="004D0709">
            <w:pPr>
              <w:spacing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D237E1">
              <w:rPr>
                <w:rFonts w:cstheme="minorHAnsi"/>
                <w:color w:val="000000"/>
                <w:sz w:val="24"/>
                <w:szCs w:val="24"/>
              </w:rPr>
              <w:t>Kryterium zostanie zweryfikowane na podstawie treści wniosku o dofinansowanie projektu oraz danych zawartych w rejestrze podmiotów wykonujących działalność leczniczą</w:t>
            </w:r>
            <w:r w:rsidR="0061319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613191" w:rsidRPr="004E5BA3">
              <w:rPr>
                <w:rFonts w:cstheme="minorHAnsi"/>
                <w:color w:val="000000"/>
                <w:sz w:val="24"/>
                <w:szCs w:val="24"/>
              </w:rPr>
              <w:t>znajdujących się na stronie internetowej</w:t>
            </w:r>
            <w:r w:rsidR="0061319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hyperlink r:id="rId8" w:history="1">
              <w:r w:rsidR="00613191" w:rsidRPr="001C1CD4">
                <w:rPr>
                  <w:rStyle w:val="Hipercze"/>
                  <w:rFonts w:eastAsia="Times New Roman" w:cstheme="minorHAnsi"/>
                  <w:sz w:val="24"/>
                  <w:szCs w:val="24"/>
                </w:rPr>
                <w:t>https://rpwdl.ezdrowie.gov.pl</w:t>
              </w:r>
            </w:hyperlink>
            <w:r w:rsidR="00613191" w:rsidRPr="001C1CD4">
              <w:rPr>
                <w:rFonts w:eastAsia="Times New Roman" w:cstheme="minorHAnsi"/>
                <w:color w:val="0563C1" w:themeColor="hyperlink"/>
                <w:sz w:val="24"/>
                <w:szCs w:val="24"/>
                <w:u w:val="single"/>
              </w:rPr>
              <w:t>/</w:t>
            </w:r>
            <w:r w:rsidR="00613191">
              <w:rPr>
                <w:rFonts w:eastAsia="Times New Roman" w:cstheme="minorHAnsi"/>
                <w:color w:val="0563C1" w:themeColor="hyperlink"/>
                <w:sz w:val="24"/>
                <w:szCs w:val="24"/>
                <w:u w:val="single"/>
              </w:rPr>
              <w:t>.</w:t>
            </w:r>
          </w:p>
        </w:tc>
        <w:tc>
          <w:tcPr>
            <w:tcW w:w="3402" w:type="dxa"/>
          </w:tcPr>
          <w:p w14:paraId="0F124AEF" w14:textId="77777777" w:rsidR="004D0709" w:rsidRPr="00FD0336" w:rsidRDefault="004D0709" w:rsidP="004D0709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FD0336">
              <w:rPr>
                <w:rFonts w:eastAsia="Times New Roman" w:cstheme="minorHAnsi"/>
                <w:sz w:val="24"/>
                <w:szCs w:val="24"/>
              </w:rPr>
              <w:lastRenderedPageBreak/>
              <w:t>Ocena spełnienia kryterium polega na przypisaniu mu wartości logicznej TAK/NIE/</w:t>
            </w:r>
            <w:r w:rsidRPr="00FD0336">
              <w:rPr>
                <w:rFonts w:cstheme="minorHAnsi"/>
                <w:sz w:val="24"/>
                <w:szCs w:val="24"/>
              </w:rPr>
              <w:t>DO POPRAWY/UZUPEŁNIENIA na etapie negocjacji</w:t>
            </w:r>
            <w:r w:rsidRPr="00FD0336">
              <w:rPr>
                <w:rFonts w:eastAsia="Times New Roman" w:cstheme="minorHAnsi"/>
                <w:sz w:val="24"/>
                <w:szCs w:val="24"/>
              </w:rPr>
              <w:t>.</w:t>
            </w:r>
          </w:p>
          <w:p w14:paraId="4BD15F7B" w14:textId="77777777" w:rsidR="004D0709" w:rsidRPr="00FD0336" w:rsidRDefault="004D0709" w:rsidP="004D0709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FD0336">
              <w:rPr>
                <w:rFonts w:eastAsia="Times New Roman" w:cstheme="minorHAnsi"/>
                <w:sz w:val="24"/>
                <w:szCs w:val="24"/>
              </w:rPr>
              <w:lastRenderedPageBreak/>
              <w:t>Projekty niespełniające tego kryterium nie zostaną wybrane do dofinansowania.</w:t>
            </w:r>
          </w:p>
          <w:p w14:paraId="5A4908C6" w14:textId="77777777" w:rsidR="004D0709" w:rsidRPr="00EF6FD8" w:rsidRDefault="004D0709" w:rsidP="004D0709">
            <w:pPr>
              <w:spacing w:after="120" w:line="276" w:lineRule="auto"/>
              <w:rPr>
                <w:rFonts w:eastAsia="Times New Roman" w:cstheme="minorHAnsi"/>
              </w:rPr>
            </w:pPr>
          </w:p>
        </w:tc>
        <w:tc>
          <w:tcPr>
            <w:tcW w:w="1984" w:type="dxa"/>
            <w:shd w:val="clear" w:color="auto" w:fill="auto"/>
          </w:tcPr>
          <w:p w14:paraId="3EE27530" w14:textId="39A80EB9" w:rsidR="004D0709" w:rsidRPr="008C4223" w:rsidRDefault="00275AAB" w:rsidP="004D0709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34846">
              <w:rPr>
                <w:rFonts w:eastAsia="Times New Roman" w:cstheme="minorHAnsi"/>
                <w:sz w:val="24"/>
                <w:szCs w:val="24"/>
              </w:rPr>
              <w:lastRenderedPageBreak/>
              <w:t>1a, 1b, 1c, 1d, 1g, 1h, 1i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, </w:t>
            </w:r>
          </w:p>
        </w:tc>
      </w:tr>
    </w:tbl>
    <w:p w14:paraId="74A9BBD3" w14:textId="422280F9" w:rsidR="007653CF" w:rsidRPr="002F24E3" w:rsidRDefault="00197F72" w:rsidP="00B64DE0">
      <w:pPr>
        <w:keepNext/>
        <w:keepLines/>
        <w:tabs>
          <w:tab w:val="left" w:pos="993"/>
        </w:tabs>
        <w:spacing w:before="40" w:after="120"/>
        <w:outlineLvl w:val="4"/>
        <w:rPr>
          <w:rFonts w:asciiTheme="majorHAnsi" w:eastAsiaTheme="majorEastAsia" w:hAnsiTheme="majorHAnsi" w:cstheme="minorHAnsi"/>
          <w:b/>
          <w:bCs/>
          <w:sz w:val="24"/>
          <w:szCs w:val="24"/>
        </w:rPr>
      </w:pPr>
      <w:r w:rsidRPr="002F24E3">
        <w:rPr>
          <w:rFonts w:eastAsiaTheme="majorEastAsia" w:cstheme="minorHAnsi"/>
          <w:b/>
          <w:bCs/>
          <w:sz w:val="24"/>
          <w:szCs w:val="24"/>
        </w:rPr>
        <w:lastRenderedPageBreak/>
        <w:t>Kryteria premiujące</w:t>
      </w:r>
    </w:p>
    <w:tbl>
      <w:tblPr>
        <w:tblW w:w="150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5416"/>
        <w:gridCol w:w="3373"/>
        <w:gridCol w:w="2013"/>
      </w:tblGrid>
      <w:tr w:rsidR="007653CF" w:rsidRPr="007653CF" w14:paraId="4C4595EB" w14:textId="77777777" w:rsidTr="000A51DD">
        <w:trPr>
          <w:trHeight w:val="57"/>
          <w:tblHeader/>
        </w:trPr>
        <w:tc>
          <w:tcPr>
            <w:tcW w:w="567" w:type="dxa"/>
            <w:shd w:val="clear" w:color="auto" w:fill="A6D4FF"/>
            <w:vAlign w:val="center"/>
          </w:tcPr>
          <w:p w14:paraId="3E56377B" w14:textId="77777777" w:rsidR="007653CF" w:rsidRPr="007653CF" w:rsidRDefault="007653CF" w:rsidP="007653CF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7653CF">
              <w:rPr>
                <w:rFonts w:eastAsia="Times New Roman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686" w:type="dxa"/>
            <w:shd w:val="clear" w:color="auto" w:fill="A6D4FF"/>
            <w:vAlign w:val="center"/>
          </w:tcPr>
          <w:p w14:paraId="0C9B410E" w14:textId="77777777" w:rsidR="007653CF" w:rsidRPr="007653CF" w:rsidRDefault="007653CF" w:rsidP="007653CF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7653CF">
              <w:rPr>
                <w:rFonts w:eastAsia="Times New Roman" w:cstheme="minorHAnsi"/>
                <w:b/>
                <w:sz w:val="24"/>
                <w:szCs w:val="24"/>
              </w:rPr>
              <w:t>Nazwa kryterium</w:t>
            </w:r>
          </w:p>
        </w:tc>
        <w:tc>
          <w:tcPr>
            <w:tcW w:w="5416" w:type="dxa"/>
            <w:shd w:val="clear" w:color="auto" w:fill="A6D4FF"/>
            <w:vAlign w:val="center"/>
          </w:tcPr>
          <w:p w14:paraId="3B1B619F" w14:textId="77777777" w:rsidR="007653CF" w:rsidRPr="007653CF" w:rsidRDefault="007653CF" w:rsidP="007653CF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7653CF">
              <w:rPr>
                <w:rFonts w:eastAsia="Times New Roman" w:cstheme="minorHAnsi"/>
                <w:b/>
                <w:sz w:val="24"/>
                <w:szCs w:val="24"/>
              </w:rPr>
              <w:t>Definicja</w:t>
            </w:r>
          </w:p>
        </w:tc>
        <w:tc>
          <w:tcPr>
            <w:tcW w:w="3373" w:type="dxa"/>
            <w:shd w:val="clear" w:color="auto" w:fill="A6D4FF"/>
            <w:vAlign w:val="center"/>
          </w:tcPr>
          <w:p w14:paraId="247CD8B2" w14:textId="77777777" w:rsidR="007653CF" w:rsidRPr="007653CF" w:rsidRDefault="007653CF" w:rsidP="007653CF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7653CF">
              <w:rPr>
                <w:rFonts w:eastAsia="Times New Roman" w:cstheme="minorHAnsi"/>
                <w:b/>
                <w:sz w:val="24"/>
                <w:szCs w:val="24"/>
              </w:rPr>
              <w:t>Opis znaczenia dla wyników oceny</w:t>
            </w:r>
          </w:p>
        </w:tc>
        <w:tc>
          <w:tcPr>
            <w:tcW w:w="2013" w:type="dxa"/>
            <w:shd w:val="clear" w:color="auto" w:fill="A6D4FF"/>
            <w:vAlign w:val="center"/>
          </w:tcPr>
          <w:p w14:paraId="6491E686" w14:textId="77777777" w:rsidR="007653CF" w:rsidRPr="007653CF" w:rsidRDefault="007653CF" w:rsidP="007653CF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7653CF">
              <w:rPr>
                <w:rFonts w:eastAsia="Times New Roman" w:cstheme="minorHAnsi"/>
                <w:b/>
                <w:sz w:val="24"/>
                <w:szCs w:val="24"/>
              </w:rPr>
              <w:t>Stosuje się do typu/ów projektu/ów (nr)</w:t>
            </w:r>
          </w:p>
        </w:tc>
      </w:tr>
      <w:tr w:rsidR="007B67B5" w:rsidRPr="007653CF" w14:paraId="6333A7F3" w14:textId="77777777" w:rsidTr="000A51DD">
        <w:trPr>
          <w:trHeight w:val="57"/>
        </w:trPr>
        <w:tc>
          <w:tcPr>
            <w:tcW w:w="567" w:type="dxa"/>
            <w:vAlign w:val="center"/>
          </w:tcPr>
          <w:p w14:paraId="4D9CFFA0" w14:textId="77777777" w:rsidR="007B67B5" w:rsidRPr="007653CF" w:rsidRDefault="007B67B5" w:rsidP="007B67B5">
            <w:pPr>
              <w:numPr>
                <w:ilvl w:val="0"/>
                <w:numId w:val="19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B078EA5" w14:textId="5937CC32" w:rsidR="007B67B5" w:rsidRPr="007653CF" w:rsidRDefault="007B67B5" w:rsidP="007B67B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653CF">
              <w:rPr>
                <w:rFonts w:eastAsia="Times New Roman" w:cstheme="minorHAnsi"/>
                <w:sz w:val="24"/>
                <w:szCs w:val="24"/>
              </w:rPr>
              <w:t>Projekt jest realizowany w partnerstwie jednostki/tek samorządu terytorialnego z obszaru realizacji projektu lub jej/ich jednostki/tek organizacyjnej/ych działającej/ych w obszarze pomocy lub integracji społecznej z podmiotem/</w:t>
            </w:r>
            <w:proofErr w:type="spellStart"/>
            <w:r w:rsidRPr="007653CF">
              <w:rPr>
                <w:rFonts w:eastAsia="Times New Roman" w:cstheme="minorHAnsi"/>
                <w:sz w:val="24"/>
                <w:szCs w:val="24"/>
              </w:rPr>
              <w:t>ami</w:t>
            </w:r>
            <w:proofErr w:type="spellEnd"/>
            <w:r w:rsidRPr="007653CF">
              <w:rPr>
                <w:rFonts w:eastAsia="Times New Roman" w:cstheme="minorHAnsi"/>
                <w:sz w:val="24"/>
                <w:szCs w:val="24"/>
              </w:rPr>
              <w:t xml:space="preserve"> ekonomii społecznej prowadzącym/mi w swojej działalności statutowej usługi społeczne lub usługi społeczne i zdrowotne.</w:t>
            </w:r>
          </w:p>
        </w:tc>
        <w:tc>
          <w:tcPr>
            <w:tcW w:w="5416" w:type="dxa"/>
          </w:tcPr>
          <w:p w14:paraId="4CA1701B" w14:textId="77777777" w:rsidR="007B67B5" w:rsidRPr="007653CF" w:rsidRDefault="007B67B5" w:rsidP="007B67B5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653CF">
              <w:rPr>
                <w:rFonts w:eastAsia="Times New Roman" w:cstheme="minorHAnsi"/>
                <w:sz w:val="24"/>
                <w:szCs w:val="24"/>
              </w:rPr>
              <w:t xml:space="preserve">Kryterium zostanie spełnione jeżeli projekt będzie realizowany w partnerstwie JST z obszaru realizacji projektu lub jej jednostki organizacyjnej z co najmniej jednym podmiotem ekonomii społecznej prowadzącym w swojej działalności statutowej usługi społeczne lub usługi społeczne i zdrowotne. </w:t>
            </w:r>
          </w:p>
          <w:p w14:paraId="0BF80A8A" w14:textId="6856A2C2" w:rsidR="007B67B5" w:rsidRPr="007653CF" w:rsidRDefault="007B67B5" w:rsidP="007B67B5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653CF">
              <w:rPr>
                <w:rFonts w:eastAsia="Times New Roman"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373" w:type="dxa"/>
          </w:tcPr>
          <w:p w14:paraId="5EAEDC58" w14:textId="77777777" w:rsidR="007B67B5" w:rsidRPr="007653CF" w:rsidRDefault="007B67B5" w:rsidP="007B67B5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653CF">
              <w:rPr>
                <w:rFonts w:eastAsia="Times New Roman" w:cstheme="minorHAnsi"/>
                <w:sz w:val="24"/>
                <w:szCs w:val="24"/>
              </w:rPr>
              <w:t>Ocena spełnienia kryterium polega na przypisaniu mu wartości logicznej TAK/NIE.</w:t>
            </w:r>
          </w:p>
          <w:p w14:paraId="7547FD13" w14:textId="77777777" w:rsidR="007B67B5" w:rsidRPr="007653CF" w:rsidRDefault="007B67B5" w:rsidP="007B67B5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653CF">
              <w:rPr>
                <w:rFonts w:eastAsia="Times New Roman" w:cstheme="minorHAnsi"/>
                <w:sz w:val="24"/>
                <w:szCs w:val="24"/>
              </w:rPr>
              <w:t xml:space="preserve">Kryterium fakultatywne – spełnienie kryterium nie jest konieczne do przyznania dofinansowania (tj. przyznanie 0 punktów nie </w:t>
            </w:r>
            <w:r w:rsidRPr="007653CF">
              <w:rPr>
                <w:rFonts w:cstheme="minorHAnsi"/>
                <w:color w:val="000000"/>
                <w:sz w:val="24"/>
                <w:szCs w:val="24"/>
              </w:rPr>
              <w:t xml:space="preserve">dyskwalifikuje z możliwości uzyskania dofinansowania). </w:t>
            </w:r>
          </w:p>
          <w:p w14:paraId="65C4AB53" w14:textId="77777777" w:rsidR="007B67B5" w:rsidRPr="007653CF" w:rsidRDefault="007B67B5" w:rsidP="007B67B5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653CF">
              <w:rPr>
                <w:rFonts w:cstheme="minorHAnsi"/>
                <w:color w:val="000000"/>
                <w:sz w:val="24"/>
                <w:szCs w:val="24"/>
              </w:rPr>
              <w:t xml:space="preserve">Ocena spełnienia kryterium będzie polegała na: </w:t>
            </w:r>
          </w:p>
          <w:p w14:paraId="44ED7EDF" w14:textId="0D0B28AB" w:rsidR="007B67B5" w:rsidRPr="007653CF" w:rsidRDefault="007B67B5" w:rsidP="007B67B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653CF">
              <w:rPr>
                <w:rFonts w:cstheme="minorHAnsi"/>
                <w:color w:val="000000"/>
                <w:sz w:val="24"/>
                <w:szCs w:val="24"/>
              </w:rPr>
              <w:t xml:space="preserve">przyznaniu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5</w:t>
            </w:r>
            <w:r w:rsidRPr="007653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punktów </w:t>
            </w:r>
            <w:r w:rsidRPr="007653CF">
              <w:rPr>
                <w:rFonts w:cstheme="minorHAnsi"/>
                <w:color w:val="000000"/>
                <w:sz w:val="24"/>
                <w:szCs w:val="24"/>
              </w:rPr>
              <w:t>– w przypadku spełnienia kryterium,</w:t>
            </w:r>
          </w:p>
          <w:p w14:paraId="45B90542" w14:textId="6629042E" w:rsidR="007B67B5" w:rsidRPr="007653CF" w:rsidRDefault="007B67B5" w:rsidP="002F24E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653CF">
              <w:rPr>
                <w:rFonts w:cstheme="minorHAnsi"/>
                <w:color w:val="000000"/>
                <w:sz w:val="24"/>
                <w:szCs w:val="24"/>
              </w:rPr>
              <w:t>przyznaniu 0 punktów – w przypadku niespełnienia kryterium.</w:t>
            </w:r>
          </w:p>
        </w:tc>
        <w:tc>
          <w:tcPr>
            <w:tcW w:w="2013" w:type="dxa"/>
            <w:shd w:val="clear" w:color="auto" w:fill="auto"/>
          </w:tcPr>
          <w:p w14:paraId="660B867F" w14:textId="4E924A60" w:rsidR="007B67B5" w:rsidRPr="00734846" w:rsidRDefault="007B67B5" w:rsidP="007B67B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34846">
              <w:rPr>
                <w:rFonts w:eastAsia="Times New Roman" w:cstheme="minorHAnsi"/>
                <w:sz w:val="24"/>
                <w:szCs w:val="24"/>
              </w:rPr>
              <w:t>1a, 1b, 1c, 1d, 1e, 1f, 1g, 1h, 1i</w:t>
            </w:r>
          </w:p>
        </w:tc>
      </w:tr>
      <w:tr w:rsidR="007B67B5" w:rsidRPr="007653CF" w14:paraId="6BF28640" w14:textId="77777777" w:rsidTr="000A51DD">
        <w:trPr>
          <w:trHeight w:val="57"/>
        </w:trPr>
        <w:tc>
          <w:tcPr>
            <w:tcW w:w="567" w:type="dxa"/>
            <w:vAlign w:val="center"/>
          </w:tcPr>
          <w:p w14:paraId="28AF08C2" w14:textId="77777777" w:rsidR="007B67B5" w:rsidRPr="007653CF" w:rsidRDefault="007B67B5" w:rsidP="007B67B5">
            <w:pPr>
              <w:numPr>
                <w:ilvl w:val="0"/>
                <w:numId w:val="19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DEFBBE3" w14:textId="77777777" w:rsidR="007B67B5" w:rsidRPr="007653CF" w:rsidRDefault="007B67B5" w:rsidP="007B67B5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653CF">
              <w:rPr>
                <w:rFonts w:cstheme="minorHAnsi"/>
                <w:sz w:val="24"/>
                <w:szCs w:val="24"/>
              </w:rPr>
              <w:t xml:space="preserve">Projekt jest skierowany wyłącznie do osób z obszarów położonych na terenie Obszaru Strategicznej </w:t>
            </w:r>
            <w:r w:rsidRPr="007653CF">
              <w:rPr>
                <w:rFonts w:cstheme="minorHAnsi"/>
                <w:sz w:val="24"/>
                <w:szCs w:val="24"/>
              </w:rPr>
              <w:lastRenderedPageBreak/>
              <w:t>Interwencji, które uczą się, pracują lub zamieszkują w rozumieniu ustawy Kodeks cywilny na obszarach OSI, a w przypadku podmiotów – posiadają siedzibę, filię, delegaturę, oddział czy inną jednostkę organizacyjną na obszarach OSI.</w:t>
            </w:r>
          </w:p>
        </w:tc>
        <w:tc>
          <w:tcPr>
            <w:tcW w:w="5416" w:type="dxa"/>
          </w:tcPr>
          <w:p w14:paraId="5107E342" w14:textId="77777777" w:rsidR="007B67B5" w:rsidRPr="007653CF" w:rsidRDefault="007B67B5" w:rsidP="007B67B5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7653CF">
              <w:rPr>
                <w:rFonts w:eastAsia="Calibri" w:cstheme="minorHAnsi"/>
                <w:sz w:val="24"/>
                <w:szCs w:val="24"/>
              </w:rPr>
              <w:lastRenderedPageBreak/>
              <w:t xml:space="preserve">Kryterium zostanie spełnione jeżeli 100% grupy docelowej będą stanowiły osoby/podmioty z Obszaru Strategicznej Interwencji. </w:t>
            </w:r>
          </w:p>
          <w:p w14:paraId="36A6351E" w14:textId="77777777" w:rsidR="007B67B5" w:rsidRPr="007653CF" w:rsidRDefault="007B67B5" w:rsidP="007B67B5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7653CF">
              <w:rPr>
                <w:rFonts w:eastAsia="Calibri" w:cstheme="minorHAnsi"/>
                <w:sz w:val="24"/>
                <w:szCs w:val="24"/>
              </w:rPr>
              <w:lastRenderedPageBreak/>
              <w:t>Obszary Strategicznej Interwencji (krajowe i regionalne)</w:t>
            </w:r>
            <w:r w:rsidRPr="007653CF">
              <w:rPr>
                <w:rFonts w:eastAsia="Calibri" w:cstheme="minorHAnsi"/>
                <w:sz w:val="24"/>
                <w:szCs w:val="24"/>
                <w:vertAlign w:val="superscript"/>
              </w:rPr>
              <w:footnoteReference w:id="2"/>
            </w:r>
            <w:r w:rsidRPr="007653CF">
              <w:rPr>
                <w:rFonts w:eastAsia="Calibri" w:cstheme="minorHAnsi"/>
                <w:sz w:val="24"/>
                <w:szCs w:val="24"/>
              </w:rPr>
              <w:t xml:space="preserve"> obejmują:</w:t>
            </w:r>
          </w:p>
          <w:p w14:paraId="21508715" w14:textId="1ED04143" w:rsidR="007B67B5" w:rsidRPr="007653CF" w:rsidRDefault="007B67B5" w:rsidP="007B67B5">
            <w:pPr>
              <w:numPr>
                <w:ilvl w:val="0"/>
                <w:numId w:val="20"/>
              </w:numPr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7653CF">
              <w:rPr>
                <w:rFonts w:eastAsia="Calibri" w:cstheme="minorHAnsi"/>
                <w:sz w:val="24"/>
                <w:szCs w:val="24"/>
              </w:rPr>
              <w:t>obszar OSI – miasta średnie tracące funkcje społeczno-gospodarcze: Staszów, Ostrowiec Świętokrzyski, Starachowice, Jędrzejów, Skarżysko-Kamienna, Sandomierz, Busko-Zdrój, Końskie</w:t>
            </w:r>
            <w:r w:rsidR="00B64DE0">
              <w:rPr>
                <w:rFonts w:eastAsia="Calibri" w:cstheme="minorHAnsi"/>
                <w:sz w:val="24"/>
                <w:szCs w:val="24"/>
              </w:rPr>
              <w:t>;</w:t>
            </w:r>
          </w:p>
          <w:p w14:paraId="295AF989" w14:textId="77777777" w:rsidR="007B67B5" w:rsidRPr="007653CF" w:rsidRDefault="007B67B5" w:rsidP="007B67B5">
            <w:pPr>
              <w:numPr>
                <w:ilvl w:val="0"/>
                <w:numId w:val="20"/>
              </w:numPr>
              <w:spacing w:after="0" w:line="276" w:lineRule="auto"/>
              <w:ind w:left="203" w:hanging="203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7653CF">
              <w:rPr>
                <w:rFonts w:eastAsia="Calibri" w:cstheme="minorHAnsi"/>
                <w:sz w:val="24"/>
                <w:szCs w:val="24"/>
              </w:rPr>
              <w:t xml:space="preserve"> obszar OSI – obszary zagrożone trwałą marginalizacją: </w:t>
            </w:r>
          </w:p>
          <w:p w14:paraId="2223CC7F" w14:textId="77777777" w:rsidR="007B67B5" w:rsidRPr="007653CF" w:rsidRDefault="007B67B5" w:rsidP="007B67B5">
            <w:pPr>
              <w:numPr>
                <w:ilvl w:val="0"/>
                <w:numId w:val="17"/>
              </w:numPr>
              <w:spacing w:after="0" w:line="276" w:lineRule="auto"/>
              <w:ind w:left="486" w:hanging="283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7653CF">
              <w:rPr>
                <w:rFonts w:eastAsia="Calibri" w:cstheme="minorHAnsi"/>
                <w:sz w:val="24"/>
                <w:szCs w:val="24"/>
              </w:rPr>
              <w:t>gminy miejsko-wiejskie: Bodzentyn, Działoszyce, Koprzywnica, Łagów, Nowa Słupia, Skalbmierz, Zawichost.</w:t>
            </w:r>
          </w:p>
          <w:p w14:paraId="5268E1CD" w14:textId="77777777" w:rsidR="007B67B5" w:rsidRPr="007653CF" w:rsidRDefault="007B67B5" w:rsidP="007B67B5">
            <w:pPr>
              <w:numPr>
                <w:ilvl w:val="0"/>
                <w:numId w:val="17"/>
              </w:numPr>
              <w:spacing w:after="0" w:line="276" w:lineRule="auto"/>
              <w:ind w:left="486" w:hanging="283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7653CF">
              <w:rPr>
                <w:rFonts w:eastAsia="Calibri" w:cstheme="minorHAnsi"/>
                <w:sz w:val="24"/>
                <w:szCs w:val="24"/>
              </w:rPr>
              <w:t>gminy wiejskie: Baćkowice, Bałtów, Bejsce, Bieliny, Czarnocin, Dwikozy, Fałków, Gnojno, Imielno, Iwaniska, Klimontów, Lipnik, Łopuszno, Łubnice, Mirzec, Mniów, Moskorzew, Nagłowice, Obrazów, Oksa, Oleśnica, Opatowiec, Radków, Raków, Ruda Maleniecka, Sadowie, Samborzec, Secemin, Słupia, Tarłów, Waśniów, Wilczyce, Wojciechowice.</w:t>
            </w:r>
          </w:p>
          <w:p w14:paraId="1CAB621F" w14:textId="77777777" w:rsidR="007B67B5" w:rsidRPr="007653CF" w:rsidRDefault="007B67B5" w:rsidP="007B67B5">
            <w:pPr>
              <w:numPr>
                <w:ilvl w:val="0"/>
                <w:numId w:val="20"/>
              </w:numPr>
              <w:spacing w:after="0" w:line="276" w:lineRule="auto"/>
              <w:ind w:left="203" w:hanging="203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7653CF">
              <w:rPr>
                <w:rFonts w:eastAsia="Calibri" w:cstheme="minorHAnsi"/>
                <w:sz w:val="24"/>
                <w:szCs w:val="24"/>
              </w:rPr>
              <w:t xml:space="preserve">obszar OSI – OSI regionalne: </w:t>
            </w:r>
          </w:p>
          <w:p w14:paraId="75E00145" w14:textId="77777777" w:rsidR="007B67B5" w:rsidRPr="007653CF" w:rsidRDefault="007B67B5" w:rsidP="007B67B5">
            <w:pPr>
              <w:numPr>
                <w:ilvl w:val="0"/>
                <w:numId w:val="17"/>
              </w:numPr>
              <w:spacing w:after="0" w:line="276" w:lineRule="auto"/>
              <w:ind w:left="486" w:hanging="283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7653CF">
              <w:rPr>
                <w:rFonts w:eastAsia="Calibri" w:cstheme="minorHAnsi"/>
                <w:sz w:val="24"/>
                <w:szCs w:val="24"/>
              </w:rPr>
              <w:lastRenderedPageBreak/>
              <w:t>Kielecki Obszar Funkcjonalny: miasto Kielce; gminy: Chęciny, Chmielnik, Daleszyce, Morawica, Pierzchnica, Górno, Masłów, Miedziana Góra, Piekoszów, Sitkówka- Nowiny, Strawczyn, Zagnańsk.</w:t>
            </w:r>
          </w:p>
          <w:p w14:paraId="2D9DB53F" w14:textId="77777777" w:rsidR="007B67B5" w:rsidRPr="007653CF" w:rsidRDefault="007B67B5" w:rsidP="007B67B5">
            <w:pPr>
              <w:numPr>
                <w:ilvl w:val="0"/>
                <w:numId w:val="17"/>
              </w:numPr>
              <w:spacing w:after="0" w:line="276" w:lineRule="auto"/>
              <w:ind w:left="486" w:hanging="283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7653CF">
              <w:rPr>
                <w:rFonts w:eastAsia="Calibri" w:cstheme="minorHAnsi"/>
                <w:sz w:val="24"/>
                <w:szCs w:val="24"/>
              </w:rPr>
              <w:t xml:space="preserve">Miejskie obszary funkcjonalne (MOF) miast średnich: </w:t>
            </w:r>
          </w:p>
          <w:p w14:paraId="163EEB0F" w14:textId="77777777" w:rsidR="007B67B5" w:rsidRPr="007653CF" w:rsidRDefault="007B67B5" w:rsidP="007B67B5">
            <w:pPr>
              <w:numPr>
                <w:ilvl w:val="0"/>
                <w:numId w:val="18"/>
              </w:numPr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7653CF">
              <w:rPr>
                <w:rFonts w:eastAsia="Calibri" w:cstheme="minorHAnsi"/>
                <w:sz w:val="24"/>
                <w:szCs w:val="24"/>
              </w:rPr>
              <w:t>MOF Miasta Północy: miasta: Końskie,  Ostrowiec Świętokrzyski, Skarżysko-Kamienna, Starachowice; gminy miejsko-wiejskie: Ćmielów, Kunów, Stąporków, Suchedniów, Wąchock, Końskie (obszar wiejski); gminy wiejskie: Bałtów, Bliżyn, Bodzechów, Brody, Mirzec, Pawłów, Skarżysko-Kościelne, Waśniów;</w:t>
            </w:r>
          </w:p>
          <w:p w14:paraId="06CC68A2" w14:textId="77777777" w:rsidR="007B67B5" w:rsidRPr="007653CF" w:rsidRDefault="007B67B5" w:rsidP="007B67B5">
            <w:pPr>
              <w:numPr>
                <w:ilvl w:val="0"/>
                <w:numId w:val="18"/>
              </w:numPr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7653CF">
              <w:rPr>
                <w:rFonts w:eastAsia="Calibri" w:cstheme="minorHAnsi"/>
                <w:sz w:val="24"/>
                <w:szCs w:val="24"/>
              </w:rPr>
              <w:t xml:space="preserve">MOF Jędrzejów: miasta: Jędrzejów; gminy miejsko-wiejskie: Jędrzejów (obszar wiejski), Małogoszcz; gmina wiejska: Sobków; </w:t>
            </w:r>
          </w:p>
          <w:p w14:paraId="6AD6BB95" w14:textId="77777777" w:rsidR="007B67B5" w:rsidRPr="007653CF" w:rsidRDefault="007B67B5" w:rsidP="007B67B5">
            <w:pPr>
              <w:numPr>
                <w:ilvl w:val="0"/>
                <w:numId w:val="18"/>
              </w:numPr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7653CF">
              <w:rPr>
                <w:rFonts w:eastAsia="Calibri" w:cstheme="minorHAnsi"/>
                <w:sz w:val="24"/>
                <w:szCs w:val="24"/>
              </w:rPr>
              <w:t>MOF Buska Zdroju: miasto: Busko-Zdrój; gmina miejsko-wiejska: Busko-Zdrój (obszar wiejski), Stopnica;</w:t>
            </w:r>
          </w:p>
          <w:p w14:paraId="4AE72DD4" w14:textId="77777777" w:rsidR="007B67B5" w:rsidRPr="007653CF" w:rsidRDefault="007B67B5" w:rsidP="007B67B5">
            <w:pPr>
              <w:numPr>
                <w:ilvl w:val="0"/>
                <w:numId w:val="18"/>
              </w:numPr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7653CF">
              <w:rPr>
                <w:rFonts w:eastAsia="Calibri" w:cstheme="minorHAnsi"/>
                <w:sz w:val="24"/>
                <w:szCs w:val="24"/>
              </w:rPr>
              <w:lastRenderedPageBreak/>
              <w:t>MOF Staszowa: miasto: Staszów; gmina miejsko-wiejska: Staszów (obszar wiejski), Oleśnica; gmina wiejska: Rytwiany;</w:t>
            </w:r>
          </w:p>
          <w:p w14:paraId="21D5EAAB" w14:textId="77777777" w:rsidR="007B67B5" w:rsidRPr="007653CF" w:rsidRDefault="007B67B5" w:rsidP="007B67B5">
            <w:pPr>
              <w:numPr>
                <w:ilvl w:val="0"/>
                <w:numId w:val="18"/>
              </w:numPr>
              <w:spacing w:after="120" w:line="276" w:lineRule="auto"/>
              <w:ind w:left="714" w:hanging="357"/>
              <w:rPr>
                <w:rFonts w:eastAsia="Calibri" w:cstheme="minorHAnsi"/>
                <w:sz w:val="24"/>
                <w:szCs w:val="24"/>
              </w:rPr>
            </w:pPr>
            <w:r w:rsidRPr="007653CF">
              <w:rPr>
                <w:rFonts w:eastAsia="Calibri" w:cstheme="minorHAnsi"/>
                <w:sz w:val="24"/>
                <w:szCs w:val="24"/>
              </w:rPr>
              <w:t>MOF Sandomierza: miasto: Sandomierz; gminy wiejskie: Obrazów, Samborzec, Wilczyce, Dwikozy.</w:t>
            </w:r>
          </w:p>
          <w:p w14:paraId="269874FE" w14:textId="77777777" w:rsidR="007B67B5" w:rsidRPr="007653CF" w:rsidRDefault="007B67B5" w:rsidP="007B67B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653CF">
              <w:rPr>
                <w:rFonts w:eastAsia="Calibri"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373" w:type="dxa"/>
          </w:tcPr>
          <w:p w14:paraId="41CD0A11" w14:textId="77777777" w:rsidR="007B67B5" w:rsidRPr="007653CF" w:rsidRDefault="007B67B5" w:rsidP="007B67B5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653CF">
              <w:rPr>
                <w:rFonts w:eastAsia="Times New Roman" w:cstheme="minorHAnsi"/>
                <w:sz w:val="24"/>
                <w:szCs w:val="24"/>
              </w:rPr>
              <w:lastRenderedPageBreak/>
              <w:t>Ocena spełnienia kryterium polega na przypisaniu mu wartości logicznej TAK/NIE.</w:t>
            </w:r>
          </w:p>
          <w:p w14:paraId="72080730" w14:textId="77777777" w:rsidR="007B67B5" w:rsidRPr="007653CF" w:rsidRDefault="007B67B5" w:rsidP="007B67B5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7653CF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Kryterium fakultatywne – spełnienie kryterium nie jest konieczne do przyznania dofinansowania (tj. przyznanie 0 punktów nie </w:t>
            </w:r>
            <w:r w:rsidRPr="007653CF">
              <w:rPr>
                <w:rFonts w:cstheme="minorHAnsi"/>
                <w:sz w:val="24"/>
                <w:szCs w:val="24"/>
              </w:rPr>
              <w:t xml:space="preserve">dyskwalifikuje z możliwości uzyskania dofinansowania). </w:t>
            </w:r>
          </w:p>
          <w:p w14:paraId="3908B48C" w14:textId="77777777" w:rsidR="007B67B5" w:rsidRPr="007653CF" w:rsidRDefault="007B67B5" w:rsidP="007B67B5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653CF">
              <w:rPr>
                <w:rFonts w:cstheme="minorHAnsi"/>
                <w:color w:val="000000"/>
                <w:sz w:val="24"/>
                <w:szCs w:val="24"/>
              </w:rPr>
              <w:t xml:space="preserve">Ocena spełnienia kryterium będzie polegała na: </w:t>
            </w:r>
          </w:p>
          <w:p w14:paraId="1E033F4B" w14:textId="77777777" w:rsidR="007B67B5" w:rsidRPr="007653CF" w:rsidRDefault="007B67B5" w:rsidP="007B67B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653CF">
              <w:rPr>
                <w:rFonts w:cstheme="minorHAnsi"/>
                <w:color w:val="000000"/>
                <w:sz w:val="24"/>
                <w:szCs w:val="24"/>
              </w:rPr>
              <w:t xml:space="preserve">przyznaniu </w:t>
            </w:r>
            <w:r w:rsidRPr="007653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5 punktów </w:t>
            </w:r>
            <w:r w:rsidRPr="007653CF">
              <w:rPr>
                <w:rFonts w:cstheme="minorHAnsi"/>
                <w:color w:val="000000"/>
                <w:sz w:val="24"/>
                <w:szCs w:val="24"/>
              </w:rPr>
              <w:t>– w przypadku spełnienia kryterium,</w:t>
            </w:r>
          </w:p>
          <w:p w14:paraId="7D9FF151" w14:textId="77777777" w:rsidR="007B67B5" w:rsidRPr="007653CF" w:rsidRDefault="007B67B5" w:rsidP="007B67B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653CF">
              <w:rPr>
                <w:rFonts w:cstheme="minorHAnsi"/>
                <w:color w:val="000000"/>
                <w:sz w:val="24"/>
                <w:szCs w:val="24"/>
              </w:rPr>
              <w:t>przyznaniu 0 punktów – w przypadku niespełnienia kryterium.</w:t>
            </w:r>
          </w:p>
          <w:p w14:paraId="7BF99ECB" w14:textId="77777777" w:rsidR="007B67B5" w:rsidRPr="007653CF" w:rsidRDefault="007B67B5" w:rsidP="007B67B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14:paraId="324DC104" w14:textId="77633A47" w:rsidR="007B67B5" w:rsidRPr="007653CF" w:rsidRDefault="007B67B5" w:rsidP="007B67B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34846">
              <w:rPr>
                <w:rFonts w:eastAsia="Times New Roman" w:cstheme="minorHAnsi"/>
                <w:sz w:val="24"/>
                <w:szCs w:val="24"/>
              </w:rPr>
              <w:lastRenderedPageBreak/>
              <w:t>1a, 1b, 1c, 1d, 1e, 1f, 1g, 1h, 1i</w:t>
            </w:r>
            <w:r>
              <w:rPr>
                <w:rFonts w:eastAsia="Times New Roman" w:cstheme="minorHAnsi"/>
                <w:sz w:val="24"/>
                <w:szCs w:val="24"/>
              </w:rPr>
              <w:t>, 2</w:t>
            </w:r>
          </w:p>
        </w:tc>
      </w:tr>
      <w:tr w:rsidR="007B67B5" w:rsidRPr="007653CF" w14:paraId="67A94E6C" w14:textId="77777777" w:rsidTr="000A51DD">
        <w:trPr>
          <w:trHeight w:val="57"/>
        </w:trPr>
        <w:tc>
          <w:tcPr>
            <w:tcW w:w="567" w:type="dxa"/>
            <w:vAlign w:val="center"/>
          </w:tcPr>
          <w:p w14:paraId="5215303F" w14:textId="77777777" w:rsidR="007B67B5" w:rsidRPr="007653CF" w:rsidRDefault="007B67B5" w:rsidP="007B67B5">
            <w:pPr>
              <w:numPr>
                <w:ilvl w:val="0"/>
                <w:numId w:val="19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1E8C96A" w14:textId="56EAD2BF" w:rsidR="007B67B5" w:rsidRPr="007653CF" w:rsidRDefault="007B67B5" w:rsidP="007B67B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653CF">
              <w:rPr>
                <w:rFonts w:eastAsia="Times New Roman" w:cstheme="minorHAnsi"/>
                <w:sz w:val="24"/>
                <w:szCs w:val="24"/>
              </w:rPr>
              <w:t>Projekt zakłada działania z zakresu kształtowania postaw antydyskryminacyjnych</w:t>
            </w:r>
            <w:r w:rsidR="007D7ED8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7D7ED8" w:rsidRPr="007D7ED8">
              <w:rPr>
                <w:rFonts w:eastAsia="Times New Roman" w:cstheme="minorHAnsi"/>
                <w:sz w:val="24"/>
                <w:szCs w:val="24"/>
              </w:rPr>
              <w:t>dla minimum 50% uczestników projektu</w:t>
            </w:r>
            <w:r w:rsidRPr="007653CF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5416" w:type="dxa"/>
          </w:tcPr>
          <w:p w14:paraId="2A83A9E5" w14:textId="27BE6555" w:rsidR="007B67B5" w:rsidRPr="007653CF" w:rsidRDefault="007B67B5" w:rsidP="007B67B5">
            <w:pPr>
              <w:tabs>
                <w:tab w:val="left" w:pos="1302"/>
              </w:tabs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653CF">
              <w:rPr>
                <w:rFonts w:eastAsia="Times New Roman" w:cstheme="minorHAnsi"/>
                <w:sz w:val="24"/>
                <w:szCs w:val="24"/>
              </w:rPr>
              <w:t xml:space="preserve">Kryterium zostanie spełnione, gdy działania w projekcie będą ukierunkowane na rozwijanie wśród </w:t>
            </w:r>
            <w:r w:rsidR="009A264C" w:rsidRPr="009A264C">
              <w:rPr>
                <w:rFonts w:eastAsia="Times New Roman" w:cstheme="minorHAnsi"/>
                <w:bCs/>
                <w:sz w:val="24"/>
                <w:szCs w:val="24"/>
              </w:rPr>
              <w:t xml:space="preserve">co najmniej 50% </w:t>
            </w:r>
            <w:r w:rsidRPr="007653CF">
              <w:rPr>
                <w:rFonts w:eastAsia="Times New Roman" w:cstheme="minorHAnsi"/>
                <w:sz w:val="24"/>
                <w:szCs w:val="24"/>
              </w:rPr>
              <w:t>uczestników projektu postaw związanych z przeciwdziałaniem dyskryminacji ze względu na np.</w:t>
            </w:r>
            <w:r w:rsidR="003C7A1B">
              <w:rPr>
                <w:rFonts w:eastAsia="Times New Roman" w:cstheme="minorHAnsi"/>
                <w:sz w:val="24"/>
                <w:szCs w:val="24"/>
              </w:rPr>
              <w:t>:</w:t>
            </w:r>
            <w:r w:rsidRPr="007653CF">
              <w:rPr>
                <w:rFonts w:eastAsia="Times New Roman" w:cstheme="minorHAnsi"/>
                <w:sz w:val="24"/>
                <w:szCs w:val="24"/>
              </w:rPr>
              <w:t xml:space="preserve"> płeć, rasę, orientację seksualną, </w:t>
            </w:r>
            <w:r w:rsidR="003E72CC">
              <w:rPr>
                <w:rFonts w:eastAsia="Times New Roman" w:cs="Calibri"/>
                <w:sz w:val="24"/>
                <w:szCs w:val="24"/>
              </w:rPr>
              <w:t xml:space="preserve">tożsamość płciową, </w:t>
            </w:r>
            <w:r w:rsidRPr="007653CF">
              <w:rPr>
                <w:rFonts w:eastAsia="Times New Roman" w:cstheme="minorHAnsi"/>
                <w:sz w:val="24"/>
                <w:szCs w:val="24"/>
              </w:rPr>
              <w:t>pochodzenie narodowe i etniczne, religię, światopogląd, niepełnosprawność, wiek czy status społeczny i ekonomiczny. Działania te mają przyczynić się do budowani</w:t>
            </w:r>
            <w:r w:rsidR="003E72CC">
              <w:rPr>
                <w:rFonts w:eastAsia="Times New Roman" w:cstheme="minorHAnsi"/>
                <w:sz w:val="24"/>
                <w:szCs w:val="24"/>
              </w:rPr>
              <w:t>a</w:t>
            </w:r>
            <w:r w:rsidRPr="007653CF">
              <w:rPr>
                <w:rFonts w:eastAsia="Times New Roman" w:cstheme="minorHAnsi"/>
                <w:sz w:val="24"/>
                <w:szCs w:val="24"/>
              </w:rPr>
              <w:t xml:space="preserve"> postaw społecznych opartych m.in.: na tolerancji, wolności i szacunku do drugiej osoby.</w:t>
            </w:r>
          </w:p>
          <w:p w14:paraId="275598FA" w14:textId="77777777" w:rsidR="007B67B5" w:rsidRPr="007653CF" w:rsidRDefault="007B67B5" w:rsidP="007B67B5">
            <w:pPr>
              <w:spacing w:after="120" w:line="276" w:lineRule="auto"/>
              <w:rPr>
                <w:rFonts w:eastAsia="Calibri" w:cstheme="minorHAnsi"/>
                <w:sz w:val="24"/>
                <w:szCs w:val="24"/>
              </w:rPr>
            </w:pPr>
            <w:r w:rsidRPr="007653CF">
              <w:rPr>
                <w:rFonts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373" w:type="dxa"/>
          </w:tcPr>
          <w:p w14:paraId="19DA7AE0" w14:textId="77777777" w:rsidR="007B67B5" w:rsidRPr="007653CF" w:rsidRDefault="007B67B5" w:rsidP="007B67B5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653CF">
              <w:rPr>
                <w:rFonts w:eastAsia="Times New Roman" w:cstheme="minorHAnsi"/>
                <w:sz w:val="24"/>
                <w:szCs w:val="24"/>
              </w:rPr>
              <w:t>Ocena spełnienia kryterium polega na przypisaniu mu wartości logicznej TAK/NIE.</w:t>
            </w:r>
          </w:p>
          <w:p w14:paraId="6DA8A4DC" w14:textId="77777777" w:rsidR="007B67B5" w:rsidRPr="007653CF" w:rsidRDefault="007B67B5" w:rsidP="007B67B5">
            <w:pPr>
              <w:spacing w:after="120" w:line="276" w:lineRule="auto"/>
              <w:rPr>
                <w:rFonts w:eastAsia="Times New Roman" w:cstheme="minorHAnsi"/>
                <w:iCs/>
                <w:sz w:val="24"/>
                <w:szCs w:val="24"/>
              </w:rPr>
            </w:pPr>
            <w:r w:rsidRPr="007653CF">
              <w:rPr>
                <w:rFonts w:eastAsia="Times New Roman" w:cstheme="minorHAnsi"/>
                <w:iCs/>
                <w:sz w:val="24"/>
                <w:szCs w:val="24"/>
              </w:rPr>
              <w:t xml:space="preserve">Kryterium fakultatywne – spełnienie kryterium nie jest konieczne do przyznania dofinansowania (tj. przyznanie 0 punktów nie dyskwalifikuje z możliwości uzyskania dofinansowania). </w:t>
            </w:r>
          </w:p>
          <w:p w14:paraId="79C982AE" w14:textId="77777777" w:rsidR="007B67B5" w:rsidRPr="007653CF" w:rsidRDefault="007B67B5" w:rsidP="007B67B5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653CF">
              <w:rPr>
                <w:rFonts w:cstheme="minorHAnsi"/>
                <w:color w:val="000000"/>
                <w:sz w:val="24"/>
                <w:szCs w:val="24"/>
              </w:rPr>
              <w:t xml:space="preserve">Ocena spełnienia kryterium będzie polegała na: </w:t>
            </w:r>
          </w:p>
          <w:p w14:paraId="42A749AB" w14:textId="34AD7910" w:rsidR="007B67B5" w:rsidRPr="007653CF" w:rsidRDefault="007B67B5" w:rsidP="007B67B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653CF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przyznaniu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5</w:t>
            </w:r>
            <w:r w:rsidRPr="007653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punktów </w:t>
            </w:r>
            <w:r w:rsidRPr="007653CF">
              <w:rPr>
                <w:rFonts w:cstheme="minorHAnsi"/>
                <w:color w:val="000000"/>
                <w:sz w:val="24"/>
                <w:szCs w:val="24"/>
              </w:rPr>
              <w:t>– w przypadku spełnienia kryterium,</w:t>
            </w:r>
          </w:p>
          <w:p w14:paraId="26C1F3B9" w14:textId="77777777" w:rsidR="007B67B5" w:rsidRPr="007653CF" w:rsidRDefault="007B67B5" w:rsidP="007B67B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653CF">
              <w:rPr>
                <w:rFonts w:cstheme="minorHAnsi"/>
                <w:color w:val="000000"/>
                <w:sz w:val="24"/>
                <w:szCs w:val="24"/>
              </w:rPr>
              <w:t>przyznaniu 0 punktów – w przypadku niespełnienia kryterium.</w:t>
            </w:r>
          </w:p>
        </w:tc>
        <w:tc>
          <w:tcPr>
            <w:tcW w:w="2013" w:type="dxa"/>
            <w:shd w:val="clear" w:color="auto" w:fill="auto"/>
          </w:tcPr>
          <w:p w14:paraId="79AFC86F" w14:textId="5BF69B91" w:rsidR="007B67B5" w:rsidRPr="007653CF" w:rsidRDefault="007B67B5" w:rsidP="007B67B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34846">
              <w:rPr>
                <w:rFonts w:eastAsia="Times New Roman" w:cstheme="minorHAnsi"/>
                <w:sz w:val="24"/>
                <w:szCs w:val="24"/>
              </w:rPr>
              <w:lastRenderedPageBreak/>
              <w:t>1a, 1b, 1c, 1d, 1e, 1f, 1g, 1h, 1i</w:t>
            </w:r>
            <w:r>
              <w:rPr>
                <w:rFonts w:eastAsia="Times New Roman" w:cstheme="minorHAnsi"/>
                <w:sz w:val="24"/>
                <w:szCs w:val="24"/>
              </w:rPr>
              <w:t>, 2</w:t>
            </w:r>
          </w:p>
        </w:tc>
      </w:tr>
      <w:tr w:rsidR="007B67B5" w:rsidRPr="007653CF" w14:paraId="7CF1C296" w14:textId="77777777" w:rsidTr="000A51DD">
        <w:trPr>
          <w:trHeight w:val="57"/>
        </w:trPr>
        <w:tc>
          <w:tcPr>
            <w:tcW w:w="567" w:type="dxa"/>
            <w:vAlign w:val="center"/>
          </w:tcPr>
          <w:p w14:paraId="65326810" w14:textId="77777777" w:rsidR="007B67B5" w:rsidRPr="007653CF" w:rsidRDefault="007B67B5" w:rsidP="007B67B5">
            <w:pPr>
              <w:numPr>
                <w:ilvl w:val="0"/>
                <w:numId w:val="19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9CF1E0E" w14:textId="77777777" w:rsidR="007B67B5" w:rsidRPr="007653CF" w:rsidRDefault="007B67B5" w:rsidP="007B67B5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653CF">
              <w:rPr>
                <w:rFonts w:eastAsia="Times New Roman" w:cstheme="minorHAnsi"/>
                <w:sz w:val="24"/>
                <w:szCs w:val="24"/>
              </w:rPr>
              <w:t>Interwencja zaplanowana w ramach projektu jest komplementarna z innymi projektami finansowanymi ze środków UE lub ze środków krajowych.</w:t>
            </w:r>
          </w:p>
        </w:tc>
        <w:tc>
          <w:tcPr>
            <w:tcW w:w="5416" w:type="dxa"/>
          </w:tcPr>
          <w:p w14:paraId="79C0DCAB" w14:textId="77777777" w:rsidR="007B67B5" w:rsidRPr="007653CF" w:rsidRDefault="007B67B5" w:rsidP="007B67B5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653CF">
              <w:rPr>
                <w:rFonts w:eastAsia="Times New Roman" w:cstheme="minorHAnsi"/>
                <w:sz w:val="24"/>
                <w:szCs w:val="24"/>
              </w:rPr>
              <w:t>Kryterium zostanie spełnione, gdy interwencja zaplanowana w ramach projektu będzie ukierunkowana na osiągnięcie efektu komplementarności z działaniami, zaplanowanymi w ramach EFRR, FERS lub jest komplementarna z innymi projektami finansowanymi ze środków UE lub ze środków krajowych z poprzednich perspektyw finansowych (2007-2013 lub 2014-2020)</w:t>
            </w:r>
            <w:r w:rsidRPr="007653CF">
              <w:rPr>
                <w:rFonts w:eastAsia="Times New Roman" w:cstheme="minorHAnsi"/>
                <w:sz w:val="24"/>
                <w:szCs w:val="24"/>
                <w:vertAlign w:val="superscript"/>
              </w:rPr>
              <w:footnoteReference w:id="3"/>
            </w:r>
            <w:r w:rsidRPr="007653CF">
              <w:rPr>
                <w:rFonts w:eastAsia="Times New Roman" w:cstheme="minorHAnsi"/>
                <w:sz w:val="24"/>
                <w:szCs w:val="24"/>
              </w:rPr>
              <w:t>. W treści wniosku należy wykazać w jakim zakresie i z jakimi działaniami występuje komplementarność.</w:t>
            </w:r>
          </w:p>
          <w:p w14:paraId="76DE874D" w14:textId="77777777" w:rsidR="007B67B5" w:rsidRPr="007653CF" w:rsidRDefault="007B67B5" w:rsidP="007B67B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653CF">
              <w:rPr>
                <w:rFonts w:eastAsia="Times New Roman" w:cstheme="minorHAnsi"/>
                <w:sz w:val="24"/>
                <w:szCs w:val="24"/>
              </w:rPr>
              <w:t>Realizacja projektów komplementarnych przyczyni się do osiągnięcia dodatkowych korzyści, np. w zakresie:</w:t>
            </w:r>
          </w:p>
          <w:p w14:paraId="51F9867D" w14:textId="77777777" w:rsidR="007B67B5" w:rsidRPr="007653CF" w:rsidRDefault="007B67B5" w:rsidP="007B67B5">
            <w:pPr>
              <w:numPr>
                <w:ilvl w:val="0"/>
                <w:numId w:val="22"/>
              </w:num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653CF">
              <w:rPr>
                <w:rFonts w:eastAsia="Times New Roman" w:cstheme="minorHAnsi"/>
                <w:sz w:val="24"/>
                <w:szCs w:val="24"/>
              </w:rPr>
              <w:t>oszczędność środków,</w:t>
            </w:r>
          </w:p>
          <w:p w14:paraId="6CA94A71" w14:textId="77777777" w:rsidR="007B67B5" w:rsidRPr="007653CF" w:rsidRDefault="007B67B5" w:rsidP="007B67B5">
            <w:pPr>
              <w:numPr>
                <w:ilvl w:val="0"/>
                <w:numId w:val="22"/>
              </w:num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653CF">
              <w:rPr>
                <w:rFonts w:eastAsia="Times New Roman" w:cstheme="minorHAnsi"/>
                <w:sz w:val="24"/>
                <w:szCs w:val="24"/>
              </w:rPr>
              <w:lastRenderedPageBreak/>
              <w:t>oszczędność czasu (uzyskiwanie określonych rezultatów w krótszym okresie czasu),</w:t>
            </w:r>
          </w:p>
          <w:p w14:paraId="3599B382" w14:textId="77777777" w:rsidR="007B67B5" w:rsidRPr="007653CF" w:rsidRDefault="007B67B5" w:rsidP="007B67B5">
            <w:pPr>
              <w:numPr>
                <w:ilvl w:val="0"/>
                <w:numId w:val="22"/>
              </w:num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653CF">
              <w:rPr>
                <w:rFonts w:eastAsia="Times New Roman" w:cstheme="minorHAnsi"/>
                <w:sz w:val="24"/>
                <w:szCs w:val="24"/>
              </w:rPr>
              <w:t>ułatwienie realizacji kolejnego (komplementarnego) przedsięwzięcia;</w:t>
            </w:r>
          </w:p>
          <w:p w14:paraId="64884FC7" w14:textId="77777777" w:rsidR="007B67B5" w:rsidRPr="007653CF" w:rsidRDefault="007B67B5" w:rsidP="007B67B5">
            <w:pPr>
              <w:numPr>
                <w:ilvl w:val="0"/>
                <w:numId w:val="22"/>
              </w:num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653CF">
              <w:rPr>
                <w:rFonts w:eastAsia="Times New Roman" w:cstheme="minorHAnsi"/>
                <w:sz w:val="24"/>
                <w:szCs w:val="24"/>
              </w:rPr>
              <w:t>dodatkowe/ lepsze/ trwalsze produkty i rezultaty;</w:t>
            </w:r>
          </w:p>
          <w:p w14:paraId="5C695F0E" w14:textId="77777777" w:rsidR="007B67B5" w:rsidRPr="007653CF" w:rsidRDefault="007B67B5" w:rsidP="007B67B5">
            <w:pPr>
              <w:numPr>
                <w:ilvl w:val="0"/>
                <w:numId w:val="23"/>
              </w:num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653CF">
              <w:rPr>
                <w:rFonts w:eastAsia="Times New Roman" w:cstheme="minorHAnsi"/>
                <w:sz w:val="24"/>
                <w:szCs w:val="24"/>
              </w:rPr>
              <w:t>wyższa użyteczność usług;</w:t>
            </w:r>
          </w:p>
          <w:p w14:paraId="51708D27" w14:textId="77777777" w:rsidR="007B67B5" w:rsidRPr="007653CF" w:rsidRDefault="007B67B5" w:rsidP="007B67B5">
            <w:pPr>
              <w:numPr>
                <w:ilvl w:val="0"/>
                <w:numId w:val="23"/>
              </w:numPr>
              <w:spacing w:after="120" w:line="276" w:lineRule="auto"/>
              <w:ind w:hanging="357"/>
              <w:rPr>
                <w:rFonts w:eastAsia="Times New Roman" w:cstheme="minorHAnsi"/>
                <w:sz w:val="24"/>
                <w:szCs w:val="24"/>
              </w:rPr>
            </w:pPr>
            <w:r w:rsidRPr="007653CF">
              <w:rPr>
                <w:rFonts w:eastAsia="Times New Roman" w:cstheme="minorHAnsi"/>
                <w:sz w:val="24"/>
                <w:szCs w:val="24"/>
              </w:rPr>
              <w:t>skuteczniejsze zaspokojenie potrzeb (rozwiązanie problemów/ odpowiedź na wyzwania rozwojowe).</w:t>
            </w:r>
          </w:p>
          <w:p w14:paraId="65E3EEAD" w14:textId="77777777" w:rsidR="007B67B5" w:rsidRPr="007653CF" w:rsidRDefault="007B67B5" w:rsidP="007B67B5">
            <w:pPr>
              <w:tabs>
                <w:tab w:val="left" w:pos="1302"/>
              </w:tabs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653CF">
              <w:rPr>
                <w:rFonts w:eastAsia="Times New Roman"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373" w:type="dxa"/>
          </w:tcPr>
          <w:p w14:paraId="7448570F" w14:textId="77777777" w:rsidR="007B67B5" w:rsidRPr="007653CF" w:rsidRDefault="007B67B5" w:rsidP="007B67B5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653CF">
              <w:rPr>
                <w:rFonts w:eastAsia="Times New Roman" w:cstheme="minorHAnsi"/>
                <w:sz w:val="24"/>
                <w:szCs w:val="24"/>
              </w:rPr>
              <w:lastRenderedPageBreak/>
              <w:t>Ocena spełnienia kryterium polega na przypisaniu mu wartości logicznej TAK/NIE.</w:t>
            </w:r>
          </w:p>
          <w:p w14:paraId="4F7BBCB9" w14:textId="427A39D2" w:rsidR="007B67B5" w:rsidRPr="007653CF" w:rsidRDefault="007B67B5" w:rsidP="002F24E3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653CF">
              <w:rPr>
                <w:rFonts w:eastAsia="Times New Roman" w:cstheme="minorHAnsi"/>
                <w:sz w:val="24"/>
                <w:szCs w:val="24"/>
              </w:rPr>
              <w:t xml:space="preserve">Kryterium fakultatywne – spełnienie kryterium nie jest konieczne do przyznania dofinansowania (tj. przyznanie 0 punktów nie </w:t>
            </w:r>
            <w:r w:rsidRPr="007653CF">
              <w:rPr>
                <w:rFonts w:cstheme="minorHAnsi"/>
                <w:color w:val="000000"/>
                <w:sz w:val="24"/>
                <w:szCs w:val="24"/>
              </w:rPr>
              <w:t xml:space="preserve">dyskwalifikuje z możliwości uzyskania dofinansowania). </w:t>
            </w:r>
          </w:p>
          <w:p w14:paraId="5903F227" w14:textId="77777777" w:rsidR="007B67B5" w:rsidRPr="007653CF" w:rsidRDefault="007B67B5" w:rsidP="007B67B5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653CF">
              <w:rPr>
                <w:rFonts w:cstheme="minorHAnsi"/>
                <w:color w:val="000000"/>
                <w:sz w:val="24"/>
                <w:szCs w:val="24"/>
              </w:rPr>
              <w:t xml:space="preserve">Ocena spełnienia kryterium będzie polegała na: </w:t>
            </w:r>
          </w:p>
          <w:p w14:paraId="076DA00F" w14:textId="77777777" w:rsidR="007B67B5" w:rsidRPr="007653CF" w:rsidRDefault="007B67B5" w:rsidP="007B67B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653CF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przyznaniu </w:t>
            </w:r>
            <w:r w:rsidRPr="007653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5 punktów </w:t>
            </w:r>
            <w:r w:rsidRPr="007653CF">
              <w:rPr>
                <w:rFonts w:cstheme="minorHAnsi"/>
                <w:color w:val="000000"/>
                <w:sz w:val="24"/>
                <w:szCs w:val="24"/>
              </w:rPr>
              <w:t>– w przypadku spełnienia kryterium,</w:t>
            </w:r>
          </w:p>
          <w:p w14:paraId="13A2036B" w14:textId="77777777" w:rsidR="007B67B5" w:rsidRPr="007653CF" w:rsidRDefault="007B67B5" w:rsidP="007B67B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653CF">
              <w:rPr>
                <w:rFonts w:cstheme="minorHAnsi"/>
                <w:color w:val="000000"/>
                <w:sz w:val="24"/>
                <w:szCs w:val="24"/>
              </w:rPr>
              <w:t>przyznaniu 0 punktów – w przypadku niespełnienia kryterium.</w:t>
            </w:r>
          </w:p>
        </w:tc>
        <w:tc>
          <w:tcPr>
            <w:tcW w:w="2013" w:type="dxa"/>
            <w:shd w:val="clear" w:color="auto" w:fill="auto"/>
          </w:tcPr>
          <w:p w14:paraId="4969DA8A" w14:textId="02B884DD" w:rsidR="007B67B5" w:rsidRPr="007653CF" w:rsidRDefault="00591293" w:rsidP="007B67B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34846">
              <w:rPr>
                <w:rFonts w:eastAsia="Times New Roman" w:cstheme="minorHAnsi"/>
                <w:sz w:val="24"/>
                <w:szCs w:val="24"/>
              </w:rPr>
              <w:lastRenderedPageBreak/>
              <w:t>1a, 1b, 1c, 1d, 1e, 1f, 1g, 1h, 1i</w:t>
            </w:r>
            <w:r>
              <w:rPr>
                <w:rFonts w:eastAsia="Times New Roman" w:cstheme="minorHAnsi"/>
                <w:sz w:val="24"/>
                <w:szCs w:val="24"/>
              </w:rPr>
              <w:t>, 2</w:t>
            </w:r>
          </w:p>
        </w:tc>
      </w:tr>
      <w:tr w:rsidR="007B67B5" w:rsidRPr="007653CF" w14:paraId="7B7F320E" w14:textId="77777777" w:rsidTr="000A51DD">
        <w:trPr>
          <w:trHeight w:val="57"/>
        </w:trPr>
        <w:tc>
          <w:tcPr>
            <w:tcW w:w="567" w:type="dxa"/>
            <w:vAlign w:val="center"/>
          </w:tcPr>
          <w:p w14:paraId="61C2E841" w14:textId="77777777" w:rsidR="007B67B5" w:rsidRPr="007653CF" w:rsidRDefault="007B67B5" w:rsidP="007B67B5">
            <w:pPr>
              <w:numPr>
                <w:ilvl w:val="0"/>
                <w:numId w:val="19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D54F7E2" w14:textId="0E0A7224" w:rsidR="007B67B5" w:rsidRPr="007653CF" w:rsidRDefault="007B67B5" w:rsidP="007B67B5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885825">
              <w:rPr>
                <w:rFonts w:eastAsia="Times New Roman" w:cstheme="minorHAnsi"/>
                <w:sz w:val="24"/>
                <w:szCs w:val="24"/>
              </w:rPr>
              <w:t xml:space="preserve">Projekt jest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realizowany </w:t>
            </w:r>
            <w:r w:rsidRPr="00885825">
              <w:rPr>
                <w:rFonts w:eastAsia="Times New Roman" w:cstheme="minorHAnsi"/>
                <w:sz w:val="24"/>
                <w:szCs w:val="24"/>
              </w:rPr>
              <w:t>wyłącznie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na obszarze woj. świętokrzyskiego </w:t>
            </w:r>
            <w:r w:rsidRPr="00885825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przez Lokalne Grupy Działania </w:t>
            </w:r>
            <w:r w:rsidRPr="00885825">
              <w:rPr>
                <w:rFonts w:eastAsia="Times New Roman" w:cstheme="minorHAnsi"/>
                <w:sz w:val="24"/>
                <w:szCs w:val="24"/>
              </w:rPr>
              <w:t>z siedzibą na terenie woj. świętokrzyskiego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5416" w:type="dxa"/>
          </w:tcPr>
          <w:p w14:paraId="21D8AAB2" w14:textId="0E50D795" w:rsidR="007B67B5" w:rsidRPr="007653CF" w:rsidRDefault="007B67B5" w:rsidP="007B67B5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653CF">
              <w:rPr>
                <w:rFonts w:eastAsia="Times New Roman" w:cstheme="minorHAnsi"/>
                <w:sz w:val="24"/>
                <w:szCs w:val="24"/>
              </w:rPr>
              <w:t>Kryterium zostanie spełnione, gdy interwencja zaplanowana w ramach projektu będzie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realizowana na terenie woj. świętokrzyskiego przez Lokalne Grupy Działania, które posiadają siedzibę w regionie. </w:t>
            </w:r>
          </w:p>
        </w:tc>
        <w:tc>
          <w:tcPr>
            <w:tcW w:w="3373" w:type="dxa"/>
          </w:tcPr>
          <w:p w14:paraId="101936E6" w14:textId="77777777" w:rsidR="007B67B5" w:rsidRPr="007653CF" w:rsidRDefault="007B67B5" w:rsidP="007B67B5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653CF">
              <w:rPr>
                <w:rFonts w:eastAsia="Times New Roman" w:cstheme="minorHAnsi"/>
                <w:sz w:val="24"/>
                <w:szCs w:val="24"/>
              </w:rPr>
              <w:t>Ocena spełnienia kryterium polega na przypisaniu mu wartości logicznej TAK/NIE.</w:t>
            </w:r>
          </w:p>
          <w:p w14:paraId="06D182DB" w14:textId="6608F5AB" w:rsidR="007B67B5" w:rsidRPr="007653CF" w:rsidRDefault="007B67B5" w:rsidP="002F24E3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653CF">
              <w:rPr>
                <w:rFonts w:eastAsia="Times New Roman" w:cstheme="minorHAnsi"/>
                <w:sz w:val="24"/>
                <w:szCs w:val="24"/>
              </w:rPr>
              <w:t xml:space="preserve">Kryterium fakultatywne – spełnienie kryterium nie jest konieczne do przyznania dofinansowania (tj. przyznanie 0 punktów nie </w:t>
            </w:r>
            <w:r w:rsidRPr="007653CF">
              <w:rPr>
                <w:rFonts w:cstheme="minorHAnsi"/>
                <w:color w:val="000000"/>
                <w:sz w:val="24"/>
                <w:szCs w:val="24"/>
              </w:rPr>
              <w:t xml:space="preserve">dyskwalifikuje z możliwości uzyskania dofinansowania). </w:t>
            </w:r>
          </w:p>
          <w:p w14:paraId="2E95CE79" w14:textId="77777777" w:rsidR="007B67B5" w:rsidRPr="007653CF" w:rsidRDefault="007B67B5" w:rsidP="007B67B5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653CF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Ocena spełnienia kryterium będzie polegała na: </w:t>
            </w:r>
          </w:p>
          <w:p w14:paraId="441EB34D" w14:textId="03CAFEF0" w:rsidR="007B67B5" w:rsidRPr="007653CF" w:rsidRDefault="007B67B5" w:rsidP="007B67B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653CF">
              <w:rPr>
                <w:rFonts w:cstheme="minorHAnsi"/>
                <w:color w:val="000000"/>
                <w:sz w:val="24"/>
                <w:szCs w:val="24"/>
              </w:rPr>
              <w:t xml:space="preserve">przyznaniu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10</w:t>
            </w:r>
            <w:r w:rsidRPr="007653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punktów </w:t>
            </w:r>
            <w:r w:rsidRPr="007653CF">
              <w:rPr>
                <w:rFonts w:cstheme="minorHAnsi"/>
                <w:color w:val="000000"/>
                <w:sz w:val="24"/>
                <w:szCs w:val="24"/>
              </w:rPr>
              <w:t>– w przypadku spełnienia kryterium,</w:t>
            </w:r>
          </w:p>
          <w:p w14:paraId="68D1656A" w14:textId="77777777" w:rsidR="007B67B5" w:rsidRPr="007653CF" w:rsidRDefault="007B67B5" w:rsidP="007B67B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653CF">
              <w:rPr>
                <w:rFonts w:cstheme="minorHAnsi"/>
                <w:color w:val="000000"/>
                <w:sz w:val="24"/>
                <w:szCs w:val="24"/>
              </w:rPr>
              <w:t>przyznaniu 0 punktów – w przypadku niespełnienia kryterium.</w:t>
            </w:r>
          </w:p>
        </w:tc>
        <w:tc>
          <w:tcPr>
            <w:tcW w:w="2013" w:type="dxa"/>
            <w:shd w:val="clear" w:color="auto" w:fill="auto"/>
          </w:tcPr>
          <w:p w14:paraId="442C888C" w14:textId="447B05F7" w:rsidR="007B67B5" w:rsidRPr="007653CF" w:rsidRDefault="00591293" w:rsidP="002F24E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34846">
              <w:rPr>
                <w:rFonts w:eastAsia="Times New Roman" w:cstheme="minorHAnsi"/>
                <w:sz w:val="24"/>
                <w:szCs w:val="24"/>
              </w:rPr>
              <w:lastRenderedPageBreak/>
              <w:t>1a, 1b, 1c, 1d, 1e, 1f, 1g, 1h, 1i</w:t>
            </w:r>
            <w:r>
              <w:rPr>
                <w:rFonts w:eastAsia="Times New Roman" w:cstheme="minorHAnsi"/>
                <w:sz w:val="24"/>
                <w:szCs w:val="24"/>
              </w:rPr>
              <w:t>, 2</w:t>
            </w:r>
          </w:p>
        </w:tc>
      </w:tr>
      <w:tr w:rsidR="009411D2" w:rsidRPr="007653CF" w14:paraId="631331F3" w14:textId="77777777" w:rsidTr="000A51DD">
        <w:trPr>
          <w:trHeight w:val="57"/>
        </w:trPr>
        <w:tc>
          <w:tcPr>
            <w:tcW w:w="567" w:type="dxa"/>
            <w:vAlign w:val="center"/>
          </w:tcPr>
          <w:p w14:paraId="4490D0CA" w14:textId="77777777" w:rsidR="009411D2" w:rsidRPr="007653CF" w:rsidRDefault="009411D2" w:rsidP="009411D2">
            <w:pPr>
              <w:numPr>
                <w:ilvl w:val="0"/>
                <w:numId w:val="19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2A6BCB7" w14:textId="79380A47" w:rsidR="009411D2" w:rsidRPr="00885825" w:rsidRDefault="009411D2" w:rsidP="009411D2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Projekt zakłada </w:t>
            </w:r>
            <w:r>
              <w:rPr>
                <w:bCs/>
                <w:sz w:val="24"/>
                <w:szCs w:val="24"/>
              </w:rPr>
              <w:t>pod</w:t>
            </w:r>
            <w:r w:rsidRPr="00F82EC4">
              <w:rPr>
                <w:bCs/>
                <w:sz w:val="24"/>
                <w:szCs w:val="24"/>
              </w:rPr>
              <w:t xml:space="preserve">noszenie kwalifikacji i kompetencji osób związanych ze świadczeniem usług zdrowotnych i/lub </w:t>
            </w:r>
            <w:r>
              <w:rPr>
                <w:bCs/>
                <w:sz w:val="24"/>
                <w:szCs w:val="24"/>
              </w:rPr>
              <w:t>opiekuńczych, w tym personelu opieki długoterminowej.</w:t>
            </w:r>
          </w:p>
        </w:tc>
        <w:tc>
          <w:tcPr>
            <w:tcW w:w="5416" w:type="dxa"/>
          </w:tcPr>
          <w:p w14:paraId="75EF38CE" w14:textId="7F49A8F8" w:rsidR="009411D2" w:rsidRDefault="009411D2" w:rsidP="009411D2">
            <w:pPr>
              <w:spacing w:line="276" w:lineRule="auto"/>
              <w:rPr>
                <w:bCs/>
                <w:sz w:val="24"/>
                <w:szCs w:val="24"/>
              </w:rPr>
            </w:pPr>
            <w:r w:rsidRPr="00E017AE">
              <w:rPr>
                <w:rFonts w:cstheme="minorHAnsi"/>
                <w:sz w:val="24"/>
                <w:szCs w:val="24"/>
              </w:rPr>
              <w:t xml:space="preserve">Kryterium </w:t>
            </w:r>
            <w:r>
              <w:rPr>
                <w:rFonts w:cstheme="minorHAnsi"/>
                <w:sz w:val="24"/>
                <w:szCs w:val="24"/>
              </w:rPr>
              <w:t xml:space="preserve">zostanie spełnione jeżeli Wnioskodawca założy w projekcie realizację działań związanych z </w:t>
            </w:r>
            <w:r>
              <w:rPr>
                <w:bCs/>
                <w:sz w:val="24"/>
                <w:szCs w:val="24"/>
              </w:rPr>
              <w:t>pod</w:t>
            </w:r>
            <w:r w:rsidRPr="00F82EC4">
              <w:rPr>
                <w:bCs/>
                <w:sz w:val="24"/>
                <w:szCs w:val="24"/>
              </w:rPr>
              <w:t>noszenie</w:t>
            </w:r>
            <w:r>
              <w:rPr>
                <w:bCs/>
                <w:sz w:val="24"/>
                <w:szCs w:val="24"/>
              </w:rPr>
              <w:t>m</w:t>
            </w:r>
            <w:r w:rsidRPr="00F82EC4">
              <w:rPr>
                <w:bCs/>
                <w:sz w:val="24"/>
                <w:szCs w:val="24"/>
              </w:rPr>
              <w:t xml:space="preserve"> kwalifikacji i</w:t>
            </w:r>
            <w:r w:rsidR="004E1A50">
              <w:rPr>
                <w:bCs/>
                <w:sz w:val="24"/>
                <w:szCs w:val="24"/>
              </w:rPr>
              <w:t>/lub</w:t>
            </w:r>
            <w:r w:rsidRPr="00F82EC4">
              <w:rPr>
                <w:bCs/>
                <w:sz w:val="24"/>
                <w:szCs w:val="24"/>
              </w:rPr>
              <w:t xml:space="preserve"> kompetencji osób  świadcz</w:t>
            </w:r>
            <w:r>
              <w:rPr>
                <w:bCs/>
                <w:sz w:val="24"/>
                <w:szCs w:val="24"/>
              </w:rPr>
              <w:t xml:space="preserve">ących usługi </w:t>
            </w:r>
            <w:r w:rsidRPr="00F82EC4">
              <w:rPr>
                <w:bCs/>
                <w:sz w:val="24"/>
                <w:szCs w:val="24"/>
              </w:rPr>
              <w:t>zdrowotn</w:t>
            </w:r>
            <w:r>
              <w:rPr>
                <w:bCs/>
                <w:sz w:val="24"/>
                <w:szCs w:val="24"/>
              </w:rPr>
              <w:t>e</w:t>
            </w:r>
            <w:r w:rsidR="00902D8A">
              <w:rPr>
                <w:bCs/>
                <w:sz w:val="24"/>
                <w:szCs w:val="24"/>
              </w:rPr>
              <w:t>/</w:t>
            </w:r>
            <w:r>
              <w:rPr>
                <w:bCs/>
                <w:sz w:val="24"/>
                <w:szCs w:val="24"/>
              </w:rPr>
              <w:t>opiekuńcze, w tym personelu opieki długoterminowej.</w:t>
            </w:r>
          </w:p>
          <w:p w14:paraId="51A25819" w14:textId="75633024" w:rsidR="009411D2" w:rsidRPr="007653CF" w:rsidRDefault="009411D2" w:rsidP="009411D2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414AB">
              <w:rPr>
                <w:rFonts w:eastAsia="Times New Roman"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373" w:type="dxa"/>
          </w:tcPr>
          <w:p w14:paraId="793AD846" w14:textId="77777777" w:rsidR="009411D2" w:rsidRPr="007653CF" w:rsidRDefault="009411D2" w:rsidP="009411D2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653CF">
              <w:rPr>
                <w:rFonts w:eastAsia="Times New Roman" w:cstheme="minorHAnsi"/>
                <w:sz w:val="24"/>
                <w:szCs w:val="24"/>
              </w:rPr>
              <w:t>Ocena spełnienia kryterium polega na przypisaniu mu wartości logicznej TAK/NIE.</w:t>
            </w:r>
          </w:p>
          <w:p w14:paraId="6187F7BA" w14:textId="77777777" w:rsidR="009411D2" w:rsidRPr="007653CF" w:rsidRDefault="009411D2" w:rsidP="009411D2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653CF">
              <w:rPr>
                <w:rFonts w:eastAsia="Times New Roman" w:cstheme="minorHAnsi"/>
                <w:sz w:val="24"/>
                <w:szCs w:val="24"/>
              </w:rPr>
              <w:t xml:space="preserve">Kryterium fakultatywne – spełnienie kryterium nie jest konieczne do przyznania dofinansowania (tj. przyznanie 0 punktów nie </w:t>
            </w:r>
            <w:r w:rsidRPr="007653CF">
              <w:rPr>
                <w:rFonts w:cstheme="minorHAnsi"/>
                <w:color w:val="000000"/>
                <w:sz w:val="24"/>
                <w:szCs w:val="24"/>
              </w:rPr>
              <w:t xml:space="preserve">dyskwalifikuje z możliwości uzyskania dofinansowania). </w:t>
            </w:r>
          </w:p>
          <w:p w14:paraId="383795FA" w14:textId="77777777" w:rsidR="009411D2" w:rsidRPr="007653CF" w:rsidRDefault="009411D2" w:rsidP="009411D2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653CF">
              <w:rPr>
                <w:rFonts w:cstheme="minorHAnsi"/>
                <w:color w:val="000000"/>
                <w:sz w:val="24"/>
                <w:szCs w:val="24"/>
              </w:rPr>
              <w:t xml:space="preserve">Ocena spełnienia kryterium będzie polegała na: </w:t>
            </w:r>
          </w:p>
          <w:p w14:paraId="478177E1" w14:textId="00C58CCC" w:rsidR="009411D2" w:rsidRDefault="009411D2" w:rsidP="009411D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653CF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przyznaniu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10</w:t>
            </w:r>
            <w:r w:rsidRPr="007653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punktów </w:t>
            </w:r>
            <w:r w:rsidRPr="007653CF">
              <w:rPr>
                <w:rFonts w:cstheme="minorHAnsi"/>
                <w:color w:val="000000"/>
                <w:sz w:val="24"/>
                <w:szCs w:val="24"/>
              </w:rPr>
              <w:t>– w przypadku spełnienia kryterium,</w:t>
            </w:r>
          </w:p>
          <w:p w14:paraId="5C1AA9F3" w14:textId="4CE0C755" w:rsidR="009411D2" w:rsidRPr="002F24E3" w:rsidRDefault="009411D2" w:rsidP="002F24E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F24E3">
              <w:rPr>
                <w:rFonts w:cstheme="minorHAnsi"/>
                <w:color w:val="000000"/>
                <w:sz w:val="24"/>
                <w:szCs w:val="24"/>
              </w:rPr>
              <w:t>przyznaniu 0 punktów – w przypadku niespełnienia kryterium.</w:t>
            </w:r>
          </w:p>
        </w:tc>
        <w:tc>
          <w:tcPr>
            <w:tcW w:w="2013" w:type="dxa"/>
            <w:shd w:val="clear" w:color="auto" w:fill="auto"/>
          </w:tcPr>
          <w:p w14:paraId="05F6AB38" w14:textId="6B78BA7D" w:rsidR="009411D2" w:rsidRPr="00734846" w:rsidRDefault="00B70952" w:rsidP="009411D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34846">
              <w:rPr>
                <w:rFonts w:eastAsia="Times New Roman" w:cstheme="minorHAnsi"/>
                <w:sz w:val="24"/>
                <w:szCs w:val="24"/>
              </w:rPr>
              <w:lastRenderedPageBreak/>
              <w:t>1a, 1b, 1c, 1d, 1e, 1f, 1g, 1h, 1i</w:t>
            </w:r>
            <w:r>
              <w:rPr>
                <w:rFonts w:eastAsia="Times New Roman" w:cstheme="minorHAnsi"/>
                <w:sz w:val="24"/>
                <w:szCs w:val="24"/>
              </w:rPr>
              <w:t>, 2</w:t>
            </w:r>
          </w:p>
        </w:tc>
      </w:tr>
    </w:tbl>
    <w:p w14:paraId="05583143" w14:textId="77777777" w:rsidR="007653CF" w:rsidRPr="007653CF" w:rsidRDefault="007653CF" w:rsidP="007653CF">
      <w:pPr>
        <w:keepNext/>
        <w:keepLines/>
        <w:tabs>
          <w:tab w:val="left" w:pos="993"/>
        </w:tabs>
        <w:spacing w:before="40" w:after="120"/>
        <w:outlineLvl w:val="4"/>
        <w:rPr>
          <w:rFonts w:asciiTheme="majorHAnsi" w:eastAsiaTheme="majorEastAsia" w:hAnsiTheme="majorHAnsi" w:cstheme="minorHAnsi"/>
          <w:b/>
          <w:bCs/>
          <w:sz w:val="32"/>
          <w:szCs w:val="32"/>
        </w:rPr>
      </w:pPr>
    </w:p>
    <w:p w14:paraId="601B4318" w14:textId="77777777" w:rsidR="007653CF" w:rsidRPr="008C4223" w:rsidRDefault="007653CF" w:rsidP="007653CF">
      <w:pPr>
        <w:keepNext/>
        <w:keepLines/>
        <w:tabs>
          <w:tab w:val="left" w:pos="993"/>
        </w:tabs>
        <w:spacing w:before="40" w:after="120"/>
        <w:outlineLvl w:val="4"/>
        <w:rPr>
          <w:rFonts w:asciiTheme="majorHAnsi" w:eastAsiaTheme="majorEastAsia" w:hAnsiTheme="majorHAnsi" w:cstheme="minorHAnsi"/>
          <w:b/>
          <w:bCs/>
          <w:sz w:val="32"/>
          <w:szCs w:val="32"/>
        </w:rPr>
      </w:pPr>
    </w:p>
    <w:p w14:paraId="6D87D76E" w14:textId="0F60773F" w:rsidR="008C4223" w:rsidRDefault="008C4223" w:rsidP="00197F72">
      <w:pPr>
        <w:spacing w:line="276" w:lineRule="auto"/>
        <w:rPr>
          <w:b/>
          <w:sz w:val="36"/>
          <w:szCs w:val="36"/>
        </w:rPr>
      </w:pPr>
    </w:p>
    <w:p w14:paraId="013EB86A" w14:textId="5E3568E3" w:rsidR="008C4223" w:rsidRDefault="008C4223" w:rsidP="00D4575B">
      <w:pPr>
        <w:spacing w:line="276" w:lineRule="auto"/>
        <w:rPr>
          <w:b/>
          <w:sz w:val="36"/>
          <w:szCs w:val="36"/>
        </w:rPr>
      </w:pPr>
    </w:p>
    <w:p w14:paraId="4205B704" w14:textId="704ADEA1" w:rsidR="008C4223" w:rsidRDefault="008C4223" w:rsidP="00D91C40">
      <w:pPr>
        <w:spacing w:line="276" w:lineRule="auto"/>
        <w:jc w:val="center"/>
        <w:rPr>
          <w:b/>
          <w:sz w:val="36"/>
          <w:szCs w:val="36"/>
        </w:rPr>
      </w:pPr>
    </w:p>
    <w:p w14:paraId="034BBFF3" w14:textId="0C0F91B1" w:rsidR="008C4223" w:rsidRDefault="008C4223" w:rsidP="00D91C40">
      <w:pPr>
        <w:spacing w:line="276" w:lineRule="auto"/>
        <w:jc w:val="center"/>
        <w:rPr>
          <w:b/>
          <w:sz w:val="36"/>
          <w:szCs w:val="36"/>
        </w:rPr>
      </w:pPr>
    </w:p>
    <w:p w14:paraId="4C54E08F" w14:textId="77777777" w:rsidR="008C4223" w:rsidRDefault="008C4223" w:rsidP="00D91C40">
      <w:pPr>
        <w:spacing w:line="276" w:lineRule="auto"/>
        <w:jc w:val="center"/>
        <w:rPr>
          <w:b/>
          <w:sz w:val="36"/>
          <w:szCs w:val="36"/>
        </w:rPr>
      </w:pPr>
    </w:p>
    <w:p w14:paraId="14CACF1F" w14:textId="2229D87B" w:rsidR="00E06033" w:rsidRDefault="00E06033">
      <w:pPr>
        <w:rPr>
          <w:b/>
          <w:sz w:val="36"/>
          <w:szCs w:val="36"/>
        </w:rPr>
      </w:pPr>
    </w:p>
    <w:sectPr w:rsidR="00E06033" w:rsidSect="009208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CA8BB" w14:textId="77777777" w:rsidR="003B5473" w:rsidRDefault="003B5473" w:rsidP="008F5A36">
      <w:pPr>
        <w:spacing w:after="0" w:line="240" w:lineRule="auto"/>
      </w:pPr>
      <w:r>
        <w:separator/>
      </w:r>
    </w:p>
  </w:endnote>
  <w:endnote w:type="continuationSeparator" w:id="0">
    <w:p w14:paraId="79F39C71" w14:textId="77777777" w:rsidR="003B5473" w:rsidRDefault="003B5473" w:rsidP="008F5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FF774" w14:textId="77777777" w:rsidR="004D4C95" w:rsidRDefault="004D4C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BC493" w14:textId="77777777" w:rsidR="004D4C95" w:rsidRDefault="004D4C9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61347" w14:textId="77777777" w:rsidR="004D4C95" w:rsidRDefault="004D4C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784D0" w14:textId="77777777" w:rsidR="003B5473" w:rsidRDefault="003B5473" w:rsidP="008F5A36">
      <w:pPr>
        <w:spacing w:after="0" w:line="240" w:lineRule="auto"/>
      </w:pPr>
      <w:r>
        <w:separator/>
      </w:r>
    </w:p>
  </w:footnote>
  <w:footnote w:type="continuationSeparator" w:id="0">
    <w:p w14:paraId="6415A683" w14:textId="77777777" w:rsidR="003B5473" w:rsidRDefault="003B5473" w:rsidP="008F5A36">
      <w:pPr>
        <w:spacing w:after="0" w:line="240" w:lineRule="auto"/>
      </w:pPr>
      <w:r>
        <w:continuationSeparator/>
      </w:r>
    </w:p>
  </w:footnote>
  <w:footnote w:id="1">
    <w:p w14:paraId="2DB900EA" w14:textId="5E344AAE" w:rsidR="00877160" w:rsidRPr="00383FE8" w:rsidRDefault="0087716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383FE8">
        <w:t>U</w:t>
      </w:r>
      <w:r w:rsidR="00383FE8" w:rsidRPr="00383FE8">
        <w:t>stawa z dnia 30 sierpnia 1991 r. o zakładach opieki zdrowotnej (t</w:t>
      </w:r>
      <w:r w:rsidR="00383FE8">
        <w:t>..</w:t>
      </w:r>
      <w:r w:rsidR="00383FE8" w:rsidRPr="00383FE8">
        <w:t xml:space="preserve"> Dz. U. z 2007 r. Nr 14, poz. 89 z późn. zm.) w art. 3 defini</w:t>
      </w:r>
      <w:r w:rsidR="00383FE8">
        <w:t>uje</w:t>
      </w:r>
      <w:r w:rsidR="00383FE8" w:rsidRPr="00383FE8">
        <w:t xml:space="preserve"> </w:t>
      </w:r>
      <w:r w:rsidR="00383FE8" w:rsidRPr="002F24E3">
        <w:t>świadczenia</w:t>
      </w:r>
      <w:r w:rsidR="00383FE8" w:rsidRPr="00383FE8">
        <w:t xml:space="preserve"> </w:t>
      </w:r>
      <w:r w:rsidR="00383FE8" w:rsidRPr="002F24E3">
        <w:t>zdrowotne jako działania służące zachowaniu, ratowaniu, przywracaniu i poprawie zdrowia oraz inne działania medyczne wynikające z procesu leczenia lub przepisów odrębnych regulujących zasady ich wykonywania</w:t>
      </w:r>
      <w:r w:rsidR="00383FE8">
        <w:t>.</w:t>
      </w:r>
    </w:p>
  </w:footnote>
  <w:footnote w:id="2">
    <w:p w14:paraId="59B04310" w14:textId="77777777" w:rsidR="007B67B5" w:rsidRDefault="007B67B5" w:rsidP="007653C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56D04">
        <w:t>Realizacja wsparcia dla osób/podmiotów z obszaru OSI wymaga połączenia dwóch podejść: podejścia  krajowego, wynikającego z polityki regionalnej rządu wyrażonej w KSRR 2030 oraz regionalnego, wynikającego ze Strategii Rozwoju Województwa Świętokrzyskiego 2030+.</w:t>
      </w:r>
    </w:p>
  </w:footnote>
  <w:footnote w:id="3">
    <w:p w14:paraId="5A099FF1" w14:textId="77777777" w:rsidR="007B67B5" w:rsidRPr="00445FB3" w:rsidRDefault="007B67B5" w:rsidP="007653C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45FB3">
        <w:t xml:space="preserve">Działania komplementarne to np. korzystanie: z budynków  zakupionych lub wyremontowanych ze środków unijnych/krajowych, z wyposażenia/narzędzi zakupionych ze środków unijnych/krajowych, wykorzystywanie wiedzy nabytej na kursach/szkoleniach/studiach ze środków unijnych lub krajowych. </w:t>
      </w:r>
    </w:p>
    <w:p w14:paraId="3E49C64E" w14:textId="77777777" w:rsidR="007B67B5" w:rsidRDefault="007B67B5" w:rsidP="007653C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17AED" w14:textId="77777777" w:rsidR="004D4C95" w:rsidRDefault="004D4C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7D419" w14:textId="77777777" w:rsidR="004D4C95" w:rsidRDefault="004D4C9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F338D" w14:textId="42EB2E41" w:rsidR="004D4C95" w:rsidRDefault="004D4C95" w:rsidP="0092087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35A5578" wp14:editId="4B8DBEF9">
          <wp:extent cx="5760720" cy="446405"/>
          <wp:effectExtent l="0" t="0" r="0" b="0"/>
          <wp:docPr id="3" name="Obraz 3" descr="Zestawienie znaków tj.: &#10;Znak marki Fundusze Europejskie dla Świętokrzyskiego, &#10;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e znaków tj.: &#10;Znak marki Fundusze Europejskie dla Świętokrzyskiego, &#10;Znak barw Rzeczpospolitej Polskiej, Znak UE, Znak województwa świętokrzyskie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6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51F3"/>
    <w:multiLevelType w:val="hybridMultilevel"/>
    <w:tmpl w:val="38FC9E8C"/>
    <w:lvl w:ilvl="0" w:tplc="ED50B4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31713"/>
    <w:multiLevelType w:val="hybridMultilevel"/>
    <w:tmpl w:val="D36E9F6E"/>
    <w:lvl w:ilvl="0" w:tplc="4F1670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1208C"/>
    <w:multiLevelType w:val="hybridMultilevel"/>
    <w:tmpl w:val="9BD6F7C2"/>
    <w:lvl w:ilvl="0" w:tplc="13F4DA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C115E7"/>
    <w:multiLevelType w:val="hybridMultilevel"/>
    <w:tmpl w:val="CD421A88"/>
    <w:lvl w:ilvl="0" w:tplc="0415000F">
      <w:start w:val="1"/>
      <w:numFmt w:val="decimal"/>
      <w:lvlText w:val="%1."/>
      <w:lvlJc w:val="left"/>
      <w:pPr>
        <w:ind w:left="241" w:hanging="360"/>
      </w:pPr>
    </w:lvl>
    <w:lvl w:ilvl="1" w:tplc="04150019" w:tentative="1">
      <w:start w:val="1"/>
      <w:numFmt w:val="lowerLetter"/>
      <w:lvlText w:val="%2."/>
      <w:lvlJc w:val="left"/>
      <w:pPr>
        <w:ind w:left="961" w:hanging="360"/>
      </w:pPr>
    </w:lvl>
    <w:lvl w:ilvl="2" w:tplc="0415001B" w:tentative="1">
      <w:start w:val="1"/>
      <w:numFmt w:val="lowerRoman"/>
      <w:lvlText w:val="%3."/>
      <w:lvlJc w:val="right"/>
      <w:pPr>
        <w:ind w:left="1681" w:hanging="180"/>
      </w:pPr>
    </w:lvl>
    <w:lvl w:ilvl="3" w:tplc="0415000F" w:tentative="1">
      <w:start w:val="1"/>
      <w:numFmt w:val="decimal"/>
      <w:lvlText w:val="%4."/>
      <w:lvlJc w:val="left"/>
      <w:pPr>
        <w:ind w:left="2401" w:hanging="360"/>
      </w:pPr>
    </w:lvl>
    <w:lvl w:ilvl="4" w:tplc="04150019" w:tentative="1">
      <w:start w:val="1"/>
      <w:numFmt w:val="lowerLetter"/>
      <w:lvlText w:val="%5."/>
      <w:lvlJc w:val="left"/>
      <w:pPr>
        <w:ind w:left="3121" w:hanging="360"/>
      </w:pPr>
    </w:lvl>
    <w:lvl w:ilvl="5" w:tplc="0415001B" w:tentative="1">
      <w:start w:val="1"/>
      <w:numFmt w:val="lowerRoman"/>
      <w:lvlText w:val="%6."/>
      <w:lvlJc w:val="right"/>
      <w:pPr>
        <w:ind w:left="3841" w:hanging="180"/>
      </w:pPr>
    </w:lvl>
    <w:lvl w:ilvl="6" w:tplc="0415000F" w:tentative="1">
      <w:start w:val="1"/>
      <w:numFmt w:val="decimal"/>
      <w:lvlText w:val="%7."/>
      <w:lvlJc w:val="left"/>
      <w:pPr>
        <w:ind w:left="4561" w:hanging="360"/>
      </w:pPr>
    </w:lvl>
    <w:lvl w:ilvl="7" w:tplc="04150019" w:tentative="1">
      <w:start w:val="1"/>
      <w:numFmt w:val="lowerLetter"/>
      <w:lvlText w:val="%8."/>
      <w:lvlJc w:val="left"/>
      <w:pPr>
        <w:ind w:left="5281" w:hanging="360"/>
      </w:pPr>
    </w:lvl>
    <w:lvl w:ilvl="8" w:tplc="0415001B" w:tentative="1">
      <w:start w:val="1"/>
      <w:numFmt w:val="lowerRoman"/>
      <w:lvlText w:val="%9."/>
      <w:lvlJc w:val="right"/>
      <w:pPr>
        <w:ind w:left="6001" w:hanging="180"/>
      </w:pPr>
    </w:lvl>
  </w:abstractNum>
  <w:abstractNum w:abstractNumId="4" w15:restartNumberingAfterBreak="0">
    <w:nsid w:val="0AF61F2E"/>
    <w:multiLevelType w:val="hybridMultilevel"/>
    <w:tmpl w:val="E2A432AE"/>
    <w:lvl w:ilvl="0" w:tplc="8F90337E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16B97D69"/>
    <w:multiLevelType w:val="hybridMultilevel"/>
    <w:tmpl w:val="0D40B636"/>
    <w:lvl w:ilvl="0" w:tplc="B714F998">
      <w:start w:val="1"/>
      <w:numFmt w:val="decimal"/>
      <w:lvlText w:val="%1."/>
      <w:lvlJc w:val="left"/>
      <w:pPr>
        <w:ind w:left="149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1A55600F"/>
    <w:multiLevelType w:val="hybridMultilevel"/>
    <w:tmpl w:val="CCA2F912"/>
    <w:lvl w:ilvl="0" w:tplc="13F4DA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835F67"/>
    <w:multiLevelType w:val="hybridMultilevel"/>
    <w:tmpl w:val="9CFC0568"/>
    <w:lvl w:ilvl="0" w:tplc="26889486">
      <w:start w:val="2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5237B"/>
    <w:multiLevelType w:val="hybridMultilevel"/>
    <w:tmpl w:val="AA1A5D08"/>
    <w:lvl w:ilvl="0" w:tplc="6DCA390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523E36"/>
    <w:multiLevelType w:val="hybridMultilevel"/>
    <w:tmpl w:val="D0A4A17E"/>
    <w:lvl w:ilvl="0" w:tplc="C994CAB4">
      <w:start w:val="2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94010"/>
    <w:multiLevelType w:val="hybridMultilevel"/>
    <w:tmpl w:val="CA3259D4"/>
    <w:lvl w:ilvl="0" w:tplc="0E94AF0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A2660"/>
    <w:multiLevelType w:val="hybridMultilevel"/>
    <w:tmpl w:val="B9081590"/>
    <w:lvl w:ilvl="0" w:tplc="C994CAB4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B2F18"/>
    <w:multiLevelType w:val="hybridMultilevel"/>
    <w:tmpl w:val="6CFA3464"/>
    <w:lvl w:ilvl="0" w:tplc="792ABF06">
      <w:start w:val="1"/>
      <w:numFmt w:val="decimal"/>
      <w:lvlText w:val="2.4.%1.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76CEC"/>
    <w:multiLevelType w:val="hybridMultilevel"/>
    <w:tmpl w:val="DCDC71AA"/>
    <w:lvl w:ilvl="0" w:tplc="FA24D0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872E24"/>
    <w:multiLevelType w:val="hybridMultilevel"/>
    <w:tmpl w:val="BA9C8D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1A36EA"/>
    <w:multiLevelType w:val="hybridMultilevel"/>
    <w:tmpl w:val="DE8A18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07AE1"/>
    <w:multiLevelType w:val="hybridMultilevel"/>
    <w:tmpl w:val="BA9C8D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D6483E"/>
    <w:multiLevelType w:val="hybridMultilevel"/>
    <w:tmpl w:val="67FCB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247060"/>
    <w:multiLevelType w:val="hybridMultilevel"/>
    <w:tmpl w:val="D582771C"/>
    <w:lvl w:ilvl="0" w:tplc="F07449F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7436A"/>
    <w:multiLevelType w:val="hybridMultilevel"/>
    <w:tmpl w:val="6CFA3464"/>
    <w:lvl w:ilvl="0" w:tplc="FFFFFFFF">
      <w:start w:val="1"/>
      <w:numFmt w:val="decimal"/>
      <w:lvlText w:val="2.4.%1.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302401"/>
    <w:multiLevelType w:val="hybridMultilevel"/>
    <w:tmpl w:val="0FBABAFC"/>
    <w:lvl w:ilvl="0" w:tplc="E29AC3B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8DA5F38"/>
    <w:multiLevelType w:val="hybridMultilevel"/>
    <w:tmpl w:val="4702AD78"/>
    <w:lvl w:ilvl="0" w:tplc="1E0405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054C22"/>
    <w:multiLevelType w:val="hybridMultilevel"/>
    <w:tmpl w:val="ED2EAA88"/>
    <w:lvl w:ilvl="0" w:tplc="7EE4534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7048E4"/>
    <w:multiLevelType w:val="hybridMultilevel"/>
    <w:tmpl w:val="CD421A88"/>
    <w:lvl w:ilvl="0" w:tplc="FFFFFFFF">
      <w:start w:val="1"/>
      <w:numFmt w:val="decimal"/>
      <w:lvlText w:val="%1."/>
      <w:lvlJc w:val="left"/>
      <w:pPr>
        <w:ind w:left="241" w:hanging="360"/>
      </w:pPr>
    </w:lvl>
    <w:lvl w:ilvl="1" w:tplc="FFFFFFFF" w:tentative="1">
      <w:start w:val="1"/>
      <w:numFmt w:val="lowerLetter"/>
      <w:lvlText w:val="%2."/>
      <w:lvlJc w:val="left"/>
      <w:pPr>
        <w:ind w:left="961" w:hanging="360"/>
      </w:pPr>
    </w:lvl>
    <w:lvl w:ilvl="2" w:tplc="FFFFFFFF" w:tentative="1">
      <w:start w:val="1"/>
      <w:numFmt w:val="lowerRoman"/>
      <w:lvlText w:val="%3."/>
      <w:lvlJc w:val="right"/>
      <w:pPr>
        <w:ind w:left="1681" w:hanging="180"/>
      </w:pPr>
    </w:lvl>
    <w:lvl w:ilvl="3" w:tplc="FFFFFFFF" w:tentative="1">
      <w:start w:val="1"/>
      <w:numFmt w:val="decimal"/>
      <w:lvlText w:val="%4."/>
      <w:lvlJc w:val="left"/>
      <w:pPr>
        <w:ind w:left="2401" w:hanging="360"/>
      </w:pPr>
    </w:lvl>
    <w:lvl w:ilvl="4" w:tplc="FFFFFFFF" w:tentative="1">
      <w:start w:val="1"/>
      <w:numFmt w:val="lowerLetter"/>
      <w:lvlText w:val="%5."/>
      <w:lvlJc w:val="left"/>
      <w:pPr>
        <w:ind w:left="3121" w:hanging="360"/>
      </w:pPr>
    </w:lvl>
    <w:lvl w:ilvl="5" w:tplc="FFFFFFFF" w:tentative="1">
      <w:start w:val="1"/>
      <w:numFmt w:val="lowerRoman"/>
      <w:lvlText w:val="%6."/>
      <w:lvlJc w:val="right"/>
      <w:pPr>
        <w:ind w:left="3841" w:hanging="180"/>
      </w:pPr>
    </w:lvl>
    <w:lvl w:ilvl="6" w:tplc="FFFFFFFF" w:tentative="1">
      <w:start w:val="1"/>
      <w:numFmt w:val="decimal"/>
      <w:lvlText w:val="%7."/>
      <w:lvlJc w:val="left"/>
      <w:pPr>
        <w:ind w:left="4561" w:hanging="360"/>
      </w:pPr>
    </w:lvl>
    <w:lvl w:ilvl="7" w:tplc="FFFFFFFF" w:tentative="1">
      <w:start w:val="1"/>
      <w:numFmt w:val="lowerLetter"/>
      <w:lvlText w:val="%8."/>
      <w:lvlJc w:val="left"/>
      <w:pPr>
        <w:ind w:left="5281" w:hanging="360"/>
      </w:pPr>
    </w:lvl>
    <w:lvl w:ilvl="8" w:tplc="FFFFFFFF" w:tentative="1">
      <w:start w:val="1"/>
      <w:numFmt w:val="lowerRoman"/>
      <w:lvlText w:val="%9."/>
      <w:lvlJc w:val="right"/>
      <w:pPr>
        <w:ind w:left="6001" w:hanging="180"/>
      </w:pPr>
    </w:lvl>
  </w:abstractNum>
  <w:abstractNum w:abstractNumId="24" w15:restartNumberingAfterBreak="0">
    <w:nsid w:val="5F0B69D4"/>
    <w:multiLevelType w:val="hybridMultilevel"/>
    <w:tmpl w:val="404C0A72"/>
    <w:lvl w:ilvl="0" w:tplc="EEAA95E4">
      <w:start w:val="1"/>
      <w:numFmt w:val="bullet"/>
      <w:lvlText w:val=""/>
      <w:lvlJc w:val="left"/>
      <w:pPr>
        <w:ind w:left="621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abstractNum w:abstractNumId="25" w15:restartNumberingAfterBreak="0">
    <w:nsid w:val="61680B52"/>
    <w:multiLevelType w:val="hybridMultilevel"/>
    <w:tmpl w:val="70D4D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7B202D"/>
    <w:multiLevelType w:val="hybridMultilevel"/>
    <w:tmpl w:val="656EC6C0"/>
    <w:lvl w:ilvl="0" w:tplc="EEAA95E4">
      <w:start w:val="1"/>
      <w:numFmt w:val="bullet"/>
      <w:lvlText w:val="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68345956"/>
    <w:multiLevelType w:val="hybridMultilevel"/>
    <w:tmpl w:val="F9F25142"/>
    <w:lvl w:ilvl="0" w:tplc="E1A05DB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D274F43"/>
    <w:multiLevelType w:val="hybridMultilevel"/>
    <w:tmpl w:val="2446DB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43744A"/>
    <w:multiLevelType w:val="hybridMultilevel"/>
    <w:tmpl w:val="6CFA3464"/>
    <w:lvl w:ilvl="0" w:tplc="FFFFFFFF">
      <w:start w:val="1"/>
      <w:numFmt w:val="decimal"/>
      <w:lvlText w:val="2.4.%1.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A70473"/>
    <w:multiLevelType w:val="hybridMultilevel"/>
    <w:tmpl w:val="D81E95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D02946"/>
    <w:multiLevelType w:val="hybridMultilevel"/>
    <w:tmpl w:val="ECAC0312"/>
    <w:lvl w:ilvl="0" w:tplc="BA70DE88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1441983"/>
    <w:multiLevelType w:val="hybridMultilevel"/>
    <w:tmpl w:val="E438D628"/>
    <w:lvl w:ilvl="0" w:tplc="470AD5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971CAF"/>
    <w:multiLevelType w:val="hybridMultilevel"/>
    <w:tmpl w:val="91A4DCD4"/>
    <w:lvl w:ilvl="0" w:tplc="BA06E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6FCAF6B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0F5DF8"/>
    <w:multiLevelType w:val="hybridMultilevel"/>
    <w:tmpl w:val="31B8E1EC"/>
    <w:lvl w:ilvl="0" w:tplc="8F90337E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 w15:restartNumberingAfterBreak="0">
    <w:nsid w:val="764A4BC2"/>
    <w:multiLevelType w:val="hybridMultilevel"/>
    <w:tmpl w:val="6CFA3464"/>
    <w:lvl w:ilvl="0" w:tplc="FFFFFFFF">
      <w:start w:val="1"/>
      <w:numFmt w:val="decimal"/>
      <w:lvlText w:val="2.4.%1.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CD0FEB"/>
    <w:multiLevelType w:val="hybridMultilevel"/>
    <w:tmpl w:val="F3FA4D18"/>
    <w:lvl w:ilvl="0" w:tplc="EEAA95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B32745"/>
    <w:multiLevelType w:val="hybridMultilevel"/>
    <w:tmpl w:val="B27A6096"/>
    <w:lvl w:ilvl="0" w:tplc="718A2F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705225">
    <w:abstractNumId w:val="5"/>
  </w:num>
  <w:num w:numId="2" w16cid:durableId="1623144799">
    <w:abstractNumId w:val="8"/>
  </w:num>
  <w:num w:numId="3" w16cid:durableId="1665008407">
    <w:abstractNumId w:val="33"/>
  </w:num>
  <w:num w:numId="4" w16cid:durableId="138570797">
    <w:abstractNumId w:val="24"/>
  </w:num>
  <w:num w:numId="5" w16cid:durableId="741827829">
    <w:abstractNumId w:val="16"/>
  </w:num>
  <w:num w:numId="6" w16cid:durableId="593903120">
    <w:abstractNumId w:val="3"/>
  </w:num>
  <w:num w:numId="7" w16cid:durableId="1302615786">
    <w:abstractNumId w:val="26"/>
  </w:num>
  <w:num w:numId="8" w16cid:durableId="2020425071">
    <w:abstractNumId w:val="36"/>
  </w:num>
  <w:num w:numId="9" w16cid:durableId="956372593">
    <w:abstractNumId w:val="30"/>
  </w:num>
  <w:num w:numId="10" w16cid:durableId="1064598065">
    <w:abstractNumId w:val="15"/>
  </w:num>
  <w:num w:numId="11" w16cid:durableId="572088502">
    <w:abstractNumId w:val="25"/>
  </w:num>
  <w:num w:numId="12" w16cid:durableId="906451992">
    <w:abstractNumId w:val="14"/>
  </w:num>
  <w:num w:numId="13" w16cid:durableId="835847402">
    <w:abstractNumId w:val="6"/>
  </w:num>
  <w:num w:numId="14" w16cid:durableId="1405756303">
    <w:abstractNumId w:val="12"/>
  </w:num>
  <w:num w:numId="15" w16cid:durableId="1794596084">
    <w:abstractNumId w:val="35"/>
  </w:num>
  <w:num w:numId="16" w16cid:durableId="1465587910">
    <w:abstractNumId w:val="0"/>
  </w:num>
  <w:num w:numId="17" w16cid:durableId="1622805216">
    <w:abstractNumId w:val="17"/>
  </w:num>
  <w:num w:numId="18" w16cid:durableId="1440686407">
    <w:abstractNumId w:val="32"/>
  </w:num>
  <w:num w:numId="19" w16cid:durableId="261766393">
    <w:abstractNumId w:val="23"/>
  </w:num>
  <w:num w:numId="20" w16cid:durableId="822621489">
    <w:abstractNumId w:val="27"/>
  </w:num>
  <w:num w:numId="21" w16cid:durableId="1914730963">
    <w:abstractNumId w:val="2"/>
  </w:num>
  <w:num w:numId="22" w16cid:durableId="1954827851">
    <w:abstractNumId w:val="4"/>
  </w:num>
  <w:num w:numId="23" w16cid:durableId="297078978">
    <w:abstractNumId w:val="34"/>
  </w:num>
  <w:num w:numId="24" w16cid:durableId="1593925889">
    <w:abstractNumId w:val="21"/>
  </w:num>
  <w:num w:numId="25" w16cid:durableId="2110806808">
    <w:abstractNumId w:val="28"/>
  </w:num>
  <w:num w:numId="26" w16cid:durableId="1295795760">
    <w:abstractNumId w:val="18"/>
  </w:num>
  <w:num w:numId="27" w16cid:durableId="316156166">
    <w:abstractNumId w:val="31"/>
  </w:num>
  <w:num w:numId="28" w16cid:durableId="1172642023">
    <w:abstractNumId w:val="20"/>
  </w:num>
  <w:num w:numId="29" w16cid:durableId="673994584">
    <w:abstractNumId w:val="1"/>
  </w:num>
  <w:num w:numId="30" w16cid:durableId="920918025">
    <w:abstractNumId w:val="9"/>
  </w:num>
  <w:num w:numId="31" w16cid:durableId="1570264258">
    <w:abstractNumId w:val="37"/>
  </w:num>
  <w:num w:numId="32" w16cid:durableId="2077704719">
    <w:abstractNumId w:val="7"/>
  </w:num>
  <w:num w:numId="33" w16cid:durableId="135874964">
    <w:abstractNumId w:val="13"/>
  </w:num>
  <w:num w:numId="34" w16cid:durableId="636644882">
    <w:abstractNumId w:val="22"/>
  </w:num>
  <w:num w:numId="35" w16cid:durableId="1453210718">
    <w:abstractNumId w:val="29"/>
  </w:num>
  <w:num w:numId="36" w16cid:durableId="24600961">
    <w:abstractNumId w:val="19"/>
  </w:num>
  <w:num w:numId="37" w16cid:durableId="1635599708">
    <w:abstractNumId w:val="11"/>
  </w:num>
  <w:num w:numId="38" w16cid:durableId="18398833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C40"/>
    <w:rsid w:val="0001583E"/>
    <w:rsid w:val="0002327E"/>
    <w:rsid w:val="00024A88"/>
    <w:rsid w:val="000530E2"/>
    <w:rsid w:val="000723C4"/>
    <w:rsid w:val="00085902"/>
    <w:rsid w:val="0009031A"/>
    <w:rsid w:val="00097DFD"/>
    <w:rsid w:val="000A05F3"/>
    <w:rsid w:val="000B0CBF"/>
    <w:rsid w:val="000B37B8"/>
    <w:rsid w:val="000B3F8E"/>
    <w:rsid w:val="000C6D2B"/>
    <w:rsid w:val="000F420F"/>
    <w:rsid w:val="001336C0"/>
    <w:rsid w:val="00136843"/>
    <w:rsid w:val="00147E54"/>
    <w:rsid w:val="00173217"/>
    <w:rsid w:val="00175BC6"/>
    <w:rsid w:val="001772B7"/>
    <w:rsid w:val="00182264"/>
    <w:rsid w:val="00187D9A"/>
    <w:rsid w:val="00187F3E"/>
    <w:rsid w:val="001955EE"/>
    <w:rsid w:val="00197F72"/>
    <w:rsid w:val="001B3003"/>
    <w:rsid w:val="001D1DBF"/>
    <w:rsid w:val="001D763A"/>
    <w:rsid w:val="001E3078"/>
    <w:rsid w:val="001F6F9C"/>
    <w:rsid w:val="00221363"/>
    <w:rsid w:val="00233B25"/>
    <w:rsid w:val="00236F6C"/>
    <w:rsid w:val="0024564C"/>
    <w:rsid w:val="0025161E"/>
    <w:rsid w:val="00271B51"/>
    <w:rsid w:val="00275AAB"/>
    <w:rsid w:val="00281920"/>
    <w:rsid w:val="002B61A1"/>
    <w:rsid w:val="002E734C"/>
    <w:rsid w:val="002F24E3"/>
    <w:rsid w:val="003069A5"/>
    <w:rsid w:val="00315160"/>
    <w:rsid w:val="00317613"/>
    <w:rsid w:val="003236F6"/>
    <w:rsid w:val="00330474"/>
    <w:rsid w:val="003414A2"/>
    <w:rsid w:val="00351604"/>
    <w:rsid w:val="00383FE8"/>
    <w:rsid w:val="003B5473"/>
    <w:rsid w:val="003B6E5B"/>
    <w:rsid w:val="003C7A1B"/>
    <w:rsid w:val="003E3AC3"/>
    <w:rsid w:val="003E5181"/>
    <w:rsid w:val="003E72CC"/>
    <w:rsid w:val="0040490B"/>
    <w:rsid w:val="004069DF"/>
    <w:rsid w:val="00415F3A"/>
    <w:rsid w:val="00431DF6"/>
    <w:rsid w:val="00445810"/>
    <w:rsid w:val="004547BE"/>
    <w:rsid w:val="00460224"/>
    <w:rsid w:val="004A1F69"/>
    <w:rsid w:val="004D0709"/>
    <w:rsid w:val="004D4C95"/>
    <w:rsid w:val="004E1A50"/>
    <w:rsid w:val="004F6586"/>
    <w:rsid w:val="00535042"/>
    <w:rsid w:val="00543E7C"/>
    <w:rsid w:val="00556917"/>
    <w:rsid w:val="00567E5B"/>
    <w:rsid w:val="00577B0C"/>
    <w:rsid w:val="00591293"/>
    <w:rsid w:val="00592BA5"/>
    <w:rsid w:val="00593F6F"/>
    <w:rsid w:val="005B3B9E"/>
    <w:rsid w:val="005B46C5"/>
    <w:rsid w:val="005F2316"/>
    <w:rsid w:val="0060610D"/>
    <w:rsid w:val="00610FF2"/>
    <w:rsid w:val="006125DA"/>
    <w:rsid w:val="00613191"/>
    <w:rsid w:val="00615190"/>
    <w:rsid w:val="00621A0F"/>
    <w:rsid w:val="0064355B"/>
    <w:rsid w:val="006441BB"/>
    <w:rsid w:val="00677FA6"/>
    <w:rsid w:val="00683073"/>
    <w:rsid w:val="006A1FA5"/>
    <w:rsid w:val="006B25A2"/>
    <w:rsid w:val="007069F7"/>
    <w:rsid w:val="00731772"/>
    <w:rsid w:val="00734846"/>
    <w:rsid w:val="007477E7"/>
    <w:rsid w:val="007544CB"/>
    <w:rsid w:val="007653CF"/>
    <w:rsid w:val="007B67B5"/>
    <w:rsid w:val="007C26DA"/>
    <w:rsid w:val="007D7ED8"/>
    <w:rsid w:val="00816729"/>
    <w:rsid w:val="00835F1D"/>
    <w:rsid w:val="00837E3C"/>
    <w:rsid w:val="00841B0D"/>
    <w:rsid w:val="008629FD"/>
    <w:rsid w:val="00877160"/>
    <w:rsid w:val="00885825"/>
    <w:rsid w:val="008946AB"/>
    <w:rsid w:val="008A3338"/>
    <w:rsid w:val="008B0DA6"/>
    <w:rsid w:val="008C4223"/>
    <w:rsid w:val="008E6FD5"/>
    <w:rsid w:val="008F169A"/>
    <w:rsid w:val="008F5A36"/>
    <w:rsid w:val="00902D8A"/>
    <w:rsid w:val="009140B1"/>
    <w:rsid w:val="0092087F"/>
    <w:rsid w:val="00927185"/>
    <w:rsid w:val="009411D2"/>
    <w:rsid w:val="009873EF"/>
    <w:rsid w:val="00992F03"/>
    <w:rsid w:val="00997EDF"/>
    <w:rsid w:val="009A264C"/>
    <w:rsid w:val="009C6759"/>
    <w:rsid w:val="009D04E3"/>
    <w:rsid w:val="009D0AED"/>
    <w:rsid w:val="009E448E"/>
    <w:rsid w:val="009E595D"/>
    <w:rsid w:val="00A22897"/>
    <w:rsid w:val="00A33754"/>
    <w:rsid w:val="00A338E3"/>
    <w:rsid w:val="00A51A70"/>
    <w:rsid w:val="00A545D0"/>
    <w:rsid w:val="00A605B5"/>
    <w:rsid w:val="00A60608"/>
    <w:rsid w:val="00A842EB"/>
    <w:rsid w:val="00A90437"/>
    <w:rsid w:val="00AB49B2"/>
    <w:rsid w:val="00AE7F77"/>
    <w:rsid w:val="00AF5EFA"/>
    <w:rsid w:val="00B00EFA"/>
    <w:rsid w:val="00B10E58"/>
    <w:rsid w:val="00B12C0D"/>
    <w:rsid w:val="00B212BD"/>
    <w:rsid w:val="00B25212"/>
    <w:rsid w:val="00B30AE1"/>
    <w:rsid w:val="00B64DE0"/>
    <w:rsid w:val="00B66C58"/>
    <w:rsid w:val="00B70952"/>
    <w:rsid w:val="00BB4920"/>
    <w:rsid w:val="00BC2196"/>
    <w:rsid w:val="00BF52A6"/>
    <w:rsid w:val="00C15EF6"/>
    <w:rsid w:val="00C228A8"/>
    <w:rsid w:val="00C24E01"/>
    <w:rsid w:val="00C76FF2"/>
    <w:rsid w:val="00CE7117"/>
    <w:rsid w:val="00CF0A12"/>
    <w:rsid w:val="00D0758B"/>
    <w:rsid w:val="00D16813"/>
    <w:rsid w:val="00D312B8"/>
    <w:rsid w:val="00D441B5"/>
    <w:rsid w:val="00D4575B"/>
    <w:rsid w:val="00D501DC"/>
    <w:rsid w:val="00D76940"/>
    <w:rsid w:val="00D82F24"/>
    <w:rsid w:val="00D83B29"/>
    <w:rsid w:val="00D8541F"/>
    <w:rsid w:val="00D91C40"/>
    <w:rsid w:val="00DA59CD"/>
    <w:rsid w:val="00DA6FDB"/>
    <w:rsid w:val="00DC0586"/>
    <w:rsid w:val="00DC6012"/>
    <w:rsid w:val="00DD48D3"/>
    <w:rsid w:val="00DF69BC"/>
    <w:rsid w:val="00DF72DC"/>
    <w:rsid w:val="00E06033"/>
    <w:rsid w:val="00E075FE"/>
    <w:rsid w:val="00E125A9"/>
    <w:rsid w:val="00E37986"/>
    <w:rsid w:val="00E45397"/>
    <w:rsid w:val="00EE08A4"/>
    <w:rsid w:val="00EE6B16"/>
    <w:rsid w:val="00EF028B"/>
    <w:rsid w:val="00F11FC8"/>
    <w:rsid w:val="00F1284F"/>
    <w:rsid w:val="00F20657"/>
    <w:rsid w:val="00F51337"/>
    <w:rsid w:val="00F716BC"/>
    <w:rsid w:val="00F75B3E"/>
    <w:rsid w:val="00F87AD5"/>
    <w:rsid w:val="00FA1EBE"/>
    <w:rsid w:val="00FC4E9F"/>
    <w:rsid w:val="00FE0D69"/>
    <w:rsid w:val="00FE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7DA6A"/>
  <w15:docId w15:val="{2D66869B-E9BC-47E4-B25A-F44E1915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22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Akapit z listą BS Znak,Akapit z listą1 Znak,Obiekt Znak,List Paragraph1 Znak,01ListaArabska Znak,List Paragraph Znak"/>
    <w:link w:val="Akapitzlist"/>
    <w:uiPriority w:val="99"/>
    <w:locked/>
    <w:rsid w:val="00D91C40"/>
    <w:rPr>
      <w:rFonts w:ascii="Calibri" w:eastAsia="Calibri" w:hAnsi="Calibri"/>
    </w:rPr>
  </w:style>
  <w:style w:type="paragraph" w:styleId="Akapitzlist">
    <w:name w:val="List Paragraph"/>
    <w:aliases w:val="Akapit z listą BS,Akapit z listą1,Obiekt,List Paragraph1,01ListaArabska,List Paragraph"/>
    <w:basedOn w:val="Normalny"/>
    <w:link w:val="AkapitzlistZnak"/>
    <w:uiPriority w:val="99"/>
    <w:qFormat/>
    <w:rsid w:val="00D91C40"/>
    <w:pPr>
      <w:spacing w:after="0" w:line="240" w:lineRule="auto"/>
      <w:ind w:left="720"/>
      <w:contextualSpacing/>
    </w:pPr>
    <w:rPr>
      <w:rFonts w:ascii="Calibri" w:eastAsia="Calibri" w:hAnsi="Calibri"/>
    </w:rPr>
  </w:style>
  <w:style w:type="paragraph" w:customStyle="1" w:styleId="Default">
    <w:name w:val="Default"/>
    <w:rsid w:val="00D91C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6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603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F5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A36"/>
  </w:style>
  <w:style w:type="paragraph" w:styleId="Stopka">
    <w:name w:val="footer"/>
    <w:basedOn w:val="Normalny"/>
    <w:link w:val="StopkaZnak"/>
    <w:uiPriority w:val="99"/>
    <w:unhideWhenUsed/>
    <w:rsid w:val="008F5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A36"/>
  </w:style>
  <w:style w:type="character" w:styleId="Odwoanieprzypisudolnego">
    <w:name w:val="footnote reference"/>
    <w:aliases w:val="Footnote Reference Number"/>
    <w:uiPriority w:val="99"/>
    <w:unhideWhenUsed/>
    <w:rsid w:val="008C422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422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4223"/>
    <w:rPr>
      <w:sz w:val="20"/>
      <w:szCs w:val="20"/>
    </w:rPr>
  </w:style>
  <w:style w:type="paragraph" w:styleId="Poprawka">
    <w:name w:val="Revision"/>
    <w:hidden/>
    <w:uiPriority w:val="99"/>
    <w:semiHidden/>
    <w:rsid w:val="00DA59C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317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17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17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17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1772"/>
    <w:rPr>
      <w:b/>
      <w:bCs/>
      <w:sz w:val="20"/>
      <w:szCs w:val="20"/>
    </w:rPr>
  </w:style>
  <w:style w:type="character" w:styleId="Hipercze">
    <w:name w:val="Hyperlink"/>
    <w:uiPriority w:val="99"/>
    <w:unhideWhenUsed/>
    <w:rsid w:val="006131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pwdl.ezdrowie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3D722-7557-499A-8030-9114F92E4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17</Pages>
  <Words>2979</Words>
  <Characters>17880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Lizis</dc:creator>
  <cp:keywords/>
  <dc:description/>
  <cp:lastModifiedBy>Pałys, Anna</cp:lastModifiedBy>
  <cp:revision>74</cp:revision>
  <cp:lastPrinted>2021-01-13T07:42:00Z</cp:lastPrinted>
  <dcterms:created xsi:type="dcterms:W3CDTF">2021-01-27T12:51:00Z</dcterms:created>
  <dcterms:modified xsi:type="dcterms:W3CDTF">2023-03-30T06:16:00Z</dcterms:modified>
</cp:coreProperties>
</file>