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2483" w14:textId="068A1AF3" w:rsidR="00977243" w:rsidRPr="00196066" w:rsidRDefault="00506FB6" w:rsidP="00351181">
      <w:pPr>
        <w:spacing w:line="276" w:lineRule="auto"/>
        <w:ind w:right="154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196066">
        <w:rPr>
          <w:rFonts w:ascii="Arial" w:eastAsia="Tahoma" w:hAnsi="Arial" w:cs="Arial"/>
          <w:b/>
          <w:spacing w:val="-1"/>
          <w:sz w:val="24"/>
          <w:szCs w:val="24"/>
        </w:rPr>
        <w:t xml:space="preserve">SPRAWOZDANIE </w:t>
      </w:r>
      <w:r w:rsidR="00087780">
        <w:rPr>
          <w:rFonts w:ascii="Arial" w:eastAsia="Tahoma" w:hAnsi="Arial" w:cs="Arial"/>
          <w:b/>
          <w:spacing w:val="-1"/>
          <w:sz w:val="24"/>
          <w:szCs w:val="24"/>
        </w:rPr>
        <w:t>Z ZACHOWANIA</w:t>
      </w:r>
      <w:r w:rsidRPr="00196066">
        <w:rPr>
          <w:rFonts w:ascii="Arial" w:eastAsia="Tahoma" w:hAnsi="Arial" w:cs="Arial"/>
          <w:b/>
          <w:spacing w:val="-1"/>
          <w:sz w:val="24"/>
          <w:szCs w:val="24"/>
        </w:rPr>
        <w:t xml:space="preserve"> TRWAŁOŚCI PROJEKTU </w:t>
      </w:r>
      <w:r w:rsidR="0016193B" w:rsidRPr="00196066">
        <w:rPr>
          <w:rFonts w:ascii="Arial" w:eastAsia="Tahoma" w:hAnsi="Arial" w:cs="Arial"/>
          <w:b/>
          <w:spacing w:val="-1"/>
          <w:sz w:val="24"/>
          <w:szCs w:val="24"/>
        </w:rPr>
        <w:br/>
      </w:r>
    </w:p>
    <w:p w14:paraId="386318F5" w14:textId="4CC144CC" w:rsidR="00C41259" w:rsidRPr="00196066" w:rsidRDefault="00C41259" w:rsidP="00351181">
      <w:pPr>
        <w:spacing w:line="276" w:lineRule="auto"/>
        <w:ind w:right="154"/>
        <w:jc w:val="center"/>
        <w:rPr>
          <w:rFonts w:ascii="Arial" w:eastAsia="Tahoma" w:hAnsi="Arial" w:cs="Arial"/>
          <w:b/>
          <w:spacing w:val="-1"/>
          <w:sz w:val="28"/>
          <w:szCs w:val="28"/>
        </w:rPr>
      </w:pPr>
    </w:p>
    <w:p w14:paraId="2D791F20" w14:textId="7D7C80BE" w:rsidR="00C41259" w:rsidRPr="00196066" w:rsidRDefault="00DF4387" w:rsidP="00196066">
      <w:pPr>
        <w:spacing w:line="276" w:lineRule="auto"/>
        <w:ind w:right="154"/>
        <w:jc w:val="both"/>
        <w:rPr>
          <w:rFonts w:ascii="Arial" w:eastAsia="Tahoma" w:hAnsi="Arial" w:cs="Arial"/>
          <w:bCs/>
          <w:spacing w:val="-1"/>
          <w:sz w:val="24"/>
          <w:szCs w:val="24"/>
        </w:rPr>
      </w:pPr>
      <w:r w:rsidRPr="00196066">
        <w:rPr>
          <w:rFonts w:ascii="Arial" w:eastAsia="Tahoma" w:hAnsi="Arial" w:cs="Arial"/>
          <w:bCs/>
          <w:spacing w:val="-1"/>
          <w:sz w:val="24"/>
          <w:szCs w:val="24"/>
        </w:rPr>
        <w:t>Zaznacz odpowiedni checkbox:</w:t>
      </w:r>
    </w:p>
    <w:p w14:paraId="6FA497FC" w14:textId="58223B69" w:rsidR="00C41259" w:rsidRPr="00196066" w:rsidRDefault="00000000" w:rsidP="0019606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2730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966" w:rsidRPr="001960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2966" w:rsidRPr="00196066">
        <w:rPr>
          <w:rFonts w:ascii="Arial" w:hAnsi="Arial" w:cs="Arial"/>
          <w:sz w:val="24"/>
          <w:szCs w:val="24"/>
        </w:rPr>
        <w:t xml:space="preserve"> złożenie sprawozdania</w:t>
      </w:r>
      <w:r w:rsidR="00C41259" w:rsidRPr="00196066">
        <w:rPr>
          <w:rFonts w:ascii="Arial" w:hAnsi="Arial" w:cs="Arial"/>
          <w:sz w:val="24"/>
          <w:szCs w:val="24"/>
        </w:rPr>
        <w:t xml:space="preserve"> </w:t>
      </w:r>
    </w:p>
    <w:p w14:paraId="1022CF0E" w14:textId="0211A1A4" w:rsidR="00C41259" w:rsidRPr="00196066" w:rsidRDefault="00000000" w:rsidP="0019606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285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966" w:rsidRPr="001960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2966" w:rsidRPr="00196066">
        <w:rPr>
          <w:rFonts w:ascii="Arial" w:hAnsi="Arial" w:cs="Arial"/>
          <w:sz w:val="24"/>
          <w:szCs w:val="24"/>
        </w:rPr>
        <w:t xml:space="preserve"> korekta sprawozdania </w:t>
      </w:r>
    </w:p>
    <w:p w14:paraId="676CAE5E" w14:textId="6AC1491D" w:rsidR="00C41259" w:rsidRPr="00196066" w:rsidRDefault="00C41259" w:rsidP="00196066">
      <w:pPr>
        <w:spacing w:line="276" w:lineRule="auto"/>
        <w:ind w:right="154"/>
        <w:jc w:val="both"/>
        <w:rPr>
          <w:rFonts w:ascii="Arial" w:eastAsia="Tahoma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26"/>
      </w:tblGrid>
      <w:tr w:rsidR="00977243" w:rsidRPr="00196066" w14:paraId="7CA8F642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3B6280D6" w14:textId="38A50EDA" w:rsidR="00977243" w:rsidRPr="00196066" w:rsidRDefault="00977243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 xml:space="preserve">Nr </w:t>
            </w:r>
            <w:r w:rsidR="00C41259" w:rsidRPr="00196066">
              <w:rPr>
                <w:rFonts w:ascii="Arial" w:eastAsia="Tahoma" w:hAnsi="Arial" w:cs="Arial"/>
                <w:sz w:val="24"/>
                <w:szCs w:val="24"/>
              </w:rPr>
              <w:t>umowy/decyzji/porozumienia</w:t>
            </w:r>
            <w:r w:rsidR="000349B8" w:rsidRPr="00196066">
              <w:rPr>
                <w:rStyle w:val="Odwoanieprzypisudolnego"/>
                <w:rFonts w:ascii="Arial" w:eastAsia="Tahoma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826" w:type="dxa"/>
          </w:tcPr>
          <w:p w14:paraId="4CF56177" w14:textId="77777777" w:rsidR="00977243" w:rsidRPr="00196066" w:rsidRDefault="00977243" w:rsidP="00196066">
            <w:pPr>
              <w:spacing w:line="276" w:lineRule="auto"/>
              <w:ind w:right="154"/>
              <w:jc w:val="center"/>
              <w:rPr>
                <w:rFonts w:ascii="Arial" w:eastAsia="Tahoma" w:hAnsi="Arial" w:cs="Arial"/>
                <w:b/>
                <w:sz w:val="28"/>
                <w:szCs w:val="28"/>
              </w:rPr>
            </w:pPr>
          </w:p>
        </w:tc>
      </w:tr>
      <w:tr w:rsidR="00977243" w:rsidRPr="00196066" w14:paraId="7A07A72C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1AB8638E" w14:textId="77777777" w:rsidR="00977243" w:rsidRPr="00196066" w:rsidRDefault="00977243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>Tytuł projektu</w:t>
            </w:r>
          </w:p>
        </w:tc>
        <w:tc>
          <w:tcPr>
            <w:tcW w:w="4826" w:type="dxa"/>
          </w:tcPr>
          <w:p w14:paraId="2ECFEEC4" w14:textId="77777777" w:rsidR="00977243" w:rsidRPr="00196066" w:rsidRDefault="00977243" w:rsidP="00196066">
            <w:pPr>
              <w:spacing w:line="276" w:lineRule="auto"/>
              <w:ind w:right="154"/>
              <w:jc w:val="center"/>
              <w:rPr>
                <w:rFonts w:ascii="Arial" w:eastAsia="Tahoma" w:hAnsi="Arial" w:cs="Arial"/>
                <w:b/>
                <w:sz w:val="28"/>
                <w:szCs w:val="28"/>
              </w:rPr>
            </w:pPr>
          </w:p>
        </w:tc>
      </w:tr>
      <w:tr w:rsidR="000500D7" w:rsidRPr="00196066" w14:paraId="28DB3966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12A53840" w14:textId="77777777" w:rsidR="000500D7" w:rsidRPr="00196066" w:rsidRDefault="000500D7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>Okres realizacji projektu</w:t>
            </w:r>
          </w:p>
        </w:tc>
        <w:tc>
          <w:tcPr>
            <w:tcW w:w="4826" w:type="dxa"/>
          </w:tcPr>
          <w:p w14:paraId="676BAD10" w14:textId="77777777" w:rsidR="000500D7" w:rsidRPr="00196066" w:rsidRDefault="000500D7" w:rsidP="00196066">
            <w:pPr>
              <w:spacing w:line="276" w:lineRule="auto"/>
              <w:ind w:right="154"/>
              <w:jc w:val="center"/>
              <w:rPr>
                <w:rFonts w:ascii="Arial" w:eastAsia="Tahoma" w:hAnsi="Arial" w:cs="Arial"/>
                <w:b/>
                <w:sz w:val="28"/>
                <w:szCs w:val="28"/>
              </w:rPr>
            </w:pPr>
          </w:p>
        </w:tc>
      </w:tr>
      <w:tr w:rsidR="00977243" w:rsidRPr="00196066" w14:paraId="14A117A0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7D35B7D2" w14:textId="77777777" w:rsidR="00977243" w:rsidRPr="00196066" w:rsidRDefault="00977243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>Nazwa Beneficjenta</w:t>
            </w:r>
          </w:p>
        </w:tc>
        <w:tc>
          <w:tcPr>
            <w:tcW w:w="4826" w:type="dxa"/>
          </w:tcPr>
          <w:p w14:paraId="10D9F538" w14:textId="77777777" w:rsidR="00977243" w:rsidRPr="00196066" w:rsidRDefault="00977243" w:rsidP="00196066">
            <w:pPr>
              <w:spacing w:line="276" w:lineRule="auto"/>
              <w:ind w:right="154"/>
              <w:jc w:val="center"/>
              <w:rPr>
                <w:rFonts w:ascii="Arial" w:eastAsia="Tahoma" w:hAnsi="Arial" w:cs="Arial"/>
                <w:b/>
                <w:sz w:val="28"/>
                <w:szCs w:val="28"/>
              </w:rPr>
            </w:pPr>
          </w:p>
        </w:tc>
      </w:tr>
      <w:tr w:rsidR="00C41259" w:rsidRPr="00196066" w14:paraId="0E784246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205BA8D6" w14:textId="623ACA64" w:rsidR="00C41259" w:rsidRPr="00196066" w:rsidRDefault="00C41259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>NIP Beneficjenta</w:t>
            </w:r>
          </w:p>
        </w:tc>
        <w:tc>
          <w:tcPr>
            <w:tcW w:w="4826" w:type="dxa"/>
          </w:tcPr>
          <w:p w14:paraId="7768E724" w14:textId="77777777" w:rsidR="00C41259" w:rsidRPr="00196066" w:rsidRDefault="00C41259" w:rsidP="00196066">
            <w:pPr>
              <w:spacing w:line="276" w:lineRule="auto"/>
              <w:ind w:right="154"/>
              <w:jc w:val="center"/>
              <w:rPr>
                <w:rFonts w:ascii="Arial" w:eastAsia="Tahoma" w:hAnsi="Arial" w:cs="Arial"/>
                <w:b/>
                <w:sz w:val="28"/>
                <w:szCs w:val="28"/>
              </w:rPr>
            </w:pPr>
          </w:p>
        </w:tc>
      </w:tr>
      <w:tr w:rsidR="00977243" w:rsidRPr="00196066" w14:paraId="3107C476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03140409" w14:textId="324A1C12" w:rsidR="00977243" w:rsidRPr="00196066" w:rsidRDefault="00977243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 xml:space="preserve">Data </w:t>
            </w:r>
            <w:r w:rsidR="008004FD" w:rsidRPr="00196066">
              <w:rPr>
                <w:rFonts w:ascii="Arial" w:eastAsia="Tahoma" w:hAnsi="Arial" w:cs="Arial"/>
                <w:sz w:val="24"/>
                <w:szCs w:val="24"/>
              </w:rPr>
              <w:t>płatności końcowej</w:t>
            </w:r>
            <w:r w:rsidR="000A2AFF" w:rsidRPr="00196066">
              <w:rPr>
                <w:rStyle w:val="Odwoanieprzypisudolnego"/>
                <w:rFonts w:ascii="Arial" w:eastAsia="Tahoma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4826" w:type="dxa"/>
          </w:tcPr>
          <w:p w14:paraId="31EB7582" w14:textId="77777777" w:rsidR="00977243" w:rsidRPr="00196066" w:rsidRDefault="00977243" w:rsidP="00196066">
            <w:pPr>
              <w:spacing w:line="276" w:lineRule="auto"/>
              <w:ind w:right="154"/>
              <w:jc w:val="center"/>
              <w:rPr>
                <w:rFonts w:ascii="Arial" w:eastAsia="Tahoma" w:hAnsi="Arial" w:cs="Arial"/>
                <w:b/>
                <w:sz w:val="28"/>
                <w:szCs w:val="28"/>
              </w:rPr>
            </w:pPr>
          </w:p>
        </w:tc>
      </w:tr>
      <w:tr w:rsidR="00977243" w:rsidRPr="00196066" w14:paraId="5DF80EB7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1208B13F" w14:textId="46F57C9E" w:rsidR="00977243" w:rsidRPr="00196066" w:rsidRDefault="00977243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>Termin końcowy zachowania</w:t>
            </w:r>
            <w:r w:rsidR="00196066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196066">
              <w:rPr>
                <w:rFonts w:ascii="Arial" w:eastAsia="Tahoma" w:hAnsi="Arial" w:cs="Arial"/>
                <w:sz w:val="24"/>
                <w:szCs w:val="24"/>
              </w:rPr>
              <w:t>trwałości projektu</w:t>
            </w:r>
            <w:r w:rsidR="000E46EE" w:rsidRPr="00196066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5F6BB1" w:rsidRPr="00196066">
              <w:rPr>
                <w:rFonts w:ascii="Arial" w:eastAsia="Tahoma" w:hAnsi="Arial" w:cs="Arial"/>
                <w:sz w:val="24"/>
                <w:szCs w:val="24"/>
              </w:rPr>
              <w:t>(liczony od d</w:t>
            </w:r>
            <w:r w:rsidR="000A2AFF" w:rsidRPr="00196066">
              <w:rPr>
                <w:rFonts w:ascii="Arial" w:eastAsia="Tahoma" w:hAnsi="Arial" w:cs="Arial"/>
                <w:sz w:val="24"/>
                <w:szCs w:val="24"/>
              </w:rPr>
              <w:t>aty płatności końcowej</w:t>
            </w:r>
            <w:r w:rsidR="005F6BB1" w:rsidRPr="00196066">
              <w:rPr>
                <w:rFonts w:ascii="Arial" w:eastAsia="Tahoma" w:hAnsi="Arial" w:cs="Arial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14:paraId="72847136" w14:textId="77777777" w:rsidR="00977243" w:rsidRPr="00196066" w:rsidRDefault="00977243" w:rsidP="00196066">
            <w:pPr>
              <w:spacing w:line="276" w:lineRule="auto"/>
              <w:ind w:right="154"/>
              <w:jc w:val="center"/>
              <w:rPr>
                <w:rFonts w:ascii="Arial" w:eastAsia="Tahoma" w:hAnsi="Arial" w:cs="Arial"/>
                <w:b/>
                <w:sz w:val="28"/>
                <w:szCs w:val="28"/>
              </w:rPr>
            </w:pPr>
          </w:p>
        </w:tc>
      </w:tr>
      <w:tr w:rsidR="00977243" w:rsidRPr="00196066" w14:paraId="6CEF97E2" w14:textId="77777777" w:rsidTr="00196066">
        <w:tc>
          <w:tcPr>
            <w:tcW w:w="4248" w:type="dxa"/>
            <w:shd w:val="clear" w:color="auto" w:fill="BFBFBF" w:themeFill="background1" w:themeFillShade="BF"/>
          </w:tcPr>
          <w:p w14:paraId="1059641E" w14:textId="5AFCF957" w:rsidR="00977243" w:rsidRPr="00196066" w:rsidRDefault="00C41259" w:rsidP="0019606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196066">
              <w:rPr>
                <w:rFonts w:ascii="Arial" w:eastAsia="Tahoma" w:hAnsi="Arial" w:cs="Arial"/>
                <w:sz w:val="24"/>
                <w:szCs w:val="24"/>
              </w:rPr>
              <w:t>Okres za jaki składane jest</w:t>
            </w:r>
            <w:r w:rsidR="00196066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196066">
              <w:rPr>
                <w:rFonts w:ascii="Arial" w:eastAsia="Tahoma" w:hAnsi="Arial" w:cs="Arial"/>
                <w:sz w:val="24"/>
                <w:szCs w:val="24"/>
              </w:rPr>
              <w:t>sprawozdanie</w:t>
            </w:r>
          </w:p>
        </w:tc>
        <w:tc>
          <w:tcPr>
            <w:tcW w:w="4826" w:type="dxa"/>
          </w:tcPr>
          <w:p w14:paraId="50627A03" w14:textId="0C95C1FC" w:rsidR="00977243" w:rsidRPr="00891844" w:rsidRDefault="00DF4387" w:rsidP="00196066">
            <w:pPr>
              <w:spacing w:line="276" w:lineRule="auto"/>
              <w:ind w:right="154"/>
              <w:rPr>
                <w:rFonts w:ascii="Arial" w:eastAsia="Tahoma" w:hAnsi="Arial" w:cs="Arial"/>
                <w:bCs/>
                <w:sz w:val="24"/>
                <w:szCs w:val="24"/>
              </w:rPr>
            </w:pPr>
            <w:r w:rsidRPr="00891844">
              <w:rPr>
                <w:rFonts w:ascii="Arial" w:eastAsia="Tahoma" w:hAnsi="Arial" w:cs="Arial"/>
                <w:bCs/>
                <w:sz w:val="24"/>
                <w:szCs w:val="24"/>
              </w:rPr>
              <w:t>od rrrr-mm-dd do rrrr-mm-dd</w:t>
            </w:r>
          </w:p>
        </w:tc>
      </w:tr>
    </w:tbl>
    <w:p w14:paraId="3EA2AE4A" w14:textId="77777777" w:rsidR="00942F4E" w:rsidRPr="00196066" w:rsidRDefault="00942F4E" w:rsidP="00196066">
      <w:pPr>
        <w:spacing w:line="276" w:lineRule="auto"/>
        <w:ind w:right="154"/>
        <w:jc w:val="center"/>
        <w:rPr>
          <w:rFonts w:ascii="Arial" w:eastAsia="Tahoma" w:hAnsi="Arial" w:cs="Arial"/>
          <w:b/>
          <w:sz w:val="28"/>
          <w:szCs w:val="28"/>
        </w:rPr>
      </w:pPr>
    </w:p>
    <w:p w14:paraId="02052A06" w14:textId="4D71F7B0" w:rsidR="00942F4E" w:rsidRPr="00196066" w:rsidRDefault="00DF4387" w:rsidP="00196066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6066">
        <w:rPr>
          <w:rFonts w:ascii="Arial" w:hAnsi="Arial" w:cs="Arial"/>
          <w:sz w:val="24"/>
          <w:szCs w:val="24"/>
        </w:rPr>
        <w:t>Czy Beneficjent posiada status MŚP:</w:t>
      </w:r>
    </w:p>
    <w:p w14:paraId="28380064" w14:textId="77777777" w:rsidR="00DF4387" w:rsidRPr="00196066" w:rsidRDefault="00DF4387" w:rsidP="00196066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302080B0" w14:textId="10FC2EF4" w:rsidR="00DF4387" w:rsidRPr="00196066" w:rsidRDefault="00000000" w:rsidP="0019606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012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387" w:rsidRPr="001960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4387" w:rsidRPr="00196066">
        <w:rPr>
          <w:rFonts w:ascii="Arial" w:hAnsi="Arial" w:cs="Arial"/>
          <w:sz w:val="24"/>
          <w:szCs w:val="24"/>
        </w:rPr>
        <w:t xml:space="preserve">TAK      </w:t>
      </w:r>
      <w:sdt>
        <w:sdtPr>
          <w:rPr>
            <w:rFonts w:ascii="Arial" w:hAnsi="Arial" w:cs="Arial"/>
            <w:sz w:val="24"/>
            <w:szCs w:val="24"/>
          </w:rPr>
          <w:id w:val="187750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387" w:rsidRPr="001960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4387" w:rsidRPr="00196066">
        <w:rPr>
          <w:rFonts w:ascii="Arial" w:hAnsi="Arial" w:cs="Arial"/>
          <w:sz w:val="24"/>
          <w:szCs w:val="24"/>
        </w:rPr>
        <w:t>NIE</w:t>
      </w:r>
    </w:p>
    <w:p w14:paraId="2A753D10" w14:textId="6D8E3D5F" w:rsidR="00DF4387" w:rsidRPr="00196066" w:rsidRDefault="00DF4387" w:rsidP="00196066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6066">
        <w:rPr>
          <w:rFonts w:ascii="Arial" w:hAnsi="Arial" w:cs="Arial"/>
          <w:sz w:val="24"/>
          <w:szCs w:val="24"/>
        </w:rPr>
        <w:t xml:space="preserve">      (</w:t>
      </w:r>
      <w:r w:rsidR="002C326E" w:rsidRPr="00196066">
        <w:rPr>
          <w:rFonts w:ascii="Arial" w:hAnsi="Arial" w:cs="Arial"/>
          <w:sz w:val="24"/>
          <w:szCs w:val="24"/>
        </w:rPr>
        <w:t>K</w:t>
      </w:r>
      <w:r w:rsidR="00D17C16" w:rsidRPr="00196066">
        <w:rPr>
          <w:rFonts w:ascii="Arial" w:hAnsi="Arial" w:cs="Arial"/>
          <w:sz w:val="24"/>
          <w:szCs w:val="24"/>
        </w:rPr>
        <w:t>ategorię przedsiębiorstwa</w:t>
      </w:r>
      <w:r w:rsidRPr="00196066">
        <w:rPr>
          <w:rFonts w:ascii="Arial" w:hAnsi="Arial" w:cs="Arial"/>
          <w:sz w:val="24"/>
          <w:szCs w:val="24"/>
        </w:rPr>
        <w:t xml:space="preserve"> ustala się zgodnie z </w:t>
      </w:r>
      <w:r w:rsidR="00D17C16" w:rsidRPr="00196066">
        <w:rPr>
          <w:rFonts w:ascii="Arial" w:hAnsi="Arial" w:cs="Arial"/>
          <w:sz w:val="24"/>
          <w:szCs w:val="24"/>
        </w:rPr>
        <w:t xml:space="preserve"> art. 2 </w:t>
      </w:r>
      <w:r w:rsidRPr="00196066">
        <w:rPr>
          <w:rFonts w:ascii="Arial" w:hAnsi="Arial" w:cs="Arial"/>
          <w:sz w:val="24"/>
          <w:szCs w:val="24"/>
        </w:rPr>
        <w:t>załącznik</w:t>
      </w:r>
      <w:r w:rsidR="00D17C16" w:rsidRPr="00196066">
        <w:rPr>
          <w:rFonts w:ascii="Arial" w:hAnsi="Arial" w:cs="Arial"/>
          <w:sz w:val="24"/>
          <w:szCs w:val="24"/>
        </w:rPr>
        <w:t>a</w:t>
      </w:r>
      <w:r w:rsidRPr="00196066">
        <w:rPr>
          <w:rFonts w:ascii="Arial" w:hAnsi="Arial" w:cs="Arial"/>
          <w:sz w:val="24"/>
          <w:szCs w:val="24"/>
        </w:rPr>
        <w:t xml:space="preserve"> I do</w:t>
      </w:r>
      <w:r w:rsidR="00196066">
        <w:rPr>
          <w:rFonts w:ascii="Arial" w:hAnsi="Arial" w:cs="Arial"/>
          <w:sz w:val="24"/>
          <w:szCs w:val="24"/>
        </w:rPr>
        <w:t xml:space="preserve"> </w:t>
      </w:r>
      <w:r w:rsidR="00D17C16" w:rsidRPr="00196066">
        <w:rPr>
          <w:rFonts w:ascii="Arial" w:hAnsi="Arial" w:cs="Arial"/>
          <w:sz w:val="24"/>
          <w:szCs w:val="24"/>
        </w:rPr>
        <w:t>r</w:t>
      </w:r>
      <w:r w:rsidRPr="00196066">
        <w:rPr>
          <w:rFonts w:ascii="Arial" w:hAnsi="Arial" w:cs="Arial"/>
          <w:sz w:val="24"/>
          <w:szCs w:val="24"/>
        </w:rPr>
        <w:t>ozporządzenia Komisji (UE) nr 651/2014 z dnia 17 czerwca 2014r. uznające</w:t>
      </w:r>
      <w:r w:rsidR="003765C3" w:rsidRPr="00196066">
        <w:rPr>
          <w:rFonts w:ascii="Arial" w:hAnsi="Arial" w:cs="Arial"/>
          <w:sz w:val="24"/>
          <w:szCs w:val="24"/>
        </w:rPr>
        <w:t>go</w:t>
      </w:r>
      <w:r w:rsidRPr="00196066">
        <w:rPr>
          <w:rFonts w:ascii="Arial" w:hAnsi="Arial" w:cs="Arial"/>
          <w:sz w:val="24"/>
          <w:szCs w:val="24"/>
        </w:rPr>
        <w:t xml:space="preserve"> niektóre rodzaje pomocy za zgodne z rynkiem wewnętrznym w zastosowaniu art. 107 i 108 Traktatu (Dz. U</w:t>
      </w:r>
      <w:r w:rsidR="003175EC" w:rsidRPr="00196066">
        <w:rPr>
          <w:rFonts w:ascii="Arial" w:hAnsi="Arial" w:cs="Arial"/>
          <w:sz w:val="24"/>
          <w:szCs w:val="24"/>
        </w:rPr>
        <w:t>rz.</w:t>
      </w:r>
      <w:r w:rsidRPr="00196066">
        <w:rPr>
          <w:rFonts w:ascii="Arial" w:hAnsi="Arial" w:cs="Arial"/>
          <w:sz w:val="24"/>
          <w:szCs w:val="24"/>
        </w:rPr>
        <w:t xml:space="preserve"> UE L z 2014 r. Nr 187 str. 1</w:t>
      </w:r>
      <w:r w:rsidR="003175EC" w:rsidRPr="00196066">
        <w:rPr>
          <w:rFonts w:ascii="Arial" w:hAnsi="Arial" w:cs="Arial"/>
          <w:sz w:val="24"/>
          <w:szCs w:val="24"/>
        </w:rPr>
        <w:t>,</w:t>
      </w:r>
      <w:r w:rsidRPr="00196066">
        <w:rPr>
          <w:rFonts w:ascii="Arial" w:hAnsi="Arial" w:cs="Arial"/>
          <w:sz w:val="24"/>
          <w:szCs w:val="24"/>
        </w:rPr>
        <w:t xml:space="preserve"> z późn. zm.)</w:t>
      </w:r>
    </w:p>
    <w:p w14:paraId="496EEEFF" w14:textId="77777777" w:rsidR="00DF4387" w:rsidRPr="00196066" w:rsidRDefault="00DF4387" w:rsidP="00196066">
      <w:pPr>
        <w:spacing w:line="276" w:lineRule="auto"/>
        <w:rPr>
          <w:rFonts w:ascii="Arial" w:hAnsi="Arial" w:cs="Arial"/>
          <w:sz w:val="24"/>
          <w:szCs w:val="24"/>
        </w:rPr>
      </w:pPr>
    </w:p>
    <w:p w14:paraId="1B29D331" w14:textId="04D55156" w:rsidR="00023924" w:rsidRPr="00196066" w:rsidRDefault="00393F55" w:rsidP="00196066">
      <w:pPr>
        <w:spacing w:line="276" w:lineRule="auto"/>
        <w:rPr>
          <w:rFonts w:ascii="Arial" w:hAnsi="Arial" w:cs="Arial"/>
          <w:sz w:val="24"/>
          <w:szCs w:val="24"/>
        </w:rPr>
      </w:pPr>
      <w:r w:rsidRPr="00196066">
        <w:rPr>
          <w:rFonts w:ascii="Arial" w:hAnsi="Arial" w:cs="Arial"/>
          <w:sz w:val="24"/>
          <w:szCs w:val="24"/>
        </w:rPr>
        <w:t xml:space="preserve">Czy dane </w:t>
      </w:r>
      <w:r w:rsidR="00D879A6" w:rsidRPr="00196066">
        <w:rPr>
          <w:rFonts w:ascii="Arial" w:hAnsi="Arial" w:cs="Arial"/>
          <w:sz w:val="24"/>
          <w:szCs w:val="24"/>
        </w:rPr>
        <w:t>teleadresowe/</w:t>
      </w:r>
      <w:r w:rsidRPr="00196066">
        <w:rPr>
          <w:rFonts w:ascii="Arial" w:hAnsi="Arial" w:cs="Arial"/>
          <w:sz w:val="24"/>
          <w:szCs w:val="24"/>
        </w:rPr>
        <w:t>kontakt</w:t>
      </w:r>
      <w:r w:rsidR="00023924" w:rsidRPr="00196066">
        <w:rPr>
          <w:rFonts w:ascii="Arial" w:hAnsi="Arial" w:cs="Arial"/>
          <w:sz w:val="24"/>
          <w:szCs w:val="24"/>
        </w:rPr>
        <w:t>owe Beneficjenta</w:t>
      </w:r>
      <w:r w:rsidR="0085682F" w:rsidRPr="00196066">
        <w:rPr>
          <w:rFonts w:ascii="Arial" w:hAnsi="Arial" w:cs="Arial"/>
          <w:sz w:val="24"/>
          <w:szCs w:val="24"/>
        </w:rPr>
        <w:t xml:space="preserve"> wskazane we wniosku o dofinansowanie projektu</w:t>
      </w:r>
      <w:r w:rsidR="00023924" w:rsidRPr="00196066">
        <w:rPr>
          <w:rFonts w:ascii="Arial" w:hAnsi="Arial" w:cs="Arial"/>
          <w:sz w:val="24"/>
          <w:szCs w:val="24"/>
        </w:rPr>
        <w:t xml:space="preserve"> uległy zmianie?</w:t>
      </w:r>
    </w:p>
    <w:p w14:paraId="2E97BC52" w14:textId="77777777" w:rsidR="00023924" w:rsidRPr="00196066" w:rsidRDefault="00023924" w:rsidP="00196066">
      <w:pPr>
        <w:spacing w:line="276" w:lineRule="auto"/>
        <w:ind w:left="567" w:hanging="141"/>
        <w:rPr>
          <w:rFonts w:ascii="Arial" w:hAnsi="Arial" w:cs="Arial"/>
          <w:sz w:val="24"/>
          <w:szCs w:val="24"/>
        </w:rPr>
      </w:pPr>
    </w:p>
    <w:p w14:paraId="360138C9" w14:textId="13E7679A" w:rsidR="0085682F" w:rsidRPr="00196066" w:rsidRDefault="00000000" w:rsidP="0019606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387" w:rsidRPr="001960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196066">
        <w:rPr>
          <w:rFonts w:ascii="Arial" w:hAnsi="Arial" w:cs="Arial"/>
          <w:sz w:val="24"/>
          <w:szCs w:val="24"/>
        </w:rPr>
        <w:t xml:space="preserve">TAK </w:t>
      </w:r>
      <w:r w:rsidR="00EE62A7" w:rsidRPr="00196066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 w:rsidRPr="0019606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2A7" w:rsidRPr="00196066">
        <w:rPr>
          <w:rFonts w:ascii="Arial" w:hAnsi="Arial" w:cs="Arial"/>
          <w:sz w:val="24"/>
          <w:szCs w:val="24"/>
        </w:rPr>
        <w:t>NIE</w:t>
      </w:r>
    </w:p>
    <w:p w14:paraId="2F7E36EB" w14:textId="77777777" w:rsidR="0085682F" w:rsidRPr="00196066" w:rsidRDefault="0085682F" w:rsidP="0019606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</w:p>
    <w:p w14:paraId="7934E22A" w14:textId="77777777" w:rsidR="00196066" w:rsidRDefault="00196066" w:rsidP="0016193B">
      <w:pPr>
        <w:tabs>
          <w:tab w:val="left" w:pos="2265"/>
        </w:tabs>
        <w:spacing w:line="276" w:lineRule="auto"/>
        <w:rPr>
          <w:rFonts w:ascii="Tahoma" w:hAnsi="Tahoma" w:cs="Tahoma"/>
          <w:iCs/>
          <w:sz w:val="24"/>
          <w:szCs w:val="24"/>
        </w:rPr>
      </w:pPr>
    </w:p>
    <w:p w14:paraId="11FF3333" w14:textId="069E1268" w:rsidR="00D879A6" w:rsidRPr="00FB2404" w:rsidRDefault="0016193B" w:rsidP="00FB2404">
      <w:pPr>
        <w:tabs>
          <w:tab w:val="left" w:pos="2265"/>
        </w:tabs>
        <w:spacing w:line="276" w:lineRule="auto"/>
        <w:rPr>
          <w:rFonts w:ascii="Arial" w:hAnsi="Arial" w:cs="Arial"/>
          <w:iCs/>
          <w:sz w:val="24"/>
          <w:szCs w:val="24"/>
        </w:rPr>
      </w:pPr>
      <w:r w:rsidRPr="00FB2404">
        <w:rPr>
          <w:rFonts w:ascii="Arial" w:hAnsi="Arial" w:cs="Arial"/>
          <w:iCs/>
          <w:sz w:val="24"/>
          <w:szCs w:val="24"/>
        </w:rPr>
        <w:lastRenderedPageBreak/>
        <w:t>Zmieniły się następujące dane:</w:t>
      </w:r>
    </w:p>
    <w:p w14:paraId="6B7D4F55" w14:textId="77777777" w:rsidR="00050B5B" w:rsidRPr="00FB2404" w:rsidRDefault="00050B5B" w:rsidP="00FB2404">
      <w:pPr>
        <w:tabs>
          <w:tab w:val="left" w:pos="226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98E0A8C" w14:textId="4026D13F" w:rsidR="00ED39D3" w:rsidRDefault="0083778C" w:rsidP="00FB2404">
      <w:pPr>
        <w:tabs>
          <w:tab w:val="left" w:pos="2265"/>
        </w:tabs>
        <w:spacing w:line="276" w:lineRule="auto"/>
        <w:rPr>
          <w:rFonts w:ascii="Arial" w:hAnsi="Arial" w:cs="Arial"/>
          <w:sz w:val="24"/>
          <w:szCs w:val="24"/>
        </w:rPr>
      </w:pPr>
      <w:r w:rsidRPr="00FB24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7D9252" w14:textId="77777777" w:rsidR="00FB2404" w:rsidRPr="00FB2404" w:rsidRDefault="00FB2404" w:rsidP="00FB2404">
      <w:pPr>
        <w:tabs>
          <w:tab w:val="left" w:pos="226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:rsidRPr="00FB2404" w14:paraId="7DADBD62" w14:textId="77777777" w:rsidTr="00393F55">
        <w:tc>
          <w:tcPr>
            <w:tcW w:w="9074" w:type="dxa"/>
            <w:shd w:val="clear" w:color="auto" w:fill="BFBFBF" w:themeFill="background1" w:themeFillShade="BF"/>
          </w:tcPr>
          <w:p w14:paraId="2B83FABF" w14:textId="26EE095E" w:rsidR="00064034" w:rsidRPr="00FB2404" w:rsidRDefault="00064034" w:rsidP="00FB2404">
            <w:pPr>
              <w:pStyle w:val="Akapitzlist"/>
              <w:numPr>
                <w:ilvl w:val="0"/>
                <w:numId w:val="20"/>
              </w:numPr>
              <w:tabs>
                <w:tab w:val="left" w:pos="313"/>
                <w:tab w:val="left" w:pos="198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2404">
              <w:rPr>
                <w:rFonts w:ascii="Arial" w:hAnsi="Arial" w:cs="Arial"/>
                <w:sz w:val="24"/>
                <w:szCs w:val="24"/>
              </w:rPr>
              <w:t>Informacje ogólne</w:t>
            </w:r>
          </w:p>
          <w:p w14:paraId="4AE6FB37" w14:textId="3E966A97" w:rsidR="00393F55" w:rsidRPr="00FB2404" w:rsidRDefault="00C0159A" w:rsidP="00FB2404">
            <w:pPr>
              <w:tabs>
                <w:tab w:val="left" w:pos="313"/>
                <w:tab w:val="left" w:pos="198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2404">
              <w:rPr>
                <w:rFonts w:ascii="Arial" w:hAnsi="Arial" w:cs="Arial"/>
                <w:sz w:val="24"/>
                <w:szCs w:val="24"/>
              </w:rPr>
              <w:t>Trwałość projektu</w:t>
            </w:r>
          </w:p>
          <w:p w14:paraId="70F838F3" w14:textId="15BC1936" w:rsidR="00C0159A" w:rsidRPr="00FB2404" w:rsidRDefault="00C0159A" w:rsidP="00FB2404">
            <w:pPr>
              <w:tabs>
                <w:tab w:val="left" w:pos="313"/>
                <w:tab w:val="left" w:pos="198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2404">
              <w:rPr>
                <w:rFonts w:ascii="Arial" w:hAnsi="Arial" w:cs="Arial"/>
                <w:sz w:val="24"/>
                <w:szCs w:val="24"/>
              </w:rPr>
              <w:t>(</w:t>
            </w:r>
            <w:r w:rsidR="002C326E" w:rsidRPr="00FB2404">
              <w:rPr>
                <w:rFonts w:ascii="Arial" w:hAnsi="Arial" w:cs="Arial"/>
                <w:sz w:val="24"/>
                <w:szCs w:val="24"/>
              </w:rPr>
              <w:t>O</w:t>
            </w:r>
            <w:r w:rsidR="00A067C4" w:rsidRPr="00FB2404">
              <w:rPr>
                <w:rFonts w:ascii="Arial" w:hAnsi="Arial" w:cs="Arial"/>
                <w:sz w:val="24"/>
                <w:szCs w:val="24"/>
              </w:rPr>
              <w:t>bowiązek zachowania trwałości projektu zgodnie z art. 65 rozporządzenia ogólnego</w:t>
            </w:r>
            <w:r w:rsidR="00615DC4" w:rsidRPr="00FB240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="00A067C4" w:rsidRPr="00FB2404">
              <w:rPr>
                <w:rFonts w:ascii="Arial" w:hAnsi="Arial" w:cs="Arial"/>
                <w:sz w:val="24"/>
                <w:szCs w:val="24"/>
              </w:rPr>
              <w:t xml:space="preserve"> obowiązuje wyłącznie w odniesieniu do wydatków ponoszonych jako cross-financing lub w sytuacji, gdy projekt podlega obowiązkowi utrzymania inwestycji zgodnie z obowiązującymi zasadami pomocy publicznej</w:t>
            </w:r>
            <w:r w:rsidR="00C666EE" w:rsidRPr="00FB2404">
              <w:rPr>
                <w:rFonts w:ascii="Arial" w:hAnsi="Arial" w:cs="Arial"/>
                <w:sz w:val="24"/>
                <w:szCs w:val="24"/>
              </w:rPr>
              <w:t xml:space="preserve"> – podrozdział</w:t>
            </w:r>
            <w:r w:rsidR="00FB24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6EE" w:rsidRPr="00FB2404">
              <w:rPr>
                <w:rFonts w:ascii="Arial" w:hAnsi="Arial" w:cs="Arial"/>
                <w:sz w:val="24"/>
                <w:szCs w:val="24"/>
              </w:rPr>
              <w:t>2.6 Wytycznych dotyczących kwalifikowalności wydatków na lata 2021-2027</w:t>
            </w:r>
            <w:r w:rsidR="002C326E" w:rsidRPr="00FB2404">
              <w:rPr>
                <w:rFonts w:ascii="Arial" w:hAnsi="Arial" w:cs="Arial"/>
                <w:sz w:val="24"/>
                <w:szCs w:val="24"/>
              </w:rPr>
              <w:t>.</w:t>
            </w:r>
            <w:r w:rsidR="00A067C4" w:rsidRPr="00FB240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D47433A" w14:textId="77777777" w:rsidR="00393F55" w:rsidRPr="00FB2404" w:rsidRDefault="00393F55" w:rsidP="00FB240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DC9CE2E" w14:textId="1D385227" w:rsidR="008238ED" w:rsidRPr="00FB2404" w:rsidRDefault="008238ED" w:rsidP="00FB2404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B2404">
        <w:rPr>
          <w:rFonts w:ascii="Arial" w:hAnsi="Arial" w:cs="Arial"/>
          <w:sz w:val="24"/>
          <w:szCs w:val="24"/>
        </w:rPr>
        <w:t>Zaprzestanie lub przeniesienie działalności produkcyjnej Beneficjenta poza</w:t>
      </w:r>
      <w:r w:rsidR="00FB2404">
        <w:rPr>
          <w:rFonts w:ascii="Arial" w:hAnsi="Arial" w:cs="Arial"/>
          <w:sz w:val="24"/>
          <w:szCs w:val="24"/>
        </w:rPr>
        <w:t xml:space="preserve"> </w:t>
      </w:r>
      <w:r w:rsidRPr="00FB2404">
        <w:rPr>
          <w:rFonts w:ascii="Arial" w:hAnsi="Arial" w:cs="Arial"/>
          <w:sz w:val="24"/>
          <w:szCs w:val="24"/>
        </w:rPr>
        <w:t>region na poziomie NUTS 2</w:t>
      </w:r>
      <w:r w:rsidR="00615DC4" w:rsidRPr="00FB240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FB2404">
        <w:rPr>
          <w:rFonts w:ascii="Arial" w:hAnsi="Arial" w:cs="Arial"/>
          <w:sz w:val="24"/>
          <w:szCs w:val="24"/>
        </w:rPr>
        <w:t>, w którym dana operacja</w:t>
      </w:r>
      <w:r w:rsidR="00907567" w:rsidRPr="00FB2404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FB2404">
        <w:rPr>
          <w:rFonts w:ascii="Arial" w:hAnsi="Arial" w:cs="Arial"/>
          <w:sz w:val="24"/>
          <w:szCs w:val="24"/>
        </w:rPr>
        <w:t xml:space="preserve"> otrzymała wsparcie</w:t>
      </w:r>
    </w:p>
    <w:p w14:paraId="61EF49C2" w14:textId="575E43EF" w:rsidR="008238ED" w:rsidRPr="00FB2404" w:rsidRDefault="008238ED" w:rsidP="00FB240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B2404">
        <w:rPr>
          <w:rFonts w:ascii="Arial" w:hAnsi="Arial" w:cs="Arial"/>
          <w:sz w:val="24"/>
          <w:szCs w:val="24"/>
        </w:rPr>
        <w:t>(</w:t>
      </w:r>
      <w:r w:rsidR="002C326E" w:rsidRPr="00FB2404">
        <w:rPr>
          <w:rFonts w:ascii="Arial" w:hAnsi="Arial" w:cs="Arial"/>
          <w:sz w:val="24"/>
          <w:szCs w:val="24"/>
        </w:rPr>
        <w:t>B</w:t>
      </w:r>
      <w:r w:rsidRPr="00FB2404">
        <w:rPr>
          <w:rFonts w:ascii="Arial" w:hAnsi="Arial" w:cs="Arial"/>
          <w:sz w:val="24"/>
          <w:szCs w:val="24"/>
        </w:rPr>
        <w:t xml:space="preserve">ez względu na rodzaj prowadzonej działalności – produkcyjnej czy usługowej- zaprzestanie działalności w okresie trwałości </w:t>
      </w:r>
      <w:r w:rsidR="002C326E" w:rsidRPr="00FB2404">
        <w:rPr>
          <w:rFonts w:ascii="Arial" w:hAnsi="Arial" w:cs="Arial"/>
          <w:sz w:val="24"/>
          <w:szCs w:val="24"/>
        </w:rPr>
        <w:t>lub</w:t>
      </w:r>
      <w:r w:rsidRPr="00FB2404">
        <w:rPr>
          <w:rFonts w:ascii="Arial" w:hAnsi="Arial" w:cs="Arial"/>
          <w:sz w:val="24"/>
          <w:szCs w:val="24"/>
        </w:rPr>
        <w:t xml:space="preserve"> jej przeniesienie poza region na poziomie NUTS 2, stanowi naruszenie zasady trwałości.</w:t>
      </w:r>
      <w:r w:rsidR="00BD4D6F" w:rsidRPr="00FB2404">
        <w:rPr>
          <w:rFonts w:ascii="Arial" w:hAnsi="Arial" w:cs="Arial"/>
          <w:sz w:val="24"/>
          <w:szCs w:val="24"/>
        </w:rPr>
        <w:t xml:space="preserve"> Zaprzestanie</w:t>
      </w:r>
      <w:r w:rsidR="00FB2404">
        <w:rPr>
          <w:rFonts w:ascii="Arial" w:hAnsi="Arial" w:cs="Arial"/>
          <w:sz w:val="24"/>
          <w:szCs w:val="24"/>
        </w:rPr>
        <w:t xml:space="preserve"> </w:t>
      </w:r>
      <w:r w:rsidR="00BD4D6F" w:rsidRPr="00FB2404">
        <w:rPr>
          <w:rFonts w:ascii="Arial" w:hAnsi="Arial" w:cs="Arial"/>
          <w:sz w:val="24"/>
          <w:szCs w:val="24"/>
        </w:rPr>
        <w:t>działalności w kontekście trwałości dotyczy trwałego przerwania działań bezpośrednio związanych z realizowanym projektem, a nie ogólnej działalności gospodarczej Beneficjenta</w:t>
      </w:r>
      <w:r w:rsidR="00615DC4" w:rsidRPr="00FB2404">
        <w:rPr>
          <w:rFonts w:ascii="Arial" w:hAnsi="Arial" w:cs="Arial"/>
          <w:sz w:val="24"/>
          <w:szCs w:val="24"/>
        </w:rPr>
        <w:t>.</w:t>
      </w:r>
      <w:r w:rsidR="00BD4D6F" w:rsidRPr="00FB2404">
        <w:rPr>
          <w:rFonts w:ascii="Arial" w:hAnsi="Arial" w:cs="Arial"/>
          <w:sz w:val="24"/>
          <w:szCs w:val="24"/>
        </w:rPr>
        <w:t>)</w:t>
      </w:r>
    </w:p>
    <w:p w14:paraId="2FDCDC0D" w14:textId="46F2B052" w:rsidR="00BD4D6F" w:rsidRPr="00FB2404" w:rsidRDefault="00BD4D6F" w:rsidP="00FB240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7630C35" w14:textId="737F9EFD" w:rsidR="00BD4D6F" w:rsidRPr="00FB2404" w:rsidRDefault="00BD4D6F" w:rsidP="00FB2404">
      <w:pPr>
        <w:pStyle w:val="Akapitzlist"/>
        <w:numPr>
          <w:ilvl w:val="0"/>
          <w:numId w:val="17"/>
        </w:num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  <w:r w:rsidRPr="00FB2404">
        <w:rPr>
          <w:rFonts w:ascii="Arial" w:hAnsi="Arial" w:cs="Arial"/>
          <w:sz w:val="24"/>
          <w:szCs w:val="24"/>
        </w:rPr>
        <w:t xml:space="preserve">Czy nastąpiło zaprzestanie działalności </w:t>
      </w:r>
      <w:r w:rsidR="00EB5AF5" w:rsidRPr="00FB2404">
        <w:rPr>
          <w:rFonts w:ascii="Arial" w:hAnsi="Arial" w:cs="Arial"/>
          <w:sz w:val="24"/>
          <w:szCs w:val="24"/>
        </w:rPr>
        <w:t xml:space="preserve">produkcyjnej </w:t>
      </w:r>
      <w:r w:rsidRPr="00FB2404">
        <w:rPr>
          <w:rFonts w:ascii="Arial" w:hAnsi="Arial" w:cs="Arial"/>
          <w:sz w:val="24"/>
          <w:szCs w:val="24"/>
        </w:rPr>
        <w:t>Beneficjenta?</w:t>
      </w:r>
    </w:p>
    <w:p w14:paraId="27E71BFA" w14:textId="77777777" w:rsidR="00023924" w:rsidRPr="00FB2404" w:rsidRDefault="00023924" w:rsidP="00FB240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B68CDD1" w14:textId="44ABEC7B" w:rsidR="00393F55" w:rsidRPr="00FB2404" w:rsidRDefault="00000000" w:rsidP="00FB2404">
      <w:pPr>
        <w:pStyle w:val="Akapitzlist"/>
        <w:tabs>
          <w:tab w:val="left" w:pos="1110"/>
          <w:tab w:val="left" w:pos="268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6F" w:rsidRPr="00FB24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FB2404">
        <w:rPr>
          <w:rFonts w:ascii="Arial" w:hAnsi="Arial" w:cs="Arial"/>
          <w:sz w:val="24"/>
          <w:szCs w:val="24"/>
        </w:rPr>
        <w:t xml:space="preserve">TAK      </w:t>
      </w:r>
      <w:sdt>
        <w:sdtPr>
          <w:rPr>
            <w:rFonts w:ascii="Arial" w:hAnsi="Arial" w:cs="Arial"/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 w:rsidRPr="00FB24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FB2404">
        <w:rPr>
          <w:rFonts w:ascii="Arial" w:hAnsi="Arial" w:cs="Arial"/>
          <w:sz w:val="24"/>
          <w:szCs w:val="24"/>
        </w:rPr>
        <w:t>NIE</w:t>
      </w:r>
    </w:p>
    <w:p w14:paraId="4EAC7E53" w14:textId="6FDDBE3E" w:rsidR="00393F55" w:rsidRPr="00FB2404" w:rsidRDefault="00393F55" w:rsidP="00FB240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B2404">
        <w:rPr>
          <w:rFonts w:ascii="Arial" w:hAnsi="Arial" w:cs="Arial"/>
          <w:sz w:val="24"/>
          <w:szCs w:val="24"/>
        </w:rPr>
        <w:t>(</w:t>
      </w:r>
      <w:r w:rsidR="00BD4D6F" w:rsidRPr="00FB2404">
        <w:rPr>
          <w:rFonts w:ascii="Arial" w:hAnsi="Arial" w:cs="Arial"/>
          <w:sz w:val="24"/>
          <w:szCs w:val="24"/>
        </w:rPr>
        <w:t>w</w:t>
      </w:r>
      <w:r w:rsidRPr="00FB2404">
        <w:rPr>
          <w:rFonts w:ascii="Arial" w:hAnsi="Arial" w:cs="Arial"/>
          <w:sz w:val="24"/>
          <w:szCs w:val="24"/>
        </w:rPr>
        <w:t xml:space="preserve"> przypadku odpowiedzi pozytywnej należy </w:t>
      </w:r>
      <w:r w:rsidR="00BD4D6F" w:rsidRPr="00FB2404">
        <w:rPr>
          <w:rFonts w:ascii="Arial" w:hAnsi="Arial" w:cs="Arial"/>
          <w:sz w:val="24"/>
          <w:szCs w:val="24"/>
        </w:rPr>
        <w:t>podać datę zaprzestania działalności oraz wskazać przyczyny zaprzestania</w:t>
      </w:r>
      <w:r w:rsidR="00064034" w:rsidRPr="00FB2404">
        <w:rPr>
          <w:rFonts w:ascii="Arial" w:hAnsi="Arial" w:cs="Arial"/>
          <w:sz w:val="24"/>
          <w:szCs w:val="24"/>
        </w:rPr>
        <w:t xml:space="preserve"> </w:t>
      </w:r>
      <w:r w:rsidR="00BD4D6F" w:rsidRPr="00FB2404">
        <w:rPr>
          <w:rFonts w:ascii="Arial" w:hAnsi="Arial" w:cs="Arial"/>
          <w:sz w:val="24"/>
          <w:szCs w:val="24"/>
        </w:rPr>
        <w:t>działalności</w:t>
      </w:r>
      <w:r w:rsidRPr="00FB2404">
        <w:rPr>
          <w:rFonts w:ascii="Arial" w:hAnsi="Arial" w:cs="Arial"/>
          <w:sz w:val="24"/>
          <w:szCs w:val="24"/>
        </w:rPr>
        <w:t>)</w:t>
      </w:r>
    </w:p>
    <w:p w14:paraId="0F153166" w14:textId="77777777" w:rsidR="00064034" w:rsidRPr="00FB2404" w:rsidRDefault="00064034" w:rsidP="00FB240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8286CDA" w14:textId="4B728575" w:rsidR="00B16D65" w:rsidRDefault="00023924" w:rsidP="00FB240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B24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B16D65" w:rsidRPr="00FB24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FB24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80A305" w14:textId="77777777" w:rsidR="00FB2404" w:rsidRPr="00FB2404" w:rsidRDefault="00FB2404" w:rsidP="00FB240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EAA01D3" w14:textId="119E698E" w:rsidR="00BD4D6F" w:rsidRPr="00FB2404" w:rsidRDefault="00BD4D6F" w:rsidP="00FB2404">
      <w:pPr>
        <w:pStyle w:val="Akapitzlist"/>
        <w:numPr>
          <w:ilvl w:val="0"/>
          <w:numId w:val="17"/>
        </w:num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  <w:r w:rsidRPr="00FB2404">
        <w:rPr>
          <w:rFonts w:ascii="Arial" w:hAnsi="Arial" w:cs="Arial"/>
          <w:sz w:val="24"/>
          <w:szCs w:val="24"/>
        </w:rPr>
        <w:t xml:space="preserve">Czy nastąpiło przeniesienie działalności </w:t>
      </w:r>
      <w:r w:rsidR="00F70AB8" w:rsidRPr="00FB2404">
        <w:rPr>
          <w:rFonts w:ascii="Arial" w:hAnsi="Arial" w:cs="Arial"/>
          <w:sz w:val="24"/>
          <w:szCs w:val="24"/>
        </w:rPr>
        <w:t xml:space="preserve">produkcyjnej </w:t>
      </w:r>
      <w:r w:rsidR="00417AB4" w:rsidRPr="00FB2404">
        <w:rPr>
          <w:rFonts w:ascii="Arial" w:hAnsi="Arial" w:cs="Arial"/>
          <w:sz w:val="24"/>
          <w:szCs w:val="24"/>
        </w:rPr>
        <w:t>podjętej w ramach projektu</w:t>
      </w:r>
      <w:r w:rsidRPr="00FB2404">
        <w:rPr>
          <w:rFonts w:ascii="Arial" w:hAnsi="Arial" w:cs="Arial"/>
          <w:sz w:val="24"/>
          <w:szCs w:val="24"/>
        </w:rPr>
        <w:t xml:space="preserve"> poza region na poziomie NUTS 2?</w:t>
      </w:r>
    </w:p>
    <w:p w14:paraId="3F8012B8" w14:textId="29D476C2" w:rsidR="00417AB4" w:rsidRPr="00FB2404" w:rsidRDefault="00417AB4" w:rsidP="00FB240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99D06E3" w14:textId="72C61A9C" w:rsidR="00417AB4" w:rsidRPr="00FB2404" w:rsidRDefault="00000000" w:rsidP="00FB2404">
      <w:pPr>
        <w:pStyle w:val="Akapitzlist"/>
        <w:tabs>
          <w:tab w:val="left" w:pos="1110"/>
          <w:tab w:val="left" w:pos="268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8031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BC" w:rsidRPr="00FB24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7AB4" w:rsidRPr="00FB2404">
        <w:rPr>
          <w:rFonts w:ascii="Arial" w:hAnsi="Arial" w:cs="Arial"/>
          <w:sz w:val="24"/>
          <w:szCs w:val="24"/>
        </w:rPr>
        <w:t xml:space="preserve">TAK      </w:t>
      </w:r>
      <w:sdt>
        <w:sdtPr>
          <w:rPr>
            <w:rFonts w:ascii="Arial" w:hAnsi="Arial" w:cs="Arial"/>
            <w:sz w:val="24"/>
            <w:szCs w:val="24"/>
          </w:rPr>
          <w:id w:val="-171187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AB4" w:rsidRPr="00FB24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7AB4" w:rsidRPr="00FB2404">
        <w:rPr>
          <w:rFonts w:ascii="Arial" w:hAnsi="Arial" w:cs="Arial"/>
          <w:sz w:val="24"/>
          <w:szCs w:val="24"/>
        </w:rPr>
        <w:t>NIE</w:t>
      </w:r>
    </w:p>
    <w:p w14:paraId="56DCB02A" w14:textId="603FA487" w:rsidR="00417AB4" w:rsidRPr="00D36614" w:rsidRDefault="00417AB4" w:rsidP="00D36614">
      <w:pPr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(w przypadku odpowiedzi pozytywnej należy podać datę przeniesienia działalności oraz wskazać przyczyny przeniesienia działalności poza region na poziomie NUTS 2)</w:t>
      </w:r>
    </w:p>
    <w:p w14:paraId="4A396C22" w14:textId="77777777" w:rsidR="00064034" w:rsidRPr="00D36614" w:rsidRDefault="00064034" w:rsidP="00D3661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A3668A6" w14:textId="1348DFB1" w:rsidR="00EE62A7" w:rsidRPr="00D36614" w:rsidRDefault="00417AB4" w:rsidP="00D3661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69B87" w14:textId="77777777" w:rsidR="00064034" w:rsidRPr="00D36614" w:rsidRDefault="00064034" w:rsidP="00D3661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F0003D2" w14:textId="720F12C1" w:rsidR="0054459A" w:rsidRPr="00D36614" w:rsidRDefault="0054459A" w:rsidP="00D36614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Czy nastąpiła zmiana własności elementu infrastruktury</w:t>
      </w:r>
      <w:r w:rsidR="007A6370" w:rsidRPr="00D36614">
        <w:rPr>
          <w:rFonts w:ascii="Arial" w:hAnsi="Arial" w:cs="Arial"/>
          <w:sz w:val="24"/>
          <w:szCs w:val="24"/>
        </w:rPr>
        <w:t xml:space="preserve"> </w:t>
      </w:r>
      <w:r w:rsidRPr="00D36614">
        <w:rPr>
          <w:rFonts w:ascii="Arial" w:hAnsi="Arial" w:cs="Arial"/>
          <w:sz w:val="24"/>
          <w:szCs w:val="24"/>
        </w:rPr>
        <w:t>sfinansowanej ze środków</w:t>
      </w:r>
      <w:r w:rsidR="008E42C2" w:rsidRPr="00D36614">
        <w:rPr>
          <w:rFonts w:ascii="Arial" w:hAnsi="Arial" w:cs="Arial"/>
          <w:sz w:val="24"/>
          <w:szCs w:val="24"/>
        </w:rPr>
        <w:t xml:space="preserve"> Europejskiego Funduszu Społecznego+ w ramach</w:t>
      </w:r>
      <w:r w:rsidRPr="00D36614">
        <w:rPr>
          <w:rFonts w:ascii="Arial" w:hAnsi="Arial" w:cs="Arial"/>
          <w:sz w:val="24"/>
          <w:szCs w:val="24"/>
        </w:rPr>
        <w:t xml:space="preserve"> programu regionalnego Fundusze Europejskie dla Świętokrzyskiego 2021-2027?</w:t>
      </w:r>
    </w:p>
    <w:p w14:paraId="33698F15" w14:textId="6DBA5474" w:rsidR="0054459A" w:rsidRPr="00D36614" w:rsidRDefault="0054459A" w:rsidP="00D3661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(„Zmianę własności elementu infrastruktury” należy rozumieć jako zmianę własności elementu projektu</w:t>
      </w:r>
      <w:r w:rsidR="007A6370" w:rsidRPr="00D36614">
        <w:rPr>
          <w:rFonts w:ascii="Arial" w:hAnsi="Arial" w:cs="Arial"/>
          <w:sz w:val="24"/>
          <w:szCs w:val="24"/>
        </w:rPr>
        <w:t xml:space="preserve"> sfinansowanego w ramach cross-financingu</w:t>
      </w:r>
      <w:r w:rsidRPr="00D36614">
        <w:rPr>
          <w:rFonts w:ascii="Arial" w:hAnsi="Arial" w:cs="Arial"/>
          <w:sz w:val="24"/>
          <w:szCs w:val="24"/>
        </w:rPr>
        <w:t>. Za zmianę własności uznaje się prawne jej przeniesienie na inny podmiot. Przeniesienie własności dokonuje się na mocy umowy sprzedaży, zamiany, darowizny, przekazania lub innej umowy służącej przeniesieniu własności</w:t>
      </w:r>
      <w:r w:rsidR="006A5001" w:rsidRPr="00D36614">
        <w:rPr>
          <w:rFonts w:ascii="Arial" w:hAnsi="Arial" w:cs="Arial"/>
          <w:sz w:val="24"/>
          <w:szCs w:val="24"/>
        </w:rPr>
        <w:t xml:space="preserve"> rzeczy. Pojęcie to obejmuje również przekształcenia polegające na zmianach w strukturze własnościowej określonego podmiotu, w tym na zmianach struktury udziałów w spółce z o.o. i zmianie akcjonariatu w spółce akcyjnej.)</w:t>
      </w:r>
    </w:p>
    <w:p w14:paraId="08365A94" w14:textId="283D8A2D" w:rsidR="006A5001" w:rsidRPr="00D36614" w:rsidRDefault="006A5001" w:rsidP="00D3661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D86A159" w14:textId="25B0EA90" w:rsidR="006A5001" w:rsidRPr="00D36614" w:rsidRDefault="00000000" w:rsidP="00D36614">
      <w:pPr>
        <w:pStyle w:val="Akapitzlist"/>
        <w:tabs>
          <w:tab w:val="left" w:pos="1110"/>
          <w:tab w:val="left" w:pos="268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9472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BC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5001" w:rsidRPr="00D36614">
        <w:rPr>
          <w:rFonts w:ascii="Arial" w:hAnsi="Arial" w:cs="Arial"/>
          <w:sz w:val="24"/>
          <w:szCs w:val="24"/>
        </w:rPr>
        <w:t xml:space="preserve">TAK      </w:t>
      </w:r>
      <w:sdt>
        <w:sdtPr>
          <w:rPr>
            <w:rFonts w:ascii="Arial" w:hAnsi="Arial" w:cs="Arial"/>
            <w:sz w:val="24"/>
            <w:szCs w:val="24"/>
          </w:rPr>
          <w:id w:val="-11559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001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5001" w:rsidRPr="00D36614">
        <w:rPr>
          <w:rFonts w:ascii="Arial" w:hAnsi="Arial" w:cs="Arial"/>
          <w:sz w:val="24"/>
          <w:szCs w:val="24"/>
        </w:rPr>
        <w:t>NIE</w:t>
      </w:r>
    </w:p>
    <w:p w14:paraId="151812E6" w14:textId="06105812" w:rsidR="006A5001" w:rsidRPr="00D36614" w:rsidRDefault="006A5001" w:rsidP="00D3661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(w przypadku odpowiedzi pozytywnej należy podać datę zmiany własności oraz opisać charakter zmian własności elementu infrastruktury)</w:t>
      </w:r>
    </w:p>
    <w:p w14:paraId="0FE167E9" w14:textId="555C09F2" w:rsidR="006A5001" w:rsidRPr="00D36614" w:rsidRDefault="006A5001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33ADE8F" w14:textId="2046C71A" w:rsidR="000E3BBC" w:rsidRPr="00D36614" w:rsidRDefault="000E3BBC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AB2D8" w14:textId="77777777" w:rsidR="006A5001" w:rsidRPr="00D36614" w:rsidRDefault="006A5001" w:rsidP="00D3661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322EEED6" w14:textId="534AAA8C" w:rsidR="00064034" w:rsidRPr="00D36614" w:rsidRDefault="006A5001" w:rsidP="00D36614">
      <w:pPr>
        <w:pStyle w:val="Akapitzlist"/>
        <w:numPr>
          <w:ilvl w:val="0"/>
          <w:numId w:val="23"/>
        </w:num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Czy w związku ze zmianą własności elementu infrastruktury</w:t>
      </w:r>
      <w:r w:rsidR="00D36614">
        <w:rPr>
          <w:rFonts w:ascii="Arial" w:hAnsi="Arial" w:cs="Arial"/>
          <w:sz w:val="24"/>
          <w:szCs w:val="24"/>
        </w:rPr>
        <w:t xml:space="preserve"> </w:t>
      </w:r>
      <w:r w:rsidR="00D41BD2" w:rsidRPr="00D36614">
        <w:rPr>
          <w:rFonts w:ascii="Arial" w:hAnsi="Arial" w:cs="Arial"/>
          <w:sz w:val="24"/>
          <w:szCs w:val="24"/>
        </w:rPr>
        <w:t>przedsiębiorstwo</w:t>
      </w:r>
      <w:r w:rsidR="00B01EC4" w:rsidRPr="00D3661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D41BD2" w:rsidRPr="00D36614">
        <w:rPr>
          <w:rFonts w:ascii="Arial" w:hAnsi="Arial" w:cs="Arial"/>
          <w:sz w:val="24"/>
          <w:szCs w:val="24"/>
        </w:rPr>
        <w:t xml:space="preserve"> lub podmiot publiczny uzyskał nienależną korzyść?</w:t>
      </w:r>
    </w:p>
    <w:p w14:paraId="335F9C4A" w14:textId="59C5241B" w:rsidR="00D41BD2" w:rsidRPr="00D36614" w:rsidRDefault="00D41BD2" w:rsidP="00D3661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</w:t>
      </w:r>
      <w:r w:rsidR="0064125C" w:rsidRPr="00D36614">
        <w:rPr>
          <w:rFonts w:ascii="Arial" w:hAnsi="Arial" w:cs="Arial"/>
          <w:sz w:val="24"/>
          <w:szCs w:val="24"/>
        </w:rPr>
        <w:t>p</w:t>
      </w:r>
      <w:r w:rsidRPr="00D36614">
        <w:rPr>
          <w:rFonts w:ascii="Arial" w:hAnsi="Arial" w:cs="Arial"/>
          <w:sz w:val="24"/>
          <w:szCs w:val="24"/>
        </w:rPr>
        <w:t>oprzez korzyść należy rozumieć przysporzenie majątkowe, w tym uzyskanie przychodu, zwolnienie z długu lub uniknięcie straty, albo uzyskanie pozycji ekonomicznie lepszej niż możliwa do uzyskania przez inne podmioty w tych samych warunkach)</w:t>
      </w:r>
    </w:p>
    <w:p w14:paraId="2FE45DD7" w14:textId="66F0D58C" w:rsidR="000E3BBC" w:rsidRPr="00D36614" w:rsidRDefault="000E3BBC" w:rsidP="00D3661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644E50B" w14:textId="27C98E80" w:rsidR="000E3BBC" w:rsidRPr="00D36614" w:rsidRDefault="00000000" w:rsidP="00D3661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0291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BC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3BBC" w:rsidRPr="00D36614">
        <w:rPr>
          <w:rFonts w:ascii="Arial" w:hAnsi="Arial" w:cs="Arial"/>
          <w:sz w:val="24"/>
          <w:szCs w:val="24"/>
        </w:rPr>
        <w:t xml:space="preserve">TAK     </w:t>
      </w:r>
      <w:sdt>
        <w:sdtPr>
          <w:rPr>
            <w:rFonts w:ascii="Arial" w:hAnsi="Arial" w:cs="Arial"/>
            <w:sz w:val="24"/>
            <w:szCs w:val="24"/>
          </w:rPr>
          <w:id w:val="204917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BC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3BBC" w:rsidRPr="00D36614">
        <w:rPr>
          <w:rFonts w:ascii="Arial" w:hAnsi="Arial" w:cs="Arial"/>
          <w:sz w:val="24"/>
          <w:szCs w:val="24"/>
        </w:rPr>
        <w:t xml:space="preserve">NIE     </w:t>
      </w:r>
      <w:sdt>
        <w:sdtPr>
          <w:rPr>
            <w:rFonts w:ascii="Arial" w:hAnsi="Arial" w:cs="Arial"/>
            <w:sz w:val="24"/>
            <w:szCs w:val="24"/>
          </w:rPr>
          <w:id w:val="-90167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BBC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3BBC" w:rsidRPr="00D36614">
        <w:rPr>
          <w:rFonts w:ascii="Arial" w:hAnsi="Arial" w:cs="Arial"/>
          <w:sz w:val="24"/>
          <w:szCs w:val="24"/>
        </w:rPr>
        <w:t>NIE DOTYCZY</w:t>
      </w:r>
      <w:r w:rsidR="00B01EC4" w:rsidRPr="00D36614">
        <w:rPr>
          <w:rStyle w:val="Odwoanieprzypisudolnego"/>
          <w:rFonts w:ascii="Arial" w:hAnsi="Arial" w:cs="Arial"/>
          <w:sz w:val="24"/>
          <w:szCs w:val="24"/>
        </w:rPr>
        <w:footnoteReference w:id="7"/>
      </w:r>
    </w:p>
    <w:p w14:paraId="70E5CF57" w14:textId="0C29CFB5" w:rsidR="000E3BBC" w:rsidRPr="00D36614" w:rsidRDefault="00064034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 xml:space="preserve">       </w:t>
      </w:r>
      <w:r w:rsidR="000E3BBC" w:rsidRPr="00D36614">
        <w:rPr>
          <w:rFonts w:ascii="Arial" w:hAnsi="Arial" w:cs="Arial"/>
          <w:sz w:val="24"/>
          <w:szCs w:val="24"/>
        </w:rPr>
        <w:t xml:space="preserve">(w przypadku odpowiedzi pozytywnej lub negatywnej należy przedstawić </w:t>
      </w:r>
      <w:r w:rsidR="00D36614">
        <w:rPr>
          <w:rFonts w:ascii="Arial" w:hAnsi="Arial" w:cs="Arial"/>
          <w:sz w:val="24"/>
          <w:szCs w:val="24"/>
        </w:rPr>
        <w:t xml:space="preserve">    </w:t>
      </w:r>
      <w:r w:rsidR="000E3BBC" w:rsidRPr="00D36614">
        <w:rPr>
          <w:rFonts w:ascii="Arial" w:hAnsi="Arial" w:cs="Arial"/>
          <w:sz w:val="24"/>
          <w:szCs w:val="24"/>
        </w:rPr>
        <w:t>uzasadnienie)</w:t>
      </w:r>
    </w:p>
    <w:p w14:paraId="4491E912" w14:textId="2CA73FFE" w:rsidR="000E3BBC" w:rsidRPr="00D36614" w:rsidRDefault="000E3BBC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03D50E6" w14:textId="43ADF304" w:rsidR="000E3BBC" w:rsidRPr="00D36614" w:rsidRDefault="000E3BBC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E034C" w14:textId="77777777" w:rsidR="00D41BD2" w:rsidRPr="00D36614" w:rsidRDefault="00D41BD2" w:rsidP="00D3661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6EA641A" w14:textId="3F8D4AE0" w:rsidR="00064034" w:rsidRPr="00D36614" w:rsidRDefault="00EE62A7" w:rsidP="00D36614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Czy nastąpiła istotna zmiana wpływająca na charakter</w:t>
      </w:r>
      <w:r w:rsidR="000C3998" w:rsidRPr="00D36614">
        <w:rPr>
          <w:rFonts w:ascii="Arial" w:hAnsi="Arial" w:cs="Arial"/>
          <w:sz w:val="24"/>
          <w:szCs w:val="24"/>
        </w:rPr>
        <w:t xml:space="preserve"> </w:t>
      </w:r>
      <w:r w:rsidR="00334B0E" w:rsidRPr="00D36614">
        <w:rPr>
          <w:rFonts w:ascii="Arial" w:hAnsi="Arial" w:cs="Arial"/>
          <w:sz w:val="24"/>
          <w:szCs w:val="24"/>
        </w:rPr>
        <w:t>operacji</w:t>
      </w:r>
      <w:r w:rsidRPr="00D36614">
        <w:rPr>
          <w:rFonts w:ascii="Arial" w:hAnsi="Arial" w:cs="Arial"/>
          <w:sz w:val="24"/>
          <w:szCs w:val="24"/>
        </w:rPr>
        <w:t>,</w:t>
      </w:r>
      <w:r w:rsidR="000C3998" w:rsidRPr="00D36614">
        <w:rPr>
          <w:rFonts w:ascii="Arial" w:hAnsi="Arial" w:cs="Arial"/>
          <w:sz w:val="24"/>
          <w:szCs w:val="24"/>
        </w:rPr>
        <w:t xml:space="preserve"> je</w:t>
      </w:r>
      <w:r w:rsidR="00334B0E" w:rsidRPr="00D36614">
        <w:rPr>
          <w:rFonts w:ascii="Arial" w:hAnsi="Arial" w:cs="Arial"/>
          <w:sz w:val="24"/>
          <w:szCs w:val="24"/>
        </w:rPr>
        <w:t>j</w:t>
      </w:r>
      <w:r w:rsidRPr="00D36614">
        <w:rPr>
          <w:rFonts w:ascii="Arial" w:hAnsi="Arial" w:cs="Arial"/>
          <w:sz w:val="24"/>
          <w:szCs w:val="24"/>
        </w:rPr>
        <w:t xml:space="preserve"> cele lub warunki wdrażania, która mogłaby</w:t>
      </w:r>
      <w:r w:rsidR="00F42F52" w:rsidRPr="00D36614">
        <w:rPr>
          <w:rFonts w:ascii="Arial" w:hAnsi="Arial" w:cs="Arial"/>
          <w:sz w:val="24"/>
          <w:szCs w:val="24"/>
        </w:rPr>
        <w:t xml:space="preserve"> doprowadzić do naruszenia je</w:t>
      </w:r>
      <w:r w:rsidR="00334B0E" w:rsidRPr="00D36614">
        <w:rPr>
          <w:rFonts w:ascii="Arial" w:hAnsi="Arial" w:cs="Arial"/>
          <w:sz w:val="24"/>
          <w:szCs w:val="24"/>
        </w:rPr>
        <w:t>j</w:t>
      </w:r>
      <w:r w:rsidR="00F42F52" w:rsidRPr="00D36614">
        <w:rPr>
          <w:rFonts w:ascii="Arial" w:hAnsi="Arial" w:cs="Arial"/>
          <w:sz w:val="24"/>
          <w:szCs w:val="24"/>
        </w:rPr>
        <w:t xml:space="preserve"> pierwotnych celów?</w:t>
      </w:r>
    </w:p>
    <w:p w14:paraId="5A3AC893" w14:textId="2A7E3BE8" w:rsidR="00323096" w:rsidRPr="00D36614" w:rsidRDefault="00323096" w:rsidP="00D3661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</w:t>
      </w:r>
      <w:r w:rsidR="00833BDE" w:rsidRPr="00D36614">
        <w:rPr>
          <w:rFonts w:ascii="Arial" w:hAnsi="Arial" w:cs="Arial"/>
          <w:sz w:val="24"/>
          <w:szCs w:val="24"/>
        </w:rPr>
        <w:t>odpowiedzi należy udzielić również w kontekście utrzymania wskaźników produktu i rezultatu określonych we wniosku o dofinansowanie</w:t>
      </w:r>
      <w:r w:rsidRPr="00D36614">
        <w:rPr>
          <w:rFonts w:ascii="Arial" w:hAnsi="Arial" w:cs="Arial"/>
          <w:sz w:val="24"/>
          <w:szCs w:val="24"/>
        </w:rPr>
        <w:t>)</w:t>
      </w:r>
    </w:p>
    <w:p w14:paraId="14A4F593" w14:textId="77777777" w:rsidR="00833BDE" w:rsidRPr="00D36614" w:rsidRDefault="00833BDE" w:rsidP="00D3661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562B5D1" w14:textId="05048958" w:rsidR="002861B3" w:rsidRPr="00D36614" w:rsidRDefault="002861B3" w:rsidP="00D36614">
      <w:pPr>
        <w:tabs>
          <w:tab w:val="left" w:pos="1110"/>
          <w:tab w:val="left" w:pos="1980"/>
        </w:tabs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6614">
        <w:rPr>
          <w:rFonts w:ascii="Arial" w:hAnsi="Arial" w:cs="Arial"/>
          <w:sz w:val="24"/>
          <w:szCs w:val="24"/>
        </w:rPr>
        <w:t xml:space="preserve">TAK     </w:t>
      </w:r>
      <w:sdt>
        <w:sdtPr>
          <w:rPr>
            <w:rFonts w:ascii="Arial" w:hAnsi="Arial" w:cs="Arial"/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6614">
        <w:rPr>
          <w:rFonts w:ascii="Arial" w:hAnsi="Arial" w:cs="Arial"/>
          <w:sz w:val="24"/>
          <w:szCs w:val="24"/>
        </w:rPr>
        <w:t>NIE</w:t>
      </w:r>
    </w:p>
    <w:p w14:paraId="4AD7FB80" w14:textId="11C0235E" w:rsidR="000B4244" w:rsidRPr="00D36614" w:rsidRDefault="00064034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 xml:space="preserve">        </w:t>
      </w:r>
      <w:r w:rsidR="000B4244" w:rsidRPr="00D36614">
        <w:rPr>
          <w:rFonts w:ascii="Arial" w:hAnsi="Arial" w:cs="Arial"/>
          <w:sz w:val="24"/>
          <w:szCs w:val="24"/>
        </w:rPr>
        <w:t>(w przypadku odpowiedzi pozytywnej należy przedstawić uzasadnienie)</w:t>
      </w:r>
    </w:p>
    <w:p w14:paraId="66E6136D" w14:textId="77777777" w:rsidR="00B16D65" w:rsidRPr="00D36614" w:rsidRDefault="00B16D65" w:rsidP="00D36614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18CFB2A" w14:textId="3DEB60B7" w:rsidR="000C3998" w:rsidRPr="00D36614" w:rsidRDefault="000C3998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ECEB6" w14:textId="2F2223DE" w:rsidR="001A676F" w:rsidRPr="00D36614" w:rsidRDefault="001A676F" w:rsidP="00D36614">
      <w:pPr>
        <w:tabs>
          <w:tab w:val="left" w:pos="1380"/>
          <w:tab w:val="left" w:pos="2190"/>
          <w:tab w:val="left" w:pos="366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:rsidRPr="00D36614" w14:paraId="523EA493" w14:textId="77777777" w:rsidTr="001A676F">
        <w:tc>
          <w:tcPr>
            <w:tcW w:w="9074" w:type="dxa"/>
            <w:shd w:val="clear" w:color="auto" w:fill="BFBFBF" w:themeFill="background1" w:themeFillShade="BF"/>
          </w:tcPr>
          <w:p w14:paraId="449CE65F" w14:textId="29918A5F" w:rsidR="00F57784" w:rsidRPr="00D36614" w:rsidRDefault="001A676F" w:rsidP="00D36614">
            <w:pPr>
              <w:pStyle w:val="Akapitzlist"/>
              <w:numPr>
                <w:ilvl w:val="0"/>
                <w:numId w:val="20"/>
              </w:numPr>
              <w:tabs>
                <w:tab w:val="left" w:pos="26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6614">
              <w:rPr>
                <w:rFonts w:ascii="Arial" w:hAnsi="Arial" w:cs="Arial"/>
                <w:sz w:val="24"/>
                <w:szCs w:val="24"/>
              </w:rPr>
              <w:t>Kwalifikowalność podatku VAT</w:t>
            </w:r>
            <w:r w:rsidR="00E14DAA" w:rsidRPr="00D3661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</w:p>
        </w:tc>
      </w:tr>
    </w:tbl>
    <w:p w14:paraId="483C81FB" w14:textId="77777777" w:rsidR="001A676F" w:rsidRPr="00D36614" w:rsidRDefault="001A676F" w:rsidP="00D36614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4534735" w14:textId="77777777" w:rsidR="001A676F" w:rsidRPr="00D36614" w:rsidRDefault="001A676F" w:rsidP="00D36614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Czy w projekcie podatek VAT był kwalifikowa</w:t>
      </w:r>
      <w:r w:rsidR="002D5A5A" w:rsidRPr="00D36614">
        <w:rPr>
          <w:rFonts w:ascii="Arial" w:hAnsi="Arial" w:cs="Arial"/>
          <w:sz w:val="24"/>
          <w:szCs w:val="24"/>
        </w:rPr>
        <w:t>l</w:t>
      </w:r>
      <w:r w:rsidRPr="00D36614">
        <w:rPr>
          <w:rFonts w:ascii="Arial" w:hAnsi="Arial" w:cs="Arial"/>
          <w:sz w:val="24"/>
          <w:szCs w:val="24"/>
        </w:rPr>
        <w:t>ny?</w:t>
      </w:r>
    </w:p>
    <w:p w14:paraId="19DFB1F8" w14:textId="77777777" w:rsidR="002A50F4" w:rsidRPr="00D36614" w:rsidRDefault="002A50F4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A6AFD0B" w14:textId="7F022DD8" w:rsidR="002A50F4" w:rsidRPr="00D36614" w:rsidRDefault="00000000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50F4" w:rsidRPr="00D36614">
        <w:rPr>
          <w:rFonts w:ascii="Arial" w:hAnsi="Arial" w:cs="Arial"/>
          <w:sz w:val="24"/>
          <w:szCs w:val="24"/>
        </w:rPr>
        <w:t xml:space="preserve">TAK     </w:t>
      </w:r>
      <w:sdt>
        <w:sdtPr>
          <w:rPr>
            <w:rFonts w:ascii="Arial" w:eastAsia="MS Gothic" w:hAnsi="Arial" w:cs="Arial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50F4" w:rsidRPr="00D36614">
        <w:rPr>
          <w:rFonts w:ascii="Arial" w:hAnsi="Arial" w:cs="Arial"/>
          <w:sz w:val="24"/>
          <w:szCs w:val="24"/>
        </w:rPr>
        <w:t>NIE</w:t>
      </w:r>
      <w:r w:rsidR="002D5A5A" w:rsidRPr="00D36614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eastAsia="MS Gothic" w:hAnsi="Arial" w:cs="Arial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5A5A" w:rsidRPr="00D36614">
        <w:rPr>
          <w:rFonts w:ascii="Arial" w:hAnsi="Arial" w:cs="Arial"/>
          <w:sz w:val="24"/>
          <w:szCs w:val="24"/>
        </w:rPr>
        <w:t>CZĘŚCIOWO</w:t>
      </w:r>
    </w:p>
    <w:p w14:paraId="547CC26B" w14:textId="212CEE7A" w:rsidR="004B5A91" w:rsidRPr="00D36614" w:rsidRDefault="00B16D65" w:rsidP="00D36614">
      <w:pPr>
        <w:tabs>
          <w:tab w:val="left" w:pos="2625"/>
        </w:tabs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</w:t>
      </w:r>
      <w:r w:rsidR="0064125C" w:rsidRPr="00D36614">
        <w:rPr>
          <w:rFonts w:ascii="Arial" w:hAnsi="Arial" w:cs="Arial"/>
          <w:sz w:val="24"/>
          <w:szCs w:val="24"/>
        </w:rPr>
        <w:t>w</w:t>
      </w:r>
      <w:r w:rsidR="002A50F4" w:rsidRPr="00D36614">
        <w:rPr>
          <w:rFonts w:ascii="Arial" w:hAnsi="Arial" w:cs="Arial"/>
          <w:sz w:val="24"/>
          <w:szCs w:val="24"/>
        </w:rPr>
        <w:t xml:space="preserve"> przypadku</w:t>
      </w:r>
      <w:r w:rsidR="00164605" w:rsidRPr="00D36614">
        <w:rPr>
          <w:rFonts w:ascii="Arial" w:hAnsi="Arial" w:cs="Arial"/>
          <w:sz w:val="24"/>
          <w:szCs w:val="24"/>
        </w:rPr>
        <w:t xml:space="preserve"> udzielenia odpowiedzi negatywnej</w:t>
      </w:r>
      <w:r w:rsidR="002A50F4" w:rsidRPr="00D36614">
        <w:rPr>
          <w:rFonts w:ascii="Arial" w:hAnsi="Arial" w:cs="Arial"/>
          <w:sz w:val="24"/>
          <w:szCs w:val="24"/>
        </w:rPr>
        <w:t xml:space="preserve"> nie</w:t>
      </w:r>
      <w:r w:rsidR="00164605" w:rsidRPr="00D36614">
        <w:rPr>
          <w:rFonts w:ascii="Arial" w:hAnsi="Arial" w:cs="Arial"/>
          <w:sz w:val="24"/>
          <w:szCs w:val="24"/>
        </w:rPr>
        <w:t xml:space="preserve"> należy</w:t>
      </w:r>
      <w:r w:rsidR="002A50F4" w:rsidRPr="00D36614">
        <w:rPr>
          <w:rFonts w:ascii="Arial" w:hAnsi="Arial" w:cs="Arial"/>
          <w:sz w:val="24"/>
          <w:szCs w:val="24"/>
        </w:rPr>
        <w:t xml:space="preserve"> wypełnia</w:t>
      </w:r>
      <w:r w:rsidR="00164605" w:rsidRPr="00D36614">
        <w:rPr>
          <w:rFonts w:ascii="Arial" w:hAnsi="Arial" w:cs="Arial"/>
          <w:sz w:val="24"/>
          <w:szCs w:val="24"/>
        </w:rPr>
        <w:t>ć</w:t>
      </w:r>
      <w:r w:rsidR="002A50F4" w:rsidRPr="00D36614">
        <w:rPr>
          <w:rFonts w:ascii="Arial" w:hAnsi="Arial" w:cs="Arial"/>
          <w:sz w:val="24"/>
          <w:szCs w:val="24"/>
        </w:rPr>
        <w:t xml:space="preserve"> dalszej części </w:t>
      </w:r>
      <w:r w:rsidR="00164605" w:rsidRPr="00D36614">
        <w:rPr>
          <w:rFonts w:ascii="Arial" w:hAnsi="Arial" w:cs="Arial"/>
          <w:sz w:val="24"/>
          <w:szCs w:val="24"/>
        </w:rPr>
        <w:t xml:space="preserve">sekcji </w:t>
      </w:r>
      <w:r w:rsidR="002A50F4" w:rsidRPr="00D36614">
        <w:rPr>
          <w:rFonts w:ascii="Arial" w:hAnsi="Arial" w:cs="Arial"/>
          <w:sz w:val="24"/>
          <w:szCs w:val="24"/>
        </w:rPr>
        <w:t>„Kwalifikowalnoś</w:t>
      </w:r>
      <w:r w:rsidR="00164605" w:rsidRPr="00D36614">
        <w:rPr>
          <w:rFonts w:ascii="Arial" w:hAnsi="Arial" w:cs="Arial"/>
          <w:sz w:val="24"/>
          <w:szCs w:val="24"/>
        </w:rPr>
        <w:t xml:space="preserve">ć </w:t>
      </w:r>
      <w:r w:rsidR="002A50F4" w:rsidRPr="00D36614">
        <w:rPr>
          <w:rFonts w:ascii="Arial" w:hAnsi="Arial" w:cs="Arial"/>
          <w:sz w:val="24"/>
          <w:szCs w:val="24"/>
        </w:rPr>
        <w:t>podatku V</w:t>
      </w:r>
      <w:r w:rsidR="00164605" w:rsidRPr="00D36614">
        <w:rPr>
          <w:rFonts w:ascii="Arial" w:hAnsi="Arial" w:cs="Arial"/>
          <w:sz w:val="24"/>
          <w:szCs w:val="24"/>
        </w:rPr>
        <w:t>AT”)</w:t>
      </w:r>
    </w:p>
    <w:p w14:paraId="51512267" w14:textId="77777777" w:rsidR="00F57784" w:rsidRPr="00D36614" w:rsidRDefault="00F57784" w:rsidP="00D36614">
      <w:pPr>
        <w:pStyle w:val="Akapitzlist"/>
        <w:tabs>
          <w:tab w:val="left" w:pos="2625"/>
        </w:tabs>
        <w:spacing w:line="276" w:lineRule="auto"/>
        <w:ind w:left="780"/>
        <w:rPr>
          <w:rFonts w:ascii="Arial" w:hAnsi="Arial" w:cs="Arial"/>
          <w:sz w:val="24"/>
          <w:szCs w:val="24"/>
        </w:rPr>
      </w:pPr>
    </w:p>
    <w:p w14:paraId="513B6A0C" w14:textId="63236A03" w:rsidR="0067019F" w:rsidRPr="00D36614" w:rsidRDefault="004B5A91" w:rsidP="00D36614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Czy wystąpiły zmiany, które wpłynęły lub mogą wpłynąć na możliwość odzyskania podatku</w:t>
      </w:r>
      <w:r w:rsidR="00050B5B" w:rsidRPr="00D36614">
        <w:rPr>
          <w:rFonts w:ascii="Arial" w:hAnsi="Arial" w:cs="Arial"/>
          <w:sz w:val="24"/>
          <w:szCs w:val="24"/>
        </w:rPr>
        <w:t xml:space="preserve"> </w:t>
      </w:r>
      <w:r w:rsidRPr="00D36614">
        <w:rPr>
          <w:rFonts w:ascii="Arial" w:hAnsi="Arial" w:cs="Arial"/>
          <w:sz w:val="24"/>
          <w:szCs w:val="24"/>
        </w:rPr>
        <w:t>VAT w związku ze zrealizowanym projektem?</w:t>
      </w:r>
    </w:p>
    <w:p w14:paraId="6F602CC4" w14:textId="77777777" w:rsidR="004B5A91" w:rsidRPr="00D36614" w:rsidRDefault="004B5A91" w:rsidP="00D36614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57A2564F" w14:textId="77777777" w:rsidR="004B5A91" w:rsidRPr="00D36614" w:rsidRDefault="00000000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A91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A91" w:rsidRPr="00D36614">
        <w:rPr>
          <w:rFonts w:ascii="Arial" w:hAnsi="Arial" w:cs="Arial"/>
          <w:sz w:val="24"/>
          <w:szCs w:val="24"/>
        </w:rPr>
        <w:t xml:space="preserve">TAK     </w:t>
      </w:r>
      <w:sdt>
        <w:sdtPr>
          <w:rPr>
            <w:rFonts w:ascii="Arial" w:eastAsia="MS Gothic" w:hAnsi="Arial" w:cs="Arial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A91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A91" w:rsidRPr="00D36614">
        <w:rPr>
          <w:rFonts w:ascii="Arial" w:hAnsi="Arial" w:cs="Arial"/>
          <w:sz w:val="24"/>
          <w:szCs w:val="24"/>
        </w:rPr>
        <w:t>NIE</w:t>
      </w:r>
      <w:r w:rsidR="004B5A91" w:rsidRPr="00D36614">
        <w:rPr>
          <w:rFonts w:ascii="Arial" w:hAnsi="Arial" w:cs="Arial"/>
          <w:sz w:val="24"/>
          <w:szCs w:val="24"/>
        </w:rPr>
        <w:tab/>
      </w:r>
    </w:p>
    <w:p w14:paraId="71B0D8D5" w14:textId="7789AEEA" w:rsidR="004B5A91" w:rsidRPr="00D36614" w:rsidRDefault="00F57784" w:rsidP="00D36614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 xml:space="preserve">         </w:t>
      </w:r>
      <w:r w:rsidR="002D5A5A" w:rsidRPr="00D36614">
        <w:rPr>
          <w:rFonts w:ascii="Arial" w:hAnsi="Arial" w:cs="Arial"/>
          <w:sz w:val="24"/>
          <w:szCs w:val="24"/>
        </w:rPr>
        <w:t>(</w:t>
      </w:r>
      <w:r w:rsidRPr="00D36614">
        <w:rPr>
          <w:rFonts w:ascii="Arial" w:hAnsi="Arial" w:cs="Arial"/>
          <w:sz w:val="24"/>
          <w:szCs w:val="24"/>
        </w:rPr>
        <w:t xml:space="preserve">w </w:t>
      </w:r>
      <w:r w:rsidR="004B5A91" w:rsidRPr="00D36614">
        <w:rPr>
          <w:rFonts w:ascii="Arial" w:hAnsi="Arial" w:cs="Arial"/>
          <w:sz w:val="24"/>
          <w:szCs w:val="24"/>
        </w:rPr>
        <w:t xml:space="preserve">przypadku odpowiedzi </w:t>
      </w:r>
      <w:r w:rsidR="00FD6E5F" w:rsidRPr="00D36614">
        <w:rPr>
          <w:rFonts w:ascii="Arial" w:hAnsi="Arial" w:cs="Arial"/>
          <w:sz w:val="24"/>
          <w:szCs w:val="24"/>
        </w:rPr>
        <w:t>pozytywnej</w:t>
      </w:r>
      <w:r w:rsidR="002D5A5A" w:rsidRPr="00D36614">
        <w:rPr>
          <w:rFonts w:ascii="Arial" w:hAnsi="Arial" w:cs="Arial"/>
          <w:sz w:val="24"/>
          <w:szCs w:val="24"/>
        </w:rPr>
        <w:t xml:space="preserve"> należy przedstawić stosowne wyjaśnienie</w:t>
      </w:r>
      <w:r w:rsidR="007C150B" w:rsidRPr="00D36614">
        <w:rPr>
          <w:rFonts w:ascii="Arial" w:hAnsi="Arial" w:cs="Arial"/>
          <w:sz w:val="24"/>
          <w:szCs w:val="24"/>
        </w:rPr>
        <w:t>)</w:t>
      </w:r>
    </w:p>
    <w:p w14:paraId="287B60BC" w14:textId="77777777" w:rsidR="004B5A91" w:rsidRPr="00D36614" w:rsidRDefault="004B5A91" w:rsidP="00D36614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F6D6435" w14:textId="78083633" w:rsidR="00F57784" w:rsidRPr="00D36614" w:rsidRDefault="00F57784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DE687" w14:textId="77777777" w:rsidR="004B5A91" w:rsidRPr="00D36614" w:rsidRDefault="004B5A91" w:rsidP="00D36614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CDA998F" w14:textId="55B9F652" w:rsidR="00F57784" w:rsidRPr="00D36614" w:rsidRDefault="001D1722" w:rsidP="00D36614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Czy w projekcie zmieniła się proporcja podatku VAT w sytuacji, gdy podatek VAT był częściowo kwalifikowalny?</w:t>
      </w:r>
      <w:r w:rsidR="00C54CAA" w:rsidRPr="00D36614">
        <w:rPr>
          <w:rStyle w:val="Odwoanieprzypisudolnego"/>
          <w:rFonts w:ascii="Arial" w:hAnsi="Arial" w:cs="Arial"/>
          <w:sz w:val="24"/>
          <w:szCs w:val="24"/>
        </w:rPr>
        <w:footnoteReference w:id="9"/>
      </w:r>
    </w:p>
    <w:p w14:paraId="4F039BCF" w14:textId="4883BE79" w:rsidR="001D1722" w:rsidRPr="00D36614" w:rsidRDefault="001D1722" w:rsidP="00D36614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045110C3" w14:textId="5F38D36F" w:rsidR="00EC7A49" w:rsidRPr="00D36614" w:rsidRDefault="00000000" w:rsidP="00D3661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636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49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7A49" w:rsidRPr="00D36614">
        <w:rPr>
          <w:rFonts w:ascii="Arial" w:hAnsi="Arial" w:cs="Arial"/>
          <w:sz w:val="24"/>
          <w:szCs w:val="24"/>
        </w:rPr>
        <w:t xml:space="preserve">TAK     </w:t>
      </w:r>
      <w:sdt>
        <w:sdtPr>
          <w:rPr>
            <w:rFonts w:ascii="Arial" w:hAnsi="Arial" w:cs="Arial"/>
            <w:sz w:val="24"/>
            <w:szCs w:val="24"/>
          </w:rPr>
          <w:id w:val="-43883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49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7A49" w:rsidRPr="00D36614">
        <w:rPr>
          <w:rFonts w:ascii="Arial" w:hAnsi="Arial" w:cs="Arial"/>
          <w:sz w:val="24"/>
          <w:szCs w:val="24"/>
        </w:rPr>
        <w:t xml:space="preserve">NIE     </w:t>
      </w:r>
      <w:sdt>
        <w:sdtPr>
          <w:rPr>
            <w:rFonts w:ascii="Arial" w:hAnsi="Arial" w:cs="Arial"/>
            <w:sz w:val="24"/>
            <w:szCs w:val="24"/>
          </w:rPr>
          <w:id w:val="25703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A49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7A49" w:rsidRPr="00D36614">
        <w:rPr>
          <w:rFonts w:ascii="Arial" w:hAnsi="Arial" w:cs="Arial"/>
          <w:sz w:val="24"/>
          <w:szCs w:val="24"/>
        </w:rPr>
        <w:t>NIE DOTYCZY</w:t>
      </w:r>
    </w:p>
    <w:p w14:paraId="221435DC" w14:textId="673C5F2F" w:rsidR="00EC7A49" w:rsidRPr="00D36614" w:rsidRDefault="00EC7A49" w:rsidP="00D3661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 xml:space="preserve">(w przypadku odpowiedzi </w:t>
      </w:r>
      <w:r w:rsidR="00FD6E5F" w:rsidRPr="00D36614">
        <w:rPr>
          <w:rFonts w:ascii="Arial" w:hAnsi="Arial" w:cs="Arial"/>
          <w:sz w:val="24"/>
          <w:szCs w:val="24"/>
        </w:rPr>
        <w:t>pozytywnej</w:t>
      </w:r>
      <w:r w:rsidRPr="00D36614">
        <w:rPr>
          <w:rFonts w:ascii="Arial" w:hAnsi="Arial" w:cs="Arial"/>
          <w:sz w:val="24"/>
          <w:szCs w:val="24"/>
        </w:rPr>
        <w:t xml:space="preserve"> należy opisać zaistniałą zmianę proporcji)</w:t>
      </w:r>
    </w:p>
    <w:p w14:paraId="2B4A72E6" w14:textId="6226B3C0" w:rsidR="00EC7A49" w:rsidRPr="00D36614" w:rsidRDefault="00EC7A49" w:rsidP="00D3661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01CAB08F" w14:textId="6B2B442E" w:rsidR="00EC7A49" w:rsidRPr="00D36614" w:rsidRDefault="00EC7A49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F1236" w14:textId="77777777" w:rsidR="00EC7A49" w:rsidRPr="00D36614" w:rsidRDefault="00EC7A49" w:rsidP="00D36614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40717ADF" w14:textId="49F9E154" w:rsidR="0067019F" w:rsidRPr="00D36614" w:rsidRDefault="004B5A91" w:rsidP="00D36614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5" w:hanging="425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Czy dokonano korekty deklaracji VAT związanej z wydatkami kwalifikowalnymi objętymi projektem za okres, w którym przysługiwało prawo do obniżenia podatku należnego w związku w realizacją projektu?</w:t>
      </w:r>
    </w:p>
    <w:p w14:paraId="5C838ED5" w14:textId="77777777" w:rsidR="0067019F" w:rsidRPr="00D36614" w:rsidRDefault="0067019F" w:rsidP="00D36614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56BCADBC" w14:textId="75ABB7D1" w:rsidR="009F63BF" w:rsidRPr="00D36614" w:rsidRDefault="00000000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63BF" w:rsidRPr="00D36614">
        <w:rPr>
          <w:rFonts w:ascii="Arial" w:hAnsi="Arial" w:cs="Arial"/>
          <w:sz w:val="24"/>
          <w:szCs w:val="24"/>
        </w:rPr>
        <w:t xml:space="preserve">TAK     </w:t>
      </w:r>
      <w:sdt>
        <w:sdtPr>
          <w:rPr>
            <w:rFonts w:ascii="Arial" w:eastAsia="MS Gothic" w:hAnsi="Arial" w:cs="Arial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63BF" w:rsidRPr="00D36614">
        <w:rPr>
          <w:rFonts w:ascii="Arial" w:hAnsi="Arial" w:cs="Arial"/>
          <w:sz w:val="24"/>
          <w:szCs w:val="24"/>
        </w:rPr>
        <w:t>NIE</w:t>
      </w:r>
      <w:r w:rsidR="009F63BF" w:rsidRPr="00D36614">
        <w:rPr>
          <w:rFonts w:ascii="Arial" w:hAnsi="Arial" w:cs="Arial"/>
          <w:sz w:val="24"/>
          <w:szCs w:val="24"/>
        </w:rPr>
        <w:tab/>
      </w:r>
    </w:p>
    <w:p w14:paraId="1F61F82A" w14:textId="12462F4E" w:rsidR="009F63BF" w:rsidRPr="00D36614" w:rsidRDefault="002D5A5A" w:rsidP="00D36614">
      <w:pPr>
        <w:tabs>
          <w:tab w:val="left" w:pos="2625"/>
        </w:tabs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</w:t>
      </w:r>
      <w:r w:rsidR="009F63BF" w:rsidRPr="00D36614">
        <w:rPr>
          <w:rFonts w:ascii="Arial" w:hAnsi="Arial" w:cs="Arial"/>
          <w:sz w:val="24"/>
          <w:szCs w:val="24"/>
        </w:rPr>
        <w:t xml:space="preserve">w przypadku odpowiedzi </w:t>
      </w:r>
      <w:r w:rsidR="00FD6E5F" w:rsidRPr="00D36614">
        <w:rPr>
          <w:rFonts w:ascii="Arial" w:hAnsi="Arial" w:cs="Arial"/>
          <w:sz w:val="24"/>
          <w:szCs w:val="24"/>
        </w:rPr>
        <w:t>pozytywnej</w:t>
      </w:r>
      <w:r w:rsidRPr="00D36614">
        <w:rPr>
          <w:rFonts w:ascii="Arial" w:hAnsi="Arial" w:cs="Arial"/>
          <w:sz w:val="24"/>
          <w:szCs w:val="24"/>
        </w:rPr>
        <w:t xml:space="preserve"> należy </w:t>
      </w:r>
      <w:r w:rsidR="00EC7A49" w:rsidRPr="00D36614">
        <w:rPr>
          <w:rFonts w:ascii="Arial" w:hAnsi="Arial" w:cs="Arial"/>
          <w:sz w:val="24"/>
          <w:szCs w:val="24"/>
        </w:rPr>
        <w:t>wskazać z jakiego powodu dokonano korekty i załączyć do sprawozdania kopię deklaracji VAT oraz jej korekty i/lub innych równoważnych dokumentów potwierdzających zakres korekty mającej wpływ na wysokość kwalifikowalnego w projekcie podatku VAT</w:t>
      </w:r>
      <w:r w:rsidRPr="00D36614">
        <w:rPr>
          <w:rFonts w:ascii="Arial" w:hAnsi="Arial" w:cs="Arial"/>
          <w:sz w:val="24"/>
          <w:szCs w:val="24"/>
        </w:rPr>
        <w:t>)</w:t>
      </w:r>
    </w:p>
    <w:p w14:paraId="0C7A2832" w14:textId="77777777" w:rsidR="009F63BF" w:rsidRPr="00D36614" w:rsidRDefault="009F63BF" w:rsidP="00D36614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9304A5D" w14:textId="68FCC047" w:rsidR="00837219" w:rsidRPr="00D36614" w:rsidRDefault="00EC7A49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1C519" w14:textId="77777777" w:rsidR="00837219" w:rsidRPr="00D36614" w:rsidRDefault="00837219" w:rsidP="00D36614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F63BF" w:rsidRPr="00D36614" w14:paraId="2E5E107A" w14:textId="77777777" w:rsidTr="005C49C0">
        <w:tc>
          <w:tcPr>
            <w:tcW w:w="9074" w:type="dxa"/>
            <w:shd w:val="clear" w:color="auto" w:fill="BFBFBF" w:themeFill="background1" w:themeFillShade="BF"/>
          </w:tcPr>
          <w:p w14:paraId="65133ED3" w14:textId="7D56E05A" w:rsidR="009F63BF" w:rsidRPr="00D36614" w:rsidRDefault="009417CA" w:rsidP="00D36614">
            <w:pPr>
              <w:pStyle w:val="Akapitzlist"/>
              <w:numPr>
                <w:ilvl w:val="0"/>
                <w:numId w:val="20"/>
              </w:numPr>
              <w:tabs>
                <w:tab w:val="left" w:pos="26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6614">
              <w:rPr>
                <w:rFonts w:ascii="Arial" w:hAnsi="Arial" w:cs="Arial"/>
                <w:sz w:val="24"/>
                <w:szCs w:val="24"/>
              </w:rPr>
              <w:t>Kontrola i audyt</w:t>
            </w:r>
          </w:p>
        </w:tc>
      </w:tr>
    </w:tbl>
    <w:p w14:paraId="69AADA68" w14:textId="77777777" w:rsidR="009F63BF" w:rsidRPr="00D36614" w:rsidRDefault="009F63BF" w:rsidP="00D36614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F0B33DD" w14:textId="05C3F44C" w:rsidR="009417CA" w:rsidRPr="00D36614" w:rsidRDefault="009417CA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 xml:space="preserve">Czy </w:t>
      </w:r>
      <w:r w:rsidR="00A07E49" w:rsidRPr="00D36614">
        <w:rPr>
          <w:rFonts w:ascii="Arial" w:hAnsi="Arial" w:cs="Arial"/>
          <w:sz w:val="24"/>
          <w:szCs w:val="24"/>
        </w:rPr>
        <w:t>w okresie trwałości</w:t>
      </w:r>
      <w:r w:rsidRPr="00D36614">
        <w:rPr>
          <w:rFonts w:ascii="Arial" w:hAnsi="Arial" w:cs="Arial"/>
          <w:sz w:val="24"/>
          <w:szCs w:val="24"/>
        </w:rPr>
        <w:t xml:space="preserve"> projekt został skontrolowany przez instytucję zewnętrzną inną niż I</w:t>
      </w:r>
      <w:r w:rsidR="00C54CAA" w:rsidRPr="00D36614">
        <w:rPr>
          <w:rFonts w:ascii="Arial" w:hAnsi="Arial" w:cs="Arial"/>
          <w:sz w:val="24"/>
          <w:szCs w:val="24"/>
        </w:rPr>
        <w:t xml:space="preserve">nstytucja </w:t>
      </w:r>
      <w:r w:rsidRPr="00D36614">
        <w:rPr>
          <w:rFonts w:ascii="Arial" w:hAnsi="Arial" w:cs="Arial"/>
          <w:sz w:val="24"/>
          <w:szCs w:val="24"/>
        </w:rPr>
        <w:t>Z</w:t>
      </w:r>
      <w:r w:rsidR="00C54CAA" w:rsidRPr="00D36614">
        <w:rPr>
          <w:rFonts w:ascii="Arial" w:hAnsi="Arial" w:cs="Arial"/>
          <w:sz w:val="24"/>
          <w:szCs w:val="24"/>
        </w:rPr>
        <w:t>arządzająca</w:t>
      </w:r>
      <w:r w:rsidRPr="00D36614">
        <w:rPr>
          <w:rFonts w:ascii="Arial" w:hAnsi="Arial" w:cs="Arial"/>
          <w:sz w:val="24"/>
          <w:szCs w:val="24"/>
        </w:rPr>
        <w:t xml:space="preserve"> programem regionalnym Fundusze Europejskie dla</w:t>
      </w:r>
      <w:r w:rsidR="00050B5B" w:rsidRPr="00D36614">
        <w:rPr>
          <w:rFonts w:ascii="Arial" w:hAnsi="Arial" w:cs="Arial"/>
          <w:sz w:val="24"/>
          <w:szCs w:val="24"/>
        </w:rPr>
        <w:t xml:space="preserve"> </w:t>
      </w:r>
      <w:r w:rsidRPr="00D36614">
        <w:rPr>
          <w:rFonts w:ascii="Arial" w:hAnsi="Arial" w:cs="Arial"/>
          <w:sz w:val="24"/>
          <w:szCs w:val="24"/>
        </w:rPr>
        <w:t>Świętokrzyskiego 2021-2027?</w:t>
      </w:r>
    </w:p>
    <w:p w14:paraId="19815267" w14:textId="1142EE65" w:rsidR="00CA3710" w:rsidRPr="00D36614" w:rsidRDefault="00CA3710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86E3DB2" w14:textId="77777777" w:rsidR="00CA3710" w:rsidRPr="00D36614" w:rsidRDefault="00000000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12836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710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3710" w:rsidRPr="00D36614">
        <w:rPr>
          <w:rFonts w:ascii="Arial" w:hAnsi="Arial" w:cs="Arial"/>
          <w:sz w:val="24"/>
          <w:szCs w:val="24"/>
        </w:rPr>
        <w:t xml:space="preserve">TAK     </w:t>
      </w:r>
      <w:sdt>
        <w:sdtPr>
          <w:rPr>
            <w:rFonts w:ascii="Arial" w:eastAsia="MS Gothic" w:hAnsi="Arial" w:cs="Arial"/>
            <w:sz w:val="24"/>
            <w:szCs w:val="24"/>
          </w:rPr>
          <w:id w:val="164315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710" w:rsidRPr="00D366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3710" w:rsidRPr="00D36614">
        <w:rPr>
          <w:rFonts w:ascii="Arial" w:hAnsi="Arial" w:cs="Arial"/>
          <w:sz w:val="24"/>
          <w:szCs w:val="24"/>
        </w:rPr>
        <w:t>NIE</w:t>
      </w:r>
      <w:r w:rsidR="00CA3710" w:rsidRPr="00D36614">
        <w:rPr>
          <w:rFonts w:ascii="Arial" w:hAnsi="Arial" w:cs="Arial"/>
          <w:sz w:val="24"/>
          <w:szCs w:val="24"/>
        </w:rPr>
        <w:tab/>
      </w:r>
    </w:p>
    <w:p w14:paraId="21B8F1AB" w14:textId="0B3D6FBD" w:rsidR="005C49C0" w:rsidRPr="00D36614" w:rsidRDefault="0064125C" w:rsidP="00D36614">
      <w:pPr>
        <w:pStyle w:val="Akapitzlist"/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(w przypadku odpowiedzi pozytywnej należy wskazać podmiot kontrolujący, zakres i termin kontroli oraz wydane zalecenia pokontrolne i sposób ich realizacji)</w:t>
      </w:r>
    </w:p>
    <w:p w14:paraId="4F1BFAF9" w14:textId="0D183BE5" w:rsidR="0067019F" w:rsidRPr="00D36614" w:rsidRDefault="0067019F" w:rsidP="00D36614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490CE01" w14:textId="69D74556" w:rsidR="0064125C" w:rsidRPr="00D36614" w:rsidRDefault="0064125C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BC737" w14:textId="4E4769EC" w:rsidR="0064125C" w:rsidRPr="00D36614" w:rsidRDefault="0064125C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E6760" w14:textId="028BF51F" w:rsidR="0064125C" w:rsidRDefault="0064125C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366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86FAA8" w14:textId="77777777" w:rsidR="00D36614" w:rsidRDefault="00D36614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1F65122" w14:textId="77777777" w:rsidR="00D36614" w:rsidRPr="00D36614" w:rsidRDefault="00D36614" w:rsidP="00D3661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F77F1BA" w14:textId="77777777" w:rsidR="001815C7" w:rsidRPr="00D36614" w:rsidRDefault="001815C7" w:rsidP="00D36614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:rsidRPr="00BC4878" w14:paraId="7C396E09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37817384" w14:textId="77777777" w:rsidR="001815C7" w:rsidRPr="00BC4878" w:rsidRDefault="001815C7" w:rsidP="00BC4878">
            <w:pPr>
              <w:pStyle w:val="Akapitzlist"/>
              <w:numPr>
                <w:ilvl w:val="0"/>
                <w:numId w:val="20"/>
              </w:numPr>
              <w:tabs>
                <w:tab w:val="left" w:pos="26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878">
              <w:rPr>
                <w:rFonts w:ascii="Arial" w:hAnsi="Arial" w:cs="Arial"/>
                <w:sz w:val="24"/>
                <w:szCs w:val="24"/>
              </w:rPr>
              <w:t>Archiwizacja</w:t>
            </w:r>
          </w:p>
        </w:tc>
      </w:tr>
    </w:tbl>
    <w:p w14:paraId="423F3C5E" w14:textId="77777777" w:rsidR="001815C7" w:rsidRPr="00BC4878" w:rsidRDefault="001815C7" w:rsidP="00BC4878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DF09E16" w14:textId="107410B5" w:rsidR="00EF4E46" w:rsidRPr="00BC4878" w:rsidRDefault="0064125C" w:rsidP="00BC4878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r w:rsidRPr="00BC4878">
        <w:rPr>
          <w:rFonts w:ascii="Arial" w:hAnsi="Arial" w:cs="Arial"/>
          <w:sz w:val="24"/>
          <w:szCs w:val="24"/>
        </w:rPr>
        <w:t xml:space="preserve">Proszę wskazać adres </w:t>
      </w:r>
      <w:r w:rsidR="005F03AF" w:rsidRPr="00BC4878">
        <w:rPr>
          <w:rFonts w:ascii="Arial" w:hAnsi="Arial" w:cs="Arial"/>
          <w:sz w:val="24"/>
          <w:szCs w:val="24"/>
        </w:rPr>
        <w:t xml:space="preserve">miejsca </w:t>
      </w:r>
      <w:r w:rsidRPr="00BC4878">
        <w:rPr>
          <w:rFonts w:ascii="Arial" w:hAnsi="Arial" w:cs="Arial"/>
          <w:sz w:val="24"/>
          <w:szCs w:val="24"/>
        </w:rPr>
        <w:t>przechowywania dokumentacji projektowej</w:t>
      </w:r>
    </w:p>
    <w:p w14:paraId="55F4F77E" w14:textId="31C77C29" w:rsidR="0064125C" w:rsidRPr="00BC4878" w:rsidRDefault="0064125C" w:rsidP="00BC4878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E80330E" w14:textId="6DA433F8" w:rsidR="0064125C" w:rsidRPr="00BC4878" w:rsidRDefault="0064125C" w:rsidP="00BC4878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BC48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F2ED23" w14:textId="77777777" w:rsidR="0064125C" w:rsidRPr="00BC4878" w:rsidRDefault="0064125C" w:rsidP="00BC4878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594A5FF" w14:textId="77777777" w:rsidR="004C2FEA" w:rsidRPr="00BC4878" w:rsidRDefault="004C2FEA" w:rsidP="00BC4878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:rsidRPr="00BC4878" w14:paraId="096D6FB2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72B0F329" w14:textId="77777777" w:rsidR="001768D6" w:rsidRPr="00BC4878" w:rsidRDefault="001768D6" w:rsidP="00BC4878">
            <w:pPr>
              <w:pStyle w:val="Akapitzlist"/>
              <w:numPr>
                <w:ilvl w:val="0"/>
                <w:numId w:val="20"/>
              </w:numPr>
              <w:tabs>
                <w:tab w:val="left" w:pos="26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4878">
              <w:rPr>
                <w:rFonts w:ascii="Arial" w:hAnsi="Arial" w:cs="Arial"/>
                <w:sz w:val="24"/>
                <w:szCs w:val="24"/>
              </w:rPr>
              <w:t>Oświadczenie Beneficjenta</w:t>
            </w:r>
          </w:p>
        </w:tc>
      </w:tr>
    </w:tbl>
    <w:p w14:paraId="4662C69F" w14:textId="77777777" w:rsidR="001768D6" w:rsidRPr="00BC4878" w:rsidRDefault="001768D6" w:rsidP="00BC4878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566A9C20" w14:textId="4AC4867F" w:rsidR="001768D6" w:rsidRPr="00BC4878" w:rsidRDefault="001768D6" w:rsidP="00BC4878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4878">
        <w:rPr>
          <w:rFonts w:ascii="Arial" w:hAnsi="Arial" w:cs="Arial"/>
          <w:sz w:val="24"/>
          <w:szCs w:val="24"/>
        </w:rPr>
        <w:t>Oświadczam, iż jestem świadomy</w:t>
      </w:r>
      <w:r w:rsidR="00A31F09" w:rsidRPr="00BC4878">
        <w:rPr>
          <w:rFonts w:ascii="Arial" w:hAnsi="Arial" w:cs="Arial"/>
          <w:sz w:val="24"/>
          <w:szCs w:val="24"/>
        </w:rPr>
        <w:t>(a)</w:t>
      </w:r>
      <w:r w:rsidRPr="00BC4878">
        <w:rPr>
          <w:rFonts w:ascii="Arial" w:hAnsi="Arial" w:cs="Arial"/>
          <w:sz w:val="24"/>
          <w:szCs w:val="24"/>
        </w:rPr>
        <w:t xml:space="preserve"> obowiązku za</w:t>
      </w:r>
      <w:r w:rsidR="005F03AF" w:rsidRPr="00BC4878">
        <w:rPr>
          <w:rFonts w:ascii="Arial" w:hAnsi="Arial" w:cs="Arial"/>
          <w:sz w:val="24"/>
          <w:szCs w:val="24"/>
        </w:rPr>
        <w:t>chowania</w:t>
      </w:r>
      <w:r w:rsidRPr="00BC4878">
        <w:rPr>
          <w:rFonts w:ascii="Arial" w:hAnsi="Arial" w:cs="Arial"/>
          <w:sz w:val="24"/>
          <w:szCs w:val="24"/>
        </w:rPr>
        <w:t xml:space="preserve"> trwałości projektu </w:t>
      </w:r>
      <w:r w:rsidR="00050B5B" w:rsidRPr="00BC4878">
        <w:rPr>
          <w:rFonts w:ascii="Arial" w:hAnsi="Arial" w:cs="Arial"/>
          <w:sz w:val="24"/>
          <w:szCs w:val="24"/>
        </w:rPr>
        <w:br/>
      </w:r>
      <w:r w:rsidRPr="00BC4878">
        <w:rPr>
          <w:rFonts w:ascii="Arial" w:hAnsi="Arial" w:cs="Arial"/>
          <w:sz w:val="24"/>
          <w:szCs w:val="24"/>
        </w:rPr>
        <w:t xml:space="preserve">zgodnie z </w:t>
      </w:r>
      <w:r w:rsidR="005F03AF" w:rsidRPr="00BC4878">
        <w:rPr>
          <w:rFonts w:ascii="Arial" w:hAnsi="Arial" w:cs="Arial"/>
          <w:sz w:val="24"/>
          <w:szCs w:val="24"/>
        </w:rPr>
        <w:t>postanowieniami</w:t>
      </w:r>
      <w:r w:rsidRPr="00BC4878">
        <w:rPr>
          <w:rFonts w:ascii="Arial" w:hAnsi="Arial" w:cs="Arial"/>
          <w:sz w:val="24"/>
          <w:szCs w:val="24"/>
        </w:rPr>
        <w:t xml:space="preserve"> art.</w:t>
      </w:r>
      <w:r w:rsidR="00DE7563" w:rsidRPr="00BC4878">
        <w:rPr>
          <w:rFonts w:ascii="Arial" w:hAnsi="Arial" w:cs="Arial"/>
          <w:sz w:val="24"/>
          <w:szCs w:val="24"/>
        </w:rPr>
        <w:t>65</w:t>
      </w:r>
      <w:r w:rsidRPr="00BC4878">
        <w:rPr>
          <w:rFonts w:ascii="Arial" w:hAnsi="Arial" w:cs="Arial"/>
          <w:sz w:val="24"/>
          <w:szCs w:val="24"/>
        </w:rPr>
        <w:t xml:space="preserve"> Rozporządzenia Parlamentu Europejskiego i Rady (UE) nr </w:t>
      </w:r>
      <w:r w:rsidR="00DE7563" w:rsidRPr="00BC4878">
        <w:rPr>
          <w:rFonts w:ascii="Arial" w:hAnsi="Arial" w:cs="Arial"/>
          <w:sz w:val="24"/>
          <w:szCs w:val="24"/>
        </w:rPr>
        <w:t>2021</w:t>
      </w:r>
      <w:r w:rsidRPr="00BC4878">
        <w:rPr>
          <w:rFonts w:ascii="Arial" w:hAnsi="Arial" w:cs="Arial"/>
          <w:sz w:val="24"/>
          <w:szCs w:val="24"/>
        </w:rPr>
        <w:t>/</w:t>
      </w:r>
      <w:r w:rsidR="00DE7563" w:rsidRPr="00BC4878">
        <w:rPr>
          <w:rFonts w:ascii="Arial" w:hAnsi="Arial" w:cs="Arial"/>
          <w:sz w:val="24"/>
          <w:szCs w:val="24"/>
        </w:rPr>
        <w:t>1060</w:t>
      </w:r>
      <w:r w:rsidRPr="00BC4878">
        <w:rPr>
          <w:rFonts w:ascii="Arial" w:hAnsi="Arial" w:cs="Arial"/>
          <w:sz w:val="24"/>
          <w:szCs w:val="24"/>
        </w:rPr>
        <w:t xml:space="preserve"> z dnia </w:t>
      </w:r>
      <w:r w:rsidR="00DE7563" w:rsidRPr="00BC4878">
        <w:rPr>
          <w:rFonts w:ascii="Arial" w:hAnsi="Arial" w:cs="Arial"/>
          <w:sz w:val="24"/>
          <w:szCs w:val="24"/>
        </w:rPr>
        <w:t>24 czerwca</w:t>
      </w:r>
      <w:r w:rsidRPr="00BC4878">
        <w:rPr>
          <w:rFonts w:ascii="Arial" w:hAnsi="Arial" w:cs="Arial"/>
          <w:sz w:val="24"/>
          <w:szCs w:val="24"/>
        </w:rPr>
        <w:t xml:space="preserve"> 20</w:t>
      </w:r>
      <w:r w:rsidR="00DE7563" w:rsidRPr="00BC4878">
        <w:rPr>
          <w:rFonts w:ascii="Arial" w:hAnsi="Arial" w:cs="Arial"/>
          <w:sz w:val="24"/>
          <w:szCs w:val="24"/>
        </w:rPr>
        <w:t>21</w:t>
      </w:r>
      <w:r w:rsidRPr="00BC4878">
        <w:rPr>
          <w:rFonts w:ascii="Arial" w:hAnsi="Arial" w:cs="Arial"/>
          <w:sz w:val="24"/>
          <w:szCs w:val="24"/>
        </w:rPr>
        <w:t xml:space="preserve">r. oraz jestem </w:t>
      </w:r>
      <w:r w:rsidR="00837219" w:rsidRPr="00BC4878">
        <w:rPr>
          <w:rFonts w:ascii="Arial" w:hAnsi="Arial" w:cs="Arial"/>
          <w:sz w:val="24"/>
          <w:szCs w:val="24"/>
        </w:rPr>
        <w:t>świadomy</w:t>
      </w:r>
      <w:r w:rsidR="00A31F09" w:rsidRPr="00BC4878">
        <w:rPr>
          <w:rFonts w:ascii="Arial" w:hAnsi="Arial" w:cs="Arial"/>
          <w:sz w:val="24"/>
          <w:szCs w:val="24"/>
        </w:rPr>
        <w:t>(a)</w:t>
      </w:r>
      <w:r w:rsidRPr="00BC4878">
        <w:rPr>
          <w:rFonts w:ascii="Arial" w:hAnsi="Arial" w:cs="Arial"/>
          <w:sz w:val="24"/>
          <w:szCs w:val="24"/>
        </w:rPr>
        <w:t xml:space="preserve"> faktu, iż naruszenie zasady trwałości </w:t>
      </w:r>
      <w:r w:rsidR="006F51EB" w:rsidRPr="00BC4878">
        <w:rPr>
          <w:rFonts w:ascii="Arial" w:hAnsi="Arial" w:cs="Arial"/>
          <w:sz w:val="24"/>
          <w:szCs w:val="24"/>
        </w:rPr>
        <w:t xml:space="preserve">projektu </w:t>
      </w:r>
      <w:r w:rsidRPr="00BC4878">
        <w:rPr>
          <w:rFonts w:ascii="Arial" w:hAnsi="Arial" w:cs="Arial"/>
          <w:sz w:val="24"/>
          <w:szCs w:val="24"/>
        </w:rPr>
        <w:t xml:space="preserve">oznacza konieczność zwrotu środków otrzymanych na realizację projektu wraz z odsetkami liczonymi jak dla zaległości podatkowych, proporcjonalnie do okresu niezachowania  obowiązku trwałości – w trybie </w:t>
      </w:r>
      <w:r w:rsidR="00DE7563" w:rsidRPr="00BC4878">
        <w:rPr>
          <w:rFonts w:ascii="Arial" w:hAnsi="Arial" w:cs="Arial"/>
          <w:sz w:val="24"/>
          <w:szCs w:val="24"/>
        </w:rPr>
        <w:t xml:space="preserve">określonym w </w:t>
      </w:r>
      <w:r w:rsidRPr="00BC4878">
        <w:rPr>
          <w:rFonts w:ascii="Arial" w:hAnsi="Arial" w:cs="Arial"/>
          <w:sz w:val="24"/>
          <w:szCs w:val="24"/>
        </w:rPr>
        <w:t>art.</w:t>
      </w:r>
      <w:r w:rsidR="006F51EB" w:rsidRPr="00BC4878">
        <w:rPr>
          <w:rFonts w:ascii="Arial" w:hAnsi="Arial" w:cs="Arial"/>
          <w:sz w:val="24"/>
          <w:szCs w:val="24"/>
        </w:rPr>
        <w:t xml:space="preserve"> </w:t>
      </w:r>
      <w:r w:rsidRPr="00BC4878">
        <w:rPr>
          <w:rFonts w:ascii="Arial" w:hAnsi="Arial" w:cs="Arial"/>
          <w:sz w:val="24"/>
          <w:szCs w:val="24"/>
        </w:rPr>
        <w:t>207 ustawy z dnia 27</w:t>
      </w:r>
      <w:r w:rsidR="006F51EB" w:rsidRPr="00BC4878">
        <w:rPr>
          <w:rFonts w:ascii="Arial" w:hAnsi="Arial" w:cs="Arial"/>
          <w:sz w:val="24"/>
          <w:szCs w:val="24"/>
        </w:rPr>
        <w:t xml:space="preserve"> sierpnia </w:t>
      </w:r>
      <w:r w:rsidRPr="00BC4878">
        <w:rPr>
          <w:rFonts w:ascii="Arial" w:hAnsi="Arial" w:cs="Arial"/>
          <w:sz w:val="24"/>
          <w:szCs w:val="24"/>
        </w:rPr>
        <w:t>2009</w:t>
      </w:r>
      <w:r w:rsidR="006F51EB" w:rsidRPr="00BC4878">
        <w:rPr>
          <w:rFonts w:ascii="Arial" w:hAnsi="Arial" w:cs="Arial"/>
          <w:sz w:val="24"/>
          <w:szCs w:val="24"/>
        </w:rPr>
        <w:t xml:space="preserve"> </w:t>
      </w:r>
      <w:r w:rsidRPr="00BC4878">
        <w:rPr>
          <w:rFonts w:ascii="Arial" w:hAnsi="Arial" w:cs="Arial"/>
          <w:sz w:val="24"/>
          <w:szCs w:val="24"/>
        </w:rPr>
        <w:t>r. o finansach publicznych</w:t>
      </w:r>
      <w:r w:rsidR="006F51EB" w:rsidRPr="00BC4878">
        <w:rPr>
          <w:rFonts w:ascii="Arial" w:hAnsi="Arial" w:cs="Arial"/>
          <w:sz w:val="24"/>
          <w:szCs w:val="24"/>
        </w:rPr>
        <w:t xml:space="preserve"> (Dz. U. z 2022 r. poz. 1634, z późn. zm.)</w:t>
      </w:r>
      <w:r w:rsidRPr="00BC4878">
        <w:rPr>
          <w:rFonts w:ascii="Arial" w:hAnsi="Arial" w:cs="Arial"/>
          <w:sz w:val="24"/>
          <w:szCs w:val="24"/>
        </w:rPr>
        <w:t>.</w:t>
      </w:r>
    </w:p>
    <w:p w14:paraId="52F453B6" w14:textId="77777777" w:rsidR="005F6BB1" w:rsidRPr="00BC4878" w:rsidRDefault="005F6BB1" w:rsidP="00BC4878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023C5007" w14:textId="395245F8" w:rsidR="001768D6" w:rsidRPr="00BC4878" w:rsidRDefault="001768D6" w:rsidP="00BC4878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4878">
        <w:rPr>
          <w:rFonts w:ascii="Arial" w:hAnsi="Arial" w:cs="Arial"/>
          <w:sz w:val="24"/>
          <w:szCs w:val="24"/>
        </w:rPr>
        <w:t>Oświadczam, że informacje zawarte w niniejszym sprawozdaniu są zgodne z</w:t>
      </w:r>
      <w:r w:rsidR="00DE7563" w:rsidRPr="00BC4878">
        <w:rPr>
          <w:rFonts w:ascii="Arial" w:hAnsi="Arial" w:cs="Arial"/>
          <w:sz w:val="24"/>
          <w:szCs w:val="24"/>
        </w:rPr>
        <w:t>e stanem faktycznym</w:t>
      </w:r>
      <w:r w:rsidRPr="00BC4878">
        <w:rPr>
          <w:rFonts w:ascii="Arial" w:hAnsi="Arial" w:cs="Arial"/>
          <w:sz w:val="24"/>
          <w:szCs w:val="24"/>
        </w:rPr>
        <w:t>.</w:t>
      </w:r>
    </w:p>
    <w:p w14:paraId="5ED6C707" w14:textId="77777777" w:rsidR="001768D6" w:rsidRPr="00BC4878" w:rsidRDefault="001768D6" w:rsidP="00BC4878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09E3102" w14:textId="6E5302D3" w:rsidR="00A31F09" w:rsidRPr="00BC4878" w:rsidRDefault="00A31F09" w:rsidP="00BC4878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4878">
        <w:rPr>
          <w:rFonts w:ascii="Arial" w:hAnsi="Arial" w:cs="Arial"/>
          <w:sz w:val="24"/>
          <w:szCs w:val="24"/>
        </w:rPr>
        <w:t xml:space="preserve">………………………    </w:t>
      </w:r>
      <w:r w:rsidR="00050B5B" w:rsidRPr="00BC4878">
        <w:rPr>
          <w:rFonts w:ascii="Arial" w:hAnsi="Arial" w:cs="Arial"/>
          <w:sz w:val="24"/>
          <w:szCs w:val="24"/>
        </w:rPr>
        <w:tab/>
      </w:r>
      <w:r w:rsidRPr="00BC4878">
        <w:rPr>
          <w:rFonts w:ascii="Arial" w:hAnsi="Arial" w:cs="Arial"/>
          <w:sz w:val="24"/>
          <w:szCs w:val="24"/>
        </w:rPr>
        <w:t xml:space="preserve">…………..…………   </w:t>
      </w:r>
      <w:r w:rsidR="00050B5B" w:rsidRPr="00BC4878">
        <w:rPr>
          <w:rFonts w:ascii="Arial" w:hAnsi="Arial" w:cs="Arial"/>
          <w:sz w:val="24"/>
          <w:szCs w:val="24"/>
        </w:rPr>
        <w:tab/>
      </w:r>
      <w:r w:rsidR="00050B5B" w:rsidRPr="00BC4878">
        <w:rPr>
          <w:rFonts w:ascii="Arial" w:hAnsi="Arial" w:cs="Arial"/>
          <w:sz w:val="24"/>
          <w:szCs w:val="24"/>
        </w:rPr>
        <w:tab/>
      </w:r>
      <w:r w:rsidRPr="00BC4878">
        <w:rPr>
          <w:rFonts w:ascii="Arial" w:hAnsi="Arial" w:cs="Arial"/>
          <w:sz w:val="24"/>
          <w:szCs w:val="24"/>
        </w:rPr>
        <w:t>……………………</w:t>
      </w:r>
    </w:p>
    <w:p w14:paraId="2AAF13AA" w14:textId="38F20984" w:rsidR="00A31F09" w:rsidRPr="00BC4878" w:rsidRDefault="00401D8E" w:rsidP="009F3DE0">
      <w:pPr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4878">
        <w:rPr>
          <w:rFonts w:ascii="Arial" w:hAnsi="Arial" w:cs="Arial"/>
          <w:sz w:val="24"/>
          <w:szCs w:val="24"/>
        </w:rPr>
        <w:t xml:space="preserve">            </w:t>
      </w:r>
      <w:r w:rsidR="00A31F09" w:rsidRPr="00BC4878">
        <w:rPr>
          <w:rFonts w:ascii="Arial" w:hAnsi="Arial" w:cs="Arial"/>
          <w:sz w:val="24"/>
          <w:szCs w:val="24"/>
        </w:rPr>
        <w:t>Miejscowość                     D</w:t>
      </w:r>
      <w:r w:rsidRPr="00BC4878">
        <w:rPr>
          <w:rFonts w:ascii="Arial" w:hAnsi="Arial" w:cs="Arial"/>
          <w:sz w:val="24"/>
          <w:szCs w:val="24"/>
        </w:rPr>
        <w:t>ata</w:t>
      </w:r>
      <w:r w:rsidR="00A31F09" w:rsidRPr="00BC4878">
        <w:rPr>
          <w:rFonts w:ascii="Arial" w:hAnsi="Arial" w:cs="Arial"/>
          <w:sz w:val="24"/>
          <w:szCs w:val="24"/>
        </w:rPr>
        <w:t xml:space="preserve">                               </w:t>
      </w:r>
      <w:r w:rsidR="00050B5B" w:rsidRPr="00BC4878">
        <w:rPr>
          <w:rFonts w:ascii="Arial" w:hAnsi="Arial" w:cs="Arial"/>
          <w:sz w:val="24"/>
          <w:szCs w:val="24"/>
        </w:rPr>
        <w:tab/>
      </w:r>
      <w:r w:rsidR="00050B5B" w:rsidRPr="00BC4878">
        <w:rPr>
          <w:rFonts w:ascii="Arial" w:hAnsi="Arial" w:cs="Arial"/>
          <w:sz w:val="24"/>
          <w:szCs w:val="24"/>
        </w:rPr>
        <w:tab/>
      </w:r>
      <w:r w:rsidR="00A31F09" w:rsidRPr="00BC4878">
        <w:rPr>
          <w:rFonts w:ascii="Arial" w:hAnsi="Arial" w:cs="Arial"/>
          <w:sz w:val="24"/>
          <w:szCs w:val="24"/>
        </w:rPr>
        <w:t xml:space="preserve">Podpis </w:t>
      </w:r>
    </w:p>
    <w:p w14:paraId="056AE1AC" w14:textId="77777777" w:rsidR="00726C18" w:rsidRPr="00726C18" w:rsidRDefault="00726C18">
      <w:pPr>
        <w:tabs>
          <w:tab w:val="left" w:pos="2625"/>
        </w:tabs>
        <w:spacing w:line="276" w:lineRule="auto"/>
        <w:rPr>
          <w:rFonts w:ascii="Tahoma" w:hAnsi="Tahoma" w:cs="Tahoma"/>
          <w:sz w:val="16"/>
          <w:szCs w:val="16"/>
        </w:rPr>
      </w:pPr>
    </w:p>
    <w:sectPr w:rsidR="00726C18" w:rsidRPr="00726C18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ACCB" w14:textId="77777777" w:rsidR="00AE7E09" w:rsidRDefault="00AE7E09" w:rsidP="00CC5572">
      <w:r>
        <w:separator/>
      </w:r>
    </w:p>
  </w:endnote>
  <w:endnote w:type="continuationSeparator" w:id="0">
    <w:p w14:paraId="4DA268FE" w14:textId="77777777" w:rsidR="00AE7E09" w:rsidRDefault="00AE7E09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759051"/>
      <w:docPartObj>
        <w:docPartGallery w:val="Page Numbers (Bottom of Page)"/>
        <w:docPartUnique/>
      </w:docPartObj>
    </w:sdtPr>
    <w:sdtContent>
      <w:p w14:paraId="2A39BC65" w14:textId="77777777"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3754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3FD39EC" w14:textId="77777777"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0F7D" w14:textId="77777777" w:rsidR="00AE7E09" w:rsidRDefault="00AE7E09" w:rsidP="00CC5572">
      <w:r>
        <w:separator/>
      </w:r>
    </w:p>
  </w:footnote>
  <w:footnote w:type="continuationSeparator" w:id="0">
    <w:p w14:paraId="781BE96C" w14:textId="77777777" w:rsidR="00AE7E09" w:rsidRDefault="00AE7E09" w:rsidP="00CC5572">
      <w:r>
        <w:continuationSeparator/>
      </w:r>
    </w:p>
  </w:footnote>
  <w:footnote w:id="1">
    <w:p w14:paraId="2F379ABC" w14:textId="054246EA" w:rsidR="000349B8" w:rsidRPr="00891844" w:rsidRDefault="000349B8" w:rsidP="00615DC4">
      <w:pPr>
        <w:pStyle w:val="Tekstprzypisudolnego"/>
        <w:jc w:val="both"/>
        <w:rPr>
          <w:rFonts w:ascii="Arial" w:hAnsi="Arial" w:cs="Arial"/>
        </w:rPr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Niepotrzebne skreślić</w:t>
      </w:r>
    </w:p>
  </w:footnote>
  <w:footnote w:id="2">
    <w:p w14:paraId="0667C102" w14:textId="77777777" w:rsidR="000A2AFF" w:rsidRPr="00891844" w:rsidRDefault="000A2AFF" w:rsidP="0089184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  <w:sz w:val="20"/>
          <w:szCs w:val="20"/>
        </w:rPr>
      </w:pPr>
      <w:r w:rsidRPr="0089184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891844">
        <w:rPr>
          <w:rFonts w:ascii="Arial" w:hAnsi="Arial" w:cs="Arial"/>
          <w:sz w:val="20"/>
          <w:szCs w:val="20"/>
        </w:rPr>
        <w:t xml:space="preserve"> </w:t>
      </w:r>
      <w:r w:rsidRPr="00891844">
        <w:rPr>
          <w:rFonts w:ascii="Arial" w:hAnsi="Arial" w:cs="Arial"/>
          <w:color w:val="1B1B1B"/>
          <w:sz w:val="20"/>
          <w:szCs w:val="20"/>
        </w:rPr>
        <w:t>Za datę płatności końcowej uznaje się:</w:t>
      </w:r>
    </w:p>
    <w:p w14:paraId="55642153" w14:textId="626700C8" w:rsidR="000A2AFF" w:rsidRPr="00891844" w:rsidRDefault="000A2AFF" w:rsidP="00891844">
      <w:pPr>
        <w:numPr>
          <w:ilvl w:val="0"/>
          <w:numId w:val="22"/>
        </w:numPr>
        <w:shd w:val="clear" w:color="auto" w:fill="FFFFFF"/>
        <w:ind w:left="284" w:hanging="142"/>
        <w:jc w:val="both"/>
        <w:textAlignment w:val="baseline"/>
        <w:rPr>
          <w:rFonts w:ascii="Arial" w:hAnsi="Arial" w:cs="Arial"/>
          <w:color w:val="1B1B1B"/>
          <w:lang w:eastAsia="pl-PL"/>
        </w:rPr>
      </w:pPr>
      <w:r w:rsidRPr="00891844">
        <w:rPr>
          <w:rFonts w:ascii="Arial" w:hAnsi="Arial" w:cs="Arial"/>
          <w:color w:val="1B1B1B"/>
          <w:lang w:eastAsia="pl-PL"/>
        </w:rPr>
        <w:t>w przypadku, gdy środki przekazywane są w ramach rozliczenia wniosku o płatność końcową - datę przelewu na rachunek płatniczy beneficjenta,</w:t>
      </w:r>
    </w:p>
    <w:p w14:paraId="7D5F3E72" w14:textId="77777777" w:rsidR="000A2AFF" w:rsidRPr="00891844" w:rsidRDefault="000A2AFF" w:rsidP="00891844">
      <w:pPr>
        <w:numPr>
          <w:ilvl w:val="0"/>
          <w:numId w:val="22"/>
        </w:numPr>
        <w:shd w:val="clear" w:color="auto" w:fill="FFFFFF"/>
        <w:ind w:left="284" w:hanging="142"/>
        <w:jc w:val="both"/>
        <w:textAlignment w:val="baseline"/>
        <w:rPr>
          <w:rFonts w:ascii="Arial" w:hAnsi="Arial" w:cs="Arial"/>
          <w:color w:val="1B1B1B"/>
          <w:lang w:eastAsia="pl-PL"/>
        </w:rPr>
      </w:pPr>
      <w:r w:rsidRPr="00891844">
        <w:rPr>
          <w:rFonts w:ascii="Arial" w:hAnsi="Arial" w:cs="Arial"/>
          <w:color w:val="1B1B1B"/>
          <w:lang w:eastAsia="pl-PL"/>
        </w:rPr>
        <w:t>w pozostałych przypadkach – datę zatwierdzenia wniosku o płatność końcową.</w:t>
      </w:r>
    </w:p>
    <w:p w14:paraId="602399F5" w14:textId="49EB9EB0" w:rsidR="000A2AFF" w:rsidRPr="000A2AFF" w:rsidRDefault="000A2AFF">
      <w:pPr>
        <w:pStyle w:val="Tekstprzypisudolnego"/>
        <w:rPr>
          <w:rFonts w:ascii="Tahoma" w:hAnsi="Tahoma" w:cs="Tahoma"/>
        </w:rPr>
      </w:pPr>
    </w:p>
  </w:footnote>
  <w:footnote w:id="3">
    <w:p w14:paraId="208DCCFD" w14:textId="183DB998" w:rsidR="00615DC4" w:rsidRPr="00891844" w:rsidRDefault="00615DC4" w:rsidP="003B388D">
      <w:pPr>
        <w:pStyle w:val="Tekstprzypisudolnego"/>
        <w:rPr>
          <w:rFonts w:ascii="Arial" w:hAnsi="Arial" w:cs="Arial"/>
        </w:rPr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</w:t>
      </w:r>
      <w:r w:rsidRPr="00891844">
        <w:rPr>
          <w:rFonts w:ascii="Arial" w:hAnsi="Arial" w:cs="Arial"/>
        </w:rPr>
        <w:br/>
        <w:t>z 30.06.2021, s. 159 z późn. zm.)</w:t>
      </w:r>
    </w:p>
  </w:footnote>
  <w:footnote w:id="4">
    <w:p w14:paraId="5C0CB304" w14:textId="279B0357" w:rsidR="00615DC4" w:rsidRPr="00891844" w:rsidRDefault="00615DC4" w:rsidP="003B388D">
      <w:pPr>
        <w:pStyle w:val="Tekstprzypisudolnego"/>
        <w:rPr>
          <w:rFonts w:ascii="Arial" w:hAnsi="Arial" w:cs="Arial"/>
        </w:rPr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</w:t>
      </w:r>
      <w:r w:rsidR="00B01EC4" w:rsidRPr="00891844">
        <w:rPr>
          <w:rFonts w:ascii="Arial" w:hAnsi="Arial" w:cs="Arial"/>
        </w:rPr>
        <w:t>W</w:t>
      </w:r>
      <w:r w:rsidR="00907567" w:rsidRPr="00891844">
        <w:rPr>
          <w:rFonts w:ascii="Arial" w:hAnsi="Arial" w:cs="Arial"/>
        </w:rPr>
        <w:t>ojewództwo świętokrzyskie</w:t>
      </w:r>
    </w:p>
  </w:footnote>
  <w:footnote w:id="5">
    <w:p w14:paraId="1E9E974B" w14:textId="10047188" w:rsidR="00907567" w:rsidRDefault="00907567" w:rsidP="003B388D">
      <w:pPr>
        <w:pStyle w:val="Tekstprzypisudolnego"/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</w:t>
      </w:r>
      <w:r w:rsidR="00B01EC4" w:rsidRPr="00891844">
        <w:rPr>
          <w:rFonts w:ascii="Arial" w:hAnsi="Arial" w:cs="Arial"/>
        </w:rPr>
        <w:t>P</w:t>
      </w:r>
      <w:r w:rsidRPr="00891844">
        <w:rPr>
          <w:rFonts w:ascii="Arial" w:hAnsi="Arial" w:cs="Arial"/>
        </w:rPr>
        <w:t>rojekt dofinansowany w ramach programu regionalnego Fundusze Europejskie dla Świętokrzyskiego 2021-2027</w:t>
      </w:r>
    </w:p>
  </w:footnote>
  <w:footnote w:id="6">
    <w:p w14:paraId="31A6384C" w14:textId="0A700E29" w:rsidR="00B01EC4" w:rsidRPr="00891844" w:rsidRDefault="00B01EC4" w:rsidP="00891844">
      <w:pPr>
        <w:spacing w:line="276" w:lineRule="auto"/>
        <w:rPr>
          <w:rFonts w:ascii="Arial" w:hAnsi="Arial" w:cs="Arial"/>
        </w:rPr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Definicja w rozumieniu art. 1 załącznika I do rozporządzenia Komisji (UE) nr 651/2014 z dnia 17 czerwca 2014r. uznającego niektóre rodzaje pomocy za zgodne z rynkiem wewnętrznym w zastosowaniu art. 107 i 108 Traktatu (Dz. Urz. UE L z 2014 r. Nr 187 str. 1, z późn. zm.)</w:t>
      </w:r>
    </w:p>
  </w:footnote>
  <w:footnote w:id="7">
    <w:p w14:paraId="7A6C91BF" w14:textId="1C556E13" w:rsidR="00B01EC4" w:rsidRPr="00B01EC4" w:rsidRDefault="00B01EC4" w:rsidP="00D36614">
      <w:pPr>
        <w:pStyle w:val="Tekstprzypisudolnego"/>
        <w:rPr>
          <w:rFonts w:ascii="Tahoma" w:hAnsi="Tahoma" w:cs="Tahoma"/>
          <w:sz w:val="16"/>
          <w:szCs w:val="16"/>
        </w:rPr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Należy zaznaczyć w przypadku udzielenia odpowiedzi negatywnej na pytanie nr 2</w:t>
      </w:r>
    </w:p>
  </w:footnote>
  <w:footnote w:id="8">
    <w:p w14:paraId="4F76197B" w14:textId="1F603224" w:rsidR="00E14DAA" w:rsidRPr="00891844" w:rsidRDefault="00E14DAA" w:rsidP="00D36614">
      <w:pPr>
        <w:pStyle w:val="Tekstprzypisudolnego"/>
        <w:rPr>
          <w:rFonts w:ascii="Arial" w:hAnsi="Arial" w:cs="Arial"/>
        </w:rPr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Dotyczy projektu, którego łączny koszt wynosił co najmniej 5 mln EUR (włączając VAT); dla projektu o niższej wartości części</w:t>
      </w:r>
      <w:r w:rsidR="00D36614" w:rsidRPr="00891844">
        <w:rPr>
          <w:rFonts w:ascii="Arial" w:hAnsi="Arial" w:cs="Arial"/>
        </w:rPr>
        <w:t xml:space="preserve"> </w:t>
      </w:r>
      <w:r w:rsidRPr="00891844">
        <w:rPr>
          <w:rFonts w:ascii="Arial" w:hAnsi="Arial" w:cs="Arial"/>
        </w:rPr>
        <w:t>tej nie należy wypełniać</w:t>
      </w:r>
    </w:p>
  </w:footnote>
  <w:footnote w:id="9">
    <w:p w14:paraId="5A2B8BE4" w14:textId="0C1B1E05" w:rsidR="00C54CAA" w:rsidRDefault="00C54CAA" w:rsidP="00D36614">
      <w:pPr>
        <w:pStyle w:val="Tekstprzypisudolnego"/>
      </w:pPr>
      <w:r w:rsidRPr="00891844">
        <w:rPr>
          <w:rStyle w:val="Odwoanieprzypisudolnego"/>
          <w:rFonts w:ascii="Arial" w:hAnsi="Arial" w:cs="Arial"/>
        </w:rPr>
        <w:footnoteRef/>
      </w:r>
      <w:r w:rsidRPr="00891844">
        <w:rPr>
          <w:rFonts w:ascii="Arial" w:hAnsi="Arial" w:cs="Arial"/>
        </w:rPr>
        <w:t xml:space="preserve"> Dotyczy projektu, w którym VAT był częściowo kwalifikowalny; w przeciwnym wypadku należy zaznaczyć „nie dotyczy”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6460" w14:textId="1FA2B2B0" w:rsidR="007276E4" w:rsidRDefault="00F472D7" w:rsidP="007276E4">
    <w:pPr>
      <w:tabs>
        <w:tab w:val="left" w:pos="4815"/>
      </w:tabs>
      <w:spacing w:after="600"/>
    </w:pPr>
    <w:r>
      <w:rPr>
        <w:noProof/>
      </w:rPr>
      <w:drawing>
        <wp:inline distT="0" distB="0" distL="0" distR="0" wp14:anchorId="3FADBDF0" wp14:editId="075C7C47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6E4">
      <w:rPr>
        <w:noProof/>
        <w:lang w:eastAsia="pl-PL"/>
      </w:rPr>
      <w:t xml:space="preserve">                    </w:t>
    </w:r>
  </w:p>
  <w:p w14:paraId="7F46BE60" w14:textId="77777777" w:rsidR="001768D6" w:rsidRDefault="001768D6" w:rsidP="006B1E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E07"/>
    <w:multiLevelType w:val="hybridMultilevel"/>
    <w:tmpl w:val="86BA3232"/>
    <w:lvl w:ilvl="0" w:tplc="1494B0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576A"/>
    <w:multiLevelType w:val="hybridMultilevel"/>
    <w:tmpl w:val="FC20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2F2"/>
    <w:multiLevelType w:val="hybridMultilevel"/>
    <w:tmpl w:val="38381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F496D"/>
    <w:multiLevelType w:val="hybridMultilevel"/>
    <w:tmpl w:val="6080ABA2"/>
    <w:lvl w:ilvl="0" w:tplc="FE76BCC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1540F5"/>
    <w:multiLevelType w:val="hybridMultilevel"/>
    <w:tmpl w:val="5998B8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7692E"/>
    <w:multiLevelType w:val="hybridMultilevel"/>
    <w:tmpl w:val="67CC6536"/>
    <w:lvl w:ilvl="0" w:tplc="23B2C0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3D77"/>
    <w:multiLevelType w:val="multilevel"/>
    <w:tmpl w:val="88C4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A8E"/>
    <w:multiLevelType w:val="hybridMultilevel"/>
    <w:tmpl w:val="ACEEB5A8"/>
    <w:lvl w:ilvl="0" w:tplc="0B6C9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44452">
    <w:abstractNumId w:val="19"/>
  </w:num>
  <w:num w:numId="2" w16cid:durableId="2081058710">
    <w:abstractNumId w:val="3"/>
  </w:num>
  <w:num w:numId="3" w16cid:durableId="1177889238">
    <w:abstractNumId w:val="20"/>
  </w:num>
  <w:num w:numId="4" w16cid:durableId="812138886">
    <w:abstractNumId w:val="6"/>
  </w:num>
  <w:num w:numId="5" w16cid:durableId="1483617360">
    <w:abstractNumId w:val="18"/>
  </w:num>
  <w:num w:numId="6" w16cid:durableId="182404767">
    <w:abstractNumId w:val="14"/>
  </w:num>
  <w:num w:numId="7" w16cid:durableId="1538663671">
    <w:abstractNumId w:val="16"/>
  </w:num>
  <w:num w:numId="8" w16cid:durableId="1725834724">
    <w:abstractNumId w:val="2"/>
  </w:num>
  <w:num w:numId="9" w16cid:durableId="647978289">
    <w:abstractNumId w:val="1"/>
  </w:num>
  <w:num w:numId="10" w16cid:durableId="985553393">
    <w:abstractNumId w:val="4"/>
  </w:num>
  <w:num w:numId="11" w16cid:durableId="287198630">
    <w:abstractNumId w:val="10"/>
  </w:num>
  <w:num w:numId="12" w16cid:durableId="1093208190">
    <w:abstractNumId w:val="13"/>
  </w:num>
  <w:num w:numId="13" w16cid:durableId="1122000113">
    <w:abstractNumId w:val="21"/>
  </w:num>
  <w:num w:numId="14" w16cid:durableId="100104374">
    <w:abstractNumId w:val="9"/>
  </w:num>
  <w:num w:numId="15" w16cid:durableId="1099328076">
    <w:abstractNumId w:val="8"/>
  </w:num>
  <w:num w:numId="16" w16cid:durableId="1049569878">
    <w:abstractNumId w:val="12"/>
  </w:num>
  <w:num w:numId="17" w16cid:durableId="622805170">
    <w:abstractNumId w:val="7"/>
  </w:num>
  <w:num w:numId="18" w16cid:durableId="799499567">
    <w:abstractNumId w:val="22"/>
  </w:num>
  <w:num w:numId="19" w16cid:durableId="174342010">
    <w:abstractNumId w:val="11"/>
  </w:num>
  <w:num w:numId="20" w16cid:durableId="1710715567">
    <w:abstractNumId w:val="0"/>
  </w:num>
  <w:num w:numId="21" w16cid:durableId="1459110735">
    <w:abstractNumId w:val="5"/>
  </w:num>
  <w:num w:numId="22" w16cid:durableId="1546874017">
    <w:abstractNumId w:val="17"/>
  </w:num>
  <w:num w:numId="23" w16cid:durableId="147522113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26E"/>
    <w:rsid w:val="000336CF"/>
    <w:rsid w:val="000349B8"/>
    <w:rsid w:val="00034C0B"/>
    <w:rsid w:val="00035773"/>
    <w:rsid w:val="00035A8E"/>
    <w:rsid w:val="00045543"/>
    <w:rsid w:val="00047B03"/>
    <w:rsid w:val="000500D7"/>
    <w:rsid w:val="00050B5B"/>
    <w:rsid w:val="0005157A"/>
    <w:rsid w:val="00051F06"/>
    <w:rsid w:val="0005333E"/>
    <w:rsid w:val="00056490"/>
    <w:rsid w:val="00056E9B"/>
    <w:rsid w:val="0006199F"/>
    <w:rsid w:val="00061EA7"/>
    <w:rsid w:val="00064034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87780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2AFF"/>
    <w:rsid w:val="000A5137"/>
    <w:rsid w:val="000A5D3B"/>
    <w:rsid w:val="000B0258"/>
    <w:rsid w:val="000B4244"/>
    <w:rsid w:val="000B59FB"/>
    <w:rsid w:val="000B63DA"/>
    <w:rsid w:val="000C0425"/>
    <w:rsid w:val="000C16DC"/>
    <w:rsid w:val="000C3998"/>
    <w:rsid w:val="000C7B70"/>
    <w:rsid w:val="000E121E"/>
    <w:rsid w:val="000E1873"/>
    <w:rsid w:val="000E1C10"/>
    <w:rsid w:val="000E3BBC"/>
    <w:rsid w:val="000E46EE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193B"/>
    <w:rsid w:val="00164605"/>
    <w:rsid w:val="00164C29"/>
    <w:rsid w:val="00165697"/>
    <w:rsid w:val="0017102A"/>
    <w:rsid w:val="001751D6"/>
    <w:rsid w:val="001768D6"/>
    <w:rsid w:val="00176B4A"/>
    <w:rsid w:val="00177D66"/>
    <w:rsid w:val="001815C7"/>
    <w:rsid w:val="001837C3"/>
    <w:rsid w:val="00187603"/>
    <w:rsid w:val="001912C5"/>
    <w:rsid w:val="00196066"/>
    <w:rsid w:val="001A0DDF"/>
    <w:rsid w:val="001A2F75"/>
    <w:rsid w:val="001A376F"/>
    <w:rsid w:val="001A3FA3"/>
    <w:rsid w:val="001A676F"/>
    <w:rsid w:val="001B0222"/>
    <w:rsid w:val="001B79E3"/>
    <w:rsid w:val="001B7CF3"/>
    <w:rsid w:val="001C0E06"/>
    <w:rsid w:val="001C101D"/>
    <w:rsid w:val="001C206E"/>
    <w:rsid w:val="001C339D"/>
    <w:rsid w:val="001C38D5"/>
    <w:rsid w:val="001C3C76"/>
    <w:rsid w:val="001C4BF1"/>
    <w:rsid w:val="001C5EB0"/>
    <w:rsid w:val="001C6973"/>
    <w:rsid w:val="001D036A"/>
    <w:rsid w:val="001D1722"/>
    <w:rsid w:val="001D2FAF"/>
    <w:rsid w:val="001D3585"/>
    <w:rsid w:val="001D6373"/>
    <w:rsid w:val="001E2C15"/>
    <w:rsid w:val="001E55FC"/>
    <w:rsid w:val="001E7947"/>
    <w:rsid w:val="001E79B3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2D94"/>
    <w:rsid w:val="002A4BEE"/>
    <w:rsid w:val="002A50F4"/>
    <w:rsid w:val="002A6BDA"/>
    <w:rsid w:val="002B1A26"/>
    <w:rsid w:val="002B1DA3"/>
    <w:rsid w:val="002B29DE"/>
    <w:rsid w:val="002B6594"/>
    <w:rsid w:val="002C008D"/>
    <w:rsid w:val="002C046D"/>
    <w:rsid w:val="002C089A"/>
    <w:rsid w:val="002C107E"/>
    <w:rsid w:val="002C1DA5"/>
    <w:rsid w:val="002C326E"/>
    <w:rsid w:val="002C4F1D"/>
    <w:rsid w:val="002D0952"/>
    <w:rsid w:val="002D0CB7"/>
    <w:rsid w:val="002D400C"/>
    <w:rsid w:val="002D5302"/>
    <w:rsid w:val="002D585B"/>
    <w:rsid w:val="002D5A5A"/>
    <w:rsid w:val="002E1898"/>
    <w:rsid w:val="002E49DD"/>
    <w:rsid w:val="002E4A0D"/>
    <w:rsid w:val="002E5567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567A"/>
    <w:rsid w:val="003168C3"/>
    <w:rsid w:val="003175EC"/>
    <w:rsid w:val="00323096"/>
    <w:rsid w:val="00325345"/>
    <w:rsid w:val="00330274"/>
    <w:rsid w:val="00331595"/>
    <w:rsid w:val="00332A4A"/>
    <w:rsid w:val="00334161"/>
    <w:rsid w:val="003346CD"/>
    <w:rsid w:val="00334B0E"/>
    <w:rsid w:val="00344631"/>
    <w:rsid w:val="00346471"/>
    <w:rsid w:val="00350D34"/>
    <w:rsid w:val="00351181"/>
    <w:rsid w:val="00352173"/>
    <w:rsid w:val="00352EB7"/>
    <w:rsid w:val="003536B0"/>
    <w:rsid w:val="00356B9A"/>
    <w:rsid w:val="003578FD"/>
    <w:rsid w:val="00363666"/>
    <w:rsid w:val="00363BE2"/>
    <w:rsid w:val="00366DD9"/>
    <w:rsid w:val="003748B3"/>
    <w:rsid w:val="003754A3"/>
    <w:rsid w:val="00375F0E"/>
    <w:rsid w:val="003765C3"/>
    <w:rsid w:val="00376C1F"/>
    <w:rsid w:val="00377C1C"/>
    <w:rsid w:val="003821EE"/>
    <w:rsid w:val="00382C0A"/>
    <w:rsid w:val="00383FAE"/>
    <w:rsid w:val="003849F8"/>
    <w:rsid w:val="00393F55"/>
    <w:rsid w:val="0039702E"/>
    <w:rsid w:val="003A1785"/>
    <w:rsid w:val="003A2493"/>
    <w:rsid w:val="003B0F77"/>
    <w:rsid w:val="003B188C"/>
    <w:rsid w:val="003B388D"/>
    <w:rsid w:val="003B3A48"/>
    <w:rsid w:val="003B3EFF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1D8E"/>
    <w:rsid w:val="00406699"/>
    <w:rsid w:val="00406E22"/>
    <w:rsid w:val="0041423E"/>
    <w:rsid w:val="0041450F"/>
    <w:rsid w:val="00417012"/>
    <w:rsid w:val="00417AB4"/>
    <w:rsid w:val="00422161"/>
    <w:rsid w:val="0042226E"/>
    <w:rsid w:val="00422DE9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2DCF"/>
    <w:rsid w:val="004B43DC"/>
    <w:rsid w:val="004B44CC"/>
    <w:rsid w:val="004B5A91"/>
    <w:rsid w:val="004C0524"/>
    <w:rsid w:val="004C16C7"/>
    <w:rsid w:val="004C254A"/>
    <w:rsid w:val="004C274A"/>
    <w:rsid w:val="004C2FEA"/>
    <w:rsid w:val="004C52C0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459A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495"/>
    <w:rsid w:val="00587D55"/>
    <w:rsid w:val="005925DB"/>
    <w:rsid w:val="0059501C"/>
    <w:rsid w:val="005A1EE5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03A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15DC4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125C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A5001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51EB"/>
    <w:rsid w:val="006F64D1"/>
    <w:rsid w:val="0070031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26C18"/>
    <w:rsid w:val="007276E4"/>
    <w:rsid w:val="0073797D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77492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370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3550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04FD"/>
    <w:rsid w:val="00806D32"/>
    <w:rsid w:val="00807A74"/>
    <w:rsid w:val="008149EC"/>
    <w:rsid w:val="00814CCA"/>
    <w:rsid w:val="00815673"/>
    <w:rsid w:val="00817A24"/>
    <w:rsid w:val="00821DA5"/>
    <w:rsid w:val="0082219C"/>
    <w:rsid w:val="008238ED"/>
    <w:rsid w:val="008246AC"/>
    <w:rsid w:val="00826D23"/>
    <w:rsid w:val="0083081C"/>
    <w:rsid w:val="00830E2A"/>
    <w:rsid w:val="00833BDE"/>
    <w:rsid w:val="00835F02"/>
    <w:rsid w:val="00837016"/>
    <w:rsid w:val="00837219"/>
    <w:rsid w:val="0083778C"/>
    <w:rsid w:val="00837E55"/>
    <w:rsid w:val="00841514"/>
    <w:rsid w:val="00843AD9"/>
    <w:rsid w:val="00844C6D"/>
    <w:rsid w:val="00846AF1"/>
    <w:rsid w:val="00847DF8"/>
    <w:rsid w:val="00852AD8"/>
    <w:rsid w:val="00854272"/>
    <w:rsid w:val="00856753"/>
    <w:rsid w:val="0085682F"/>
    <w:rsid w:val="00857615"/>
    <w:rsid w:val="008618F4"/>
    <w:rsid w:val="0086295E"/>
    <w:rsid w:val="00863188"/>
    <w:rsid w:val="00871D2D"/>
    <w:rsid w:val="00880CAA"/>
    <w:rsid w:val="008850E9"/>
    <w:rsid w:val="00885D4E"/>
    <w:rsid w:val="00885E72"/>
    <w:rsid w:val="00890D81"/>
    <w:rsid w:val="008915D1"/>
    <w:rsid w:val="00891844"/>
    <w:rsid w:val="008932A3"/>
    <w:rsid w:val="0089338C"/>
    <w:rsid w:val="00896B1C"/>
    <w:rsid w:val="008A1C2C"/>
    <w:rsid w:val="008A24C0"/>
    <w:rsid w:val="008A3E00"/>
    <w:rsid w:val="008A66B7"/>
    <w:rsid w:val="008A6986"/>
    <w:rsid w:val="008B626C"/>
    <w:rsid w:val="008B6B10"/>
    <w:rsid w:val="008B7552"/>
    <w:rsid w:val="008C1063"/>
    <w:rsid w:val="008C5024"/>
    <w:rsid w:val="008C5D7D"/>
    <w:rsid w:val="008E1A68"/>
    <w:rsid w:val="008E3C45"/>
    <w:rsid w:val="008E42C2"/>
    <w:rsid w:val="008E6087"/>
    <w:rsid w:val="008F184E"/>
    <w:rsid w:val="008F29F6"/>
    <w:rsid w:val="0090072D"/>
    <w:rsid w:val="00907567"/>
    <w:rsid w:val="0091038B"/>
    <w:rsid w:val="00910DB0"/>
    <w:rsid w:val="009120EE"/>
    <w:rsid w:val="00912D9F"/>
    <w:rsid w:val="00925E5D"/>
    <w:rsid w:val="00931D98"/>
    <w:rsid w:val="009367EC"/>
    <w:rsid w:val="00936828"/>
    <w:rsid w:val="00940CE0"/>
    <w:rsid w:val="009417CA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3EE0"/>
    <w:rsid w:val="00966790"/>
    <w:rsid w:val="00970CDF"/>
    <w:rsid w:val="009752AC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3931"/>
    <w:rsid w:val="009D418D"/>
    <w:rsid w:val="009D5329"/>
    <w:rsid w:val="009E0A19"/>
    <w:rsid w:val="009F15B4"/>
    <w:rsid w:val="009F1E5B"/>
    <w:rsid w:val="009F3DE0"/>
    <w:rsid w:val="009F4FB2"/>
    <w:rsid w:val="009F5C5A"/>
    <w:rsid w:val="009F63BF"/>
    <w:rsid w:val="00A00813"/>
    <w:rsid w:val="00A00ECF"/>
    <w:rsid w:val="00A03F0B"/>
    <w:rsid w:val="00A04C6C"/>
    <w:rsid w:val="00A067C4"/>
    <w:rsid w:val="00A0750F"/>
    <w:rsid w:val="00A07E49"/>
    <w:rsid w:val="00A16EF3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2966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E7E09"/>
    <w:rsid w:val="00AF2661"/>
    <w:rsid w:val="00AF26F2"/>
    <w:rsid w:val="00AF6BBD"/>
    <w:rsid w:val="00AF6C8E"/>
    <w:rsid w:val="00AF747A"/>
    <w:rsid w:val="00AF77A6"/>
    <w:rsid w:val="00B01DCA"/>
    <w:rsid w:val="00B01EC4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C4878"/>
    <w:rsid w:val="00BD17AA"/>
    <w:rsid w:val="00BD3033"/>
    <w:rsid w:val="00BD4D6F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159A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0B3C"/>
    <w:rsid w:val="00C31E49"/>
    <w:rsid w:val="00C32BBB"/>
    <w:rsid w:val="00C348B6"/>
    <w:rsid w:val="00C3772F"/>
    <w:rsid w:val="00C41259"/>
    <w:rsid w:val="00C44D5D"/>
    <w:rsid w:val="00C45992"/>
    <w:rsid w:val="00C51A85"/>
    <w:rsid w:val="00C54CAA"/>
    <w:rsid w:val="00C5632F"/>
    <w:rsid w:val="00C57D37"/>
    <w:rsid w:val="00C608F5"/>
    <w:rsid w:val="00C62788"/>
    <w:rsid w:val="00C63410"/>
    <w:rsid w:val="00C63CA3"/>
    <w:rsid w:val="00C64B80"/>
    <w:rsid w:val="00C64F80"/>
    <w:rsid w:val="00C666EE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710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00CD"/>
    <w:rsid w:val="00CF125D"/>
    <w:rsid w:val="00CF3533"/>
    <w:rsid w:val="00D04FB9"/>
    <w:rsid w:val="00D0790E"/>
    <w:rsid w:val="00D14986"/>
    <w:rsid w:val="00D14FF7"/>
    <w:rsid w:val="00D16F6D"/>
    <w:rsid w:val="00D17C16"/>
    <w:rsid w:val="00D200F4"/>
    <w:rsid w:val="00D22B0F"/>
    <w:rsid w:val="00D23CDD"/>
    <w:rsid w:val="00D32F55"/>
    <w:rsid w:val="00D32FCC"/>
    <w:rsid w:val="00D334EA"/>
    <w:rsid w:val="00D3361D"/>
    <w:rsid w:val="00D36614"/>
    <w:rsid w:val="00D41BD2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549A"/>
    <w:rsid w:val="00D57BEB"/>
    <w:rsid w:val="00D604F4"/>
    <w:rsid w:val="00D62581"/>
    <w:rsid w:val="00D638D6"/>
    <w:rsid w:val="00D72082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2A3E"/>
    <w:rsid w:val="00DB3030"/>
    <w:rsid w:val="00DB56F3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E7563"/>
    <w:rsid w:val="00DF1FFB"/>
    <w:rsid w:val="00DF20FC"/>
    <w:rsid w:val="00DF4387"/>
    <w:rsid w:val="00DF4EE6"/>
    <w:rsid w:val="00E03F00"/>
    <w:rsid w:val="00E061B1"/>
    <w:rsid w:val="00E070BF"/>
    <w:rsid w:val="00E10C5A"/>
    <w:rsid w:val="00E12916"/>
    <w:rsid w:val="00E13441"/>
    <w:rsid w:val="00E14C6E"/>
    <w:rsid w:val="00E14DAA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25F3"/>
    <w:rsid w:val="00E62C60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A6B"/>
    <w:rsid w:val="00EA7D8B"/>
    <w:rsid w:val="00EB0D31"/>
    <w:rsid w:val="00EB4836"/>
    <w:rsid w:val="00EB5AF5"/>
    <w:rsid w:val="00EB75AC"/>
    <w:rsid w:val="00EC1F12"/>
    <w:rsid w:val="00EC58AE"/>
    <w:rsid w:val="00EC7A49"/>
    <w:rsid w:val="00ED2175"/>
    <w:rsid w:val="00ED39D3"/>
    <w:rsid w:val="00ED5A42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272C9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2D7"/>
    <w:rsid w:val="00F474FB"/>
    <w:rsid w:val="00F47BEC"/>
    <w:rsid w:val="00F57784"/>
    <w:rsid w:val="00F6175C"/>
    <w:rsid w:val="00F6180C"/>
    <w:rsid w:val="00F70AB8"/>
    <w:rsid w:val="00F72C94"/>
    <w:rsid w:val="00F75A77"/>
    <w:rsid w:val="00F80141"/>
    <w:rsid w:val="00F83F16"/>
    <w:rsid w:val="00F8521F"/>
    <w:rsid w:val="00F904E0"/>
    <w:rsid w:val="00F909B0"/>
    <w:rsid w:val="00F9546B"/>
    <w:rsid w:val="00F955A7"/>
    <w:rsid w:val="00F97C8A"/>
    <w:rsid w:val="00FA17AA"/>
    <w:rsid w:val="00FA4E7E"/>
    <w:rsid w:val="00FA59F5"/>
    <w:rsid w:val="00FA6E30"/>
    <w:rsid w:val="00FB2404"/>
    <w:rsid w:val="00FB32F2"/>
    <w:rsid w:val="00FB5EFC"/>
    <w:rsid w:val="00FB6318"/>
    <w:rsid w:val="00FC0170"/>
    <w:rsid w:val="00FC21FB"/>
    <w:rsid w:val="00FC29EA"/>
    <w:rsid w:val="00FC3E42"/>
    <w:rsid w:val="00FC64E4"/>
    <w:rsid w:val="00FD3510"/>
    <w:rsid w:val="00FD3CA2"/>
    <w:rsid w:val="00FD51D6"/>
    <w:rsid w:val="00FD68EB"/>
    <w:rsid w:val="00FD6E5F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64D9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A2AFF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4582-3912-4842-9752-764578F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Nawrot, Katarzyna</cp:lastModifiedBy>
  <cp:revision>3</cp:revision>
  <cp:lastPrinted>2023-06-05T07:34:00Z</cp:lastPrinted>
  <dcterms:created xsi:type="dcterms:W3CDTF">2023-05-22T06:40:00Z</dcterms:created>
  <dcterms:modified xsi:type="dcterms:W3CDTF">2023-06-05T07:40:00Z</dcterms:modified>
</cp:coreProperties>
</file>