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2680" w14:textId="77777777" w:rsidR="001E3BD1" w:rsidRPr="000C1FDB" w:rsidRDefault="001E3BD1" w:rsidP="0037626B">
      <w:pPr>
        <w:pStyle w:val="Akapitzlist"/>
        <w:spacing w:after="120" w:line="276" w:lineRule="auto"/>
        <w:ind w:left="0"/>
        <w:rPr>
          <w:rFonts w:ascii="Arial" w:hAnsi="Arial"/>
          <w:sz w:val="24"/>
          <w:szCs w:val="24"/>
        </w:rPr>
      </w:pPr>
      <w:r w:rsidRPr="000C1FDB">
        <w:rPr>
          <w:rFonts w:ascii="Arial" w:hAnsi="Arial"/>
          <w:noProof/>
          <w:sz w:val="24"/>
          <w:szCs w:val="24"/>
        </w:rPr>
        <w:drawing>
          <wp:inline distT="0" distB="0" distL="0" distR="0" wp14:anchorId="6162A96F" wp14:editId="210B013C">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7" cstate="print"/>
                    <a:stretch>
                      <a:fillRect/>
                    </a:stretch>
                  </pic:blipFill>
                  <pic:spPr>
                    <a:xfrm>
                      <a:off x="0" y="0"/>
                      <a:ext cx="5756911" cy="446110"/>
                    </a:xfrm>
                    <a:prstGeom prst="rect">
                      <a:avLst/>
                    </a:prstGeom>
                    <a:ln w="12700" cap="flat">
                      <a:noFill/>
                      <a:miter lim="400000"/>
                    </a:ln>
                    <a:effectLst/>
                  </pic:spPr>
                </pic:pic>
              </a:graphicData>
            </a:graphic>
          </wp:inline>
        </w:drawing>
      </w:r>
    </w:p>
    <w:p w14:paraId="06D4BBDA" w14:textId="2A7CEB1E" w:rsidR="0037626B" w:rsidRDefault="00887D4D" w:rsidP="00304EE8">
      <w:pPr>
        <w:pStyle w:val="Akapitzlist"/>
        <w:spacing w:after="120" w:line="276" w:lineRule="auto"/>
        <w:ind w:left="0"/>
        <w:jc w:val="right"/>
        <w:rPr>
          <w:rFonts w:ascii="Arial" w:hAnsi="Arial"/>
          <w:sz w:val="24"/>
          <w:szCs w:val="24"/>
        </w:rPr>
      </w:pPr>
      <w:r>
        <w:rPr>
          <w:rFonts w:ascii="Arial" w:hAnsi="Arial"/>
          <w:sz w:val="24"/>
          <w:szCs w:val="24"/>
        </w:rPr>
        <w:t xml:space="preserve">Załącznik </w:t>
      </w:r>
      <w:r w:rsidR="00304EE8">
        <w:rPr>
          <w:rFonts w:ascii="Arial" w:hAnsi="Arial"/>
          <w:sz w:val="24"/>
          <w:szCs w:val="24"/>
        </w:rPr>
        <w:t xml:space="preserve">nr </w:t>
      </w:r>
      <w:r w:rsidR="00BA3D2B">
        <w:rPr>
          <w:rFonts w:ascii="Arial" w:hAnsi="Arial"/>
          <w:sz w:val="24"/>
          <w:szCs w:val="24"/>
        </w:rPr>
        <w:t xml:space="preserve">1 </w:t>
      </w:r>
      <w:r>
        <w:rPr>
          <w:rFonts w:ascii="Arial" w:hAnsi="Arial"/>
          <w:sz w:val="24"/>
          <w:szCs w:val="24"/>
        </w:rPr>
        <w:t>do uchwały nr</w:t>
      </w:r>
      <w:r w:rsidR="00E8769C">
        <w:rPr>
          <w:rFonts w:ascii="Arial" w:hAnsi="Arial"/>
          <w:sz w:val="24"/>
          <w:szCs w:val="24"/>
        </w:rPr>
        <w:t xml:space="preserve"> </w:t>
      </w:r>
      <w:r w:rsidR="00775AC9">
        <w:rPr>
          <w:rFonts w:ascii="Arial" w:hAnsi="Arial"/>
          <w:sz w:val="24"/>
          <w:szCs w:val="24"/>
        </w:rPr>
        <w:t>8908/24</w:t>
      </w:r>
    </w:p>
    <w:p w14:paraId="3FF3CE8C" w14:textId="367BE47A" w:rsidR="001E3BD1" w:rsidRPr="000C1FDB" w:rsidRDefault="00887D4D" w:rsidP="00304EE8">
      <w:pPr>
        <w:pStyle w:val="Akapitzlist"/>
        <w:spacing w:after="120" w:line="276" w:lineRule="auto"/>
        <w:ind w:left="0"/>
        <w:jc w:val="right"/>
        <w:rPr>
          <w:rFonts w:ascii="Arial" w:hAnsi="Arial"/>
          <w:sz w:val="24"/>
          <w:szCs w:val="24"/>
        </w:rPr>
      </w:pPr>
      <w:r>
        <w:rPr>
          <w:rFonts w:ascii="Arial" w:hAnsi="Arial"/>
          <w:sz w:val="24"/>
          <w:szCs w:val="24"/>
        </w:rPr>
        <w:t xml:space="preserve">Zarządu Województwa Świętokrzyskiego </w:t>
      </w:r>
      <w:r w:rsidR="00304EE8">
        <w:rPr>
          <w:rFonts w:ascii="Arial" w:hAnsi="Arial"/>
          <w:sz w:val="24"/>
          <w:szCs w:val="24"/>
        </w:rPr>
        <w:br/>
      </w:r>
      <w:r>
        <w:rPr>
          <w:rFonts w:ascii="Arial" w:hAnsi="Arial"/>
          <w:sz w:val="24"/>
          <w:szCs w:val="24"/>
        </w:rPr>
        <w:t>z dnia</w:t>
      </w:r>
      <w:r w:rsidR="00674BD6">
        <w:rPr>
          <w:rFonts w:ascii="Arial" w:hAnsi="Arial"/>
          <w:sz w:val="24"/>
          <w:szCs w:val="24"/>
        </w:rPr>
        <w:t xml:space="preserve"> </w:t>
      </w:r>
      <w:r w:rsidR="00775AC9">
        <w:rPr>
          <w:rFonts w:ascii="Arial" w:hAnsi="Arial"/>
          <w:sz w:val="24"/>
          <w:szCs w:val="24"/>
        </w:rPr>
        <w:t>3 kwietnia 2024</w:t>
      </w:r>
      <w:r w:rsidR="00BA3D2B">
        <w:rPr>
          <w:rFonts w:ascii="Arial" w:hAnsi="Arial"/>
          <w:sz w:val="24"/>
          <w:szCs w:val="24"/>
        </w:rPr>
        <w:t xml:space="preserve"> roku</w:t>
      </w:r>
    </w:p>
    <w:p w14:paraId="0747A6BB" w14:textId="77777777" w:rsidR="001E3BD1" w:rsidRPr="004B1C04" w:rsidRDefault="001E3BD1" w:rsidP="001E3BD1">
      <w:pPr>
        <w:suppressAutoHyphens/>
        <w:spacing w:before="480" w:after="0" w:line="276" w:lineRule="auto"/>
        <w:ind w:right="11"/>
        <w:jc w:val="center"/>
        <w:rPr>
          <w:rFonts w:ascii="Arial" w:eastAsia="Arial" w:hAnsi="Arial" w:cs="Arial"/>
          <w:b/>
          <w:bCs/>
          <w:sz w:val="24"/>
          <w:szCs w:val="24"/>
          <w:lang w:val="pl-PL"/>
        </w:rPr>
      </w:pPr>
      <w:r w:rsidRPr="004B1C04">
        <w:rPr>
          <w:rFonts w:ascii="Arial" w:hAnsi="Arial"/>
          <w:b/>
          <w:bCs/>
          <w:spacing w:val="-1"/>
          <w:sz w:val="24"/>
          <w:szCs w:val="24"/>
          <w:lang w:val="pl-PL"/>
        </w:rPr>
        <w:t xml:space="preserve">Wzór </w:t>
      </w:r>
    </w:p>
    <w:p w14:paraId="62D40D8D" w14:textId="77777777" w:rsidR="001E3BD1" w:rsidRPr="004B1C04" w:rsidRDefault="001E3BD1" w:rsidP="001E3BD1">
      <w:pPr>
        <w:suppressAutoHyphens/>
        <w:spacing w:after="0" w:line="276" w:lineRule="auto"/>
        <w:ind w:right="11"/>
        <w:jc w:val="center"/>
        <w:rPr>
          <w:rFonts w:ascii="Arial" w:hAnsi="Arial"/>
          <w:b/>
          <w:bCs/>
          <w:sz w:val="24"/>
          <w:szCs w:val="24"/>
          <w:lang w:val="pl-PL"/>
        </w:rPr>
      </w:pPr>
      <w:r w:rsidRPr="004B1C04">
        <w:rPr>
          <w:rFonts w:ascii="Arial" w:hAnsi="Arial"/>
          <w:b/>
          <w:bCs/>
          <w:spacing w:val="-1"/>
          <w:sz w:val="24"/>
          <w:szCs w:val="24"/>
          <w:lang w:val="pl-PL"/>
        </w:rPr>
        <w:t>U</w:t>
      </w:r>
      <w:r w:rsidRPr="004B1C04">
        <w:rPr>
          <w:rFonts w:ascii="Arial" w:hAnsi="Arial"/>
          <w:b/>
          <w:bCs/>
          <w:spacing w:val="1"/>
          <w:sz w:val="24"/>
          <w:szCs w:val="24"/>
          <w:lang w:val="pl-PL"/>
        </w:rPr>
        <w:t>m</w:t>
      </w:r>
      <w:r w:rsidRPr="004B1C04">
        <w:rPr>
          <w:rFonts w:ascii="Arial" w:hAnsi="Arial"/>
          <w:b/>
          <w:bCs/>
          <w:sz w:val="24"/>
          <w:szCs w:val="24"/>
          <w:lang w:val="pl-PL"/>
        </w:rPr>
        <w:t>owa o dof</w:t>
      </w:r>
      <w:r w:rsidRPr="004B1C04">
        <w:rPr>
          <w:rFonts w:ascii="Arial" w:hAnsi="Arial"/>
          <w:b/>
          <w:bCs/>
          <w:spacing w:val="-3"/>
          <w:sz w:val="24"/>
          <w:szCs w:val="24"/>
          <w:lang w:val="pl-PL"/>
        </w:rPr>
        <w:t>i</w:t>
      </w:r>
      <w:r w:rsidRPr="004B1C04">
        <w:rPr>
          <w:rFonts w:ascii="Arial" w:hAnsi="Arial"/>
          <w:b/>
          <w:bCs/>
          <w:sz w:val="24"/>
          <w:szCs w:val="24"/>
          <w:lang w:val="pl-PL"/>
        </w:rPr>
        <w:t>n</w:t>
      </w:r>
      <w:r w:rsidRPr="004B1C04">
        <w:rPr>
          <w:rFonts w:ascii="Arial" w:hAnsi="Arial"/>
          <w:b/>
          <w:bCs/>
          <w:spacing w:val="-2"/>
          <w:sz w:val="24"/>
          <w:szCs w:val="24"/>
          <w:lang w:val="pl-PL"/>
        </w:rPr>
        <w:t>a</w:t>
      </w:r>
      <w:r w:rsidRPr="004B1C04">
        <w:rPr>
          <w:rFonts w:ascii="Arial" w:hAnsi="Arial"/>
          <w:b/>
          <w:bCs/>
          <w:sz w:val="24"/>
          <w:szCs w:val="24"/>
          <w:lang w:val="pl-PL"/>
        </w:rPr>
        <w:t>nso</w:t>
      </w:r>
      <w:r w:rsidRPr="004B1C04">
        <w:rPr>
          <w:rFonts w:ascii="Arial" w:hAnsi="Arial"/>
          <w:b/>
          <w:bCs/>
          <w:spacing w:val="-1"/>
          <w:sz w:val="24"/>
          <w:szCs w:val="24"/>
          <w:lang w:val="pl-PL"/>
        </w:rPr>
        <w:t>w</w:t>
      </w:r>
      <w:r w:rsidRPr="004B1C04">
        <w:rPr>
          <w:rFonts w:ascii="Arial" w:hAnsi="Arial"/>
          <w:b/>
          <w:bCs/>
          <w:sz w:val="24"/>
          <w:szCs w:val="24"/>
          <w:lang w:val="pl-PL"/>
        </w:rPr>
        <w:t>anie</w:t>
      </w:r>
      <w:r w:rsidRPr="004B1C04">
        <w:rPr>
          <w:rFonts w:ascii="Arial" w:hAnsi="Arial"/>
          <w:b/>
          <w:bCs/>
          <w:spacing w:val="-1"/>
          <w:sz w:val="24"/>
          <w:szCs w:val="24"/>
          <w:lang w:val="pl-PL"/>
        </w:rPr>
        <w:t xml:space="preserve"> </w:t>
      </w:r>
      <w:r w:rsidRPr="004B1C04">
        <w:rPr>
          <w:rFonts w:ascii="Arial" w:hAnsi="Arial"/>
          <w:b/>
          <w:bCs/>
          <w:sz w:val="24"/>
          <w:szCs w:val="24"/>
          <w:lang w:val="pl-PL"/>
        </w:rPr>
        <w:t>proj</w:t>
      </w:r>
      <w:r w:rsidRPr="004B1C04">
        <w:rPr>
          <w:rFonts w:ascii="Arial" w:hAnsi="Arial"/>
          <w:b/>
          <w:bCs/>
          <w:spacing w:val="-2"/>
          <w:sz w:val="24"/>
          <w:szCs w:val="24"/>
          <w:lang w:val="pl-PL"/>
        </w:rPr>
        <w:t>e</w:t>
      </w:r>
      <w:r w:rsidRPr="004B1C04">
        <w:rPr>
          <w:rFonts w:ascii="Arial" w:hAnsi="Arial"/>
          <w:b/>
          <w:bCs/>
          <w:spacing w:val="-1"/>
          <w:sz w:val="24"/>
          <w:szCs w:val="24"/>
          <w:lang w:val="pl-PL"/>
        </w:rPr>
        <w:t>k</w:t>
      </w:r>
      <w:r w:rsidRPr="004B1C04">
        <w:rPr>
          <w:rFonts w:ascii="Arial" w:hAnsi="Arial"/>
          <w:b/>
          <w:bCs/>
          <w:spacing w:val="-2"/>
          <w:sz w:val="24"/>
          <w:szCs w:val="24"/>
          <w:lang w:val="pl-PL"/>
        </w:rPr>
        <w:t>t</w:t>
      </w:r>
      <w:r w:rsidRPr="004B1C04">
        <w:rPr>
          <w:rFonts w:ascii="Arial" w:hAnsi="Arial"/>
          <w:b/>
          <w:bCs/>
          <w:sz w:val="24"/>
          <w:szCs w:val="24"/>
          <w:lang w:val="pl-PL"/>
        </w:rPr>
        <w:t xml:space="preserve">u </w:t>
      </w:r>
    </w:p>
    <w:p w14:paraId="7C18CE35" w14:textId="77777777" w:rsidR="001E3BD1" w:rsidRPr="004B1C04" w:rsidRDefault="001E3BD1" w:rsidP="001E3BD1">
      <w:pPr>
        <w:suppressAutoHyphens/>
        <w:spacing w:after="0" w:line="276" w:lineRule="auto"/>
        <w:ind w:right="11"/>
        <w:jc w:val="center"/>
        <w:rPr>
          <w:rFonts w:ascii="Arial" w:hAnsi="Arial"/>
          <w:b/>
          <w:bCs/>
          <w:sz w:val="24"/>
          <w:szCs w:val="24"/>
          <w:lang w:val="pl-PL"/>
        </w:rPr>
      </w:pPr>
      <w:r w:rsidRPr="004B1C04">
        <w:rPr>
          <w:rFonts w:ascii="Arial" w:hAnsi="Arial"/>
          <w:b/>
          <w:bCs/>
          <w:sz w:val="24"/>
          <w:szCs w:val="24"/>
          <w:lang w:val="pl-PL"/>
        </w:rPr>
        <w:t>współfinansowanego ze środków</w:t>
      </w:r>
    </w:p>
    <w:p w14:paraId="5EABCE59"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Europejskiego Funduszu Społecznego Plus (EFS+)</w:t>
      </w:r>
    </w:p>
    <w:p w14:paraId="0018195B"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w </w:t>
      </w:r>
      <w:r w:rsidRPr="004B1C04">
        <w:rPr>
          <w:rFonts w:ascii="Arial" w:hAnsi="Arial"/>
          <w:b/>
          <w:bCs/>
          <w:spacing w:val="-2"/>
          <w:sz w:val="24"/>
          <w:szCs w:val="24"/>
          <w:lang w:val="pl-PL"/>
        </w:rPr>
        <w:t>r</w:t>
      </w:r>
      <w:r w:rsidRPr="004B1C04">
        <w:rPr>
          <w:rFonts w:ascii="Arial" w:hAnsi="Arial"/>
          <w:b/>
          <w:bCs/>
          <w:sz w:val="24"/>
          <w:szCs w:val="24"/>
          <w:lang w:val="pl-PL"/>
        </w:rPr>
        <w:t>am</w:t>
      </w:r>
      <w:r w:rsidRPr="004B1C04">
        <w:rPr>
          <w:rFonts w:ascii="Arial" w:hAnsi="Arial"/>
          <w:b/>
          <w:bCs/>
          <w:spacing w:val="-2"/>
          <w:sz w:val="24"/>
          <w:szCs w:val="24"/>
          <w:lang w:val="pl-PL"/>
        </w:rPr>
        <w:t>a</w:t>
      </w:r>
      <w:r w:rsidRPr="004B1C04">
        <w:rPr>
          <w:rFonts w:ascii="Arial" w:hAnsi="Arial"/>
          <w:b/>
          <w:bCs/>
          <w:sz w:val="24"/>
          <w:szCs w:val="24"/>
          <w:lang w:val="pl-PL"/>
        </w:rPr>
        <w:t xml:space="preserve">ch programu regionalnego </w:t>
      </w:r>
    </w:p>
    <w:p w14:paraId="3791768D"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Fundusze Europejskie dla Świętokrzyskiego 2021-2027</w:t>
      </w:r>
    </w:p>
    <w:p w14:paraId="627DC56E" w14:textId="77777777" w:rsidR="001E3BD1" w:rsidRPr="004B1C04" w:rsidRDefault="001E3BD1" w:rsidP="001E3BD1">
      <w:pPr>
        <w:suppressAutoHyphens/>
        <w:spacing w:line="276" w:lineRule="auto"/>
        <w:ind w:right="11"/>
        <w:jc w:val="center"/>
        <w:rPr>
          <w:rFonts w:ascii="Arial" w:eastAsia="Arial" w:hAnsi="Arial" w:cs="Arial"/>
          <w:sz w:val="24"/>
          <w:szCs w:val="24"/>
          <w:lang w:val="pl-PL"/>
        </w:rPr>
      </w:pPr>
    </w:p>
    <w:p w14:paraId="0E0BFC02" w14:textId="77777777" w:rsidR="001E3BD1" w:rsidRPr="004B1C04" w:rsidRDefault="001E3BD1" w:rsidP="001E3BD1">
      <w:pPr>
        <w:suppressAutoHyphens/>
        <w:spacing w:before="240" w:line="276" w:lineRule="auto"/>
        <w:ind w:right="11"/>
        <w:rPr>
          <w:rFonts w:ascii="Arial" w:eastAsia="Arial" w:hAnsi="Arial" w:cs="Arial"/>
          <w:sz w:val="24"/>
          <w:szCs w:val="24"/>
          <w:lang w:val="pl-PL"/>
        </w:rPr>
      </w:pPr>
      <w:r w:rsidRPr="004B1C04">
        <w:rPr>
          <w:rFonts w:ascii="Arial" w:hAnsi="Arial"/>
          <w:b/>
          <w:bCs/>
          <w:sz w:val="24"/>
          <w:szCs w:val="24"/>
          <w:lang w:val="pl-PL"/>
        </w:rPr>
        <w:t>Nr umowy:</w:t>
      </w:r>
    </w:p>
    <w:p w14:paraId="7CCF938B"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Umowa o dofinansowanie projektu: "tytuł projektu"</w:t>
      </w:r>
      <w:r w:rsidRPr="004B1C04">
        <w:rPr>
          <w:rFonts w:ascii="Arial" w:hAnsi="Arial"/>
          <w:spacing w:val="28"/>
          <w:sz w:val="24"/>
          <w:szCs w:val="24"/>
          <w:lang w:val="pl-PL"/>
        </w:rPr>
        <w:t xml:space="preserve"> </w:t>
      </w:r>
      <w:r w:rsidRPr="004B1C04">
        <w:rPr>
          <w:rFonts w:ascii="Arial" w:hAnsi="Arial"/>
          <w:sz w:val="24"/>
          <w:szCs w:val="24"/>
          <w:lang w:val="pl-PL"/>
        </w:rPr>
        <w:t>w ramach programu regionalnego Fundusze Europejskie dla Świętokrzyskiego 2021-2027 współfinansowanego ze środków Europejskiego Funduszu Społecznego Plus, zawarta w Kielcach w dniu ….................. pomiędzy:</w:t>
      </w:r>
    </w:p>
    <w:p w14:paraId="425C2BE4" w14:textId="57ED964F" w:rsidR="001E3BD1" w:rsidRPr="004B1C04" w:rsidRDefault="001E3BD1" w:rsidP="001E3BD1">
      <w:pPr>
        <w:suppressAutoHyphens/>
        <w:spacing w:before="240" w:line="276" w:lineRule="auto"/>
        <w:ind w:right="11"/>
        <w:jc w:val="both"/>
        <w:rPr>
          <w:rFonts w:ascii="Arial" w:eastAsia="Arial" w:hAnsi="Arial" w:cs="Arial"/>
          <w:b/>
          <w:bCs/>
          <w:sz w:val="24"/>
          <w:szCs w:val="24"/>
          <w:lang w:val="pl-PL"/>
        </w:rPr>
      </w:pPr>
      <w:r w:rsidRPr="004B1C04">
        <w:rPr>
          <w:rFonts w:ascii="Arial" w:hAnsi="Arial"/>
          <w:b/>
          <w:bCs/>
          <w:sz w:val="24"/>
          <w:szCs w:val="24"/>
          <w:lang w:val="pl-PL"/>
        </w:rPr>
        <w:t xml:space="preserve">Województwem Świętokrzyskim, z siedzibą w Kielcach, Al. IX Wieków Kielc 3, </w:t>
      </w:r>
      <w:r w:rsidR="00304EE8">
        <w:rPr>
          <w:rFonts w:ascii="Arial" w:hAnsi="Arial"/>
          <w:b/>
          <w:bCs/>
          <w:sz w:val="24"/>
          <w:szCs w:val="24"/>
          <w:lang w:val="pl-PL"/>
        </w:rPr>
        <w:br/>
      </w:r>
      <w:r w:rsidRPr="004B1C04">
        <w:rPr>
          <w:rFonts w:ascii="Arial" w:hAnsi="Arial"/>
          <w:b/>
          <w:bCs/>
          <w:sz w:val="24"/>
          <w:szCs w:val="24"/>
          <w:lang w:val="pl-PL"/>
        </w:rPr>
        <w:t>25-516 Kielce, reprezentowanym przez Zarząd Województwa, pełniący funkcję Instytucji Zarządzającej programem regionalnym Fundusze Europejskie dla Świętokrzyskiego 2021-2027,</w:t>
      </w:r>
      <w:r w:rsidRPr="004B1C04">
        <w:rPr>
          <w:rFonts w:ascii="Arial" w:hAnsi="Arial"/>
          <w:sz w:val="24"/>
          <w:szCs w:val="24"/>
          <w:lang w:val="pl-PL"/>
        </w:rPr>
        <w:t xml:space="preserve"> zwany dalej „IZ"</w:t>
      </w:r>
      <w:r w:rsidRPr="004B1C04">
        <w:rPr>
          <w:rFonts w:ascii="Arial" w:hAnsi="Arial"/>
          <w:b/>
          <w:bCs/>
          <w:sz w:val="24"/>
          <w:szCs w:val="24"/>
          <w:lang w:val="pl-PL"/>
        </w:rPr>
        <w:t>, w imieniu którego działają:</w:t>
      </w:r>
    </w:p>
    <w:p w14:paraId="650C8EFC"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2DD64C7D"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11412351" w14:textId="77777777" w:rsidR="001E3BD1" w:rsidRPr="004B1C04" w:rsidRDefault="001E3BD1" w:rsidP="001E3BD1">
      <w:pPr>
        <w:suppressAutoHyphens/>
        <w:spacing w:before="120" w:line="276" w:lineRule="auto"/>
        <w:ind w:right="11"/>
        <w:rPr>
          <w:rFonts w:ascii="Arial" w:eastAsia="Arial" w:hAnsi="Arial" w:cs="Arial"/>
          <w:sz w:val="24"/>
          <w:szCs w:val="24"/>
          <w:lang w:val="pl-PL"/>
        </w:rPr>
      </w:pPr>
      <w:r w:rsidRPr="004B1C04">
        <w:rPr>
          <w:rFonts w:ascii="Arial" w:hAnsi="Arial"/>
          <w:sz w:val="24"/>
          <w:szCs w:val="24"/>
          <w:lang w:val="pl-PL"/>
        </w:rPr>
        <w:t>a</w:t>
      </w:r>
    </w:p>
    <w:p w14:paraId="0AF48DFB"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[nazwa</w:t>
      </w:r>
      <w:r w:rsidRPr="004B1C04">
        <w:rPr>
          <w:rFonts w:ascii="Arial" w:eastAsia="Arial" w:hAnsi="Arial" w:cs="Arial"/>
          <w:sz w:val="24"/>
          <w:szCs w:val="24"/>
          <w:vertAlign w:val="superscript"/>
          <w:lang w:val="pl-PL"/>
        </w:rPr>
        <w:footnoteReference w:id="2"/>
      </w:r>
      <w:r w:rsidRPr="004B1C04">
        <w:rPr>
          <w:rFonts w:ascii="Arial" w:hAnsi="Arial"/>
          <w:sz w:val="24"/>
          <w:szCs w:val="24"/>
          <w:lang w:val="pl-PL"/>
        </w:rPr>
        <w:t xml:space="preserve"> i adres Beneficjenta,</w:t>
      </w:r>
      <w:r w:rsidRPr="004B1C04">
        <w:rPr>
          <w:rFonts w:ascii="Arial" w:hAnsi="Arial"/>
          <w:spacing w:val="8"/>
          <w:position w:val="288"/>
          <w:sz w:val="24"/>
          <w:szCs w:val="24"/>
          <w:lang w:val="pl-PL"/>
        </w:rPr>
        <w:t xml:space="preserve"> </w:t>
      </w:r>
      <w:r w:rsidRPr="004B1C04">
        <w:rPr>
          <w:rFonts w:ascii="Arial" w:hAnsi="Arial"/>
          <w:sz w:val="24"/>
          <w:szCs w:val="24"/>
          <w:lang w:val="pl-PL"/>
        </w:rPr>
        <w:t>NIP, REGON, KRS</w:t>
      </w:r>
      <w:r w:rsidRPr="004B1C04">
        <w:rPr>
          <w:rFonts w:ascii="Arial" w:eastAsia="Arial" w:hAnsi="Arial" w:cs="Arial"/>
          <w:sz w:val="24"/>
          <w:szCs w:val="24"/>
          <w:vertAlign w:val="superscript"/>
          <w:lang w:val="pl-PL"/>
        </w:rPr>
        <w:footnoteReference w:id="3"/>
      </w:r>
      <w:r w:rsidRPr="004B1C04">
        <w:rPr>
          <w:rFonts w:ascii="Arial" w:hAnsi="Arial"/>
          <w:sz w:val="24"/>
          <w:szCs w:val="24"/>
          <w:lang w:val="pl-PL"/>
        </w:rPr>
        <w:t>], zwaną/zwanym dalej „Beneficjentem”,</w:t>
      </w:r>
    </w:p>
    <w:p w14:paraId="62F78875"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reprezentowanym przez:</w:t>
      </w:r>
    </w:p>
    <w:p w14:paraId="4D3AEC23"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6881C950"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5614F0A8" w14:textId="77777777" w:rsidR="001E3BD1" w:rsidRPr="004B1C04" w:rsidRDefault="001E3BD1" w:rsidP="001E3BD1">
      <w:pPr>
        <w:suppressAutoHyphens/>
        <w:spacing w:line="276" w:lineRule="auto"/>
        <w:ind w:right="12"/>
        <w:rPr>
          <w:rFonts w:ascii="Arial" w:eastAsia="Arial" w:hAnsi="Arial" w:cs="Arial"/>
          <w:sz w:val="24"/>
          <w:szCs w:val="24"/>
          <w:lang w:val="pl-PL"/>
        </w:rPr>
      </w:pPr>
    </w:p>
    <w:p w14:paraId="6313CC13" w14:textId="53F334ED" w:rsidR="001E3BD1" w:rsidRPr="004B1C04" w:rsidRDefault="001E3BD1" w:rsidP="00717360">
      <w:pPr>
        <w:suppressAutoHyphens/>
        <w:spacing w:line="276" w:lineRule="auto"/>
        <w:ind w:right="12"/>
        <w:rPr>
          <w:rFonts w:ascii="Arial" w:hAnsi="Arial"/>
          <w:sz w:val="24"/>
          <w:szCs w:val="24"/>
          <w:lang w:val="pl-PL"/>
        </w:rPr>
      </w:pPr>
      <w:r w:rsidRPr="004B1C04">
        <w:rPr>
          <w:rFonts w:ascii="Arial" w:hAnsi="Arial"/>
          <w:sz w:val="24"/>
          <w:szCs w:val="24"/>
          <w:lang w:val="pl-PL"/>
        </w:rPr>
        <w:t>zwanymi dalej „Stronami”.</w:t>
      </w:r>
    </w:p>
    <w:p w14:paraId="63B1BB30" w14:textId="77777777" w:rsidR="001E3BD1" w:rsidRPr="004B1C04" w:rsidRDefault="001E3BD1" w:rsidP="001E3BD1">
      <w:pPr>
        <w:suppressAutoHyphens/>
        <w:spacing w:after="0" w:line="276" w:lineRule="auto"/>
        <w:ind w:right="12"/>
        <w:rPr>
          <w:rFonts w:ascii="Arial" w:hAnsi="Arial"/>
          <w:sz w:val="24"/>
          <w:szCs w:val="24"/>
          <w:lang w:val="pl-PL"/>
        </w:rPr>
      </w:pPr>
    </w:p>
    <w:p w14:paraId="1044903E" w14:textId="0988E479" w:rsidR="001E3BD1" w:rsidRPr="004B1C04" w:rsidRDefault="001E3BD1" w:rsidP="001E3BD1">
      <w:pPr>
        <w:suppressAutoHyphens/>
        <w:spacing w:after="0" w:line="276" w:lineRule="auto"/>
        <w:ind w:right="12"/>
        <w:rPr>
          <w:rFonts w:ascii="Arial" w:eastAsia="Arial" w:hAnsi="Arial" w:cs="Arial"/>
          <w:sz w:val="24"/>
          <w:szCs w:val="24"/>
          <w:lang w:val="pl-PL"/>
        </w:rPr>
      </w:pPr>
      <w:r w:rsidRPr="004B1C04">
        <w:rPr>
          <w:rFonts w:ascii="Arial" w:hAnsi="Arial"/>
          <w:sz w:val="24"/>
          <w:szCs w:val="24"/>
          <w:lang w:val="pl-PL"/>
        </w:rPr>
        <w:t>Działając w szczególności na podstawie:</w:t>
      </w:r>
    </w:p>
    <w:p w14:paraId="315E66E0" w14:textId="4E8F8F56"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 xml:space="preserve">rozporządzenia Parlamentu Europejskiego i Rady (UE) 2021/1060 z dnia </w:t>
      </w:r>
      <w:r w:rsidR="00304EE8">
        <w:rPr>
          <w:rFonts w:ascii="Arial" w:hAnsi="Arial"/>
          <w:sz w:val="24"/>
          <w:szCs w:val="24"/>
        </w:rPr>
        <w:br/>
      </w:r>
      <w:r w:rsidRPr="004B1C04">
        <w:rPr>
          <w:rFonts w:ascii="Arial" w:hAnsi="Arial"/>
          <w:sz w:val="24"/>
          <w:szCs w:val="24"/>
        </w:rPr>
        <w:t xml:space="preserve">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304EE8">
        <w:rPr>
          <w:rFonts w:ascii="Arial" w:hAnsi="Arial"/>
          <w:sz w:val="24"/>
          <w:szCs w:val="24"/>
        </w:rPr>
        <w:br/>
      </w:r>
      <w:r w:rsidRPr="004B1C04">
        <w:rPr>
          <w:rFonts w:ascii="Arial" w:hAnsi="Arial"/>
          <w:sz w:val="24"/>
          <w:szCs w:val="24"/>
        </w:rPr>
        <w:t>i Integracji, Funduszu Bezpieczeństwa Wewnętrznego i Instrumentu Wsparcia Finansowego na rzecz Zarządzania Granicami i Polityki Wizowej (Dz. Urz. UE L 231 z 30.06.2021, s. 159, z późn. zm.), zwanego dalej „rozporządzeniem ogólnym”;</w:t>
      </w:r>
    </w:p>
    <w:p w14:paraId="0D9D7CBD" w14:textId="77777777"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6DC71E92" w14:textId="77777777"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ustawy z dnia 28 kwietnia 2022 r. o zasadach realizacji zadań finansowanych ze środków europejskich w perspektywie finansowej 2021-2027 (Dz. U. z 2022 r. poz. 1079), zwanej dalej „ustawą wdrożeniową”;</w:t>
      </w:r>
    </w:p>
    <w:p w14:paraId="0AECC4EC" w14:textId="6B7E3627"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ustawy z dnia 27 sierpnia 2009 r. o finansach publicznych (Dz. U. z 202</w:t>
      </w:r>
      <w:r w:rsidR="005F2058">
        <w:rPr>
          <w:rFonts w:ascii="Arial" w:hAnsi="Arial"/>
          <w:sz w:val="24"/>
          <w:szCs w:val="24"/>
        </w:rPr>
        <w:t>3</w:t>
      </w:r>
      <w:r w:rsidRPr="004B1C04">
        <w:rPr>
          <w:rFonts w:ascii="Arial" w:hAnsi="Arial"/>
          <w:sz w:val="24"/>
          <w:szCs w:val="24"/>
        </w:rPr>
        <w:t xml:space="preserve"> r. poz. 1</w:t>
      </w:r>
      <w:r w:rsidR="005F2058">
        <w:rPr>
          <w:rFonts w:ascii="Arial" w:hAnsi="Arial"/>
          <w:sz w:val="24"/>
          <w:szCs w:val="24"/>
        </w:rPr>
        <w:t>270</w:t>
      </w:r>
      <w:r w:rsidRPr="004B1C04">
        <w:rPr>
          <w:rFonts w:ascii="Arial" w:hAnsi="Arial"/>
          <w:sz w:val="24"/>
          <w:szCs w:val="24"/>
        </w:rPr>
        <w:t>, z późn. zm.), zwanej dalej „u.f.p.”</w:t>
      </w:r>
    </w:p>
    <w:p w14:paraId="384B4B35" w14:textId="4C231A4B" w:rsidR="001E3BD1" w:rsidRPr="004B1C04" w:rsidRDefault="00DA7884" w:rsidP="001E3BD1">
      <w:pPr>
        <w:suppressAutoHyphens/>
        <w:spacing w:after="0" w:line="276" w:lineRule="auto"/>
        <w:ind w:right="12"/>
        <w:rPr>
          <w:rFonts w:ascii="Arial" w:eastAsia="Arial" w:hAnsi="Arial" w:cs="Arial"/>
          <w:b/>
          <w:bCs/>
          <w:sz w:val="24"/>
          <w:szCs w:val="24"/>
          <w:lang w:val="pl-PL"/>
        </w:rPr>
      </w:pPr>
      <w:r>
        <w:rPr>
          <w:rFonts w:ascii="Arial" w:hAnsi="Arial"/>
          <w:sz w:val="24"/>
          <w:szCs w:val="24"/>
          <w:lang w:val="pl-PL"/>
        </w:rPr>
        <w:t xml:space="preserve">– </w:t>
      </w:r>
      <w:r w:rsidR="001E3BD1" w:rsidRPr="004B1C04">
        <w:rPr>
          <w:rFonts w:ascii="Arial" w:hAnsi="Arial"/>
          <w:sz w:val="24"/>
          <w:szCs w:val="24"/>
          <w:lang w:val="pl-PL"/>
        </w:rPr>
        <w:t>Strony zgodnie postanawiają, co następuje:</w:t>
      </w:r>
      <w:r w:rsidR="00C21F45">
        <w:rPr>
          <w:rFonts w:ascii="Arial" w:hAnsi="Arial"/>
          <w:sz w:val="24"/>
          <w:szCs w:val="24"/>
          <w:lang w:val="pl-PL"/>
        </w:rPr>
        <w:t xml:space="preserve"> </w:t>
      </w:r>
    </w:p>
    <w:p w14:paraId="3B90EFF2" w14:textId="77777777" w:rsidR="001E3BD1" w:rsidRPr="004B1C04" w:rsidRDefault="001E3BD1" w:rsidP="001E3BD1">
      <w:pPr>
        <w:suppressAutoHyphens/>
        <w:spacing w:before="240" w:after="0"/>
        <w:ind w:right="11"/>
        <w:jc w:val="center"/>
        <w:rPr>
          <w:rFonts w:ascii="Arial" w:eastAsia="Arial" w:hAnsi="Arial" w:cs="Arial"/>
          <w:b/>
          <w:bCs/>
          <w:sz w:val="24"/>
          <w:szCs w:val="24"/>
          <w:lang w:val="pl-PL"/>
        </w:rPr>
      </w:pPr>
      <w:r w:rsidRPr="004B1C04">
        <w:rPr>
          <w:rFonts w:ascii="Arial" w:hAnsi="Arial"/>
          <w:b/>
          <w:bCs/>
          <w:sz w:val="24"/>
          <w:szCs w:val="24"/>
          <w:lang w:val="pl-PL"/>
        </w:rPr>
        <w:t>Definicje</w:t>
      </w:r>
    </w:p>
    <w:p w14:paraId="4251D987"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w:t>
      </w:r>
    </w:p>
    <w:p w14:paraId="5912D5E0" w14:textId="77777777" w:rsidR="001E3BD1" w:rsidRPr="004B1C04" w:rsidRDefault="001E3BD1" w:rsidP="001E3BD1">
      <w:pPr>
        <w:tabs>
          <w:tab w:val="left" w:pos="8344"/>
        </w:tabs>
        <w:suppressAutoHyphens/>
        <w:spacing w:after="0" w:line="276" w:lineRule="auto"/>
        <w:ind w:left="402" w:right="12" w:hanging="402"/>
        <w:rPr>
          <w:rFonts w:ascii="Arial" w:eastAsia="Arial" w:hAnsi="Arial" w:cs="Arial"/>
          <w:sz w:val="24"/>
          <w:szCs w:val="24"/>
          <w:lang w:val="pl-PL"/>
        </w:rPr>
      </w:pPr>
      <w:r w:rsidRPr="004B1C04">
        <w:rPr>
          <w:rFonts w:ascii="Arial" w:hAnsi="Arial" w:cs="Arial"/>
          <w:sz w:val="24"/>
          <w:szCs w:val="24"/>
          <w:lang w:val="pl-PL"/>
        </w:rPr>
        <w:t xml:space="preserve">Ilekroć w niniejszej umowie jest mowa o: </w:t>
      </w:r>
    </w:p>
    <w:p w14:paraId="41D00C4F" w14:textId="747AA836" w:rsidR="00641D00"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„administratorze” należy przez to rozumieć administratora, o którym mowa w art. </w:t>
      </w:r>
      <w:r w:rsidR="00304EE8">
        <w:rPr>
          <w:rFonts w:ascii="Arial" w:hAnsi="Arial" w:cs="Arial"/>
          <w:sz w:val="24"/>
          <w:szCs w:val="24"/>
        </w:rPr>
        <w:br/>
      </w:r>
      <w:r w:rsidRPr="004B1C04">
        <w:rPr>
          <w:rFonts w:ascii="Arial" w:hAnsi="Arial" w:cs="Arial"/>
          <w:sz w:val="24"/>
          <w:szCs w:val="24"/>
        </w:rPr>
        <w:t>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późn. zm.), zwanego dalej „RODO”;</w:t>
      </w:r>
    </w:p>
    <w:p w14:paraId="6620D1E3" w14:textId="10E20C7D" w:rsidR="0066447A" w:rsidRPr="004B1C04" w:rsidRDefault="001E3BD1" w:rsidP="00EE578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„Beneficjencie" należy przez to rozumieć podmiot, o którym mowa w art. 2 pkt 9 rozporządzenia ogólnego, będący Stroną; </w:t>
      </w:r>
      <w:r w:rsidRPr="004B1C04">
        <w:rPr>
          <w:rFonts w:ascii="Arial" w:hAnsi="Arial" w:cs="Arial"/>
          <w:i/>
          <w:iCs/>
          <w:sz w:val="24"/>
          <w:szCs w:val="24"/>
        </w:rPr>
        <w:t>w przypadku projektu partnerskiego Beneficjentem jest partner wiodący, o którym mowa w art. 39 ust. 9 pkt 4 ustawy wdrożeniowej</w:t>
      </w:r>
      <w:r w:rsidRPr="004B1C04">
        <w:rPr>
          <w:rFonts w:ascii="Arial" w:eastAsia="Arial" w:hAnsi="Arial" w:cs="Arial"/>
          <w:sz w:val="24"/>
          <w:szCs w:val="24"/>
          <w:vertAlign w:val="superscript"/>
        </w:rPr>
        <w:footnoteReference w:id="4"/>
      </w:r>
      <w:r w:rsidRPr="004B1C04">
        <w:rPr>
          <w:rFonts w:ascii="Arial" w:hAnsi="Arial" w:cs="Arial"/>
          <w:sz w:val="24"/>
          <w:szCs w:val="24"/>
        </w:rPr>
        <w:t>;</w:t>
      </w:r>
    </w:p>
    <w:p w14:paraId="2EE09AB9" w14:textId="6A420B33" w:rsidR="00641D00" w:rsidRPr="004B1C04" w:rsidRDefault="001E3BD1" w:rsidP="00E73F03">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w:t>
      </w:r>
      <w:r w:rsidRPr="004B1C04">
        <w:rPr>
          <w:rFonts w:ascii="Arial" w:hAnsi="Arial" w:cs="Arial"/>
          <w:i/>
          <w:iCs/>
          <w:sz w:val="24"/>
          <w:szCs w:val="24"/>
        </w:rPr>
        <w:t>beneficjencie pomocy” należy przez to rozumieć beneficjenta pomocy w rozumieniu art. 2 pkt 16 ustawy z dnia 30 kwietnia 2004 r. o postępowaniu w sprawach dotyczących pomocy publicznej (Dz. U. z 2023 r. poz.702)</w:t>
      </w:r>
      <w:r w:rsidRPr="004B1C04">
        <w:rPr>
          <w:rFonts w:ascii="Arial" w:eastAsia="Arial" w:hAnsi="Arial" w:cs="Arial"/>
          <w:sz w:val="24"/>
          <w:szCs w:val="24"/>
          <w:vertAlign w:val="superscript"/>
        </w:rPr>
        <w:footnoteReference w:id="5"/>
      </w:r>
      <w:r w:rsidR="00725F61">
        <w:rPr>
          <w:rFonts w:ascii="Arial" w:hAnsi="Arial" w:cs="Arial"/>
          <w:i/>
          <w:iCs/>
          <w:sz w:val="24"/>
          <w:szCs w:val="24"/>
        </w:rPr>
        <w:t>,</w:t>
      </w:r>
      <w:r w:rsidR="00B06202">
        <w:rPr>
          <w:rFonts w:ascii="Arial" w:hAnsi="Arial" w:cs="Arial"/>
          <w:i/>
          <w:iCs/>
          <w:sz w:val="24"/>
          <w:szCs w:val="24"/>
        </w:rPr>
        <w:t xml:space="preserve"> </w:t>
      </w:r>
      <w:r w:rsidR="00725F61">
        <w:rPr>
          <w:rFonts w:ascii="Arial" w:hAnsi="Arial" w:cs="Arial"/>
          <w:iCs/>
          <w:sz w:val="24"/>
          <w:szCs w:val="24"/>
        </w:rPr>
        <w:t>w tym podmiot który otrzymał pomoc de minimis</w:t>
      </w:r>
      <w:r w:rsidR="00A67345" w:rsidRPr="004B1C04">
        <w:rPr>
          <w:rFonts w:ascii="Arial" w:eastAsia="Arial" w:hAnsi="Arial" w:cs="Arial"/>
          <w:sz w:val="24"/>
          <w:szCs w:val="24"/>
          <w:vertAlign w:val="superscript"/>
        </w:rPr>
        <w:footnoteReference w:id="6"/>
      </w:r>
      <w:r w:rsidR="000B6F25">
        <w:rPr>
          <w:rFonts w:ascii="Arial" w:hAnsi="Arial" w:cs="Arial"/>
          <w:iCs/>
          <w:sz w:val="24"/>
          <w:szCs w:val="24"/>
        </w:rPr>
        <w:t>;</w:t>
      </w:r>
    </w:p>
    <w:p w14:paraId="2925D394" w14:textId="77777777"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lastRenderedPageBreak/>
        <w:t>„CST2021” należy przez to rozumieć centralny system teleinformatyczny, o którym mowa w art. 2 pkt 29 ustawy wdrożeniowej, w skład którego wchodzą m.in. następujące aplikacje: SOWA EFS, SL2021, BK2021;</w:t>
      </w:r>
    </w:p>
    <w:p w14:paraId="69839A13" w14:textId="1A9C1514"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t xml:space="preserve">„danych osobowych” należy przez to rozumieć dane osobowe, o których mowa </w:t>
      </w:r>
      <w:r w:rsidR="00374015">
        <w:rPr>
          <w:rFonts w:ascii="Arial" w:hAnsi="Arial" w:cs="Arial"/>
          <w:sz w:val="24"/>
          <w:szCs w:val="24"/>
        </w:rPr>
        <w:br/>
      </w:r>
      <w:r w:rsidRPr="004B1C04">
        <w:rPr>
          <w:rFonts w:ascii="Arial" w:hAnsi="Arial" w:cs="Arial"/>
          <w:sz w:val="24"/>
          <w:szCs w:val="24"/>
        </w:rPr>
        <w:t>w art. 4 pkt 1 RODO;</w:t>
      </w:r>
    </w:p>
    <w:p w14:paraId="77D8FD3F" w14:textId="70E14FD8"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t xml:space="preserve">„dniach roboczych” należy przez to rozumieć dni z wyłączeniem sobót i dni ustawowo wolnych od pracy w rozumieniu ustawy z dnia 18 stycznia 1951 r. </w:t>
      </w:r>
      <w:r w:rsidR="00374015">
        <w:rPr>
          <w:rFonts w:ascii="Arial" w:hAnsi="Arial" w:cs="Arial"/>
          <w:sz w:val="24"/>
          <w:szCs w:val="24"/>
        </w:rPr>
        <w:br/>
      </w:r>
      <w:r w:rsidRPr="004B1C04">
        <w:rPr>
          <w:rFonts w:ascii="Arial" w:hAnsi="Arial" w:cs="Arial"/>
          <w:sz w:val="24"/>
          <w:szCs w:val="24"/>
        </w:rPr>
        <w:t>o dniach wolnych od pracy (Dz. U. z 2020 r. poz. 1920);</w:t>
      </w:r>
    </w:p>
    <w:p w14:paraId="25D1C7CA" w14:textId="77777777"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i/>
          <w:iCs/>
          <w:sz w:val="24"/>
          <w:szCs w:val="24"/>
        </w:rPr>
        <w:t>„dotacji celowej” należy przez to rozumieć współfinansowanie krajowe z budżetu państwa, o którym mowa w art. 2 pkt 37 ustawy wdrożeniowej</w:t>
      </w:r>
      <w:r w:rsidRPr="004B1C04">
        <w:rPr>
          <w:rFonts w:ascii="Arial" w:eastAsia="Arial" w:hAnsi="Arial" w:cs="Arial"/>
          <w:sz w:val="24"/>
          <w:szCs w:val="24"/>
          <w:vertAlign w:val="superscript"/>
        </w:rPr>
        <w:footnoteReference w:id="7"/>
      </w:r>
      <w:r w:rsidRPr="004B1C04">
        <w:rPr>
          <w:rFonts w:ascii="Arial" w:hAnsi="Arial" w:cs="Arial"/>
          <w:sz w:val="24"/>
          <w:szCs w:val="24"/>
        </w:rPr>
        <w:t>;</w:t>
      </w:r>
    </w:p>
    <w:p w14:paraId="478DCFDE" w14:textId="77777777" w:rsidR="00641D00"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„IK UP” należy przez to rozumieć instytucję ds. koordynacji wdrożeniowej umowy partnerstwa w obszarze informacji i promocji; </w:t>
      </w:r>
    </w:p>
    <w:p w14:paraId="493354F7" w14:textId="5BC8F5E2" w:rsidR="001E3BD1"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514F53C8" w14:textId="45571FD6" w:rsidR="001E3BD1"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„k.p.a.” należy przez to rozumieć ustawę z dnia 14 czerwca 1960 r. Kodeks postępowania administracyjnego (Dz. U. z 202</w:t>
      </w:r>
      <w:r w:rsidR="001B0519" w:rsidRPr="004B1C04">
        <w:rPr>
          <w:rFonts w:ascii="Arial" w:hAnsi="Arial" w:cs="Arial"/>
          <w:sz w:val="24"/>
          <w:szCs w:val="24"/>
        </w:rPr>
        <w:t>3</w:t>
      </w:r>
      <w:r w:rsidRPr="004B1C04">
        <w:rPr>
          <w:rFonts w:ascii="Arial" w:hAnsi="Arial" w:cs="Arial"/>
          <w:sz w:val="24"/>
          <w:szCs w:val="24"/>
        </w:rPr>
        <w:t xml:space="preserve"> r. poz. </w:t>
      </w:r>
      <w:r w:rsidR="001B0519" w:rsidRPr="004B1C04">
        <w:rPr>
          <w:rFonts w:ascii="Arial" w:hAnsi="Arial" w:cs="Arial"/>
          <w:sz w:val="24"/>
          <w:szCs w:val="24"/>
        </w:rPr>
        <w:t>775</w:t>
      </w:r>
      <w:r w:rsidRPr="004B1C04">
        <w:rPr>
          <w:rFonts w:ascii="Arial" w:hAnsi="Arial" w:cs="Arial"/>
          <w:sz w:val="24"/>
          <w:szCs w:val="24"/>
        </w:rPr>
        <w:t>, z późn. zm.);</w:t>
      </w:r>
    </w:p>
    <w:p w14:paraId="6B4E0781" w14:textId="0EC0F86C" w:rsidR="001E3BD1"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„nieprawidłowości” należy przez to rozumieć nieprawidłowość, o której mowa </w:t>
      </w:r>
      <w:r w:rsidR="00374015">
        <w:rPr>
          <w:rFonts w:ascii="Arial" w:hAnsi="Arial" w:cs="Arial"/>
          <w:sz w:val="24"/>
          <w:szCs w:val="24"/>
        </w:rPr>
        <w:br/>
      </w:r>
      <w:r w:rsidRPr="004B1C04">
        <w:rPr>
          <w:rFonts w:ascii="Arial" w:hAnsi="Arial" w:cs="Arial"/>
          <w:sz w:val="24"/>
          <w:szCs w:val="24"/>
        </w:rPr>
        <w:t>w art. 2 pkt 31 rozporządzenia ogólnego;</w:t>
      </w:r>
    </w:p>
    <w:p w14:paraId="2B82D6A0" w14:textId="263A19E8" w:rsidR="001E3BD1" w:rsidRPr="004B1C04" w:rsidRDefault="001E3BD1" w:rsidP="0066447A">
      <w:pPr>
        <w:pStyle w:val="Akapitzlist"/>
        <w:numPr>
          <w:ilvl w:val="0"/>
          <w:numId w:val="4"/>
        </w:numPr>
        <w:suppressAutoHyphens/>
        <w:spacing w:after="0" w:line="276" w:lineRule="auto"/>
        <w:ind w:left="426" w:hanging="426"/>
        <w:rPr>
          <w:rFonts w:ascii="Arial" w:hAnsi="Arial" w:cs="Arial"/>
          <w:sz w:val="24"/>
          <w:szCs w:val="24"/>
        </w:rPr>
      </w:pPr>
      <w:r w:rsidRPr="004B1C04">
        <w:rPr>
          <w:rFonts w:ascii="Arial" w:hAnsi="Arial" w:cs="Arial"/>
          <w:i/>
          <w:iCs/>
          <w:sz w:val="24"/>
          <w:szCs w:val="24"/>
        </w:rPr>
        <w:t>„Partnerze”</w:t>
      </w:r>
      <w:r w:rsidRPr="004B1C04">
        <w:rPr>
          <w:rFonts w:ascii="Arial" w:eastAsia="Arial" w:hAnsi="Arial" w:cs="Arial"/>
          <w:iCs/>
          <w:sz w:val="24"/>
          <w:szCs w:val="24"/>
          <w:vertAlign w:val="superscript"/>
        </w:rPr>
        <w:footnoteReference w:id="8"/>
      </w:r>
      <w:r w:rsidRPr="004B1C04">
        <w:rPr>
          <w:rFonts w:ascii="Arial" w:hAnsi="Arial" w:cs="Arial"/>
          <w:i/>
          <w:iCs/>
          <w:sz w:val="24"/>
          <w:szCs w:val="24"/>
        </w:rPr>
        <w:t xml:space="preserve"> należy przez to rozumieć partnera, o którym mowa w art. 39 ustawy wdrożeniowej wskazanego </w:t>
      </w:r>
      <w:r w:rsidRPr="004B1C04">
        <w:rPr>
          <w:rFonts w:ascii="Arial" w:hAnsi="Arial" w:cs="Arial"/>
          <w:i/>
          <w:sz w:val="24"/>
          <w:szCs w:val="24"/>
        </w:rPr>
        <w:t>w § 2 ust. 4</w:t>
      </w:r>
      <w:r w:rsidRPr="004B1C04">
        <w:rPr>
          <w:rFonts w:ascii="Arial" w:eastAsia="Arial" w:hAnsi="Arial" w:cs="Arial"/>
          <w:i/>
          <w:iCs/>
          <w:sz w:val="24"/>
          <w:szCs w:val="24"/>
          <w:vertAlign w:val="superscript"/>
        </w:rPr>
        <w:footnoteReference w:id="9"/>
      </w:r>
      <w:r w:rsidRPr="004B1C04">
        <w:rPr>
          <w:rFonts w:ascii="Arial" w:hAnsi="Arial" w:cs="Arial"/>
          <w:i/>
          <w:iCs/>
          <w:sz w:val="24"/>
          <w:szCs w:val="24"/>
        </w:rPr>
        <w:t xml:space="preserve">; </w:t>
      </w:r>
    </w:p>
    <w:p w14:paraId="55708E37" w14:textId="196091FE" w:rsidR="001E3BD1" w:rsidRPr="004B1C04" w:rsidRDefault="001E3BD1" w:rsidP="00F56368">
      <w:pPr>
        <w:pStyle w:val="Akapitzlist"/>
        <w:numPr>
          <w:ilvl w:val="0"/>
          <w:numId w:val="4"/>
        </w:numPr>
        <w:suppressAutoHyphens/>
        <w:spacing w:after="0" w:line="276" w:lineRule="auto"/>
        <w:ind w:left="426" w:hanging="426"/>
        <w:rPr>
          <w:rFonts w:ascii="Arial" w:hAnsi="Arial" w:cs="Arial"/>
          <w:sz w:val="24"/>
          <w:szCs w:val="24"/>
        </w:rPr>
      </w:pPr>
      <w:r w:rsidRPr="004B1C04">
        <w:rPr>
          <w:rFonts w:ascii="Arial" w:hAnsi="Arial" w:cs="Arial"/>
          <w:sz w:val="24"/>
          <w:szCs w:val="24"/>
        </w:rPr>
        <w:t xml:space="preserve">„PES” należy przez to </w:t>
      </w:r>
      <w:r w:rsidRPr="00DA7884">
        <w:rPr>
          <w:rFonts w:ascii="Arial" w:hAnsi="Arial" w:cs="Arial"/>
          <w:sz w:val="24"/>
          <w:szCs w:val="24"/>
        </w:rPr>
        <w:t xml:space="preserve">rozumieć podmiot ekonomii społecznej, o którym mowa </w:t>
      </w:r>
      <w:r w:rsidR="00374015" w:rsidRPr="00DA7884">
        <w:rPr>
          <w:rFonts w:ascii="Arial" w:hAnsi="Arial" w:cs="Arial"/>
          <w:sz w:val="24"/>
          <w:szCs w:val="24"/>
        </w:rPr>
        <w:br/>
      </w:r>
      <w:r w:rsidRPr="00DA7884">
        <w:rPr>
          <w:rFonts w:ascii="Arial" w:hAnsi="Arial" w:cs="Arial"/>
          <w:sz w:val="24"/>
          <w:szCs w:val="24"/>
        </w:rPr>
        <w:t xml:space="preserve">w art. 2 pkt 5 ustawy z dnia 5 sierpnia 2022 r. o ekonomii społecznej </w:t>
      </w:r>
      <w:r w:rsidRPr="00641FF1">
        <w:rPr>
          <w:rFonts w:ascii="Arial" w:hAnsi="Arial" w:cs="Arial"/>
          <w:sz w:val="24"/>
          <w:szCs w:val="24"/>
        </w:rPr>
        <w:t>(Dz. U. z 202</w:t>
      </w:r>
      <w:r w:rsidR="00DA7884" w:rsidRPr="00641FF1">
        <w:rPr>
          <w:rFonts w:ascii="Arial" w:hAnsi="Arial" w:cs="Arial"/>
          <w:sz w:val="24"/>
          <w:szCs w:val="24"/>
        </w:rPr>
        <w:t>4</w:t>
      </w:r>
      <w:r w:rsidRPr="00641FF1">
        <w:rPr>
          <w:rFonts w:ascii="Arial" w:hAnsi="Arial" w:cs="Arial"/>
          <w:sz w:val="24"/>
          <w:szCs w:val="24"/>
        </w:rPr>
        <w:t xml:space="preserve"> r. poz. </w:t>
      </w:r>
      <w:r w:rsidR="00DA7884" w:rsidRPr="00641FF1">
        <w:rPr>
          <w:rFonts w:ascii="Arial" w:hAnsi="Arial" w:cs="Arial"/>
          <w:sz w:val="24"/>
          <w:szCs w:val="24"/>
        </w:rPr>
        <w:t>113</w:t>
      </w:r>
      <w:r w:rsidRPr="00641FF1">
        <w:rPr>
          <w:rFonts w:ascii="Arial" w:hAnsi="Arial" w:cs="Arial"/>
          <w:sz w:val="24"/>
          <w:szCs w:val="24"/>
        </w:rPr>
        <w:t>);</w:t>
      </w:r>
      <w:r w:rsidR="00134159">
        <w:rPr>
          <w:rFonts w:ascii="Arial" w:hAnsi="Arial" w:cs="Arial"/>
          <w:sz w:val="24"/>
          <w:szCs w:val="24"/>
        </w:rPr>
        <w:t xml:space="preserve"> </w:t>
      </w:r>
    </w:p>
    <w:p w14:paraId="5A0CC8DE"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„płatności ze środków europejskich” należy przez to rozumieć współfinansowanie pochodzące z budżetu środków europejskich, o którym mowa w art. 117 ust. 1 u.f.p., w części dotyczącej Europejskiego Funduszu Społecznego Plus, przekazywane Beneficjentowi przez Bank Gospodarstwa Krajowego na podstawie zlecenia płatności wystawionego przez IZ;</w:t>
      </w:r>
    </w:p>
    <w:p w14:paraId="4BA8240A" w14:textId="77777777" w:rsidR="0066447A"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3782D446" w14:textId="1420DC17" w:rsidR="001E3BD1" w:rsidRPr="004B1C04" w:rsidRDefault="001E3BD1" w:rsidP="0066447A">
      <w:pPr>
        <w:pStyle w:val="Akapitzlist"/>
        <w:suppressAutoHyphens/>
        <w:spacing w:after="0" w:line="276" w:lineRule="auto"/>
        <w:ind w:left="360" w:right="12"/>
        <w:rPr>
          <w:rFonts w:ascii="Arial" w:hAnsi="Arial"/>
          <w:sz w:val="24"/>
          <w:szCs w:val="24"/>
        </w:rPr>
      </w:pPr>
      <w:r w:rsidRPr="004B1C04">
        <w:rPr>
          <w:rFonts w:ascii="Arial" w:hAnsi="Arial" w:cs="Arial"/>
          <w:i/>
          <w:iCs/>
          <w:sz w:val="24"/>
          <w:szCs w:val="24"/>
        </w:rPr>
        <w:t>osobowość prawną; w sytuacji gdy projekt realizowany jest przez wiele jednostek,</w:t>
      </w:r>
      <w:r w:rsidRPr="004B1C04">
        <w:rPr>
          <w:rFonts w:ascii="Arial" w:hAnsi="Arial"/>
          <w:i/>
          <w:iCs/>
          <w:sz w:val="24"/>
          <w:szCs w:val="24"/>
        </w:rPr>
        <w:t xml:space="preserve"> do niniejszej umowy należy załączyć wykaz wszystkich jednostek realizujących dany projekt; Podmiot upoważniony do ponoszenia wydatków nie jest Stroną</w:t>
      </w:r>
      <w:r w:rsidRPr="004B1C04">
        <w:rPr>
          <w:rFonts w:ascii="Arial" w:eastAsia="Arial" w:hAnsi="Arial" w:cs="Arial"/>
          <w:sz w:val="24"/>
          <w:szCs w:val="24"/>
          <w:vertAlign w:val="superscript"/>
        </w:rPr>
        <w:footnoteReference w:id="10"/>
      </w:r>
      <w:r w:rsidRPr="004B1C04">
        <w:rPr>
          <w:rFonts w:ascii="Arial" w:hAnsi="Arial"/>
          <w:sz w:val="24"/>
          <w:szCs w:val="24"/>
        </w:rPr>
        <w:t xml:space="preserve">; </w:t>
      </w:r>
    </w:p>
    <w:p w14:paraId="3116634A"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lastRenderedPageBreak/>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42EBC9E7"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„przetwarzaniu” należy przez to rozumieć przetwarzanie, o którym mowa w art. 4 pkt 2 RODO;</w:t>
      </w:r>
    </w:p>
    <w:p w14:paraId="6AAD6959" w14:textId="28CD70AD"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„rachunku IZ” należy przez to rozumieć rachunek płatniczy IZ właściwy dla zwrotów środków w ramach programu o numerze: </w:t>
      </w:r>
      <w:bookmarkStart w:id="0" w:name="_Hlk161829510"/>
      <w:bookmarkStart w:id="1" w:name="_Hlk161832155"/>
      <w:bookmarkStart w:id="2" w:name="_Hlk161903169"/>
      <w:r w:rsidR="008F19F7" w:rsidRPr="00641FF1">
        <w:rPr>
          <w:rFonts w:ascii="Arial" w:hAnsi="Arial"/>
          <w:b/>
          <w:bCs/>
          <w:sz w:val="24"/>
          <w:szCs w:val="24"/>
        </w:rPr>
        <w:t>17 1020 2629 0000 9802 0470 9582</w:t>
      </w:r>
      <w:bookmarkEnd w:id="0"/>
      <w:r w:rsidRPr="00641FF1">
        <w:rPr>
          <w:rFonts w:ascii="Arial" w:hAnsi="Arial"/>
          <w:b/>
          <w:bCs/>
          <w:sz w:val="24"/>
          <w:szCs w:val="24"/>
        </w:rPr>
        <w:t>,</w:t>
      </w:r>
      <w:bookmarkEnd w:id="1"/>
      <w:r w:rsidRPr="004B1C04">
        <w:rPr>
          <w:rFonts w:ascii="Arial" w:hAnsi="Arial"/>
          <w:sz w:val="24"/>
          <w:szCs w:val="24"/>
        </w:rPr>
        <w:t xml:space="preserve"> </w:t>
      </w:r>
      <w:bookmarkEnd w:id="2"/>
      <w:r w:rsidRPr="004B1C04">
        <w:rPr>
          <w:rFonts w:ascii="Arial" w:hAnsi="Arial"/>
          <w:sz w:val="24"/>
          <w:szCs w:val="24"/>
        </w:rPr>
        <w:t>udostępniony na stronie IZ, o której mowa w pkt 21;</w:t>
      </w:r>
    </w:p>
    <w:p w14:paraId="19AF71A5"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„rachunku płatniczym Beneficjenta” należy przez to rozumieć wyodrębniony dla potrzeb realizacji projektu rachunek płatniczy Beneficjenta, na który przekazywane jest dofinansowanie na realizację projektu;</w:t>
      </w:r>
    </w:p>
    <w:p w14:paraId="7AA79982" w14:textId="46908592" w:rsidR="001E3BD1" w:rsidRPr="00134159" w:rsidRDefault="001E3BD1" w:rsidP="00F56368">
      <w:pPr>
        <w:pStyle w:val="Akapitzlist"/>
        <w:numPr>
          <w:ilvl w:val="0"/>
          <w:numId w:val="4"/>
        </w:numPr>
        <w:suppressAutoHyphens/>
        <w:spacing w:after="0" w:line="276" w:lineRule="auto"/>
        <w:ind w:left="426" w:right="12" w:hanging="426"/>
        <w:rPr>
          <w:rFonts w:ascii="Arial" w:hAnsi="Arial"/>
          <w:sz w:val="24"/>
          <w:szCs w:val="24"/>
          <w:highlight w:val="yellow"/>
        </w:rPr>
      </w:pPr>
      <w:r w:rsidRPr="004B1C04">
        <w:rPr>
          <w:rFonts w:ascii="Arial" w:hAnsi="Arial"/>
          <w:sz w:val="24"/>
          <w:szCs w:val="24"/>
        </w:rPr>
        <w:t xml:space="preserve">„regulaminie” należy przez to rozumieć </w:t>
      </w:r>
      <w:r w:rsidRPr="00641FF1">
        <w:rPr>
          <w:rFonts w:ascii="Arial" w:hAnsi="Arial"/>
          <w:sz w:val="24"/>
          <w:szCs w:val="24"/>
        </w:rPr>
        <w:t>Regulamin wyboru projektów</w:t>
      </w:r>
      <w:r w:rsidR="00DA7884" w:rsidRPr="00641FF1">
        <w:rPr>
          <w:rFonts w:ascii="Arial" w:hAnsi="Arial"/>
          <w:sz w:val="24"/>
          <w:szCs w:val="24"/>
        </w:rPr>
        <w:t xml:space="preserve"> </w:t>
      </w:r>
      <w:bookmarkStart w:id="3" w:name="_Hlk161832369"/>
      <w:bookmarkStart w:id="4" w:name="_Hlk161829528"/>
      <w:r w:rsidR="00DA7884" w:rsidRPr="00641FF1">
        <w:rPr>
          <w:rFonts w:ascii="Arial" w:hAnsi="Arial"/>
          <w:sz w:val="24"/>
          <w:szCs w:val="24"/>
        </w:rPr>
        <w:t>przyjęty w ramach naboru</w:t>
      </w:r>
      <w:bookmarkEnd w:id="3"/>
      <w:r w:rsidRPr="00641FF1">
        <w:rPr>
          <w:rFonts w:ascii="Arial" w:hAnsi="Arial"/>
          <w:sz w:val="24"/>
          <w:szCs w:val="24"/>
        </w:rPr>
        <w:t xml:space="preserve"> </w:t>
      </w:r>
      <w:bookmarkEnd w:id="4"/>
      <w:r w:rsidRPr="00641FF1">
        <w:rPr>
          <w:rFonts w:ascii="Arial" w:hAnsi="Arial"/>
          <w:sz w:val="24"/>
          <w:szCs w:val="24"/>
        </w:rPr>
        <w:t>nr ……………………..</w:t>
      </w:r>
      <w:r w:rsidRPr="00641FF1">
        <w:rPr>
          <w:rFonts w:ascii="Arial" w:eastAsia="Arial" w:hAnsi="Arial" w:cs="Arial"/>
          <w:sz w:val="24"/>
          <w:szCs w:val="24"/>
          <w:vertAlign w:val="superscript"/>
        </w:rPr>
        <w:footnoteReference w:id="11"/>
      </w:r>
      <w:r w:rsidRPr="00641FF1">
        <w:rPr>
          <w:rFonts w:ascii="Arial" w:hAnsi="Arial"/>
          <w:sz w:val="24"/>
          <w:szCs w:val="24"/>
        </w:rPr>
        <w:t>;</w:t>
      </w:r>
    </w:p>
    <w:p w14:paraId="0AB916E0" w14:textId="582B7063"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t>
      </w:r>
      <w:r w:rsidRPr="008F19F7">
        <w:rPr>
          <w:rFonts w:ascii="Arial" w:hAnsi="Arial"/>
          <w:sz w:val="24"/>
          <w:szCs w:val="24"/>
        </w:rPr>
        <w:t>stronie IZ” należy przez to rozumieć stronę internetową:</w:t>
      </w:r>
      <w:r w:rsidR="00CE7D10">
        <w:rPr>
          <w:rFonts w:ascii="Arial" w:hAnsi="Arial"/>
          <w:sz w:val="24"/>
          <w:szCs w:val="24"/>
        </w:rPr>
        <w:t>…………………………</w:t>
      </w:r>
      <w:r w:rsidRPr="004B1C04">
        <w:rPr>
          <w:rFonts w:ascii="Arial" w:eastAsia="Arial" w:hAnsi="Arial" w:cs="Arial"/>
          <w:sz w:val="24"/>
          <w:szCs w:val="24"/>
          <w:shd w:val="clear" w:color="auto" w:fill="FEFFFF"/>
          <w:vertAlign w:val="superscript"/>
        </w:rPr>
        <w:footnoteReference w:id="12"/>
      </w:r>
      <w:r w:rsidRPr="004B1C04">
        <w:rPr>
          <w:rFonts w:ascii="Arial" w:hAnsi="Arial"/>
          <w:sz w:val="24"/>
          <w:szCs w:val="24"/>
          <w:shd w:val="clear" w:color="auto" w:fill="FEFFFF"/>
        </w:rPr>
        <w:t>;</w:t>
      </w:r>
    </w:p>
    <w:p w14:paraId="79AF5295" w14:textId="5E9AF729"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„SZOP” należy przez to rozumieć Szczegółowy Opis Priorytetów;</w:t>
      </w:r>
    </w:p>
    <w:p w14:paraId="56001BB5"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shd w:val="clear" w:color="auto" w:fill="FEFFFF"/>
        </w:rPr>
        <w:t xml:space="preserve">"uproszczonych metodach" należy przez to rozumieć uproszczone metody rozliczania wydatków, o których mowa </w:t>
      </w:r>
      <w:r w:rsidRPr="004B1C04">
        <w:rPr>
          <w:rFonts w:ascii="Arial" w:hAnsi="Arial" w:cs="Arial"/>
          <w:sz w:val="24"/>
          <w:szCs w:val="24"/>
          <w:shd w:val="clear" w:color="auto" w:fill="FEFFFF"/>
        </w:rPr>
        <w:t xml:space="preserve">w </w:t>
      </w:r>
      <w:r w:rsidRPr="004B1C04">
        <w:rPr>
          <w:rFonts w:ascii="Arial" w:hAnsi="Arial" w:cs="Arial"/>
          <w:sz w:val="24"/>
          <w:szCs w:val="24"/>
        </w:rPr>
        <w:t>art. 53 ust. 1 lit. b-d rozporządzenia</w:t>
      </w:r>
      <w:r w:rsidRPr="004B1C04">
        <w:rPr>
          <w:rFonts w:ascii="Arial" w:hAnsi="Arial" w:cs="Arial"/>
          <w:sz w:val="24"/>
          <w:szCs w:val="24"/>
        </w:rPr>
        <w:br/>
        <w:t>ogólnego</w:t>
      </w:r>
      <w:r w:rsidRPr="004B1C04">
        <w:rPr>
          <w:rFonts w:ascii="Arial" w:hAnsi="Arial"/>
          <w:sz w:val="24"/>
          <w:szCs w:val="24"/>
          <w:shd w:val="clear" w:color="auto" w:fill="FEFFFF"/>
        </w:rPr>
        <w:t>, tj. stawki jednostkowe, kwoty ryczałtowe lub stawki ryczałtowe;</w:t>
      </w:r>
    </w:p>
    <w:p w14:paraId="5D33D913" w14:textId="7430BBDE"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t>
      </w:r>
      <w:r w:rsidRPr="004B1C04">
        <w:rPr>
          <w:rFonts w:ascii="Arial" w:hAnsi="Arial"/>
          <w:sz w:val="24"/>
          <w:szCs w:val="24"/>
          <w:shd w:val="clear" w:color="auto" w:fill="FEFFFF"/>
        </w:rPr>
        <w:t>u.p.z.p.”</w:t>
      </w:r>
      <w:r w:rsidRPr="004B1C04">
        <w:rPr>
          <w:rFonts w:ascii="Arial" w:hAnsi="Arial"/>
          <w:sz w:val="24"/>
          <w:szCs w:val="24"/>
        </w:rPr>
        <w:t xml:space="preserve"> należy przez to rozumieć ustawę z dnia 11 września 2019 r. Prawo zamówień publicznych (Dz. U. z 202</w:t>
      </w:r>
      <w:r w:rsidR="005F2058">
        <w:rPr>
          <w:rFonts w:ascii="Arial" w:hAnsi="Arial"/>
          <w:sz w:val="24"/>
          <w:szCs w:val="24"/>
        </w:rPr>
        <w:t>3</w:t>
      </w:r>
      <w:r w:rsidRPr="004B1C04">
        <w:rPr>
          <w:rFonts w:ascii="Arial" w:hAnsi="Arial"/>
          <w:sz w:val="24"/>
          <w:szCs w:val="24"/>
        </w:rPr>
        <w:t xml:space="preserve"> r. poz. 1</w:t>
      </w:r>
      <w:r w:rsidR="005F2058">
        <w:rPr>
          <w:rFonts w:ascii="Arial" w:hAnsi="Arial"/>
          <w:sz w:val="24"/>
          <w:szCs w:val="24"/>
        </w:rPr>
        <w:t>605</w:t>
      </w:r>
      <w:r w:rsidRPr="004B1C04">
        <w:rPr>
          <w:rFonts w:ascii="Arial" w:hAnsi="Arial"/>
          <w:sz w:val="24"/>
          <w:szCs w:val="24"/>
        </w:rPr>
        <w:t>, z późn. zm.);</w:t>
      </w:r>
    </w:p>
    <w:p w14:paraId="291BA471" w14:textId="561FC382"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shd w:val="clear" w:color="auto" w:fill="FEFFFF"/>
        </w:rPr>
        <w:t xml:space="preserve">„utworze” należy przez to rozumieć utwór, o którym mowa w art. 1 ust. 1 ustawy </w:t>
      </w:r>
      <w:r w:rsidR="00374015">
        <w:rPr>
          <w:rFonts w:ascii="Arial" w:hAnsi="Arial"/>
          <w:sz w:val="24"/>
          <w:szCs w:val="24"/>
          <w:shd w:val="clear" w:color="auto" w:fill="FEFFFF"/>
        </w:rPr>
        <w:br/>
      </w:r>
      <w:r w:rsidRPr="004B1C04">
        <w:rPr>
          <w:rFonts w:ascii="Arial" w:hAnsi="Arial"/>
          <w:sz w:val="24"/>
          <w:szCs w:val="24"/>
          <w:shd w:val="clear" w:color="auto" w:fill="FEFFFF"/>
        </w:rPr>
        <w:t>z dnia 4 lutego 1994 r. o prawie autorskim i prawach pokrewnych (Dz. U. z 2022 r. poz. 2509);</w:t>
      </w:r>
    </w:p>
    <w:p w14:paraId="2480442A" w14:textId="77777777"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„wniosku” należy przez to rozumieć dokument przedkładany przez Beneficjenta do IZ w celu uzyskania środków finansowych na realizację projektu w ramach programu, który w wersji elektronicznej w SOWA EFS stanowi załącznik nr 1 do niniejszej umowy;</w:t>
      </w:r>
    </w:p>
    <w:p w14:paraId="67C3D32D" w14:textId="6C5B10D2"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5E894FF8" w14:textId="5D132550"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wydatkach niekwalifikowalnych” należy przez to rozumieć wydatki lub koszty poniesione, któr</w:t>
      </w:r>
      <w:r w:rsidR="001D735C">
        <w:rPr>
          <w:rFonts w:ascii="Arial" w:hAnsi="Arial"/>
          <w:sz w:val="24"/>
          <w:szCs w:val="24"/>
        </w:rPr>
        <w:t>e</w:t>
      </w:r>
      <w:r w:rsidRPr="004B1C04">
        <w:rPr>
          <w:rFonts w:ascii="Arial" w:hAnsi="Arial"/>
          <w:sz w:val="24"/>
          <w:szCs w:val="24"/>
        </w:rPr>
        <w:t xml:space="preserve"> nie są wydatkiem kwalifikowalnym;</w:t>
      </w:r>
    </w:p>
    <w:p w14:paraId="54CDC924" w14:textId="3845E172" w:rsidR="001E3BD1" w:rsidRPr="004B1C04" w:rsidRDefault="001E3BD1" w:rsidP="00762BB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w:t>
      </w:r>
      <w:r w:rsidRPr="004B1C04">
        <w:rPr>
          <w:rFonts w:ascii="Arial" w:hAnsi="Arial"/>
          <w:sz w:val="24"/>
          <w:szCs w:val="24"/>
        </w:rPr>
        <w:lastRenderedPageBreak/>
        <w:t>elektronicznej na lata 2021-2027, Wytyczne dotyczące realizacji zasad równościowych w ramach funduszy unijnych na lata 2021-2027.</w:t>
      </w:r>
    </w:p>
    <w:p w14:paraId="75AA4111" w14:textId="77777777" w:rsidR="001E3BD1" w:rsidRPr="004B1C04" w:rsidRDefault="001E3BD1" w:rsidP="001E3BD1">
      <w:pPr>
        <w:suppressAutoHyphens/>
        <w:spacing w:before="240"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Przedmiot umowy</w:t>
      </w:r>
    </w:p>
    <w:p w14:paraId="1F8F24F6"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w:t>
      </w:r>
    </w:p>
    <w:p w14:paraId="5189A78A" w14:textId="77777777" w:rsidR="001E3BD1" w:rsidRPr="004B1C04" w:rsidRDefault="001E3BD1" w:rsidP="00310759">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Na warunkach określonych w niniejszej umowie, Instytucja Zarządzająca przyznaje Beneficjentowi dofinansowanie na realizację projektu nr ……………………………….., określonego szczegółowo we wniosku, a Beneficjent </w:t>
      </w:r>
      <w:r w:rsidRPr="004B1C04">
        <w:rPr>
          <w:rFonts w:ascii="Arial" w:hAnsi="Arial"/>
          <w:i/>
          <w:iCs/>
          <w:sz w:val="24"/>
          <w:szCs w:val="24"/>
        </w:rPr>
        <w:t xml:space="preserve">wraz z Partnerem </w:t>
      </w:r>
      <w:r w:rsidRPr="004B1C04">
        <w:rPr>
          <w:rFonts w:ascii="Arial" w:hAnsi="Arial"/>
          <w:sz w:val="24"/>
          <w:szCs w:val="24"/>
        </w:rPr>
        <w:t>zobowiązuje/</w:t>
      </w:r>
      <w:r w:rsidRPr="004B1C04">
        <w:rPr>
          <w:rFonts w:ascii="Arial" w:hAnsi="Arial"/>
          <w:i/>
          <w:iCs/>
          <w:sz w:val="24"/>
          <w:szCs w:val="24"/>
        </w:rPr>
        <w:t xml:space="preserve">zobowiązują się </w:t>
      </w:r>
      <w:r w:rsidRPr="004B1C04">
        <w:rPr>
          <w:rFonts w:ascii="Arial" w:hAnsi="Arial"/>
          <w:sz w:val="24"/>
          <w:szCs w:val="24"/>
        </w:rPr>
        <w:t>do jego realizacji.</w:t>
      </w:r>
    </w:p>
    <w:p w14:paraId="28ED3F7D" w14:textId="77777777" w:rsidR="001E3BD1" w:rsidRPr="004B1C04" w:rsidRDefault="001E3BD1" w:rsidP="00835D22">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sz w:val="24"/>
          <w:szCs w:val="24"/>
        </w:rPr>
        <w:t>Projekt będzie realizowany w ramach następującego priorytetu i działania:</w:t>
      </w:r>
    </w:p>
    <w:p w14:paraId="58BF7A5A" w14:textId="77777777" w:rsidR="00641D00" w:rsidRPr="004B1C04" w:rsidRDefault="00641D00" w:rsidP="00ED33E4">
      <w:pPr>
        <w:pStyle w:val="Akapitzlist"/>
        <w:numPr>
          <w:ilvl w:val="0"/>
          <w:numId w:val="9"/>
        </w:numPr>
        <w:suppressAutoHyphens/>
        <w:spacing w:after="0" w:line="276" w:lineRule="auto"/>
        <w:ind w:left="851" w:hanging="425"/>
        <w:rPr>
          <w:rFonts w:ascii="Arial" w:hAnsi="Arial"/>
          <w:sz w:val="24"/>
          <w:szCs w:val="24"/>
        </w:rPr>
      </w:pPr>
      <w:r w:rsidRPr="004B1C04">
        <w:rPr>
          <w:rFonts w:ascii="Arial" w:hAnsi="Arial"/>
          <w:sz w:val="24"/>
          <w:szCs w:val="24"/>
        </w:rPr>
        <w:t>Priorytet ………………………………………….;</w:t>
      </w:r>
    </w:p>
    <w:p w14:paraId="760A356A" w14:textId="0729B8EC" w:rsidR="00641D00" w:rsidRPr="004B1C04" w:rsidRDefault="00641D00" w:rsidP="00ED33E4">
      <w:pPr>
        <w:pStyle w:val="Akapitzlist"/>
        <w:numPr>
          <w:ilvl w:val="0"/>
          <w:numId w:val="9"/>
        </w:numPr>
        <w:suppressAutoHyphens/>
        <w:spacing w:after="0" w:line="276" w:lineRule="auto"/>
        <w:ind w:left="851" w:hanging="425"/>
        <w:rPr>
          <w:rFonts w:ascii="Arial" w:hAnsi="Arial"/>
          <w:sz w:val="24"/>
          <w:szCs w:val="24"/>
        </w:rPr>
      </w:pPr>
      <w:r w:rsidRPr="004B1C04">
        <w:rPr>
          <w:rFonts w:ascii="Arial" w:hAnsi="Arial"/>
          <w:sz w:val="24"/>
          <w:szCs w:val="24"/>
        </w:rPr>
        <w:t>Działanie ………………………………………..</w:t>
      </w:r>
    </w:p>
    <w:p w14:paraId="6A2ACE2A" w14:textId="5B05C834" w:rsidR="00641D00" w:rsidRPr="004B1C04" w:rsidRDefault="00641D00" w:rsidP="00310759">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i/>
          <w:iCs/>
          <w:sz w:val="24"/>
          <w:szCs w:val="24"/>
        </w:rPr>
        <w:t>Projekt będzie realizowany przez:………………</w:t>
      </w:r>
      <w:r w:rsidRPr="004B1C04">
        <w:rPr>
          <w:rFonts w:ascii="Arial" w:hAnsi="Arial"/>
          <w:sz w:val="24"/>
          <w:szCs w:val="24"/>
        </w:rPr>
        <w:t>.</w:t>
      </w:r>
      <w:r w:rsidRPr="004B1C04">
        <w:rPr>
          <w:rFonts w:ascii="Arial" w:eastAsia="Arial" w:hAnsi="Arial" w:cs="Arial"/>
          <w:sz w:val="24"/>
          <w:szCs w:val="24"/>
          <w:vertAlign w:val="superscript"/>
        </w:rPr>
        <w:footnoteReference w:id="13"/>
      </w:r>
      <w:r w:rsidRPr="004B1C04">
        <w:rPr>
          <w:rFonts w:ascii="Arial" w:hAnsi="Arial"/>
          <w:sz w:val="24"/>
          <w:szCs w:val="24"/>
        </w:rPr>
        <w:t>.</w:t>
      </w:r>
    </w:p>
    <w:p w14:paraId="000999AF" w14:textId="3F8A1CA0" w:rsidR="001E3BD1" w:rsidRPr="004B1C04" w:rsidRDefault="001E3BD1" w:rsidP="00310759">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i/>
          <w:iCs/>
          <w:sz w:val="24"/>
          <w:szCs w:val="24"/>
        </w:rPr>
        <w:t>Projekt będzie realizowany w partnerstwie z:……………….</w:t>
      </w:r>
      <w:r w:rsidRPr="004B1C04">
        <w:rPr>
          <w:rFonts w:ascii="Arial" w:hAnsi="Arial"/>
          <w:sz w:val="24"/>
          <w:szCs w:val="24"/>
        </w:rPr>
        <w:t>.</w:t>
      </w:r>
    </w:p>
    <w:p w14:paraId="0B5986C6" w14:textId="3078F567" w:rsidR="001E3BD1" w:rsidRPr="004B1C04" w:rsidRDefault="001E3BD1" w:rsidP="00310759">
      <w:pPr>
        <w:pStyle w:val="Akapitzlist"/>
        <w:numPr>
          <w:ilvl w:val="0"/>
          <w:numId w:val="7"/>
        </w:numPr>
        <w:suppressAutoHyphens/>
        <w:spacing w:after="0" w:line="276" w:lineRule="auto"/>
        <w:ind w:left="426" w:right="12" w:hanging="426"/>
        <w:rPr>
          <w:rFonts w:ascii="Arial" w:eastAsia="Arial" w:hAnsi="Arial" w:cs="Arial"/>
          <w:i/>
          <w:iCs/>
          <w:sz w:val="24"/>
          <w:szCs w:val="24"/>
        </w:rPr>
      </w:pPr>
      <w:r w:rsidRPr="004B1C04">
        <w:rPr>
          <w:rFonts w:ascii="Arial" w:hAnsi="Arial"/>
          <w:i/>
          <w:iCs/>
          <w:sz w:val="24"/>
          <w:szCs w:val="24"/>
        </w:rPr>
        <w:t>Zmiana Partnera może nastąpić za zgodą IZ w przypadkach uzasadnionych koniecznością zapewnienia prawidłowej i terminowej realizacji projektu.</w:t>
      </w:r>
    </w:p>
    <w:p w14:paraId="04941641" w14:textId="77777777" w:rsidR="001E3BD1" w:rsidRPr="004B1C04"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4B1C04">
        <w:rPr>
          <w:rFonts w:ascii="Arial" w:hAnsi="Arial"/>
          <w:b/>
          <w:bCs/>
          <w:sz w:val="24"/>
          <w:szCs w:val="24"/>
          <w:lang w:val="pl-PL"/>
        </w:rPr>
        <w:t>Okres realizacji projektu</w:t>
      </w:r>
    </w:p>
    <w:p w14:paraId="40265ED9"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 3 </w:t>
      </w:r>
    </w:p>
    <w:p w14:paraId="1B118B10" w14:textId="77777777" w:rsidR="001E3BD1" w:rsidRPr="004B1C0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Okres realizacji projektu jest zgodny z okresem wskazanym w zatwierdzonym wniosku, przy czym okres ten może ulec zmianie na warunkach określonych w </w:t>
      </w:r>
      <w:r w:rsidRPr="004B1C04">
        <w:rPr>
          <w:rFonts w:ascii="Arial" w:hAnsi="Arial" w:cs="Arial"/>
          <w:sz w:val="24"/>
          <w:szCs w:val="24"/>
        </w:rPr>
        <w:t>§</w:t>
      </w:r>
      <w:r w:rsidRPr="004B1C04">
        <w:rPr>
          <w:rFonts w:ascii="Arial" w:hAnsi="Arial"/>
          <w:sz w:val="24"/>
          <w:szCs w:val="24"/>
        </w:rPr>
        <w:t xml:space="preserve"> 26. Zmiana okresu realizacji projektu nie wymaga zmiany niniejszej umowy. </w:t>
      </w:r>
    </w:p>
    <w:p w14:paraId="0B10991E" w14:textId="77777777" w:rsidR="001E3BD1" w:rsidRPr="004B1C0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Okres, o którym mowa w ust. 1, dotyczy realizacji zadań w ramach projektu.</w:t>
      </w:r>
    </w:p>
    <w:p w14:paraId="16CEBF23" w14:textId="1B9C3369" w:rsidR="001E3BD1" w:rsidRPr="00DA788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Okres kwalifikowalności wydatków jest zgodny z okresem realizacji projektu, </w:t>
      </w:r>
      <w:r w:rsidR="00374015">
        <w:rPr>
          <w:rFonts w:ascii="Arial" w:hAnsi="Arial"/>
          <w:sz w:val="24"/>
          <w:szCs w:val="24"/>
        </w:rPr>
        <w:br/>
      </w:r>
      <w:r w:rsidRPr="004B1C04">
        <w:rPr>
          <w:rFonts w:ascii="Arial" w:hAnsi="Arial"/>
          <w:sz w:val="24"/>
          <w:szCs w:val="24"/>
        </w:rPr>
        <w:t xml:space="preserve">z zastrzeżeniem ust. </w:t>
      </w:r>
      <w:r w:rsidRPr="00DA7884">
        <w:rPr>
          <w:rFonts w:ascii="Arial" w:hAnsi="Arial"/>
          <w:sz w:val="24"/>
          <w:szCs w:val="24"/>
        </w:rPr>
        <w:t xml:space="preserve">4 </w:t>
      </w:r>
      <w:r w:rsidRPr="00641FF1">
        <w:rPr>
          <w:rFonts w:ascii="Arial" w:hAnsi="Arial"/>
          <w:i/>
          <w:iCs/>
          <w:sz w:val="24"/>
          <w:szCs w:val="24"/>
        </w:rPr>
        <w:t>oraz zasad określonych dla pomocy publicznej</w:t>
      </w:r>
      <w:r w:rsidRPr="00DA7884">
        <w:rPr>
          <w:rFonts w:ascii="Arial" w:eastAsia="Arial" w:hAnsi="Arial" w:cs="Arial"/>
          <w:sz w:val="24"/>
          <w:szCs w:val="24"/>
          <w:vertAlign w:val="superscript"/>
        </w:rPr>
        <w:footnoteReference w:id="14"/>
      </w:r>
      <w:r w:rsidRPr="00DA7884">
        <w:rPr>
          <w:rFonts w:ascii="Arial" w:hAnsi="Arial"/>
          <w:sz w:val="24"/>
          <w:szCs w:val="24"/>
        </w:rPr>
        <w:t>.</w:t>
      </w:r>
    </w:p>
    <w:p w14:paraId="5DF44D8E" w14:textId="5F339468" w:rsidR="006537E7" w:rsidRPr="004B1C0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DA7884">
        <w:rPr>
          <w:rFonts w:ascii="Arial" w:hAnsi="Arial"/>
          <w:sz w:val="24"/>
          <w:szCs w:val="24"/>
        </w:rPr>
        <w:t xml:space="preserve">Beneficjent oraz </w:t>
      </w:r>
      <w:r w:rsidRPr="00DA7884">
        <w:rPr>
          <w:rFonts w:ascii="Arial" w:hAnsi="Arial"/>
          <w:i/>
          <w:iCs/>
          <w:sz w:val="24"/>
          <w:szCs w:val="24"/>
        </w:rPr>
        <w:t>Partner</w:t>
      </w:r>
      <w:r w:rsidRPr="00DA7884">
        <w:rPr>
          <w:rFonts w:ascii="Arial" w:hAnsi="Arial"/>
          <w:sz w:val="24"/>
          <w:szCs w:val="24"/>
        </w:rPr>
        <w:t xml:space="preserve"> ma/</w:t>
      </w:r>
      <w:r w:rsidRPr="00DA7884">
        <w:rPr>
          <w:rFonts w:ascii="Arial" w:hAnsi="Arial"/>
          <w:i/>
          <w:iCs/>
          <w:sz w:val="24"/>
          <w:szCs w:val="24"/>
        </w:rPr>
        <w:t xml:space="preserve">mają </w:t>
      </w:r>
      <w:r w:rsidRPr="00DA7884">
        <w:rPr>
          <w:rFonts w:ascii="Arial" w:hAnsi="Arial"/>
          <w:sz w:val="24"/>
          <w:szCs w:val="24"/>
        </w:rPr>
        <w:t>prawo do ponoszenia wydatków po okresie realizacji projektu, jednak nie dłużej niż do 31 grudnia 2029 r., pod warunkiem że wydatki te zostały poniesione w związku z realizacją projektu oraz zostaną</w:t>
      </w:r>
      <w:r w:rsidRPr="004B1C04">
        <w:rPr>
          <w:rFonts w:ascii="Arial" w:hAnsi="Arial"/>
          <w:sz w:val="24"/>
          <w:szCs w:val="24"/>
        </w:rPr>
        <w:t xml:space="preserve"> uwzględnione w końcowym wniosku o płatność.</w:t>
      </w:r>
    </w:p>
    <w:p w14:paraId="25BF7747" w14:textId="77777777" w:rsidR="001E3BD1" w:rsidRPr="004B1C04" w:rsidRDefault="001E3BD1" w:rsidP="006537E7">
      <w:pPr>
        <w:pStyle w:val="Akapitzlist"/>
        <w:numPr>
          <w:ilvl w:val="0"/>
          <w:numId w:val="12"/>
        </w:numPr>
        <w:suppressAutoHyphens/>
        <w:spacing w:after="0" w:line="276" w:lineRule="auto"/>
        <w:ind w:left="426" w:right="12" w:hanging="426"/>
        <w:rPr>
          <w:rFonts w:ascii="Arial" w:eastAsia="Arial" w:hAnsi="Arial" w:cs="Arial"/>
          <w:b/>
          <w:bCs/>
          <w:sz w:val="24"/>
          <w:szCs w:val="24"/>
        </w:rPr>
      </w:pPr>
      <w:r w:rsidRPr="004B1C04">
        <w:rPr>
          <w:rFonts w:ascii="Arial" w:hAnsi="Arial"/>
          <w:i/>
          <w:iCs/>
          <w:sz w:val="24"/>
          <w:szCs w:val="24"/>
        </w:rPr>
        <w:t>Dofinansowanie na realizację projektu może być przeznaczone na sfinansowanie przedsięwzięć zrealizowanych w ramach projektu przed podpisaniem niniejszej umowy, o ile wydatki zostaną uznane za kwalifikowalne zgodnie z obowiązującymi przepisami prawa, zasadami krajowymi, unijnymi i wytycznymi oraz dotyczyć będą okresu realizacji projektu, o którym mowa w ust.1</w:t>
      </w:r>
      <w:r w:rsidRPr="004B1C04">
        <w:rPr>
          <w:rFonts w:ascii="Arial" w:eastAsia="Arial" w:hAnsi="Arial" w:cs="Arial"/>
          <w:sz w:val="24"/>
          <w:szCs w:val="24"/>
          <w:vertAlign w:val="superscript"/>
        </w:rPr>
        <w:footnoteReference w:id="15"/>
      </w:r>
      <w:r w:rsidRPr="004B1C04">
        <w:rPr>
          <w:rFonts w:ascii="Arial" w:hAnsi="Arial"/>
          <w:sz w:val="24"/>
          <w:szCs w:val="24"/>
        </w:rPr>
        <w:t>.</w:t>
      </w:r>
    </w:p>
    <w:p w14:paraId="3D4FAA2C"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Dofinansowanie</w:t>
      </w:r>
    </w:p>
    <w:p w14:paraId="3440297C"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4</w:t>
      </w:r>
    </w:p>
    <w:p w14:paraId="1C84492C" w14:textId="77777777" w:rsidR="001E3BD1" w:rsidRPr="004B1C04" w:rsidRDefault="001E3BD1" w:rsidP="00617C30">
      <w:pPr>
        <w:pStyle w:val="Akapitzlist"/>
        <w:numPr>
          <w:ilvl w:val="0"/>
          <w:numId w:val="1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Całkowita wartość projektu wynosi: ………………………zł (słownie: …).</w:t>
      </w:r>
    </w:p>
    <w:p w14:paraId="19F7EFA2" w14:textId="77777777" w:rsidR="001E3BD1" w:rsidRPr="004B1C04" w:rsidRDefault="001E3BD1" w:rsidP="00617C30">
      <w:pPr>
        <w:pStyle w:val="Akapitzlist"/>
        <w:numPr>
          <w:ilvl w:val="0"/>
          <w:numId w:val="1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lastRenderedPageBreak/>
        <w:t>Na warunkach określonych w niniejszej umowie, IZ przyznaje Beneficjentowi dofinansowanie na realizację projektu w łącznej kwocie nieprzekraczającej ................... zł (słownie: ………………...…) i stanowiącej nie więcej niż …… % określonych we wniosku całkowitych wydatków kwalifikowalnych projektu, w tym:</w:t>
      </w:r>
    </w:p>
    <w:p w14:paraId="57B0DABD" w14:textId="77777777" w:rsidR="001E3BD1" w:rsidRPr="004B1C04" w:rsidRDefault="001E3BD1" w:rsidP="00ED33E4">
      <w:pPr>
        <w:pStyle w:val="Akapitzlist"/>
        <w:numPr>
          <w:ilvl w:val="1"/>
          <w:numId w:val="1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płatność ze środków europejskich w kwocie …………..… zł (słownie: …………..…), co stanowi …….% całkowitych wydatków kwalifikowalnych projektu;</w:t>
      </w:r>
    </w:p>
    <w:p w14:paraId="36C46A0A" w14:textId="58D7FAB9" w:rsidR="001E3BD1" w:rsidRPr="004B1C04" w:rsidRDefault="001E3BD1" w:rsidP="00ED33E4">
      <w:pPr>
        <w:pStyle w:val="Akapitzlist"/>
        <w:numPr>
          <w:ilvl w:val="1"/>
          <w:numId w:val="1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dotację celową w kwocie …………….…  zł (słownie:  ……………..…), co stanowi …….% całkowitych wydatków kwalifikowalnych projektu</w:t>
      </w:r>
      <w:r w:rsidRPr="004B1C04">
        <w:rPr>
          <w:rFonts w:ascii="Arial" w:hAnsi="Arial" w:cs="Arial"/>
          <w:sz w:val="24"/>
          <w:szCs w:val="24"/>
          <w:vertAlign w:val="superscript"/>
        </w:rPr>
        <w:footnoteReference w:id="16"/>
      </w:r>
      <w:r w:rsidRPr="004B1C04">
        <w:rPr>
          <w:rFonts w:ascii="Arial" w:hAnsi="Arial" w:cs="Arial"/>
          <w:sz w:val="24"/>
          <w:szCs w:val="24"/>
        </w:rPr>
        <w:t>.</w:t>
      </w:r>
    </w:p>
    <w:p w14:paraId="2824D242"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Wkład własny</w:t>
      </w:r>
    </w:p>
    <w:p w14:paraId="27A2F28A" w14:textId="77777777" w:rsidR="001E3BD1" w:rsidRPr="004B1C04" w:rsidRDefault="001E3BD1" w:rsidP="001E3BD1">
      <w:pPr>
        <w:suppressAutoHyphens/>
        <w:spacing w:after="0" w:line="276" w:lineRule="auto"/>
        <w:jc w:val="center"/>
        <w:rPr>
          <w:rFonts w:ascii="Arial" w:eastAsia="Arial" w:hAnsi="Arial" w:cs="Arial"/>
          <w:b/>
          <w:bCs/>
          <w:sz w:val="24"/>
          <w:szCs w:val="24"/>
          <w:lang w:val="pl-PL"/>
        </w:rPr>
      </w:pPr>
      <w:r w:rsidRPr="004B1C04">
        <w:rPr>
          <w:rFonts w:ascii="Arial" w:hAnsi="Arial"/>
          <w:b/>
          <w:bCs/>
          <w:sz w:val="24"/>
          <w:szCs w:val="24"/>
          <w:lang w:val="pl-PL"/>
        </w:rPr>
        <w:t>§ 5</w:t>
      </w:r>
      <w:r w:rsidRPr="004B1C04">
        <w:rPr>
          <w:rFonts w:ascii="Arial" w:eastAsia="Arial" w:hAnsi="Arial" w:cs="Arial"/>
          <w:sz w:val="24"/>
          <w:szCs w:val="24"/>
          <w:vertAlign w:val="superscript"/>
          <w:lang w:val="pl-PL"/>
        </w:rPr>
        <w:footnoteReference w:id="17"/>
      </w:r>
    </w:p>
    <w:p w14:paraId="313F5354" w14:textId="0F882C00" w:rsidR="001E3BD1" w:rsidRPr="004B1C04" w:rsidRDefault="001E3BD1" w:rsidP="00617C30">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Partner</w:t>
      </w:r>
      <w:r w:rsidRPr="004B1C04">
        <w:rPr>
          <w:rFonts w:ascii="Arial" w:hAnsi="Arial"/>
          <w:sz w:val="24"/>
          <w:szCs w:val="24"/>
        </w:rPr>
        <w:t xml:space="preserve"> zobowiązuje się/</w:t>
      </w:r>
      <w:r w:rsidRPr="004B1C04">
        <w:rPr>
          <w:rFonts w:ascii="Arial" w:hAnsi="Arial"/>
          <w:i/>
          <w:iCs/>
          <w:sz w:val="24"/>
          <w:szCs w:val="24"/>
        </w:rPr>
        <w:t>zobowiązują się</w:t>
      </w:r>
      <w:r w:rsidRPr="004B1C04">
        <w:rPr>
          <w:rFonts w:ascii="Arial" w:hAnsi="Arial"/>
          <w:sz w:val="24"/>
          <w:szCs w:val="24"/>
        </w:rPr>
        <w:t xml:space="preserve"> do wniesienia wkładu własnego w kwocie ………… zł (słownie: …………………. ), co stanowi … % wydatków kwalifikowalnych projektu, z następujących źródeł</w:t>
      </w:r>
      <w:r w:rsidR="002F7573">
        <w:rPr>
          <w:rStyle w:val="Odwoanieprzypisudolnego"/>
          <w:rFonts w:ascii="Arial" w:hAnsi="Arial"/>
          <w:sz w:val="24"/>
          <w:szCs w:val="24"/>
        </w:rPr>
        <w:footnoteReference w:id="18"/>
      </w:r>
      <w:r w:rsidRPr="004B1C04">
        <w:rPr>
          <w:rFonts w:ascii="Arial" w:eastAsia="Arial" w:hAnsi="Arial" w:cs="Arial"/>
          <w:sz w:val="24"/>
          <w:szCs w:val="24"/>
          <w:vertAlign w:val="superscript"/>
        </w:rPr>
        <w:footnoteReference w:id="19"/>
      </w:r>
      <w:r w:rsidRPr="004B1C04">
        <w:rPr>
          <w:rFonts w:ascii="Arial" w:hAnsi="Arial"/>
          <w:sz w:val="24"/>
          <w:szCs w:val="24"/>
        </w:rPr>
        <w:t>:</w:t>
      </w:r>
    </w:p>
    <w:p w14:paraId="60C58355" w14:textId="08B560E6" w:rsidR="000A4B52" w:rsidRPr="004B1C04" w:rsidRDefault="000A4B52" w:rsidP="00ED33E4">
      <w:pPr>
        <w:pStyle w:val="Akapitzlist"/>
        <w:numPr>
          <w:ilvl w:val="0"/>
          <w:numId w:val="260"/>
        </w:numPr>
        <w:suppressAutoHyphens/>
        <w:spacing w:after="0" w:line="276" w:lineRule="auto"/>
        <w:ind w:left="851" w:right="12" w:hanging="425"/>
        <w:rPr>
          <w:rFonts w:ascii="Arial" w:hAnsi="Arial"/>
          <w:sz w:val="24"/>
          <w:szCs w:val="24"/>
        </w:rPr>
      </w:pPr>
      <w:r w:rsidRPr="004B1C04">
        <w:rPr>
          <w:rFonts w:ascii="Arial" w:hAnsi="Arial"/>
          <w:sz w:val="24"/>
          <w:szCs w:val="24"/>
        </w:rPr>
        <w:t>…………… w kwocie … zł (słownie …);</w:t>
      </w:r>
    </w:p>
    <w:p w14:paraId="5ED30722" w14:textId="640B7C73" w:rsidR="000A4B52" w:rsidRPr="004B1C04" w:rsidRDefault="000A4B52" w:rsidP="00ED33E4">
      <w:pPr>
        <w:pStyle w:val="Akapitzlist"/>
        <w:numPr>
          <w:ilvl w:val="0"/>
          <w:numId w:val="260"/>
        </w:numPr>
        <w:suppressAutoHyphens/>
        <w:spacing w:after="0" w:line="276" w:lineRule="auto"/>
        <w:ind w:left="851" w:right="12" w:hanging="425"/>
        <w:rPr>
          <w:rFonts w:ascii="Arial" w:hAnsi="Arial"/>
          <w:sz w:val="24"/>
          <w:szCs w:val="24"/>
        </w:rPr>
      </w:pPr>
      <w:r w:rsidRPr="004B1C04">
        <w:rPr>
          <w:rFonts w:ascii="Arial" w:hAnsi="Arial"/>
          <w:sz w:val="24"/>
          <w:szCs w:val="24"/>
        </w:rPr>
        <w:t>……………. w kwocie</w:t>
      </w:r>
      <w:r w:rsidRPr="004B1C04">
        <w:rPr>
          <w:rFonts w:ascii="Arial" w:hAnsi="Arial"/>
          <w:sz w:val="24"/>
          <w:szCs w:val="24"/>
          <w:vertAlign w:val="superscript"/>
        </w:rPr>
        <w:t xml:space="preserve"> </w:t>
      </w:r>
      <w:r w:rsidRPr="004B1C04">
        <w:rPr>
          <w:rFonts w:ascii="Arial" w:hAnsi="Arial"/>
          <w:sz w:val="24"/>
          <w:szCs w:val="24"/>
        </w:rPr>
        <w:t>… zł (słownie …).</w:t>
      </w:r>
    </w:p>
    <w:p w14:paraId="630D9C5C" w14:textId="77777777" w:rsidR="000A4B52" w:rsidRPr="004B1C04" w:rsidRDefault="000A4B52" w:rsidP="00617C30">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 xml:space="preserve">Na etapie rozliczenia końcowego wniosku o płatność w przypadku niewniesienia wkładu własnego w procencie określonym w ust. 1, IZ kwotę przyznanego dofinansowania, o której mowa w § 4 ust. 2 może proporcjonalnie obniżyć, z zachowaniem udziału procentowego określonego w § 4 ust. 2. </w:t>
      </w:r>
    </w:p>
    <w:p w14:paraId="58A37410" w14:textId="77777777" w:rsidR="001E3BD1" w:rsidRPr="004B1C04" w:rsidRDefault="001E3BD1" w:rsidP="00617C30">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Wkład własny, który zostanie rozliczony ponad procent, o którym mowa w ust. 1, może zostać uznany za niekwalifikowalny.</w:t>
      </w:r>
    </w:p>
    <w:p w14:paraId="6D0E24D0" w14:textId="77777777" w:rsidR="001E3BD1" w:rsidRPr="004B1C04" w:rsidRDefault="001E3BD1" w:rsidP="001E3BD1">
      <w:pPr>
        <w:pStyle w:val="Akapitzlist"/>
        <w:suppressAutoHyphens/>
        <w:spacing w:before="240" w:after="0" w:line="276" w:lineRule="auto"/>
        <w:ind w:left="0"/>
        <w:jc w:val="center"/>
        <w:rPr>
          <w:rFonts w:ascii="Arial" w:eastAsia="Arial" w:hAnsi="Arial" w:cs="Arial"/>
          <w:b/>
          <w:bCs/>
          <w:sz w:val="24"/>
          <w:szCs w:val="24"/>
        </w:rPr>
      </w:pPr>
      <w:r w:rsidRPr="004B1C04">
        <w:rPr>
          <w:rFonts w:ascii="Arial" w:hAnsi="Arial"/>
          <w:b/>
          <w:bCs/>
          <w:sz w:val="24"/>
          <w:szCs w:val="24"/>
        </w:rPr>
        <w:t xml:space="preserve">Koszty pośrednie </w:t>
      </w:r>
    </w:p>
    <w:p w14:paraId="52A73174" w14:textId="77777777" w:rsidR="001E3BD1" w:rsidRPr="004B1C04" w:rsidRDefault="001E3BD1" w:rsidP="001E3BD1">
      <w:pPr>
        <w:pStyle w:val="Akapitzlist"/>
        <w:suppressAutoHyphens/>
        <w:spacing w:after="0" w:line="276" w:lineRule="auto"/>
        <w:ind w:left="0"/>
        <w:jc w:val="center"/>
        <w:rPr>
          <w:rFonts w:ascii="Arial" w:eastAsia="Arial" w:hAnsi="Arial" w:cs="Arial"/>
          <w:b/>
          <w:bCs/>
          <w:sz w:val="24"/>
          <w:szCs w:val="24"/>
        </w:rPr>
      </w:pPr>
      <w:r w:rsidRPr="004B1C04">
        <w:rPr>
          <w:rFonts w:ascii="Arial" w:hAnsi="Arial"/>
          <w:b/>
          <w:bCs/>
          <w:sz w:val="24"/>
          <w:szCs w:val="24"/>
        </w:rPr>
        <w:t xml:space="preserve">§ 6 </w:t>
      </w:r>
    </w:p>
    <w:p w14:paraId="1BBE6697" w14:textId="77777777" w:rsidR="003016B6" w:rsidRPr="004B1C04" w:rsidRDefault="001E3BD1" w:rsidP="006F1CB6">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Koszty pośrednie projektu rozliczane są stawką ryczałtową na zasadach określonych w Wytycznych dotyczących kwalifikowalności wydatków na lata 2021-2027.</w:t>
      </w:r>
    </w:p>
    <w:p w14:paraId="59B77D86" w14:textId="77777777" w:rsidR="00ED798E" w:rsidRPr="004B1C04" w:rsidRDefault="001E3BD1" w:rsidP="006F1CB6">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IZ może obniżyć procentowo stawkę ryczałtową kosztów pośrednich w przypadkach rażącego naruszenia przez Beneficjenta postanowień niniejszej umowy w zakresie zarządzania projektem, w szczególności gdy:</w:t>
      </w:r>
    </w:p>
    <w:p w14:paraId="02C68E7E" w14:textId="1DC02113"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wystąpiły </w:t>
      </w:r>
      <w:r w:rsidRPr="004B1C04">
        <w:rPr>
          <w:rFonts w:ascii="Arial" w:hAnsi="Arial"/>
          <w:sz w:val="24"/>
          <w:szCs w:val="24"/>
          <w:u w:color="FF0000"/>
        </w:rPr>
        <w:t xml:space="preserve">przekraczające 3 miesiące opóźnienia </w:t>
      </w:r>
      <w:r w:rsidRPr="004B1C04">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16552329"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lastRenderedPageBreak/>
        <w:t>Beneficjent zarządza projektem niezgodnie z ustaloną we wniosku strukturą zarządzania;</w:t>
      </w:r>
    </w:p>
    <w:p w14:paraId="5B3295E4" w14:textId="12555875"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zorganizował biuro projektu niezgodnie z postanowieniami wniosku (w szczególności nie prowadzi biura projektu lub prowadzi je </w:t>
      </w:r>
      <w:r w:rsidR="00374015">
        <w:rPr>
          <w:rFonts w:ascii="Arial" w:hAnsi="Arial"/>
          <w:sz w:val="24"/>
          <w:szCs w:val="24"/>
        </w:rPr>
        <w:br/>
      </w:r>
      <w:r w:rsidRPr="004B1C04">
        <w:rPr>
          <w:rFonts w:ascii="Arial" w:hAnsi="Arial"/>
          <w:sz w:val="24"/>
          <w:szCs w:val="24"/>
        </w:rPr>
        <w:t>w ograniczonym zakresie czasowym lub bez dostępu do kompletnej dokumentacji projektu);</w:t>
      </w:r>
    </w:p>
    <w:p w14:paraId="3EAD2CF0"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14A1B640"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dopełnia obowiązków związanych z ochroną danych osobowych lub ochroną praw autorskich utworów wytworzonych w ramach projektu lub wypełnia je niezgodnie z przepisami prawa;</w:t>
      </w:r>
    </w:p>
    <w:p w14:paraId="1AD97E88" w14:textId="6F2F49AB"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wprowadza danych do CST2021 lub wprowadza te dane </w:t>
      </w:r>
      <w:r w:rsidR="00374015">
        <w:rPr>
          <w:rFonts w:ascii="Arial" w:hAnsi="Arial"/>
          <w:sz w:val="24"/>
          <w:szCs w:val="24"/>
        </w:rPr>
        <w:br/>
      </w:r>
      <w:r w:rsidRPr="004B1C04">
        <w:rPr>
          <w:rFonts w:ascii="Arial" w:hAnsi="Arial"/>
          <w:sz w:val="24"/>
          <w:szCs w:val="24"/>
        </w:rPr>
        <w:t>z błędami lub ze znacznym opóźnieniem;</w:t>
      </w:r>
    </w:p>
    <w:p w14:paraId="24D7F39C"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przedkłada wniosków o płatność lub dokumentów źródłowych, w tym wyodrębnionej ewidencji wydatków, w terminie zgodnym z niniejszą umową lub w terminie wyznaczonym przez IZ lub przedkłada wielokrotnie wniosek o płatność niskiej jakości (niekompletny, z tymi samymi błędami);</w:t>
      </w:r>
    </w:p>
    <w:p w14:paraId="0BA97719" w14:textId="526D0D2C"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bez przedstawienia racjonalnego wyjaśnienia odmówił poddania się kontroli lub przekazania dokumentów lub informacji związanych </w:t>
      </w:r>
      <w:r w:rsidR="00374015">
        <w:rPr>
          <w:rFonts w:ascii="Arial" w:hAnsi="Arial"/>
          <w:sz w:val="24"/>
          <w:szCs w:val="24"/>
        </w:rPr>
        <w:br/>
      </w:r>
      <w:r w:rsidRPr="004B1C04">
        <w:rPr>
          <w:rFonts w:ascii="Arial" w:hAnsi="Arial"/>
          <w:sz w:val="24"/>
          <w:szCs w:val="24"/>
        </w:rPr>
        <w:t xml:space="preserve">z realizacją projektu; </w:t>
      </w:r>
    </w:p>
    <w:p w14:paraId="7F4AC23C"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poinformował IZ o kontroli lub audycie przeprowadzonych przez uprawnione podmioty inne niż IZ;</w:t>
      </w:r>
    </w:p>
    <w:p w14:paraId="720A74ED"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dopełnia obowiązku </w:t>
      </w:r>
      <w:r w:rsidRPr="004B1C04">
        <w:rPr>
          <w:rFonts w:ascii="Arial" w:hAnsi="Arial"/>
          <w:sz w:val="24"/>
          <w:szCs w:val="24"/>
          <w:shd w:val="clear" w:color="auto" w:fill="FEFFFF"/>
        </w:rPr>
        <w:t xml:space="preserve">przekazywania za pośrednictwem CST2021 </w:t>
      </w:r>
      <w:r w:rsidRPr="004B1C04">
        <w:rPr>
          <w:rFonts w:ascii="Arial" w:hAnsi="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16348F20"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wdrożył w wyznaczonym terminie zaleceń pokontrolnych, które nie dotyczą zwrotu wydatków nieprawidłowych;</w:t>
      </w:r>
    </w:p>
    <w:p w14:paraId="79638F2B" w14:textId="3EE942C1"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przedłożył planu postępowań o udzielenie zamówienia lub przedłożył ww. plan niezawierający wszystkich elementów wskazanych w </w:t>
      </w:r>
      <w:r w:rsidRPr="004B1C04">
        <w:rPr>
          <w:rFonts w:ascii="Arial" w:hAnsi="Arial" w:cs="Arial"/>
          <w:sz w:val="24"/>
          <w:szCs w:val="24"/>
        </w:rPr>
        <w:t>§</w:t>
      </w:r>
      <w:r w:rsidRPr="004B1C04">
        <w:rPr>
          <w:rFonts w:ascii="Arial" w:hAnsi="Arial"/>
          <w:sz w:val="24"/>
          <w:szCs w:val="24"/>
        </w:rPr>
        <w:t xml:space="preserve"> 21 ust. 4;</w:t>
      </w:r>
    </w:p>
    <w:p w14:paraId="7B786EEF" w14:textId="31388298" w:rsidR="00ED798E" w:rsidRPr="00641FF1" w:rsidRDefault="00ED798E" w:rsidP="006F4B1C">
      <w:pPr>
        <w:pStyle w:val="Akapitzlist"/>
        <w:numPr>
          <w:ilvl w:val="0"/>
          <w:numId w:val="26"/>
        </w:numPr>
        <w:suppressAutoHyphens/>
        <w:spacing w:after="0" w:line="276" w:lineRule="auto"/>
        <w:ind w:right="12" w:hanging="425"/>
        <w:rPr>
          <w:rFonts w:ascii="Arial" w:hAnsi="Arial"/>
          <w:sz w:val="24"/>
          <w:szCs w:val="24"/>
        </w:rPr>
      </w:pPr>
      <w:r w:rsidRPr="00641FF1">
        <w:rPr>
          <w:rFonts w:ascii="Arial" w:hAnsi="Arial"/>
          <w:sz w:val="24"/>
          <w:szCs w:val="24"/>
        </w:rPr>
        <w:t xml:space="preserve">Beneficjent realizując zamówienie </w:t>
      </w:r>
      <w:bookmarkStart w:id="5" w:name="_Hlk161905498"/>
      <w:bookmarkStart w:id="6" w:name="_Hlk161829596"/>
      <w:r w:rsidR="00CE7D10" w:rsidRPr="00CE7D10">
        <w:rPr>
          <w:rFonts w:ascii="Arial" w:hAnsi="Arial"/>
          <w:sz w:val="24"/>
          <w:szCs w:val="24"/>
        </w:rPr>
        <w:t xml:space="preserve">na usługi cateringowe </w:t>
      </w:r>
      <w:r w:rsidRPr="00641FF1">
        <w:rPr>
          <w:rFonts w:ascii="Arial" w:hAnsi="Arial"/>
          <w:sz w:val="24"/>
          <w:szCs w:val="24"/>
        </w:rPr>
        <w:t xml:space="preserve">nie </w:t>
      </w:r>
      <w:r w:rsidR="00CE7D10">
        <w:rPr>
          <w:rFonts w:ascii="Arial" w:hAnsi="Arial"/>
          <w:sz w:val="24"/>
          <w:szCs w:val="24"/>
        </w:rPr>
        <w:t>uzyskał</w:t>
      </w:r>
      <w:r w:rsidR="00CE7D10" w:rsidRPr="00641FF1">
        <w:rPr>
          <w:rFonts w:ascii="Arial" w:hAnsi="Arial"/>
          <w:sz w:val="24"/>
          <w:szCs w:val="24"/>
        </w:rPr>
        <w:t xml:space="preserve"> </w:t>
      </w:r>
      <w:r w:rsidR="00D049FF">
        <w:rPr>
          <w:rFonts w:ascii="Arial" w:hAnsi="Arial"/>
          <w:sz w:val="24"/>
          <w:szCs w:val="24"/>
        </w:rPr>
        <w:t>najlepszych efektów zamówienia</w:t>
      </w:r>
      <w:r w:rsidR="00AC12B8" w:rsidRPr="00641FF1">
        <w:rPr>
          <w:rFonts w:ascii="Arial" w:hAnsi="Arial"/>
          <w:sz w:val="24"/>
          <w:szCs w:val="24"/>
        </w:rPr>
        <w:t xml:space="preserve"> </w:t>
      </w:r>
      <w:r w:rsidR="00513A26">
        <w:rPr>
          <w:rFonts w:ascii="Arial" w:hAnsi="Arial"/>
          <w:sz w:val="24"/>
          <w:szCs w:val="24"/>
        </w:rPr>
        <w:t xml:space="preserve">(o ile dotyczy) </w:t>
      </w:r>
      <w:r w:rsidR="00AC12B8" w:rsidRPr="00641FF1">
        <w:rPr>
          <w:rFonts w:ascii="Arial" w:hAnsi="Arial"/>
          <w:sz w:val="24"/>
          <w:szCs w:val="24"/>
        </w:rPr>
        <w:t xml:space="preserve">lub </w:t>
      </w:r>
      <w:r w:rsidR="009C7309">
        <w:rPr>
          <w:rFonts w:ascii="Arial" w:hAnsi="Arial"/>
          <w:sz w:val="24"/>
          <w:szCs w:val="24"/>
        </w:rPr>
        <w:t xml:space="preserve">nie zastosował </w:t>
      </w:r>
      <w:r w:rsidR="00AC12B8" w:rsidRPr="00641FF1">
        <w:rPr>
          <w:rFonts w:ascii="Arial" w:hAnsi="Arial"/>
          <w:sz w:val="24"/>
          <w:szCs w:val="24"/>
        </w:rPr>
        <w:t>preferencji dla PES</w:t>
      </w:r>
      <w:r w:rsidR="00D049FF">
        <w:rPr>
          <w:rFonts w:ascii="Arial" w:hAnsi="Arial"/>
          <w:sz w:val="24"/>
          <w:szCs w:val="24"/>
        </w:rPr>
        <w:t xml:space="preserve">, o których mowa </w:t>
      </w:r>
      <w:r w:rsidR="00513A26">
        <w:rPr>
          <w:rFonts w:ascii="Arial" w:hAnsi="Arial"/>
          <w:sz w:val="24"/>
          <w:szCs w:val="24"/>
        </w:rPr>
        <w:t>odpowiednio w</w:t>
      </w:r>
      <w:bookmarkEnd w:id="5"/>
      <w:r w:rsidR="00513A26">
        <w:rPr>
          <w:rFonts w:ascii="Arial" w:hAnsi="Arial"/>
          <w:sz w:val="24"/>
          <w:szCs w:val="24"/>
        </w:rPr>
        <w:t xml:space="preserve"> </w:t>
      </w:r>
      <w:r w:rsidR="00513A26" w:rsidRPr="004B1C04">
        <w:rPr>
          <w:rFonts w:ascii="Arial" w:hAnsi="Arial" w:cs="Arial"/>
          <w:sz w:val="24"/>
          <w:szCs w:val="24"/>
        </w:rPr>
        <w:t>§</w:t>
      </w:r>
      <w:r w:rsidR="00513A26">
        <w:rPr>
          <w:rFonts w:ascii="Arial" w:hAnsi="Arial" w:cs="Arial"/>
          <w:sz w:val="24"/>
          <w:szCs w:val="24"/>
        </w:rPr>
        <w:t xml:space="preserve"> 19 ust. 2 pkt 4 lub 5</w:t>
      </w:r>
      <w:bookmarkEnd w:id="6"/>
      <w:r w:rsidR="00AC12B8" w:rsidRPr="00641FF1">
        <w:rPr>
          <w:rFonts w:ascii="Arial" w:hAnsi="Arial"/>
          <w:sz w:val="24"/>
          <w:szCs w:val="24"/>
        </w:rPr>
        <w:t>;</w:t>
      </w:r>
    </w:p>
    <w:p w14:paraId="09FE92E3" w14:textId="2A886EF9"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opisuje dokumentacji księgowej projektu zgodnie z instrukcją, o której mowa w </w:t>
      </w:r>
      <w:r w:rsidRPr="004B1C04">
        <w:rPr>
          <w:rFonts w:ascii="Arial" w:hAnsi="Arial" w:cs="Arial"/>
          <w:sz w:val="24"/>
          <w:szCs w:val="24"/>
        </w:rPr>
        <w:t>§</w:t>
      </w:r>
      <w:r w:rsidRPr="004B1C04">
        <w:rPr>
          <w:rFonts w:ascii="Arial" w:hAnsi="Arial"/>
          <w:sz w:val="24"/>
          <w:szCs w:val="24"/>
        </w:rPr>
        <w:t xml:space="preserve"> 12 ust. 1 pkt 2.</w:t>
      </w:r>
    </w:p>
    <w:p w14:paraId="612809CE" w14:textId="6E97288F" w:rsidR="00ED798E" w:rsidRPr="004B1C04" w:rsidRDefault="00ED798E" w:rsidP="006F1CB6">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Wysokość wydatków niekwalifikowalnych wynikających z obniżenia stawki ryczałtowej kosztów pośrednich obliczona jest zgodnie z taryfikatorem kosztów pośrednich stanowiącym załącznik nr 7 do niniejszej umowy, z zastrzeżeniem ust. 4.</w:t>
      </w:r>
    </w:p>
    <w:p w14:paraId="6AC08CFC" w14:textId="74415A7B" w:rsidR="00D97552" w:rsidRPr="004B1C04" w:rsidRDefault="00ED798E" w:rsidP="00EE578C">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 xml:space="preserve">IZ może odstąpić od obniżenia stawki ryczałtowej kosztów pośrednich, jeżeli Beneficjent wykaże, że naruszenie niniejszej umowy wynika z okoliczności od </w:t>
      </w:r>
      <w:r w:rsidRPr="004B1C04">
        <w:rPr>
          <w:rFonts w:ascii="Arial" w:hAnsi="Arial"/>
          <w:sz w:val="24"/>
          <w:szCs w:val="24"/>
        </w:rPr>
        <w:lastRenderedPageBreak/>
        <w:t>niego niezależnych tj. takich, których następstw nie można było uniknąć mimo zachowania należytej staranności.</w:t>
      </w:r>
    </w:p>
    <w:p w14:paraId="76941368" w14:textId="77777777" w:rsidR="001E3BD1" w:rsidRPr="004B1C04"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4B1C04">
        <w:rPr>
          <w:rFonts w:ascii="Arial" w:hAnsi="Arial"/>
          <w:b/>
          <w:bCs/>
          <w:sz w:val="24"/>
          <w:szCs w:val="24"/>
          <w:lang w:val="pl-PL"/>
        </w:rPr>
        <w:t>Cross-financing, podatek VAT, zakup nieruchomości</w:t>
      </w:r>
    </w:p>
    <w:p w14:paraId="29B9865A" w14:textId="77777777" w:rsidR="001E3BD1" w:rsidRPr="004B1C04" w:rsidRDefault="001E3BD1" w:rsidP="001E3BD1">
      <w:pPr>
        <w:pStyle w:val="Akapitzlist"/>
        <w:suppressAutoHyphens/>
        <w:spacing w:after="0" w:line="276" w:lineRule="auto"/>
        <w:ind w:left="0"/>
        <w:jc w:val="center"/>
        <w:rPr>
          <w:rFonts w:ascii="Arial" w:eastAsia="Arial" w:hAnsi="Arial" w:cs="Arial"/>
          <w:b/>
          <w:bCs/>
          <w:sz w:val="24"/>
          <w:szCs w:val="24"/>
        </w:rPr>
      </w:pPr>
      <w:r w:rsidRPr="004B1C04">
        <w:rPr>
          <w:rFonts w:ascii="Arial" w:hAnsi="Arial"/>
          <w:b/>
          <w:bCs/>
          <w:sz w:val="24"/>
          <w:szCs w:val="24"/>
        </w:rPr>
        <w:t>§ 7</w:t>
      </w:r>
    </w:p>
    <w:p w14:paraId="4D63F10D" w14:textId="37FBDB8E" w:rsidR="001E3BD1" w:rsidRPr="004B1C04" w:rsidRDefault="001E3BD1" w:rsidP="001E3BD1">
      <w:pPr>
        <w:pStyle w:val="Akapitzlist"/>
        <w:numPr>
          <w:ilvl w:val="3"/>
          <w:numId w:val="26"/>
        </w:numPr>
        <w:suppressAutoHyphens/>
        <w:spacing w:after="0" w:line="276" w:lineRule="auto"/>
        <w:rPr>
          <w:rFonts w:ascii="Arial" w:hAnsi="Arial"/>
          <w:sz w:val="24"/>
          <w:szCs w:val="24"/>
        </w:rPr>
      </w:pPr>
      <w:r w:rsidRPr="004B1C04">
        <w:rPr>
          <w:rFonts w:ascii="Arial" w:hAnsi="Arial"/>
          <w:i/>
          <w:iCs/>
          <w:sz w:val="24"/>
          <w:szCs w:val="24"/>
        </w:rPr>
        <w:t>Kwota wydatków w projekcie w ramach cross-financingu nie może przekroczyć kwot ujętych w zatwierdzonym wniosku. Wydatki poniesione w ramach cross-financingu w wysokości przekraczającej kwotę określoną w zatwierdzonym wniosku są niekwalifikowalne</w:t>
      </w:r>
      <w:r w:rsidRPr="004B1C04">
        <w:rPr>
          <w:rFonts w:ascii="Arial" w:eastAsia="Arial" w:hAnsi="Arial" w:cs="Arial"/>
          <w:sz w:val="24"/>
          <w:szCs w:val="24"/>
          <w:vertAlign w:val="superscript"/>
        </w:rPr>
        <w:footnoteReference w:id="20"/>
      </w:r>
      <w:r w:rsidRPr="004B1C04">
        <w:rPr>
          <w:rFonts w:ascii="Arial" w:hAnsi="Arial"/>
          <w:sz w:val="24"/>
          <w:szCs w:val="24"/>
        </w:rPr>
        <w:t>.</w:t>
      </w:r>
    </w:p>
    <w:p w14:paraId="0E236F12" w14:textId="6F1424B4" w:rsidR="001E3BD1" w:rsidRPr="004B1C04" w:rsidRDefault="001E3BD1" w:rsidP="001E3BD1">
      <w:pPr>
        <w:pStyle w:val="Akapitzlist"/>
        <w:numPr>
          <w:ilvl w:val="3"/>
          <w:numId w:val="26"/>
        </w:numPr>
        <w:suppressAutoHyphens/>
        <w:spacing w:after="0" w:line="276" w:lineRule="auto"/>
        <w:rPr>
          <w:rFonts w:ascii="Arial" w:hAnsi="Arial"/>
          <w:sz w:val="24"/>
          <w:szCs w:val="24"/>
        </w:rPr>
      </w:pPr>
      <w:r w:rsidRPr="004B1C04">
        <w:rPr>
          <w:rFonts w:ascii="Arial" w:hAnsi="Arial"/>
          <w:i/>
          <w:iCs/>
          <w:sz w:val="24"/>
          <w:szCs w:val="24"/>
        </w:rPr>
        <w:t>Podatek od towarów i usług</w:t>
      </w:r>
      <w:r w:rsidRPr="004B1C04">
        <w:rPr>
          <w:rFonts w:ascii="Arial" w:hAnsi="Arial"/>
          <w:b/>
          <w:bCs/>
          <w:i/>
          <w:iCs/>
          <w:sz w:val="24"/>
          <w:szCs w:val="24"/>
        </w:rPr>
        <w:t xml:space="preserve"> </w:t>
      </w:r>
      <w:r w:rsidRPr="004B1C04">
        <w:rPr>
          <w:rFonts w:ascii="Arial" w:hAnsi="Arial"/>
          <w:i/>
          <w:iCs/>
          <w:sz w:val="24"/>
          <w:szCs w:val="24"/>
        </w:rPr>
        <w:t xml:space="preserve">w projekcie, którego łączny koszt wynosi co najmniej 5 mln EUR (włączając podatek od towarów i usług) może być kwalifikowany,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 </w:t>
      </w:r>
      <w:r w:rsidR="00937BA0">
        <w:rPr>
          <w:rFonts w:ascii="Arial" w:hAnsi="Arial"/>
          <w:i/>
          <w:iCs/>
          <w:sz w:val="24"/>
          <w:szCs w:val="24"/>
        </w:rPr>
        <w:t xml:space="preserve">podatku </w:t>
      </w:r>
      <w:r w:rsidRPr="004B1C04">
        <w:rPr>
          <w:rFonts w:ascii="Arial" w:hAnsi="Arial"/>
          <w:i/>
          <w:iCs/>
          <w:sz w:val="24"/>
          <w:szCs w:val="24"/>
        </w:rPr>
        <w:t>VAT stanowi załącznik nr 2 do wniosku</w:t>
      </w:r>
      <w:r w:rsidRPr="004B1C04">
        <w:rPr>
          <w:rFonts w:ascii="Arial" w:eastAsia="Arial" w:hAnsi="Arial" w:cs="Arial"/>
          <w:sz w:val="24"/>
          <w:szCs w:val="24"/>
          <w:vertAlign w:val="superscript"/>
        </w:rPr>
        <w:footnoteReference w:id="21"/>
      </w:r>
      <w:r w:rsidRPr="004B1C04">
        <w:rPr>
          <w:rFonts w:ascii="Arial" w:hAnsi="Arial"/>
          <w:sz w:val="24"/>
          <w:szCs w:val="24"/>
        </w:rPr>
        <w:t>.</w:t>
      </w:r>
    </w:p>
    <w:p w14:paraId="0068B5DF" w14:textId="3C9F3C82" w:rsidR="001E3BD1" w:rsidRPr="004B1C04" w:rsidRDefault="001E3BD1" w:rsidP="001E3BD1">
      <w:pPr>
        <w:pStyle w:val="Akapitzlist"/>
        <w:numPr>
          <w:ilvl w:val="3"/>
          <w:numId w:val="26"/>
        </w:numPr>
        <w:suppressAutoHyphens/>
        <w:spacing w:line="276" w:lineRule="auto"/>
        <w:rPr>
          <w:rFonts w:ascii="Arial" w:eastAsia="Arial" w:hAnsi="Arial" w:cs="Arial"/>
          <w:sz w:val="24"/>
          <w:szCs w:val="24"/>
        </w:rPr>
      </w:pPr>
      <w:r w:rsidRPr="004B1C04">
        <w:rPr>
          <w:rFonts w:ascii="Arial" w:hAnsi="Arial"/>
          <w:i/>
          <w:iCs/>
          <w:sz w:val="24"/>
          <w:szCs w:val="24"/>
        </w:rPr>
        <w:t>Projekt zakłada zakup nieruchomości</w:t>
      </w:r>
      <w:r w:rsidRPr="004B1C04">
        <w:rPr>
          <w:rFonts w:ascii="Arial" w:eastAsia="Arial" w:hAnsi="Arial" w:cs="Arial"/>
          <w:bCs/>
          <w:iCs/>
          <w:sz w:val="24"/>
          <w:szCs w:val="24"/>
          <w:vertAlign w:val="superscript"/>
        </w:rPr>
        <w:footnoteReference w:id="22"/>
      </w:r>
      <w:r w:rsidRPr="004B1C04">
        <w:rPr>
          <w:rFonts w:ascii="Arial" w:hAnsi="Arial"/>
          <w:i/>
          <w:iCs/>
          <w:sz w:val="24"/>
          <w:szCs w:val="24"/>
        </w:rPr>
        <w:t xml:space="preserve"> położonej w …………………………….</w:t>
      </w:r>
      <w:r w:rsidRPr="004B1C04">
        <w:rPr>
          <w:rFonts w:ascii="Arial" w:eastAsia="Arial" w:hAnsi="Arial" w:cs="Arial"/>
          <w:iCs/>
          <w:sz w:val="24"/>
          <w:szCs w:val="24"/>
          <w:vertAlign w:val="superscript"/>
        </w:rPr>
        <w:footnoteReference w:id="23"/>
      </w:r>
      <w:r w:rsidRPr="004B1C04">
        <w:rPr>
          <w:rFonts w:ascii="Arial" w:hAnsi="Arial"/>
          <w:i/>
          <w:iCs/>
          <w:sz w:val="24"/>
          <w:szCs w:val="24"/>
        </w:rPr>
        <w:t xml:space="preserve">, która jest niezbędna do realizacji projektu i kwalifikowana wyłącznie w zakresie, </w:t>
      </w:r>
      <w:r w:rsidR="00374015">
        <w:rPr>
          <w:rFonts w:ascii="Arial" w:hAnsi="Arial"/>
          <w:i/>
          <w:iCs/>
          <w:sz w:val="24"/>
          <w:szCs w:val="24"/>
        </w:rPr>
        <w:br/>
      </w:r>
      <w:r w:rsidRPr="004B1C04">
        <w:rPr>
          <w:rFonts w:ascii="Arial" w:hAnsi="Arial"/>
          <w:i/>
          <w:iCs/>
          <w:sz w:val="24"/>
          <w:szCs w:val="24"/>
        </w:rPr>
        <w:t>w jakim jest wykorzystana do celów realizacji projektu, zgodnie z następującym przeznaczeniem: ……………………………….</w:t>
      </w:r>
      <w:r w:rsidRPr="004B1C04">
        <w:rPr>
          <w:rFonts w:ascii="Arial" w:eastAsia="Arial" w:hAnsi="Arial" w:cs="Arial"/>
          <w:sz w:val="24"/>
          <w:szCs w:val="24"/>
          <w:vertAlign w:val="superscript"/>
        </w:rPr>
        <w:footnoteReference w:id="24"/>
      </w:r>
      <w:r w:rsidRPr="004B1C04">
        <w:rPr>
          <w:rFonts w:ascii="Arial" w:hAnsi="Arial"/>
          <w:sz w:val="24"/>
          <w:szCs w:val="24"/>
        </w:rPr>
        <w:t>.</w:t>
      </w:r>
    </w:p>
    <w:p w14:paraId="4C15E58E" w14:textId="77777777" w:rsidR="001E3BD1" w:rsidRPr="004B1C04" w:rsidRDefault="001E3BD1" w:rsidP="001E3BD1">
      <w:pPr>
        <w:pStyle w:val="Akapitzlist"/>
        <w:suppressAutoHyphens/>
        <w:spacing w:before="240" w:after="0" w:line="276" w:lineRule="auto"/>
        <w:ind w:right="11"/>
        <w:jc w:val="center"/>
        <w:rPr>
          <w:rFonts w:ascii="Arial" w:eastAsia="Arial" w:hAnsi="Arial" w:cs="Arial"/>
          <w:b/>
          <w:bCs/>
          <w:sz w:val="24"/>
          <w:szCs w:val="24"/>
        </w:rPr>
      </w:pPr>
      <w:r w:rsidRPr="004B1C04">
        <w:rPr>
          <w:rFonts w:ascii="Arial" w:hAnsi="Arial"/>
          <w:b/>
          <w:bCs/>
          <w:sz w:val="24"/>
          <w:szCs w:val="24"/>
        </w:rPr>
        <w:t>Oświadczenia Beneficjenta</w:t>
      </w:r>
      <w:r w:rsidRPr="004B1C04">
        <w:rPr>
          <w:rFonts w:ascii="Arial Unicode MS" w:eastAsia="Arial Unicode MS" w:hAnsi="Arial Unicode MS" w:cs="Arial Unicode MS"/>
          <w:sz w:val="24"/>
          <w:szCs w:val="24"/>
        </w:rPr>
        <w:br/>
      </w:r>
      <w:r w:rsidRPr="004B1C04">
        <w:rPr>
          <w:rFonts w:ascii="Arial" w:hAnsi="Arial"/>
          <w:b/>
          <w:bCs/>
          <w:sz w:val="24"/>
          <w:szCs w:val="24"/>
        </w:rPr>
        <w:t xml:space="preserve"> § 8 </w:t>
      </w:r>
    </w:p>
    <w:p w14:paraId="7F14659B" w14:textId="77777777" w:rsidR="001E3BD1" w:rsidRPr="004B1C04" w:rsidRDefault="001E3BD1" w:rsidP="007F0E33">
      <w:pPr>
        <w:pStyle w:val="Akapitzlist"/>
        <w:numPr>
          <w:ilvl w:val="0"/>
          <w:numId w:val="29"/>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 zapoznał się z treścią Wytycznych, SZOP, regulaminem oraz zobowiązuje się do realizacji projektu zgodnie z ich postanowieniami.</w:t>
      </w:r>
    </w:p>
    <w:p w14:paraId="4C8ADE8C"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w:t>
      </w:r>
    </w:p>
    <w:p w14:paraId="629D707E" w14:textId="08A4F7F2" w:rsidR="00013506" w:rsidRPr="004B1C04" w:rsidRDefault="00013506" w:rsidP="006F4B1C">
      <w:pPr>
        <w:pStyle w:val="Akapitzlist"/>
        <w:numPr>
          <w:ilvl w:val="0"/>
          <w:numId w:val="31"/>
        </w:numPr>
        <w:suppressAutoHyphens/>
        <w:spacing w:after="0" w:line="276" w:lineRule="auto"/>
        <w:ind w:hanging="425"/>
        <w:rPr>
          <w:rFonts w:ascii="Arial" w:hAnsi="Arial"/>
          <w:sz w:val="24"/>
          <w:szCs w:val="24"/>
        </w:rPr>
      </w:pPr>
      <w:r w:rsidRPr="004B1C04">
        <w:rPr>
          <w:rFonts w:ascii="Arial" w:hAnsi="Arial"/>
          <w:sz w:val="24"/>
          <w:szCs w:val="24"/>
        </w:rPr>
        <w:lastRenderedPageBreak/>
        <w:t>na podstawie przepisów prawa nie podlega wykluczeniu z ubiegania się o środki przeznaczone na realizację projektu, w tym wykluczeniu na podstawie art. 207 ust. 4 u.f.p.;</w:t>
      </w:r>
    </w:p>
    <w:p w14:paraId="4CF18BFB" w14:textId="4AB45374" w:rsidR="00013506" w:rsidRPr="004B1C04" w:rsidRDefault="00013506" w:rsidP="006F4B1C">
      <w:pPr>
        <w:pStyle w:val="Akapitzlist"/>
        <w:numPr>
          <w:ilvl w:val="0"/>
          <w:numId w:val="31"/>
        </w:numPr>
        <w:suppressAutoHyphens/>
        <w:spacing w:after="0" w:line="276" w:lineRule="auto"/>
        <w:ind w:hanging="425"/>
        <w:rPr>
          <w:rFonts w:ascii="Arial" w:hAnsi="Arial"/>
          <w:sz w:val="24"/>
          <w:szCs w:val="24"/>
        </w:rPr>
      </w:pPr>
      <w:r w:rsidRPr="004B1C04">
        <w:rPr>
          <w:rFonts w:ascii="Arial" w:hAnsi="Arial"/>
          <w:sz w:val="24"/>
          <w:szCs w:val="24"/>
        </w:rPr>
        <w:t>nie orzeczono w stosunku do niego zakazu dostępu do środków, o których mowa w art. 5 ust. 3 pkt 1 i 4  u.f.p., w szczególności na podstawie:</w:t>
      </w:r>
    </w:p>
    <w:p w14:paraId="6993FFD6" w14:textId="77777777" w:rsidR="00013506" w:rsidRPr="004B1C04" w:rsidRDefault="00013506" w:rsidP="006F4B1C">
      <w:pPr>
        <w:pStyle w:val="Akapitzlist"/>
        <w:numPr>
          <w:ilvl w:val="0"/>
          <w:numId w:val="33"/>
        </w:numPr>
        <w:suppressAutoHyphens/>
        <w:spacing w:after="0" w:line="276" w:lineRule="auto"/>
        <w:ind w:hanging="425"/>
        <w:rPr>
          <w:rFonts w:ascii="Arial" w:hAnsi="Arial"/>
          <w:sz w:val="24"/>
          <w:szCs w:val="24"/>
        </w:rPr>
      </w:pPr>
      <w:r w:rsidRPr="004B1C04">
        <w:rPr>
          <w:rFonts w:ascii="Arial" w:hAnsi="Arial"/>
          <w:sz w:val="24"/>
          <w:szCs w:val="24"/>
        </w:rPr>
        <w:t>art. 12 ust. 1 pkt 1 ustawy z dnia 15 czerwca 2012 r. o skutkach powierzania wykonywania pracy cudzoziemcom przebywającym wbrew przepisom na terytorium Rzeczypospolitej Polskiej (Dz. U. z 2021 r. poz. 1745),</w:t>
      </w:r>
    </w:p>
    <w:p w14:paraId="521B2AB2" w14:textId="4B7B5A46" w:rsidR="00013506" w:rsidRPr="004B1C04" w:rsidRDefault="00013506" w:rsidP="006F4B1C">
      <w:pPr>
        <w:pStyle w:val="Akapitzlist"/>
        <w:numPr>
          <w:ilvl w:val="0"/>
          <w:numId w:val="33"/>
        </w:numPr>
        <w:suppressAutoHyphens/>
        <w:spacing w:after="0" w:line="276" w:lineRule="auto"/>
        <w:ind w:hanging="425"/>
        <w:rPr>
          <w:rFonts w:ascii="Arial" w:hAnsi="Arial"/>
          <w:sz w:val="24"/>
          <w:szCs w:val="24"/>
        </w:rPr>
      </w:pPr>
      <w:r w:rsidRPr="004B1C04">
        <w:rPr>
          <w:rFonts w:ascii="Arial" w:hAnsi="Arial"/>
          <w:sz w:val="24"/>
          <w:szCs w:val="24"/>
        </w:rPr>
        <w:t>art. 9 ust. 1 pkt 2a ustawy z dnia 28 października 2002 r. o odpowiedzialności podmiotów zbiorowych za czyny zabronione pod groźbą kary (Dz. U. z 2023 r. poz. 659).</w:t>
      </w:r>
    </w:p>
    <w:p w14:paraId="521E1638" w14:textId="1F6758C3" w:rsidR="00013506" w:rsidRPr="004B1C04" w:rsidRDefault="00013506"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 projekt będzie realizowany zgodnie z Kartą Praw Podstawowych Unii Europejskiej (Dz. Urz. UE C 326 z 26.10.2012, s. 391) oraz Konwencją o Prawach Osób Niepełnosprawnych (Dz. U. z 2021 r. poz. 1169, z późn. zm.).</w:t>
      </w:r>
    </w:p>
    <w:p w14:paraId="27942322"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Beneficjent oświadcza, że zgodnie z założeniami programu działania realizowane w ramach projektu nie będą generować dochodu.</w:t>
      </w:r>
    </w:p>
    <w:p w14:paraId="791490C3"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250278A3" w14:textId="70838A9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i/>
          <w:iCs/>
          <w:sz w:val="24"/>
          <w:szCs w:val="24"/>
        </w:rPr>
        <w:t xml:space="preserve">Beneficjent </w:t>
      </w:r>
      <w:r w:rsidR="0059486E" w:rsidRPr="0059486E">
        <w:rPr>
          <w:rFonts w:ascii="Arial" w:hAnsi="Arial"/>
          <w:sz w:val="24"/>
          <w:szCs w:val="24"/>
        </w:rPr>
        <w:t xml:space="preserve"> </w:t>
      </w:r>
      <w:r w:rsidR="0059486E" w:rsidRPr="004B1C04">
        <w:rPr>
          <w:rFonts w:ascii="Arial" w:hAnsi="Arial"/>
          <w:sz w:val="24"/>
          <w:szCs w:val="24"/>
        </w:rPr>
        <w:t xml:space="preserve">w imieniu swoim </w:t>
      </w:r>
      <w:r w:rsidR="0059486E" w:rsidRPr="004B1C04">
        <w:rPr>
          <w:rFonts w:ascii="Arial" w:hAnsi="Arial"/>
          <w:i/>
          <w:iCs/>
          <w:sz w:val="24"/>
          <w:szCs w:val="24"/>
        </w:rPr>
        <w:t>oraz Partnera</w:t>
      </w:r>
      <w:r w:rsidR="0059486E" w:rsidRPr="004B1C04">
        <w:rPr>
          <w:rFonts w:ascii="Arial" w:hAnsi="Arial"/>
          <w:sz w:val="24"/>
          <w:szCs w:val="24"/>
        </w:rPr>
        <w:t xml:space="preserve"> </w:t>
      </w:r>
      <w:r w:rsidRPr="004B1C04">
        <w:rPr>
          <w:rFonts w:ascii="Arial" w:hAnsi="Arial"/>
          <w:i/>
          <w:iCs/>
          <w:sz w:val="24"/>
          <w:szCs w:val="24"/>
        </w:rPr>
        <w:t>oświadcza, iż nie był prawomocnie skazany za przestępstwo przeciwko mieniu, przeciwko obrotowi gospodarczemu, przeciwko działalności instytucji państwowych oraz samorządu terytorialnego, przeciwko wiarygodności dokumentów lub za przestępstwo skarbowe</w:t>
      </w:r>
      <w:r w:rsidRPr="004B1C04">
        <w:rPr>
          <w:rFonts w:ascii="Arial" w:eastAsia="Arial" w:hAnsi="Arial" w:cs="Arial"/>
          <w:sz w:val="24"/>
          <w:szCs w:val="24"/>
          <w:vertAlign w:val="superscript"/>
        </w:rPr>
        <w:footnoteReference w:id="25"/>
      </w:r>
      <w:r w:rsidRPr="004B1C04">
        <w:rPr>
          <w:rFonts w:ascii="Arial" w:hAnsi="Arial"/>
          <w:sz w:val="24"/>
          <w:szCs w:val="24"/>
        </w:rPr>
        <w:t>.</w:t>
      </w:r>
    </w:p>
    <w:p w14:paraId="6ADAB8FD"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i/>
          <w:iCs/>
          <w:sz w:val="24"/>
          <w:szCs w:val="24"/>
        </w:rPr>
      </w:pPr>
      <w:r w:rsidRPr="004B1C04">
        <w:rPr>
          <w:rFonts w:ascii="Arial" w:hAnsi="Arial"/>
          <w:i/>
          <w:iCs/>
          <w:sz w:val="24"/>
          <w:szCs w:val="24"/>
        </w:rPr>
        <w:t>Beneficjent oświadcza, iż:</w:t>
      </w:r>
    </w:p>
    <w:p w14:paraId="63F7AF74" w14:textId="77777777" w:rsidR="001E3BD1" w:rsidRPr="004B1C04" w:rsidRDefault="001E3BD1" w:rsidP="006F4B1C">
      <w:pPr>
        <w:pStyle w:val="Akapitzlist"/>
        <w:numPr>
          <w:ilvl w:val="0"/>
          <w:numId w:val="36"/>
        </w:numPr>
        <w:suppressAutoHyphens/>
        <w:spacing w:after="0" w:line="276" w:lineRule="auto"/>
        <w:ind w:right="12" w:hanging="425"/>
        <w:rPr>
          <w:rFonts w:ascii="Arial" w:hAnsi="Arial"/>
          <w:i/>
          <w:iCs/>
          <w:sz w:val="24"/>
          <w:szCs w:val="24"/>
        </w:rPr>
      </w:pPr>
      <w:r w:rsidRPr="004B1C04">
        <w:rPr>
          <w:rFonts w:ascii="Arial" w:hAnsi="Arial"/>
          <w:i/>
          <w:iCs/>
          <w:sz w:val="24"/>
          <w:szCs w:val="24"/>
        </w:rPr>
        <w:t>wydatki związane z adaptacją lub remontem budynku położonego w ……………………………….</w:t>
      </w:r>
      <w:r w:rsidRPr="004B1C04">
        <w:rPr>
          <w:rFonts w:ascii="Arial" w:eastAsia="Arial" w:hAnsi="Arial" w:cs="Arial"/>
          <w:iCs/>
          <w:sz w:val="24"/>
          <w:szCs w:val="24"/>
          <w:vertAlign w:val="superscript"/>
        </w:rPr>
        <w:footnoteReference w:id="26"/>
      </w:r>
      <w:r w:rsidRPr="004B1C04">
        <w:rPr>
          <w:rFonts w:ascii="Arial" w:hAnsi="Arial"/>
          <w:i/>
          <w:iCs/>
          <w:sz w:val="24"/>
          <w:szCs w:val="24"/>
        </w:rPr>
        <w:t xml:space="preserve"> są niezbędne dla realizacji projektu oraz zgodne z niniejszą umową</w:t>
      </w:r>
      <w:r w:rsidRPr="004B1C04">
        <w:rPr>
          <w:rFonts w:ascii="Arial" w:eastAsia="Arial" w:hAnsi="Arial" w:cs="Arial"/>
          <w:iCs/>
          <w:sz w:val="24"/>
          <w:szCs w:val="24"/>
          <w:vertAlign w:val="superscript"/>
        </w:rPr>
        <w:footnoteReference w:id="27"/>
      </w:r>
      <w:r w:rsidRPr="004B1C04">
        <w:rPr>
          <w:rFonts w:ascii="Arial" w:hAnsi="Arial"/>
          <w:i/>
          <w:iCs/>
          <w:sz w:val="24"/>
          <w:szCs w:val="24"/>
        </w:rPr>
        <w:t>;</w:t>
      </w:r>
    </w:p>
    <w:p w14:paraId="2058C933" w14:textId="77777777" w:rsidR="00013506" w:rsidRPr="004B1C04" w:rsidRDefault="001E3BD1" w:rsidP="00013506">
      <w:pPr>
        <w:pStyle w:val="Akapitzlist"/>
        <w:numPr>
          <w:ilvl w:val="0"/>
          <w:numId w:val="36"/>
        </w:numPr>
        <w:suppressAutoHyphens/>
        <w:spacing w:after="0" w:line="276" w:lineRule="auto"/>
        <w:ind w:right="12"/>
        <w:rPr>
          <w:rFonts w:ascii="Arial" w:hAnsi="Arial"/>
          <w:i/>
          <w:iCs/>
          <w:sz w:val="24"/>
          <w:szCs w:val="24"/>
        </w:rPr>
      </w:pPr>
      <w:r w:rsidRPr="004B1C04">
        <w:rPr>
          <w:rFonts w:ascii="Arial" w:hAnsi="Arial"/>
          <w:i/>
          <w:iCs/>
          <w:sz w:val="24"/>
          <w:szCs w:val="24"/>
        </w:rPr>
        <w:t>nabycie prawa użytkowania wieczystego do nieruchomości położonej w …………………………….</w:t>
      </w:r>
      <w:r w:rsidRPr="004B1C04">
        <w:rPr>
          <w:rFonts w:ascii="Arial" w:eastAsia="Arial" w:hAnsi="Arial" w:cs="Arial"/>
          <w:i/>
          <w:iCs/>
          <w:sz w:val="24"/>
          <w:szCs w:val="24"/>
          <w:vertAlign w:val="superscript"/>
        </w:rPr>
        <w:footnoteReference w:id="28"/>
      </w:r>
      <w:r w:rsidRPr="004B1C04">
        <w:rPr>
          <w:rFonts w:ascii="Arial" w:hAnsi="Arial"/>
          <w:i/>
          <w:iCs/>
          <w:sz w:val="24"/>
          <w:szCs w:val="24"/>
        </w:rPr>
        <w:t xml:space="preserve"> jest zgodne z niniejszą umową</w:t>
      </w:r>
      <w:r w:rsidRPr="004B1C04">
        <w:rPr>
          <w:rFonts w:ascii="Arial" w:eastAsia="Arial" w:hAnsi="Arial" w:cs="Arial"/>
          <w:iCs/>
          <w:sz w:val="24"/>
          <w:szCs w:val="24"/>
          <w:vertAlign w:val="superscript"/>
        </w:rPr>
        <w:footnoteReference w:id="29"/>
      </w:r>
      <w:r w:rsidRPr="004B1C04">
        <w:rPr>
          <w:rFonts w:ascii="Arial" w:hAnsi="Arial"/>
          <w:i/>
          <w:iCs/>
          <w:sz w:val="24"/>
          <w:szCs w:val="24"/>
        </w:rPr>
        <w:t>;</w:t>
      </w:r>
    </w:p>
    <w:p w14:paraId="5FD71F9C" w14:textId="1DA6BACB" w:rsidR="001E3BD1" w:rsidRPr="004B1C04" w:rsidRDefault="001E3BD1" w:rsidP="00013506">
      <w:pPr>
        <w:pStyle w:val="Akapitzlist"/>
        <w:numPr>
          <w:ilvl w:val="0"/>
          <w:numId w:val="36"/>
        </w:numPr>
        <w:suppressAutoHyphens/>
        <w:spacing w:after="0" w:line="276" w:lineRule="auto"/>
        <w:ind w:right="12"/>
        <w:rPr>
          <w:rFonts w:ascii="Arial" w:hAnsi="Arial"/>
          <w:i/>
          <w:iCs/>
          <w:sz w:val="24"/>
          <w:szCs w:val="24"/>
        </w:rPr>
      </w:pPr>
      <w:r w:rsidRPr="004B1C04">
        <w:rPr>
          <w:rFonts w:ascii="Arial" w:hAnsi="Arial"/>
          <w:i/>
          <w:iCs/>
          <w:sz w:val="24"/>
          <w:szCs w:val="24"/>
        </w:rPr>
        <w:lastRenderedPageBreak/>
        <w:t>wydatki poniesione z tytułu ……………………………..</w:t>
      </w:r>
      <w:r w:rsidRPr="004B1C04">
        <w:rPr>
          <w:rFonts w:eastAsia="Arial" w:cs="Arial"/>
          <w:vertAlign w:val="superscript"/>
        </w:rPr>
        <w:footnoteReference w:id="30"/>
      </w:r>
      <w:r w:rsidRPr="004B1C04">
        <w:rPr>
          <w:rFonts w:ascii="Arial" w:hAnsi="Arial"/>
          <w:i/>
          <w:iCs/>
          <w:sz w:val="24"/>
          <w:szCs w:val="24"/>
        </w:rPr>
        <w:t xml:space="preserve"> do nieruchomości położonej w …………………………….</w:t>
      </w:r>
      <w:r w:rsidRPr="004B1C04">
        <w:rPr>
          <w:rFonts w:eastAsia="Arial" w:cs="Arial"/>
          <w:vertAlign w:val="superscript"/>
        </w:rPr>
        <w:footnoteReference w:id="31"/>
      </w:r>
      <w:r w:rsidRPr="004B1C04">
        <w:rPr>
          <w:rFonts w:ascii="Arial" w:hAnsi="Arial"/>
          <w:i/>
          <w:iCs/>
          <w:sz w:val="24"/>
          <w:szCs w:val="24"/>
        </w:rPr>
        <w:t xml:space="preserve"> są zgodne z postanowieniami niniejszej umowy stanowiącej podstawę nabycia określonego tytułu prawnego</w:t>
      </w:r>
      <w:r w:rsidRPr="004B1C04">
        <w:rPr>
          <w:rFonts w:eastAsia="Arial" w:cs="Arial"/>
          <w:vertAlign w:val="superscript"/>
        </w:rPr>
        <w:footnoteReference w:id="32"/>
      </w:r>
      <w:r w:rsidRPr="004B1C04">
        <w:rPr>
          <w:rFonts w:ascii="Arial" w:hAnsi="Arial"/>
          <w:sz w:val="24"/>
          <w:szCs w:val="24"/>
        </w:rPr>
        <w:t>.</w:t>
      </w:r>
    </w:p>
    <w:p w14:paraId="5AE47F75" w14:textId="77777777" w:rsidR="001E3BD1" w:rsidRPr="004B1C04"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4B1C04">
        <w:rPr>
          <w:rFonts w:ascii="Arial" w:hAnsi="Arial"/>
          <w:b/>
          <w:bCs/>
          <w:sz w:val="24"/>
          <w:szCs w:val="24"/>
        </w:rPr>
        <w:t>Kwalifikowalność wydatków i stosowanie Wytycznych</w:t>
      </w:r>
    </w:p>
    <w:p w14:paraId="0AFA98E7"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xml:space="preserve"> § 9 </w:t>
      </w:r>
    </w:p>
    <w:p w14:paraId="4AC890E3" w14:textId="1412117B" w:rsidR="001E3BD1" w:rsidRPr="004B1C04" w:rsidRDefault="001E3BD1" w:rsidP="000E4E1D">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Przy wydatkowaniu środków przyznanych w ramach projektu Beneficjent zobowiązuje się stosować Wytyczne dotyczące kwalifikowalności wydatków na lata 2021-2027.</w:t>
      </w:r>
    </w:p>
    <w:p w14:paraId="0B6B2C6F" w14:textId="4CD93C44" w:rsidR="001E3BD1" w:rsidRPr="004B1C04" w:rsidRDefault="001E3BD1" w:rsidP="000E4E1D">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t>
      </w:r>
      <w:r w:rsidR="00374015">
        <w:rPr>
          <w:rFonts w:ascii="Arial" w:hAnsi="Arial"/>
          <w:sz w:val="24"/>
          <w:szCs w:val="24"/>
        </w:rPr>
        <w:br/>
      </w:r>
      <w:r w:rsidRPr="004B1C04">
        <w:rPr>
          <w:rFonts w:ascii="Arial" w:hAnsi="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sidR="00374015">
        <w:rPr>
          <w:rFonts w:ascii="Arial" w:hAnsi="Arial"/>
          <w:sz w:val="24"/>
          <w:szCs w:val="24"/>
        </w:rPr>
        <w:br/>
      </w:r>
      <w:r w:rsidRPr="004B1C04">
        <w:rPr>
          <w:rFonts w:ascii="Arial" w:hAnsi="Arial"/>
          <w:sz w:val="24"/>
          <w:szCs w:val="24"/>
        </w:rPr>
        <w:t>i podpisanie z Beneficjentem niniejszej umowy nie oznacza, że wszystkie wydatki, które Beneficjent przedstawi we wniosku o płatność w trakcie realizacji projektu zostaną uznane za kwalifikowalne. Ocena kwalifikowalności wydatków jest prowadzona także po zakończeniu realizacji projektu.</w:t>
      </w:r>
    </w:p>
    <w:p w14:paraId="29945B3E" w14:textId="14355FCC" w:rsidR="001E3BD1" w:rsidRPr="004B1C04" w:rsidRDefault="001E3BD1" w:rsidP="000E4E1D">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W przypadku gdy ogłoszona w trakcie realizacji projektu (po podpisaniu niniejszej umowy)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3B7D26DA" w14:textId="77777777" w:rsidR="001E3BD1" w:rsidRPr="004B1C04" w:rsidRDefault="001E3BD1" w:rsidP="000E4E1D">
      <w:pPr>
        <w:pStyle w:val="Akapitzlist"/>
        <w:numPr>
          <w:ilvl w:val="0"/>
          <w:numId w:val="39"/>
        </w:numPr>
        <w:suppressAutoHyphens/>
        <w:spacing w:line="276" w:lineRule="auto"/>
        <w:ind w:left="426" w:right="12" w:hanging="426"/>
        <w:rPr>
          <w:rFonts w:ascii="Arial" w:eastAsia="Arial" w:hAnsi="Arial" w:cs="Arial"/>
          <w:b/>
          <w:bCs/>
          <w:sz w:val="24"/>
          <w:szCs w:val="24"/>
          <w:shd w:val="clear" w:color="auto" w:fill="808080"/>
        </w:rPr>
      </w:pPr>
      <w:r w:rsidRPr="004B1C04">
        <w:rPr>
          <w:rFonts w:ascii="Arial" w:hAnsi="Arial"/>
          <w:sz w:val="24"/>
          <w:szCs w:val="24"/>
        </w:rPr>
        <w:t>IZ zobowiązuje się informować Beneficjenta o zmianach Wytycznych. Powiadomienie następuje poprzez publikację na stronie IZ.</w:t>
      </w:r>
    </w:p>
    <w:p w14:paraId="4B483E0E" w14:textId="77777777" w:rsidR="001E3BD1" w:rsidRPr="004B1C04"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4B1C04">
        <w:rPr>
          <w:rFonts w:ascii="Arial" w:hAnsi="Arial"/>
          <w:b/>
          <w:bCs/>
          <w:sz w:val="24"/>
          <w:szCs w:val="24"/>
        </w:rPr>
        <w:t>Podstawowe obowiązki Beneficjenta</w:t>
      </w:r>
    </w:p>
    <w:p w14:paraId="2D817627"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xml:space="preserve"> § 10 </w:t>
      </w:r>
    </w:p>
    <w:p w14:paraId="5A9E928E" w14:textId="40459369" w:rsidR="001E3BD1" w:rsidRPr="004B1C04" w:rsidRDefault="001E3BD1" w:rsidP="00ED33E4">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zobowiązuje się do realizacji projektu z należytą starannością, </w:t>
      </w:r>
      <w:r w:rsidR="00374015">
        <w:rPr>
          <w:rFonts w:ascii="Arial" w:hAnsi="Arial"/>
          <w:sz w:val="24"/>
          <w:szCs w:val="24"/>
        </w:rPr>
        <w:br/>
      </w:r>
      <w:r w:rsidRPr="004B1C04">
        <w:rPr>
          <w:rFonts w:ascii="Arial" w:hAnsi="Arial"/>
          <w:sz w:val="24"/>
          <w:szCs w:val="24"/>
        </w:rPr>
        <w:t xml:space="preserve">w szczególności ponosząc wydatki celowo, rzetelnie, racjonalnie i oszczędnie </w:t>
      </w:r>
      <w:r w:rsidR="00374015">
        <w:rPr>
          <w:rFonts w:ascii="Arial" w:hAnsi="Arial"/>
          <w:sz w:val="24"/>
          <w:szCs w:val="24"/>
        </w:rPr>
        <w:br/>
      </w:r>
      <w:r w:rsidRPr="004B1C04">
        <w:rPr>
          <w:rFonts w:ascii="Arial" w:hAnsi="Arial"/>
          <w:sz w:val="24"/>
          <w:szCs w:val="24"/>
        </w:rPr>
        <w:t xml:space="preserve">z zachowaniem zasady uzyskiwania najlepszych efektów, zgodnie z </w:t>
      </w:r>
      <w:r w:rsidRPr="004B1C04">
        <w:rPr>
          <w:rFonts w:ascii="Arial" w:hAnsi="Arial"/>
          <w:sz w:val="24"/>
          <w:szCs w:val="24"/>
        </w:rPr>
        <w:lastRenderedPageBreak/>
        <w:t xml:space="preserve">obowiązującymi zasadami i postanowieniami wynikającymi z programu, regulaminu, procedur oraz właściwych przepisów prawa oraz zasad krajowych </w:t>
      </w:r>
      <w:r w:rsidR="00374015">
        <w:rPr>
          <w:rFonts w:ascii="Arial" w:hAnsi="Arial"/>
          <w:sz w:val="24"/>
          <w:szCs w:val="24"/>
        </w:rPr>
        <w:br/>
      </w:r>
      <w:r w:rsidRPr="004B1C04">
        <w:rPr>
          <w:rFonts w:ascii="Arial" w:hAnsi="Arial"/>
          <w:sz w:val="24"/>
          <w:szCs w:val="24"/>
        </w:rPr>
        <w:t>i unijnych.</w:t>
      </w:r>
    </w:p>
    <w:p w14:paraId="10692A01" w14:textId="4837EE7B" w:rsidR="001E3BD1" w:rsidRPr="004B1C04" w:rsidRDefault="001E3BD1" w:rsidP="00ED33E4">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zobowiązuje się do realizacji projektu w sposób, który zapewni osiągnięcie i zachowanie celu projektu określonego wskaźnikami produktu oraz rezultatu, zgodnie z zatwierdzonym wnioskiem, </w:t>
      </w:r>
      <w:r w:rsidRPr="004B1C04">
        <w:rPr>
          <w:rFonts w:ascii="Arial" w:hAnsi="Arial"/>
          <w:i/>
          <w:iCs/>
          <w:sz w:val="24"/>
          <w:szCs w:val="24"/>
        </w:rPr>
        <w:t>z uwzględnieniem konieczności zachowania trwałości rezultatów</w:t>
      </w:r>
      <w:r w:rsidRPr="004B1C04">
        <w:rPr>
          <w:rFonts w:ascii="Arial" w:eastAsia="Arial" w:hAnsi="Arial" w:cs="Arial"/>
          <w:sz w:val="24"/>
          <w:szCs w:val="24"/>
          <w:vertAlign w:val="superscript"/>
        </w:rPr>
        <w:footnoteReference w:id="33"/>
      </w:r>
      <w:r w:rsidRPr="004B1C04">
        <w:rPr>
          <w:rFonts w:ascii="Arial" w:hAnsi="Arial"/>
          <w:sz w:val="24"/>
          <w:szCs w:val="24"/>
        </w:rPr>
        <w:t>.</w:t>
      </w:r>
    </w:p>
    <w:p w14:paraId="404180A3" w14:textId="77777777" w:rsidR="0024114D" w:rsidRPr="004B1C04" w:rsidRDefault="001E3BD1" w:rsidP="00ED33E4">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W związku z realizacją projektu Beneficjent zobowiązuje się w szczególności do:</w:t>
      </w:r>
    </w:p>
    <w:p w14:paraId="30CBB8B5" w14:textId="483505E6"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00374015">
        <w:rPr>
          <w:rFonts w:ascii="Arial" w:hAnsi="Arial"/>
          <w:sz w:val="24"/>
          <w:szCs w:val="24"/>
          <w:shd w:val="clear" w:color="auto" w:fill="FEFFFF"/>
        </w:rPr>
        <w:br/>
      </w:r>
      <w:r w:rsidRPr="004B1C04">
        <w:rPr>
          <w:rFonts w:ascii="Arial" w:hAnsi="Arial"/>
          <w:sz w:val="24"/>
          <w:szCs w:val="24"/>
          <w:shd w:val="clear" w:color="auto" w:fill="FEFFFF"/>
        </w:rPr>
        <w:t>w CST2021 prowadzone jest na każdym etapie realizacji projektu;</w:t>
      </w:r>
    </w:p>
    <w:p w14:paraId="1279C1F0" w14:textId="77777777"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realizacji projektu w oparciu o harmonogram realizacji projektu określony we wniosku;</w:t>
      </w:r>
    </w:p>
    <w:p w14:paraId="6411C0EB" w14:textId="77777777"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realizacji projektu przez personel projektu posiadający kwalifikacje określone we wniosku;</w:t>
      </w:r>
    </w:p>
    <w:p w14:paraId="1822E212" w14:textId="77777777"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50329A10" w14:textId="6185681E" w:rsidR="00BE564C"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przetwarzania danych osobowych zgodnie z RODO, ustawą z dnia 10 maja 2018 r. o ochronie danych osobowych (Dz. U. z 2019 r. poz. 1781), ustawą</w:t>
      </w:r>
    </w:p>
    <w:p w14:paraId="0D479932" w14:textId="14F473BA" w:rsidR="0024114D" w:rsidRPr="004B1C04" w:rsidRDefault="0024114D" w:rsidP="00ED33E4">
      <w:pPr>
        <w:pStyle w:val="Akapitzlist"/>
        <w:suppressAutoHyphens/>
        <w:spacing w:after="0" w:line="276" w:lineRule="auto"/>
        <w:ind w:left="851" w:right="12"/>
        <w:rPr>
          <w:rFonts w:ascii="Arial" w:hAnsi="Arial"/>
          <w:sz w:val="24"/>
          <w:szCs w:val="24"/>
        </w:rPr>
      </w:pPr>
      <w:r w:rsidRPr="004B1C04">
        <w:rPr>
          <w:rFonts w:ascii="Arial" w:hAnsi="Arial"/>
          <w:sz w:val="24"/>
          <w:szCs w:val="24"/>
        </w:rPr>
        <w:t xml:space="preserve">wdrożeniową oraz Wytycznymi dotyczącymi warunków gromadzenia </w:t>
      </w:r>
      <w:r w:rsidR="00374015">
        <w:rPr>
          <w:rFonts w:ascii="Arial" w:hAnsi="Arial"/>
          <w:sz w:val="24"/>
          <w:szCs w:val="24"/>
        </w:rPr>
        <w:br/>
      </w:r>
      <w:r w:rsidRPr="004B1C04">
        <w:rPr>
          <w:rFonts w:ascii="Arial" w:hAnsi="Arial"/>
          <w:sz w:val="24"/>
          <w:szCs w:val="24"/>
        </w:rPr>
        <w:t>i przekazywania danych w postaci elektronicznej na lata 2021-2027;</w:t>
      </w:r>
    </w:p>
    <w:p w14:paraId="0ECCBFAD" w14:textId="353031D4" w:rsidR="0024114D" w:rsidRPr="004B1C04" w:rsidRDefault="0024114D" w:rsidP="00D82B3F">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 xml:space="preserve">udostępniania każdorazowo dokumentacji potwierdzającej stopień osiągnięcia wskaźników, w tym w szczególności podczas kontroli prowadzonych </w:t>
      </w:r>
      <w:r w:rsidR="00374015">
        <w:rPr>
          <w:rFonts w:ascii="Arial" w:hAnsi="Arial"/>
          <w:sz w:val="24"/>
          <w:szCs w:val="24"/>
        </w:rPr>
        <w:br/>
      </w:r>
      <w:r w:rsidRPr="004B1C04">
        <w:rPr>
          <w:rFonts w:ascii="Arial" w:hAnsi="Arial"/>
          <w:sz w:val="24"/>
          <w:szCs w:val="24"/>
        </w:rPr>
        <w:t>w ramach projektu;</w:t>
      </w:r>
    </w:p>
    <w:p w14:paraId="5FE1FF47" w14:textId="5FF6D12A" w:rsidR="0024114D" w:rsidRPr="00CD305E"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zapewnienia stosowania zasad równości szans i niedyskryminacji na każdym etapie i w każdym procesie realizacji projektu</w:t>
      </w:r>
      <w:r w:rsidRPr="00CD305E">
        <w:rPr>
          <w:rFonts w:ascii="Arial" w:hAnsi="Arial" w:cs="Arial"/>
          <w:sz w:val="24"/>
          <w:szCs w:val="24"/>
        </w:rPr>
        <w:t>;</w:t>
      </w:r>
    </w:p>
    <w:p w14:paraId="7C0B1FCE" w14:textId="0D15BFCA" w:rsidR="0024114D" w:rsidRPr="00CD305E"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641FF1">
        <w:rPr>
          <w:rFonts w:ascii="Arial" w:hAnsi="Arial" w:cs="Arial"/>
          <w:i/>
          <w:iCs/>
          <w:sz w:val="24"/>
          <w:szCs w:val="24"/>
          <w:shd w:val="clear" w:color="auto" w:fill="FEFFFF"/>
        </w:rPr>
        <w:t>zobligowania uczestników projektu do dostarczenia w momencie przystąpienia do projektu oświadczeń o nieotrzymywaniu jednocześnie wsparcia w więcej niż w jednym projekcie z zakresu aktywizacji społeczno-zawodowej dofinansowanym ze środków Europejskiego Funduszu Społecznego Plus</w:t>
      </w:r>
      <w:r w:rsidRPr="00641FF1">
        <w:rPr>
          <w:rFonts w:ascii="Arial" w:eastAsia="Arial" w:hAnsi="Arial" w:cs="Arial"/>
          <w:i/>
          <w:iCs/>
          <w:sz w:val="24"/>
          <w:szCs w:val="24"/>
          <w:shd w:val="clear" w:color="auto" w:fill="FEFFFF"/>
          <w:vertAlign w:val="superscript"/>
        </w:rPr>
        <w:footnoteReference w:id="34"/>
      </w:r>
      <w:r w:rsidR="00CD305E" w:rsidRPr="00CD305E">
        <w:rPr>
          <w:rFonts w:ascii="Arial" w:hAnsi="Arial" w:cs="Arial"/>
          <w:i/>
          <w:iCs/>
          <w:sz w:val="24"/>
          <w:szCs w:val="24"/>
          <w:shd w:val="clear" w:color="auto" w:fill="FEFFFF"/>
        </w:rPr>
        <w:t>;</w:t>
      </w:r>
      <w:r w:rsidR="00134159" w:rsidRPr="00CD305E">
        <w:rPr>
          <w:rFonts w:ascii="Arial" w:hAnsi="Arial" w:cs="Arial"/>
          <w:sz w:val="24"/>
          <w:szCs w:val="24"/>
          <w:shd w:val="clear" w:color="auto" w:fill="FEFFFF"/>
        </w:rPr>
        <w:t xml:space="preserve"> </w:t>
      </w:r>
    </w:p>
    <w:p w14:paraId="51D019F2" w14:textId="37A45958" w:rsidR="0024114D" w:rsidRPr="004B1C04" w:rsidRDefault="0024114D" w:rsidP="00D82B3F">
      <w:pPr>
        <w:pStyle w:val="Akapitzlist"/>
        <w:numPr>
          <w:ilvl w:val="1"/>
          <w:numId w:val="43"/>
        </w:numPr>
        <w:suppressAutoHyphens/>
        <w:spacing w:after="0" w:line="276" w:lineRule="auto"/>
        <w:ind w:right="12" w:hanging="425"/>
        <w:rPr>
          <w:rFonts w:ascii="Arial" w:hAnsi="Arial" w:cs="Arial"/>
          <w:color w:val="auto"/>
          <w:sz w:val="24"/>
          <w:szCs w:val="24"/>
        </w:rPr>
      </w:pPr>
      <w:r w:rsidRPr="00CD305E">
        <w:rPr>
          <w:rFonts w:ascii="Arial" w:hAnsi="Arial" w:cs="Arial"/>
          <w:color w:val="auto"/>
          <w:sz w:val="24"/>
          <w:szCs w:val="24"/>
        </w:rPr>
        <w:t>p</w:t>
      </w:r>
      <w:r w:rsidRPr="00CD305E">
        <w:rPr>
          <w:rFonts w:ascii="Arial" w:hAnsi="Arial" w:cs="Arial"/>
          <w:color w:val="auto"/>
          <w:sz w:val="24"/>
          <w:szCs w:val="24"/>
          <w:shd w:val="clear" w:color="auto" w:fill="FEFFFF"/>
        </w:rPr>
        <w:t>oinformowania uczestników projektu o obowiązku przekazania danych po</w:t>
      </w:r>
      <w:r w:rsidRPr="004B1C04">
        <w:rPr>
          <w:rFonts w:ascii="Arial" w:hAnsi="Arial" w:cs="Arial"/>
          <w:color w:val="auto"/>
          <w:sz w:val="24"/>
          <w:szCs w:val="24"/>
          <w:shd w:val="clear" w:color="auto" w:fill="FEFFFF"/>
        </w:rPr>
        <w:t xml:space="preserve"> zakończeniu projektu potrzebnych do wyliczenia wskaźników rezultatu bezpośredniego (np. status na rynku pracy, udział w kształceniu lub szkoleniu) do 4 tygodni od zakończenia udziału w projekcie oraz przyszłego udziału </w:t>
      </w:r>
      <w:r w:rsidR="00374015">
        <w:rPr>
          <w:rFonts w:ascii="Arial" w:hAnsi="Arial" w:cs="Arial"/>
          <w:color w:val="auto"/>
          <w:sz w:val="24"/>
          <w:szCs w:val="24"/>
          <w:shd w:val="clear" w:color="auto" w:fill="FEFFFF"/>
        </w:rPr>
        <w:br/>
      </w:r>
      <w:r w:rsidRPr="004B1C04">
        <w:rPr>
          <w:rFonts w:ascii="Arial" w:hAnsi="Arial" w:cs="Arial"/>
          <w:color w:val="auto"/>
          <w:sz w:val="24"/>
          <w:szCs w:val="24"/>
          <w:shd w:val="clear" w:color="auto" w:fill="FEFFFF"/>
        </w:rPr>
        <w:t xml:space="preserve">w badaniu ewaluacyjnym, zgodnie z zakresem danych określonych </w:t>
      </w:r>
      <w:r w:rsidR="00374015">
        <w:rPr>
          <w:rFonts w:ascii="Arial" w:hAnsi="Arial" w:cs="Arial"/>
          <w:color w:val="auto"/>
          <w:sz w:val="24"/>
          <w:szCs w:val="24"/>
          <w:shd w:val="clear" w:color="auto" w:fill="FEFFFF"/>
        </w:rPr>
        <w:br/>
      </w:r>
      <w:r w:rsidRPr="004B1C04">
        <w:rPr>
          <w:rFonts w:ascii="Arial" w:hAnsi="Arial" w:cs="Arial"/>
          <w:color w:val="auto"/>
          <w:sz w:val="24"/>
          <w:szCs w:val="24"/>
          <w:shd w:val="clear" w:color="auto" w:fill="FEFFFF"/>
        </w:rPr>
        <w:t>w Wytycznych dotyczących monitorowania postępu rzeczowego realizacji programów na lata 2021-2027;</w:t>
      </w:r>
    </w:p>
    <w:p w14:paraId="37803959" w14:textId="3C1DDAB3" w:rsidR="0024114D" w:rsidRPr="004B1C04" w:rsidRDefault="0024114D" w:rsidP="00D82B3F">
      <w:pPr>
        <w:pStyle w:val="Akapitzlist"/>
        <w:numPr>
          <w:ilvl w:val="1"/>
          <w:numId w:val="43"/>
        </w:numPr>
        <w:suppressAutoHyphens/>
        <w:spacing w:after="0" w:line="276" w:lineRule="auto"/>
        <w:ind w:left="993" w:right="12" w:hanging="567"/>
        <w:rPr>
          <w:rFonts w:ascii="Arial" w:hAnsi="Arial" w:cs="Arial"/>
          <w:sz w:val="24"/>
          <w:szCs w:val="24"/>
        </w:rPr>
      </w:pPr>
      <w:r w:rsidRPr="004B1C04">
        <w:rPr>
          <w:rFonts w:ascii="Arial" w:hAnsi="Arial" w:cs="Arial"/>
          <w:sz w:val="24"/>
          <w:szCs w:val="24"/>
          <w:shd w:val="clear" w:color="auto" w:fill="FEFFFF"/>
        </w:rPr>
        <w:lastRenderedPageBreak/>
        <w:t xml:space="preserve">współpracy z podmiotami zewnętrznymi realizującymi badanie ewaluacyjne </w:t>
      </w:r>
      <w:r w:rsidR="00374015">
        <w:rPr>
          <w:rFonts w:ascii="Arial" w:hAnsi="Arial" w:cs="Arial"/>
          <w:sz w:val="24"/>
          <w:szCs w:val="24"/>
          <w:shd w:val="clear" w:color="auto" w:fill="FEFFFF"/>
        </w:rPr>
        <w:br/>
      </w:r>
      <w:r w:rsidRPr="004B1C04">
        <w:rPr>
          <w:rFonts w:ascii="Arial" w:hAnsi="Arial" w:cs="Arial"/>
          <w:sz w:val="24"/>
          <w:szCs w:val="24"/>
          <w:shd w:val="clear" w:color="auto" w:fill="FEFFFF"/>
        </w:rPr>
        <w:t xml:space="preserve">i – każdorazowo na wniosek tych podmiotów – przekazywania dokumentów </w:t>
      </w:r>
      <w:r w:rsidR="00374015">
        <w:rPr>
          <w:rFonts w:ascii="Arial" w:hAnsi="Arial" w:cs="Arial"/>
          <w:sz w:val="24"/>
          <w:szCs w:val="24"/>
          <w:shd w:val="clear" w:color="auto" w:fill="FEFFFF"/>
        </w:rPr>
        <w:br/>
      </w:r>
      <w:r w:rsidRPr="004B1C04">
        <w:rPr>
          <w:rFonts w:ascii="Arial" w:hAnsi="Arial" w:cs="Arial"/>
          <w:sz w:val="24"/>
          <w:szCs w:val="24"/>
          <w:shd w:val="clear" w:color="auto" w:fill="FEFFFF"/>
        </w:rPr>
        <w:t>i udzielania informacji na temat realizacji projektu, niezbędnych do przeprowadzenia badania ewaluacyjnego;</w:t>
      </w:r>
    </w:p>
    <w:p w14:paraId="4D24DC67" w14:textId="13253328" w:rsidR="0024114D" w:rsidRPr="004B1C04"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4B1C04">
        <w:rPr>
          <w:rFonts w:ascii="Arial" w:eastAsia="Arial" w:hAnsi="Arial" w:cs="Arial"/>
          <w:sz w:val="24"/>
          <w:szCs w:val="24"/>
          <w:vertAlign w:val="superscript"/>
        </w:rPr>
        <w:footnoteReference w:id="35"/>
      </w:r>
      <w:r w:rsidRPr="004B1C04">
        <w:rPr>
          <w:rFonts w:ascii="Arial" w:hAnsi="Arial" w:cs="Arial"/>
          <w:sz w:val="24"/>
          <w:szCs w:val="24"/>
        </w:rPr>
        <w:t>;</w:t>
      </w:r>
    </w:p>
    <w:p w14:paraId="1A2849CA" w14:textId="605BE023" w:rsidR="0024114D" w:rsidRPr="004B1C04"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zapewnienia wszelkich dokumentów umożliwiających weryfikację kwalifikowalności wydatków w przypadku zlecania zadań lub ich części </w:t>
      </w:r>
      <w:r w:rsidR="00374015">
        <w:rPr>
          <w:rFonts w:ascii="Arial" w:hAnsi="Arial" w:cs="Arial"/>
          <w:sz w:val="24"/>
          <w:szCs w:val="24"/>
        </w:rPr>
        <w:br/>
      </w:r>
      <w:r w:rsidRPr="004B1C04">
        <w:rPr>
          <w:rFonts w:ascii="Arial" w:hAnsi="Arial" w:cs="Arial"/>
          <w:sz w:val="24"/>
          <w:szCs w:val="24"/>
        </w:rPr>
        <w:t>w ramach projektu wykonawcy;</w:t>
      </w:r>
    </w:p>
    <w:p w14:paraId="5B216F0A" w14:textId="1DEF955C" w:rsidR="00ED33E4" w:rsidRPr="004B1C04" w:rsidRDefault="0024114D" w:rsidP="00EE578C">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1C536DBD" w14:textId="4D430515" w:rsidR="0024114D" w:rsidRPr="004B1C04" w:rsidRDefault="0024114D" w:rsidP="00FA1905">
      <w:pPr>
        <w:pStyle w:val="Akapitzlist"/>
        <w:numPr>
          <w:ilvl w:val="1"/>
          <w:numId w:val="43"/>
        </w:numPr>
        <w:suppressAutoHyphens/>
        <w:spacing w:after="0" w:line="276" w:lineRule="auto"/>
        <w:ind w:hanging="425"/>
        <w:rPr>
          <w:rFonts w:ascii="Arial" w:hAnsi="Arial"/>
          <w:sz w:val="24"/>
          <w:szCs w:val="24"/>
        </w:rPr>
      </w:pPr>
      <w:r w:rsidRPr="004B1C04">
        <w:rPr>
          <w:rFonts w:ascii="Arial" w:hAnsi="Arial" w:cs="Arial"/>
          <w:i/>
          <w:iCs/>
          <w:sz w:val="24"/>
          <w:szCs w:val="24"/>
        </w:rPr>
        <w:t>udzielania uczestnikom projektu lub podmiotom objętym wsparciem pomocy de minimis w ramach projektu i wykonywania obowiązków wynikających z przepisów powszechnie obowiązujących, w szczególności weryfikacji poziomu otrzymanej pomocy w Systemie</w:t>
      </w:r>
      <w:r w:rsidRPr="004B1C04">
        <w:rPr>
          <w:rFonts w:ascii="Arial" w:hAnsi="Arial"/>
          <w:i/>
          <w:iCs/>
          <w:sz w:val="24"/>
          <w:szCs w:val="24"/>
        </w:rPr>
        <w:t xml:space="preserve"> Udostępniania Danych o Pomocy Publicznej przed udzieleniem pomocy de minimis</w:t>
      </w:r>
      <w:r w:rsidRPr="004B1C04">
        <w:rPr>
          <w:rFonts w:ascii="Arial" w:eastAsia="Arial" w:hAnsi="Arial" w:cs="Arial"/>
          <w:i/>
          <w:iCs/>
          <w:sz w:val="24"/>
          <w:szCs w:val="24"/>
          <w:vertAlign w:val="superscript"/>
        </w:rPr>
        <w:footnoteReference w:id="36"/>
      </w:r>
      <w:r w:rsidRPr="004B1C04">
        <w:rPr>
          <w:rFonts w:ascii="Arial" w:hAnsi="Arial"/>
          <w:i/>
          <w:iCs/>
          <w:sz w:val="24"/>
          <w:szCs w:val="24"/>
        </w:rPr>
        <w:t>;</w:t>
      </w:r>
    </w:p>
    <w:p w14:paraId="47A5AD72" w14:textId="7990ADAB" w:rsidR="0024114D" w:rsidRPr="004B1C04" w:rsidRDefault="0024114D" w:rsidP="00FA1905">
      <w:pPr>
        <w:pStyle w:val="Akapitzlist"/>
        <w:numPr>
          <w:ilvl w:val="1"/>
          <w:numId w:val="43"/>
        </w:numPr>
        <w:suppressAutoHyphens/>
        <w:spacing w:after="0" w:line="276" w:lineRule="auto"/>
        <w:ind w:right="12" w:hanging="425"/>
        <w:jc w:val="both"/>
        <w:rPr>
          <w:rFonts w:ascii="Arial" w:hAnsi="Arial"/>
          <w:sz w:val="24"/>
          <w:szCs w:val="24"/>
        </w:rPr>
      </w:pPr>
      <w:r w:rsidRPr="004B1C04">
        <w:rPr>
          <w:rFonts w:ascii="Arial" w:hAnsi="Arial"/>
          <w:i/>
          <w:iCs/>
          <w:sz w:val="24"/>
          <w:szCs w:val="24"/>
        </w:rPr>
        <w:t xml:space="preserve">zachowania trwałości rezultatów, o której mowa w </w:t>
      </w:r>
      <w:r w:rsidRPr="004B1C04">
        <w:rPr>
          <w:rFonts w:ascii="Arial" w:hAnsi="Arial" w:cs="Arial"/>
          <w:i/>
          <w:iCs/>
          <w:sz w:val="24"/>
          <w:szCs w:val="24"/>
        </w:rPr>
        <w:t>§</w:t>
      </w:r>
      <w:r w:rsidRPr="004B1C04">
        <w:rPr>
          <w:rFonts w:ascii="Arial" w:hAnsi="Arial"/>
          <w:i/>
          <w:iCs/>
          <w:sz w:val="24"/>
          <w:szCs w:val="24"/>
        </w:rPr>
        <w:t xml:space="preserve"> 33</w:t>
      </w:r>
      <w:r w:rsidRPr="004B1C04">
        <w:rPr>
          <w:rFonts w:ascii="Arial" w:eastAsia="Arial" w:hAnsi="Arial" w:cs="Arial"/>
          <w:sz w:val="24"/>
          <w:szCs w:val="24"/>
          <w:vertAlign w:val="superscript"/>
        </w:rPr>
        <w:footnoteReference w:id="37"/>
      </w:r>
      <w:r w:rsidRPr="004B1C04">
        <w:rPr>
          <w:rFonts w:ascii="Arial" w:hAnsi="Arial"/>
          <w:sz w:val="24"/>
          <w:szCs w:val="24"/>
        </w:rPr>
        <w:t xml:space="preserve">; </w:t>
      </w:r>
    </w:p>
    <w:p w14:paraId="39FBDAB0" w14:textId="3E637833" w:rsidR="0024114D" w:rsidRPr="004B1C04" w:rsidRDefault="0024114D" w:rsidP="00FA190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i/>
          <w:iCs/>
          <w:sz w:val="24"/>
          <w:szCs w:val="24"/>
        </w:rPr>
        <w:t xml:space="preserve">zachowania trwałości projektu, o której mowa w </w:t>
      </w:r>
      <w:r w:rsidRPr="004B1C04">
        <w:rPr>
          <w:rFonts w:ascii="Arial" w:hAnsi="Arial" w:cs="Arial"/>
          <w:i/>
          <w:iCs/>
          <w:sz w:val="24"/>
          <w:szCs w:val="24"/>
        </w:rPr>
        <w:t>§</w:t>
      </w:r>
      <w:r w:rsidRPr="004B1C04">
        <w:rPr>
          <w:rFonts w:ascii="Arial" w:hAnsi="Arial"/>
          <w:i/>
          <w:iCs/>
          <w:sz w:val="24"/>
          <w:szCs w:val="24"/>
        </w:rPr>
        <w:t xml:space="preserve"> 34</w:t>
      </w:r>
      <w:r w:rsidRPr="004B1C04">
        <w:rPr>
          <w:rFonts w:ascii="Arial" w:eastAsia="Arial" w:hAnsi="Arial" w:cs="Arial"/>
          <w:sz w:val="24"/>
          <w:szCs w:val="24"/>
          <w:vertAlign w:val="superscript"/>
        </w:rPr>
        <w:footnoteReference w:id="38"/>
      </w:r>
      <w:r w:rsidRPr="004B1C04">
        <w:rPr>
          <w:rFonts w:ascii="Arial" w:hAnsi="Arial"/>
          <w:sz w:val="24"/>
          <w:szCs w:val="24"/>
        </w:rPr>
        <w:t>;</w:t>
      </w:r>
    </w:p>
    <w:p w14:paraId="5EBB590A" w14:textId="090718C5" w:rsidR="0024114D" w:rsidRPr="004B1C04" w:rsidRDefault="0024114D" w:rsidP="00FA1905">
      <w:pPr>
        <w:pStyle w:val="Akapitzlist"/>
        <w:numPr>
          <w:ilvl w:val="1"/>
          <w:numId w:val="43"/>
        </w:numPr>
        <w:suppressAutoHyphens/>
        <w:spacing w:after="0" w:line="276" w:lineRule="auto"/>
        <w:ind w:right="12" w:hanging="425"/>
        <w:rPr>
          <w:rFonts w:ascii="Arial" w:hAnsi="Arial"/>
          <w:i/>
          <w:iCs/>
          <w:sz w:val="24"/>
          <w:szCs w:val="24"/>
        </w:rPr>
      </w:pPr>
      <w:r w:rsidRPr="004B1C04">
        <w:rPr>
          <w:rFonts w:ascii="Arial" w:hAnsi="Arial"/>
          <w:i/>
          <w:iCs/>
          <w:sz w:val="24"/>
          <w:szCs w:val="24"/>
        </w:rPr>
        <w:t>w ramach staży uczniowskich rozliczanych stawką jednostkową, wypłacania  stażyście świadczenia pieniężnego w wysokości 80% minimalnej stawki godzinowej za pracę</w:t>
      </w:r>
      <w:r w:rsidRPr="004B1C04">
        <w:rPr>
          <w:rStyle w:val="Odwoanieprzypisudolnego"/>
          <w:rFonts w:ascii="Arial" w:hAnsi="Arial"/>
          <w:i/>
          <w:iCs/>
          <w:sz w:val="24"/>
          <w:szCs w:val="24"/>
        </w:rPr>
        <w:footnoteReference w:id="39"/>
      </w:r>
      <w:r w:rsidRPr="004B1C04">
        <w:rPr>
          <w:rFonts w:ascii="Arial" w:hAnsi="Arial"/>
          <w:i/>
          <w:iCs/>
          <w:sz w:val="24"/>
          <w:szCs w:val="24"/>
        </w:rPr>
        <w:t>.</w:t>
      </w:r>
    </w:p>
    <w:p w14:paraId="7A74D735" w14:textId="30BE2B48" w:rsidR="0024114D" w:rsidRPr="004B1C04" w:rsidRDefault="00877C34" w:rsidP="0024114D">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W przypadku dokonania zmian w projekcie, o których mowa</w:t>
      </w:r>
      <w:r w:rsidR="002846CB">
        <w:rPr>
          <w:rFonts w:ascii="Arial" w:hAnsi="Arial"/>
          <w:sz w:val="24"/>
          <w:szCs w:val="24"/>
        </w:rPr>
        <w:t xml:space="preserve"> w</w:t>
      </w:r>
      <w:r w:rsidRPr="004B1C04">
        <w:rPr>
          <w:rFonts w:ascii="Arial" w:hAnsi="Arial"/>
          <w:sz w:val="24"/>
          <w:szCs w:val="24"/>
        </w:rPr>
        <w:t xml:space="preserve"> </w:t>
      </w:r>
      <w:r w:rsidRPr="004B1C04">
        <w:rPr>
          <w:rFonts w:ascii="Arial" w:hAnsi="Arial" w:cs="Arial"/>
          <w:sz w:val="24"/>
          <w:szCs w:val="24"/>
        </w:rPr>
        <w:t>§</w:t>
      </w:r>
      <w:r w:rsidRPr="004B1C04">
        <w:rPr>
          <w:rFonts w:ascii="Arial" w:hAnsi="Arial"/>
          <w:sz w:val="24"/>
          <w:szCs w:val="24"/>
        </w:rPr>
        <w:t xml:space="preserve"> 26, Beneficjent odpowiada za realizację projektu zgodnie z aktualnym i zatwierdzonym przez IZ wnioskiem. </w:t>
      </w:r>
    </w:p>
    <w:p w14:paraId="21BE6263" w14:textId="1A5B4225" w:rsidR="00877C34" w:rsidRPr="004B1C04" w:rsidRDefault="00877C34" w:rsidP="0024114D">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 xml:space="preserve">W przypadku zmiany aktualnie obowiązującego wzoru umowy o dofinansowanie </w:t>
      </w:r>
      <w:r w:rsidR="00345B3C" w:rsidRPr="004B1C04">
        <w:rPr>
          <w:rFonts w:ascii="Arial" w:hAnsi="Arial"/>
          <w:sz w:val="24"/>
          <w:szCs w:val="24"/>
        </w:rPr>
        <w:t xml:space="preserve">przyjętego na </w:t>
      </w:r>
      <w:r w:rsidRPr="004B1C04">
        <w:rPr>
          <w:rFonts w:ascii="Arial" w:hAnsi="Arial"/>
          <w:sz w:val="24"/>
          <w:szCs w:val="24"/>
        </w:rPr>
        <w:t xml:space="preserve">podstawie uchwały Zarządu Województwa Świętokrzyskiego Beneficjent zobowiązuje się do podpisania aneksu zgodnie z tym wzorem. </w:t>
      </w:r>
    </w:p>
    <w:p w14:paraId="1FD1343A" w14:textId="77777777" w:rsidR="00877C34" w:rsidRPr="004B1C04" w:rsidRDefault="00877C34" w:rsidP="00877C34">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Beneficjent zobowiązuje się na wezwanie IZ do przedstawienia dokumentów lub oświadczeń związanych z realizacją projektu, w tym kopii dokumentów poświadczonych za zgodność z oryginałem.</w:t>
      </w:r>
    </w:p>
    <w:p w14:paraId="37CD5AC1" w14:textId="41CF7752" w:rsidR="00877C34" w:rsidRPr="004B1C04" w:rsidRDefault="00877C34" w:rsidP="00877C34">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lastRenderedPageBreak/>
        <w:t xml:space="preserve">Beneficjent zobowiązuje się niezwłocznie </w:t>
      </w:r>
      <w:r w:rsidRPr="004B1C04">
        <w:rPr>
          <w:rFonts w:ascii="Arial" w:hAnsi="Arial"/>
          <w:sz w:val="24"/>
          <w:szCs w:val="24"/>
          <w:shd w:val="clear" w:color="auto" w:fill="FEFFFF"/>
        </w:rPr>
        <w:t xml:space="preserve">pisemnie lub za pośrednictwem CST2021 </w:t>
      </w:r>
      <w:r w:rsidRPr="004B1C04">
        <w:rPr>
          <w:rFonts w:ascii="Arial" w:hAnsi="Arial"/>
          <w:sz w:val="24"/>
          <w:szCs w:val="24"/>
        </w:rPr>
        <w:t xml:space="preserve">informować IZ o problemach w realizacji projektu, w szczególności </w:t>
      </w:r>
      <w:r w:rsidR="00374015">
        <w:rPr>
          <w:rFonts w:ascii="Arial" w:hAnsi="Arial"/>
          <w:sz w:val="24"/>
          <w:szCs w:val="24"/>
        </w:rPr>
        <w:br/>
      </w:r>
      <w:r w:rsidRPr="004B1C04">
        <w:rPr>
          <w:rFonts w:ascii="Arial" w:hAnsi="Arial"/>
          <w:sz w:val="24"/>
          <w:szCs w:val="24"/>
        </w:rPr>
        <w:t>o zamiarze zaprzestania jego realizacji.</w:t>
      </w:r>
    </w:p>
    <w:p w14:paraId="501A8527" w14:textId="042A206B" w:rsidR="005F2058" w:rsidRPr="005F2058" w:rsidRDefault="005F2058" w:rsidP="005F2058">
      <w:pPr>
        <w:pStyle w:val="Akapitzlist"/>
        <w:numPr>
          <w:ilvl w:val="0"/>
          <w:numId w:val="41"/>
        </w:numPr>
        <w:suppressAutoHyphens/>
        <w:spacing w:line="240" w:lineRule="auto"/>
        <w:rPr>
          <w:rFonts w:ascii="Arial" w:hAnsi="Arial"/>
          <w:b/>
          <w:bCs/>
          <w:sz w:val="24"/>
          <w:szCs w:val="24"/>
        </w:rPr>
      </w:pPr>
      <w:r w:rsidRPr="005F2058">
        <w:rPr>
          <w:rFonts w:ascii="Arial" w:hAnsi="Arial"/>
          <w:i/>
          <w:iCs/>
          <w:sz w:val="24"/>
          <w:szCs w:val="24"/>
          <w:shd w:val="clear" w:color="auto" w:fill="FEFFFF"/>
        </w:rPr>
        <w:t xml:space="preserve">Postanowienia niniejszego paragrafu stosuje się odpowiednio do Partnera </w:t>
      </w:r>
      <w:r w:rsidR="00374015">
        <w:rPr>
          <w:rFonts w:ascii="Arial" w:hAnsi="Arial"/>
          <w:i/>
          <w:iCs/>
          <w:sz w:val="24"/>
          <w:szCs w:val="24"/>
          <w:shd w:val="clear" w:color="auto" w:fill="FEFFFF"/>
        </w:rPr>
        <w:br/>
      </w:r>
      <w:r w:rsidRPr="00411DA1">
        <w:rPr>
          <w:rFonts w:ascii="Arial" w:hAnsi="Arial"/>
          <w:i/>
          <w:iCs/>
          <w:sz w:val="24"/>
          <w:szCs w:val="24"/>
          <w:shd w:val="clear" w:color="auto" w:fill="FEFFFF"/>
        </w:rPr>
        <w:t>i Podmiotu upoważnionego do ponoszenia wydatków.</w:t>
      </w:r>
    </w:p>
    <w:p w14:paraId="0D8E470D"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11</w:t>
      </w:r>
    </w:p>
    <w:p w14:paraId="643119D6" w14:textId="3B260FAA" w:rsidR="00FA1905" w:rsidRPr="004B1C04" w:rsidRDefault="001E3BD1" w:rsidP="00EE578C">
      <w:pPr>
        <w:pStyle w:val="Akapitzlist"/>
        <w:numPr>
          <w:ilvl w:val="0"/>
          <w:numId w:val="46"/>
        </w:numPr>
        <w:suppressAutoHyphens/>
        <w:spacing w:after="0" w:line="276" w:lineRule="auto"/>
        <w:ind w:left="426" w:right="11" w:hanging="426"/>
        <w:rPr>
          <w:sz w:val="24"/>
          <w:szCs w:val="24"/>
        </w:rPr>
      </w:pPr>
      <w:r w:rsidRPr="004B1C04">
        <w:rPr>
          <w:rFonts w:ascii="Arial" w:hAnsi="Arial"/>
          <w:sz w:val="24"/>
          <w:szCs w:val="24"/>
        </w:rPr>
        <w:t>Beneficjent realizujący projekt w obszarze ………………………………</w:t>
      </w:r>
      <w:r w:rsidRPr="004B1C04">
        <w:rPr>
          <w:rFonts w:ascii="Arial" w:eastAsia="Arial" w:hAnsi="Arial" w:cs="Arial"/>
          <w:sz w:val="24"/>
          <w:szCs w:val="24"/>
          <w:vertAlign w:val="superscript"/>
        </w:rPr>
        <w:footnoteReference w:id="40"/>
      </w:r>
      <w:r w:rsidRPr="004B1C04">
        <w:rPr>
          <w:rFonts w:ascii="Arial" w:hAnsi="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4B1C04">
        <w:rPr>
          <w:rFonts w:ascii="Arial" w:hAnsi="Arial"/>
          <w:sz w:val="24"/>
          <w:szCs w:val="24"/>
          <w:shd w:val="clear" w:color="auto" w:fill="FEFFFF"/>
        </w:rPr>
        <w:t>regulaminu</w:t>
      </w:r>
      <w:r w:rsidRPr="004B1C04">
        <w:rPr>
          <w:rFonts w:ascii="Arial" w:eastAsia="Arial" w:hAnsi="Arial" w:cs="Arial"/>
          <w:sz w:val="24"/>
          <w:szCs w:val="24"/>
          <w:vertAlign w:val="superscript"/>
        </w:rPr>
        <w:footnoteReference w:id="41"/>
      </w:r>
      <w:r w:rsidRPr="004B1C04">
        <w:rPr>
          <w:rFonts w:ascii="Arial" w:hAnsi="Arial"/>
          <w:sz w:val="24"/>
          <w:szCs w:val="24"/>
        </w:rPr>
        <w:t>.</w:t>
      </w:r>
    </w:p>
    <w:p w14:paraId="46CC24F0" w14:textId="31C2C1F0" w:rsidR="001E3BD1" w:rsidRPr="004B1C04" w:rsidRDefault="001E3BD1" w:rsidP="00FA1905">
      <w:pPr>
        <w:pStyle w:val="Akapitzlist"/>
        <w:numPr>
          <w:ilvl w:val="0"/>
          <w:numId w:val="46"/>
        </w:numPr>
        <w:suppressAutoHyphens/>
        <w:spacing w:after="0" w:line="276" w:lineRule="auto"/>
        <w:ind w:left="426" w:right="11" w:hanging="426"/>
        <w:rPr>
          <w:i/>
          <w:iCs/>
          <w:sz w:val="24"/>
          <w:szCs w:val="24"/>
        </w:rPr>
      </w:pPr>
      <w:r w:rsidRPr="004B1C04">
        <w:rPr>
          <w:rFonts w:ascii="Arial" w:hAnsi="Arial"/>
          <w:i/>
          <w:iCs/>
          <w:sz w:val="24"/>
          <w:szCs w:val="24"/>
        </w:rPr>
        <w:t>Staże uczniowskie</w:t>
      </w:r>
      <w:r w:rsidRPr="004B1C04">
        <w:rPr>
          <w:rFonts w:ascii="Arial" w:eastAsia="Arial" w:hAnsi="Arial" w:cs="Arial"/>
          <w:i/>
          <w:iCs/>
          <w:sz w:val="24"/>
          <w:szCs w:val="24"/>
          <w:vertAlign w:val="superscript"/>
        </w:rPr>
        <w:footnoteReference w:id="42"/>
      </w:r>
      <w:r w:rsidRPr="004B1C04">
        <w:rPr>
          <w:rFonts w:ascii="Arial" w:hAnsi="Arial"/>
          <w:i/>
          <w:iCs/>
          <w:sz w:val="24"/>
          <w:szCs w:val="24"/>
        </w:rPr>
        <w:t>, w rozumieniu ustawy z dnia 14 grudnia 2016 r. Prawo oświatowe (Dz. U. z 202</w:t>
      </w:r>
      <w:r w:rsidR="005F2058">
        <w:rPr>
          <w:rFonts w:ascii="Arial" w:hAnsi="Arial"/>
          <w:i/>
          <w:iCs/>
          <w:sz w:val="24"/>
          <w:szCs w:val="24"/>
        </w:rPr>
        <w:t>3</w:t>
      </w:r>
      <w:r w:rsidRPr="004B1C04">
        <w:rPr>
          <w:rFonts w:ascii="Arial" w:hAnsi="Arial"/>
          <w:i/>
          <w:iCs/>
          <w:sz w:val="24"/>
          <w:szCs w:val="24"/>
        </w:rPr>
        <w:t xml:space="preserve"> r. poz. </w:t>
      </w:r>
      <w:r w:rsidR="005F2058">
        <w:rPr>
          <w:rFonts w:ascii="Arial" w:hAnsi="Arial"/>
          <w:i/>
          <w:iCs/>
          <w:sz w:val="24"/>
          <w:szCs w:val="24"/>
        </w:rPr>
        <w:t>900</w:t>
      </w:r>
      <w:r w:rsidRPr="004B1C04">
        <w:rPr>
          <w:rFonts w:ascii="Arial" w:hAnsi="Arial"/>
          <w:i/>
          <w:iCs/>
          <w:sz w:val="24"/>
          <w:szCs w:val="24"/>
        </w:rPr>
        <w:t xml:space="preserve">, z późn. zm.), są realizowane </w:t>
      </w:r>
      <w:r w:rsidR="00374015">
        <w:rPr>
          <w:rFonts w:ascii="Arial" w:hAnsi="Arial"/>
          <w:i/>
          <w:iCs/>
          <w:sz w:val="24"/>
          <w:szCs w:val="24"/>
        </w:rPr>
        <w:br/>
      </w:r>
      <w:r w:rsidRPr="004B1C04">
        <w:rPr>
          <w:rFonts w:ascii="Arial" w:hAnsi="Arial"/>
          <w:i/>
          <w:iCs/>
          <w:sz w:val="24"/>
          <w:szCs w:val="24"/>
        </w:rPr>
        <w:t>z zachowaniem najwyższych standardów jakości, na zasadach określonych w tej ustawie, tak aby ułatwiały uzyskanie doświadczenia i nabywania umiejętności praktycznych niezbędnych do wykonywania pracy w zawodzie i są:</w:t>
      </w:r>
    </w:p>
    <w:p w14:paraId="20B1DF56" w14:textId="4D6EE136" w:rsidR="001E3BD1" w:rsidRPr="004B1C04" w:rsidRDefault="001E3BD1" w:rsidP="00FA1905">
      <w:pPr>
        <w:pStyle w:val="Akapitzlist"/>
        <w:numPr>
          <w:ilvl w:val="0"/>
          <w:numId w:val="47"/>
        </w:numPr>
        <w:suppressAutoHyphens/>
        <w:spacing w:after="0" w:line="276" w:lineRule="auto"/>
        <w:ind w:left="851" w:right="11" w:hanging="425"/>
        <w:rPr>
          <w:i/>
          <w:iCs/>
          <w:sz w:val="24"/>
          <w:szCs w:val="24"/>
        </w:rPr>
      </w:pPr>
      <w:r w:rsidRPr="004B1C04">
        <w:rPr>
          <w:rFonts w:ascii="Arial" w:hAnsi="Arial"/>
          <w:i/>
          <w:iCs/>
          <w:sz w:val="24"/>
          <w:szCs w:val="24"/>
        </w:rPr>
        <w:t xml:space="preserve">obowiązkowo rozliczane z wykorzystaniem stawki jednostkowej opisanej </w:t>
      </w:r>
      <w:r w:rsidR="00374015">
        <w:rPr>
          <w:rFonts w:ascii="Arial" w:hAnsi="Arial"/>
          <w:i/>
          <w:iCs/>
          <w:sz w:val="24"/>
          <w:szCs w:val="24"/>
        </w:rPr>
        <w:br/>
      </w:r>
      <w:r w:rsidRPr="004B1C04">
        <w:rPr>
          <w:rFonts w:ascii="Arial" w:hAnsi="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62D1990B" w14:textId="77777777" w:rsidR="001E3BD1" w:rsidRPr="004B1C04" w:rsidRDefault="001E3BD1" w:rsidP="00FA1905">
      <w:pPr>
        <w:pStyle w:val="Akapitzlist"/>
        <w:numPr>
          <w:ilvl w:val="0"/>
          <w:numId w:val="47"/>
        </w:numPr>
        <w:suppressAutoHyphens/>
        <w:spacing w:line="276" w:lineRule="auto"/>
        <w:ind w:left="851" w:right="11" w:hanging="425"/>
        <w:rPr>
          <w:rFonts w:ascii="Arial" w:eastAsia="Arial" w:hAnsi="Arial" w:cs="Arial"/>
          <w:sz w:val="24"/>
          <w:szCs w:val="24"/>
        </w:rPr>
      </w:pPr>
      <w:r w:rsidRPr="004B1C04">
        <w:rPr>
          <w:rFonts w:ascii="Arial" w:hAnsi="Arial"/>
          <w:i/>
          <w:iCs/>
          <w:sz w:val="24"/>
          <w:szCs w:val="24"/>
        </w:rPr>
        <w:t>monitorowane za pomocą wskaźnika dotyczącego staży uczniowskich: Liczba zrealizowanych godzin stażu uczniowskiego, którego wartość docelowa jest określona we wniosku.</w:t>
      </w:r>
    </w:p>
    <w:p w14:paraId="1DE91AAF"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bookmarkStart w:id="7" w:name="_Hlk131509564"/>
      <w:r w:rsidRPr="004B1C04">
        <w:rPr>
          <w:rFonts w:ascii="Arial" w:hAnsi="Arial"/>
          <w:b/>
          <w:bCs/>
          <w:sz w:val="24"/>
          <w:szCs w:val="24"/>
        </w:rPr>
        <w:t>§ 12</w:t>
      </w:r>
    </w:p>
    <w:p w14:paraId="12B15D54" w14:textId="4FB6073C" w:rsidR="001E3BD1" w:rsidRPr="004B1C04" w:rsidRDefault="001E3BD1" w:rsidP="001E3BD1">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27675EE" w14:textId="0E6A4335"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wzór kwartalnego harmonogramu planowanych do przeprowadzenia form wsparcia;</w:t>
      </w:r>
    </w:p>
    <w:p w14:paraId="1596EBD4"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instrukcję opisywania dokumentacji księgowej projektu;</w:t>
      </w:r>
    </w:p>
    <w:p w14:paraId="59E1D89E"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wzór oświadczenia o prowadzeniu wyodrębnionej ewidencji wydatków;</w:t>
      </w:r>
    </w:p>
    <w:p w14:paraId="48400382"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wzór </w:t>
      </w:r>
      <w:r w:rsidRPr="004B1C04">
        <w:rPr>
          <w:rFonts w:ascii="Arial" w:hAnsi="Arial" w:cs="Arial"/>
          <w:sz w:val="24"/>
          <w:szCs w:val="24"/>
          <w:shd w:val="clear" w:color="auto" w:fill="FEFFFF"/>
        </w:rPr>
        <w:t>wykazu wyodrębnionej ewidencji dokumentów księgowych dotyczących operacji związanych z realizacją projektu</w:t>
      </w:r>
      <w:r w:rsidRPr="004B1C04">
        <w:rPr>
          <w:rFonts w:ascii="Arial" w:eastAsia="Arial" w:hAnsi="Arial" w:cs="Arial"/>
          <w:sz w:val="24"/>
          <w:szCs w:val="24"/>
          <w:shd w:val="clear" w:color="auto" w:fill="FEFFFF"/>
          <w:vertAlign w:val="superscript"/>
        </w:rPr>
        <w:footnoteReference w:id="43"/>
      </w:r>
      <w:r w:rsidRPr="004B1C04">
        <w:rPr>
          <w:rFonts w:ascii="Arial" w:hAnsi="Arial" w:cs="Arial"/>
          <w:sz w:val="24"/>
          <w:szCs w:val="24"/>
          <w:shd w:val="clear" w:color="auto" w:fill="FEFFFF"/>
        </w:rPr>
        <w:t>;</w:t>
      </w:r>
    </w:p>
    <w:p w14:paraId="5AD37176"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wzór wniosku o płatność</w:t>
      </w:r>
      <w:r w:rsidRPr="004B1C04">
        <w:rPr>
          <w:rFonts w:ascii="Arial" w:eastAsia="Arial" w:hAnsi="Arial" w:cs="Arial"/>
          <w:sz w:val="24"/>
          <w:szCs w:val="24"/>
          <w:shd w:val="clear" w:color="auto" w:fill="FEFFFF"/>
          <w:vertAlign w:val="superscript"/>
        </w:rPr>
        <w:footnoteReference w:id="44"/>
      </w:r>
      <w:r w:rsidRPr="004B1C04">
        <w:rPr>
          <w:rFonts w:ascii="Arial" w:hAnsi="Arial" w:cs="Arial"/>
          <w:sz w:val="24"/>
          <w:szCs w:val="24"/>
          <w:shd w:val="clear" w:color="auto" w:fill="FEFFFF"/>
        </w:rPr>
        <w:t>;</w:t>
      </w:r>
    </w:p>
    <w:p w14:paraId="7CB49088"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lastRenderedPageBreak/>
        <w:t>wzór wniosku o dodanie osoby uprawnionej zarządzającej projektem;</w:t>
      </w:r>
    </w:p>
    <w:p w14:paraId="3619BB5A"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t>wzór planu postępowań o udzielenie zamówienia w ramach projektu</w:t>
      </w:r>
      <w:r w:rsidRPr="004B1C04">
        <w:rPr>
          <w:rFonts w:ascii="Arial" w:eastAsia="Arial" w:hAnsi="Arial" w:cs="Arial"/>
          <w:sz w:val="24"/>
          <w:szCs w:val="24"/>
          <w:shd w:val="clear" w:color="auto" w:fill="FFFFFF"/>
          <w:vertAlign w:val="superscript"/>
        </w:rPr>
        <w:footnoteReference w:id="45"/>
      </w:r>
      <w:r w:rsidRPr="004B1C04">
        <w:rPr>
          <w:rFonts w:ascii="Arial" w:hAnsi="Arial" w:cs="Arial"/>
          <w:sz w:val="24"/>
          <w:szCs w:val="24"/>
          <w:shd w:val="clear" w:color="auto" w:fill="FFFFFF"/>
        </w:rPr>
        <w:t>;</w:t>
      </w:r>
    </w:p>
    <w:p w14:paraId="14352E9C" w14:textId="21349CCA"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t xml:space="preserve">wzór oświadczenia </w:t>
      </w:r>
      <w:bookmarkStart w:id="8" w:name="_Hlk161830316"/>
      <w:r w:rsidRPr="004B1C04">
        <w:rPr>
          <w:rFonts w:ascii="Arial" w:hAnsi="Arial" w:cs="Arial"/>
          <w:sz w:val="24"/>
          <w:szCs w:val="24"/>
          <w:shd w:val="clear" w:color="auto" w:fill="FFFFFF"/>
        </w:rPr>
        <w:t>o</w:t>
      </w:r>
      <w:r w:rsidR="00C80B0C">
        <w:rPr>
          <w:rFonts w:ascii="Arial" w:hAnsi="Arial" w:cs="Arial"/>
          <w:sz w:val="24"/>
          <w:szCs w:val="24"/>
          <w:shd w:val="clear" w:color="auto" w:fill="FFFFFF"/>
        </w:rPr>
        <w:t xml:space="preserve"> </w:t>
      </w:r>
      <w:bookmarkStart w:id="9" w:name="_Hlk161833274"/>
      <w:r w:rsidR="00C80B0C">
        <w:rPr>
          <w:rFonts w:ascii="Arial" w:hAnsi="Arial" w:cs="Arial"/>
          <w:sz w:val="24"/>
          <w:szCs w:val="24"/>
          <w:shd w:val="clear" w:color="auto" w:fill="FFFFFF"/>
        </w:rPr>
        <w:t xml:space="preserve">zakończonych w projekcie </w:t>
      </w:r>
      <w:r w:rsidR="003113D7">
        <w:rPr>
          <w:rFonts w:ascii="Arial" w:hAnsi="Arial" w:cs="Arial"/>
          <w:sz w:val="24"/>
          <w:szCs w:val="24"/>
          <w:shd w:val="clear" w:color="auto" w:fill="FFFFFF"/>
        </w:rPr>
        <w:t>postępowaniach o udzielenie zamówienia</w:t>
      </w:r>
      <w:r w:rsidR="000221AE">
        <w:rPr>
          <w:rFonts w:ascii="Arial" w:hAnsi="Arial" w:cs="Arial"/>
          <w:sz w:val="24"/>
          <w:szCs w:val="24"/>
          <w:shd w:val="clear" w:color="auto" w:fill="FFFFFF"/>
        </w:rPr>
        <w:t>, dla których wykazano wydatki we wniosku o płatność</w:t>
      </w:r>
      <w:bookmarkEnd w:id="8"/>
      <w:r w:rsidRPr="004B1C04">
        <w:rPr>
          <w:rFonts w:ascii="Arial" w:hAnsi="Arial" w:cs="Arial"/>
          <w:sz w:val="24"/>
          <w:szCs w:val="24"/>
          <w:shd w:val="clear" w:color="auto" w:fill="FFFFFF"/>
        </w:rPr>
        <w:t xml:space="preserve">; </w:t>
      </w:r>
      <w:bookmarkEnd w:id="9"/>
    </w:p>
    <w:p w14:paraId="5749D204"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wzór oświadczenia w przedmiocie udzielenia licencji niewyłącznej;</w:t>
      </w:r>
    </w:p>
    <w:p w14:paraId="460AB7E6" w14:textId="77777777" w:rsidR="00C232BA" w:rsidRPr="004B1C04" w:rsidRDefault="00C232BA" w:rsidP="00FA1905">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sz w:val="24"/>
          <w:szCs w:val="24"/>
        </w:rPr>
        <w:t>instrukcję użytkownika aplikacji SL2021 Projekty;</w:t>
      </w:r>
    </w:p>
    <w:p w14:paraId="243DC13B" w14:textId="36640204" w:rsidR="00C232BA" w:rsidRPr="004B1C04" w:rsidRDefault="00C232BA" w:rsidP="00FA1905">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Księgę Tożsamości Wizualnej</w:t>
      </w:r>
      <w:r w:rsidR="00C669B1">
        <w:rPr>
          <w:rFonts w:ascii="Arial" w:hAnsi="Arial" w:cs="Arial"/>
          <w:sz w:val="24"/>
          <w:szCs w:val="24"/>
          <w:shd w:val="clear" w:color="auto" w:fill="FEFFFF"/>
        </w:rPr>
        <w:t xml:space="preserve"> </w:t>
      </w:r>
      <w:bookmarkStart w:id="10" w:name="_Hlk161830343"/>
      <w:r w:rsidR="00C669B1">
        <w:rPr>
          <w:rFonts w:ascii="Arial" w:hAnsi="Arial" w:cs="Arial"/>
          <w:sz w:val="24"/>
          <w:szCs w:val="24"/>
          <w:shd w:val="clear" w:color="auto" w:fill="FEFFFF"/>
        </w:rPr>
        <w:t>marki Fundusze Europejskie 2021-2027</w:t>
      </w:r>
      <w:bookmarkEnd w:id="10"/>
      <w:r w:rsidRPr="004B1C04">
        <w:rPr>
          <w:rFonts w:ascii="Arial" w:hAnsi="Arial" w:cs="Arial"/>
          <w:sz w:val="24"/>
          <w:szCs w:val="24"/>
          <w:shd w:val="clear" w:color="auto" w:fill="FEFFFF"/>
        </w:rPr>
        <w:t>;</w:t>
      </w:r>
    </w:p>
    <w:p w14:paraId="38832359" w14:textId="702E5889" w:rsidR="0086765F" w:rsidRPr="004B1C04" w:rsidRDefault="00C232BA" w:rsidP="0086765F">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wzór sprawozdania z zachowania trwałości rezultatów</w:t>
      </w:r>
      <w:r w:rsidRPr="004B1C04">
        <w:rPr>
          <w:rFonts w:ascii="Arial" w:hAnsi="Arial" w:cs="Arial"/>
          <w:sz w:val="24"/>
          <w:szCs w:val="24"/>
          <w:vertAlign w:val="superscript"/>
        </w:rPr>
        <w:footnoteReference w:id="46"/>
      </w:r>
      <w:r w:rsidRPr="004B1C04">
        <w:rPr>
          <w:rFonts w:ascii="Arial" w:hAnsi="Arial" w:cs="Arial"/>
          <w:sz w:val="24"/>
          <w:szCs w:val="24"/>
        </w:rPr>
        <w:t>;</w:t>
      </w:r>
    </w:p>
    <w:p w14:paraId="339FF778" w14:textId="77777777" w:rsidR="00C232BA" w:rsidRPr="004B1C04" w:rsidRDefault="00C232BA" w:rsidP="00FA1905">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wzór sprawozdania z zachowania trwałości projektu</w:t>
      </w:r>
      <w:r w:rsidRPr="004B1C04">
        <w:rPr>
          <w:rFonts w:ascii="Arial" w:hAnsi="Arial" w:cs="Arial"/>
          <w:sz w:val="24"/>
          <w:szCs w:val="24"/>
          <w:vertAlign w:val="superscript"/>
        </w:rPr>
        <w:footnoteReference w:id="47"/>
      </w:r>
      <w:r w:rsidRPr="004B1C04">
        <w:rPr>
          <w:rFonts w:ascii="Arial" w:hAnsi="Arial" w:cs="Arial"/>
          <w:i/>
          <w:iCs/>
          <w:sz w:val="24"/>
          <w:szCs w:val="24"/>
        </w:rPr>
        <w:t>;</w:t>
      </w:r>
    </w:p>
    <w:p w14:paraId="18441DBB" w14:textId="7A6FB38B" w:rsidR="00AF67CE" w:rsidRPr="00641FF1" w:rsidRDefault="00C232BA" w:rsidP="00AF67CE">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przykładowy zakres umowy partnerskiej</w:t>
      </w:r>
      <w:r w:rsidRPr="004B1C04">
        <w:rPr>
          <w:rStyle w:val="Odwoanieprzypisudolnego"/>
          <w:rFonts w:ascii="Arial" w:hAnsi="Arial" w:cs="Arial"/>
          <w:i/>
          <w:iCs/>
          <w:sz w:val="24"/>
          <w:szCs w:val="24"/>
        </w:rPr>
        <w:footnoteReference w:id="48"/>
      </w:r>
      <w:r w:rsidR="00AF67CE">
        <w:rPr>
          <w:rFonts w:ascii="Arial" w:hAnsi="Arial" w:cs="Arial"/>
          <w:i/>
          <w:iCs/>
          <w:sz w:val="24"/>
          <w:szCs w:val="24"/>
        </w:rPr>
        <w:t>;</w:t>
      </w:r>
    </w:p>
    <w:p w14:paraId="6CF5370A" w14:textId="08E7482B" w:rsidR="00AF67CE" w:rsidRPr="00641FF1" w:rsidRDefault="00AF67CE" w:rsidP="00AF67CE">
      <w:pPr>
        <w:pStyle w:val="Akapitzlist"/>
        <w:numPr>
          <w:ilvl w:val="0"/>
          <w:numId w:val="51"/>
        </w:numPr>
        <w:suppressAutoHyphens/>
        <w:spacing w:after="0" w:line="276" w:lineRule="auto"/>
        <w:ind w:right="12" w:hanging="425"/>
        <w:rPr>
          <w:rFonts w:ascii="Arial" w:hAnsi="Arial" w:cs="Arial"/>
          <w:sz w:val="24"/>
          <w:szCs w:val="24"/>
        </w:rPr>
      </w:pPr>
      <w:bookmarkStart w:id="11" w:name="_Hlk161830361"/>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9"/>
      </w:r>
      <w:r w:rsidRPr="00641FF1">
        <w:rPr>
          <w:rFonts w:ascii="Arial" w:hAnsi="Arial" w:cs="Arial"/>
          <w:sz w:val="24"/>
          <w:szCs w:val="24"/>
        </w:rPr>
        <w:t>;</w:t>
      </w:r>
    </w:p>
    <w:p w14:paraId="15D5AC37" w14:textId="45E85B39" w:rsidR="00C232BA" w:rsidRPr="00641FF1" w:rsidRDefault="00AF67CE" w:rsidP="00AF67CE">
      <w:pPr>
        <w:pStyle w:val="Akapitzlist"/>
        <w:numPr>
          <w:ilvl w:val="0"/>
          <w:numId w:val="51"/>
        </w:numPr>
        <w:suppressAutoHyphens/>
        <w:spacing w:after="0" w:line="276" w:lineRule="auto"/>
        <w:ind w:right="12" w:hanging="425"/>
        <w:rPr>
          <w:rFonts w:ascii="Arial" w:hAnsi="Arial" w:cs="Arial"/>
          <w:sz w:val="24"/>
          <w:szCs w:val="24"/>
        </w:rPr>
      </w:pPr>
      <w:r w:rsidRPr="00641FF1">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50"/>
      </w:r>
      <w:r w:rsidR="00C232BA" w:rsidRPr="00641FF1">
        <w:rPr>
          <w:rFonts w:ascii="Arial" w:hAnsi="Arial" w:cs="Arial"/>
          <w:sz w:val="24"/>
          <w:szCs w:val="24"/>
        </w:rPr>
        <w:t>.</w:t>
      </w:r>
    </w:p>
    <w:bookmarkEnd w:id="11"/>
    <w:p w14:paraId="63064E06" w14:textId="3AB251B4" w:rsidR="00C232BA" w:rsidRPr="004B1C04" w:rsidRDefault="00C232BA" w:rsidP="00C232BA">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 xml:space="preserve">Beneficjent zobowiązany jest do zamieszczania na swojej stronie internetowej, </w:t>
      </w:r>
      <w:r w:rsidR="00374015">
        <w:rPr>
          <w:rFonts w:ascii="Arial" w:hAnsi="Arial" w:cs="Arial"/>
          <w:sz w:val="24"/>
          <w:szCs w:val="24"/>
        </w:rPr>
        <w:br/>
      </w:r>
      <w:r w:rsidRPr="004B1C04">
        <w:rPr>
          <w:rFonts w:ascii="Arial" w:hAnsi="Arial" w:cs="Arial"/>
          <w:sz w:val="24"/>
          <w:szCs w:val="24"/>
        </w:rPr>
        <w:t xml:space="preserve">o ile taka istnieje lub przekazywania za pośrednictwem CST2021 kwartalnych harmonogramów planowanych do przeprowadzenia form wsparcia zgodnie </w:t>
      </w:r>
      <w:r w:rsidR="00374015">
        <w:rPr>
          <w:rFonts w:ascii="Arial" w:hAnsi="Arial" w:cs="Arial"/>
          <w:sz w:val="24"/>
          <w:szCs w:val="24"/>
        </w:rPr>
        <w:br/>
      </w:r>
      <w:r w:rsidRPr="004B1C04">
        <w:rPr>
          <w:rFonts w:ascii="Arial" w:hAnsi="Arial" w:cs="Arial"/>
          <w:sz w:val="24"/>
          <w:szCs w:val="24"/>
        </w:rPr>
        <w:t>z wzorem, o którym mowa w ust. 1 pkt 1, w terminie 7 dni przed rozpoczęciem kwartału, którego harmonogram dotyczy</w:t>
      </w:r>
      <w:r w:rsidR="00025FB4">
        <w:rPr>
          <w:rStyle w:val="Odwoanieprzypisudolnego"/>
          <w:rFonts w:ascii="Arial" w:hAnsi="Arial" w:cs="Arial"/>
          <w:sz w:val="24"/>
          <w:szCs w:val="24"/>
        </w:rPr>
        <w:footnoteReference w:id="51"/>
      </w:r>
      <w:r w:rsidRPr="004B1C04">
        <w:rPr>
          <w:rFonts w:ascii="Arial" w:hAnsi="Arial" w:cs="Arial"/>
          <w:sz w:val="24"/>
          <w:szCs w:val="24"/>
        </w:rPr>
        <w:t>.</w:t>
      </w:r>
    </w:p>
    <w:bookmarkEnd w:id="7"/>
    <w:p w14:paraId="33BF2B4B" w14:textId="77777777" w:rsidR="001E3BD1" w:rsidRPr="004B1C04" w:rsidRDefault="001E3BD1" w:rsidP="001E3BD1">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Harmonogram, o którym mowa w ust. 2,</w:t>
      </w:r>
      <w:r w:rsidRPr="004B1C04">
        <w:rPr>
          <w:rFonts w:ascii="Arial" w:hAnsi="Arial" w:cs="Arial"/>
          <w:sz w:val="24"/>
          <w:szCs w:val="24"/>
          <w:shd w:val="clear" w:color="auto" w:fill="FEFFFF"/>
        </w:rPr>
        <w:t xml:space="preserve"> powinien:</w:t>
      </w:r>
    </w:p>
    <w:p w14:paraId="47ECB1E4" w14:textId="77777777" w:rsidR="001E3BD1" w:rsidRPr="004B1C04" w:rsidRDefault="001E3BD1" w:rsidP="00F61C16">
      <w:pPr>
        <w:pStyle w:val="Akapitzlist"/>
        <w:numPr>
          <w:ilvl w:val="0"/>
          <w:numId w:val="53"/>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zawierać co najmniej informacje o:</w:t>
      </w:r>
    </w:p>
    <w:p w14:paraId="5E7142E8" w14:textId="77777777" w:rsidR="001E3BD1" w:rsidRPr="004B1C04" w:rsidRDefault="001E3BD1" w:rsidP="0083707F">
      <w:pPr>
        <w:pStyle w:val="Akapitzlist"/>
        <w:numPr>
          <w:ilvl w:val="1"/>
          <w:numId w:val="55"/>
        </w:numPr>
        <w:suppressAutoHyphens/>
        <w:spacing w:after="0" w:line="276" w:lineRule="auto"/>
        <w:ind w:left="1276" w:right="12" w:hanging="426"/>
        <w:jc w:val="both"/>
        <w:rPr>
          <w:rFonts w:ascii="Arial" w:hAnsi="Arial"/>
          <w:color w:val="auto"/>
          <w:sz w:val="24"/>
          <w:szCs w:val="24"/>
        </w:rPr>
      </w:pPr>
      <w:r w:rsidRPr="004B1C04">
        <w:rPr>
          <w:rFonts w:ascii="Arial" w:hAnsi="Arial"/>
          <w:sz w:val="24"/>
          <w:szCs w:val="24"/>
          <w:shd w:val="clear" w:color="auto" w:fill="FEFFFF"/>
        </w:rPr>
        <w:t xml:space="preserve">rodzaju wsparcia </w:t>
      </w:r>
      <w:r w:rsidRPr="004B1C04">
        <w:rPr>
          <w:rFonts w:ascii="Arial" w:hAnsi="Arial"/>
          <w:color w:val="auto"/>
          <w:sz w:val="24"/>
          <w:szCs w:val="24"/>
          <w:shd w:val="clear" w:color="auto" w:fill="FEFFFF"/>
        </w:rPr>
        <w:t>(np. szkolenie, kurs, konferencja, usługa doradcza, poradnictwo, warsztaty, seminaria, usługa społeczna, usługa zdrowotna),</w:t>
      </w:r>
    </w:p>
    <w:p w14:paraId="3A209845" w14:textId="77777777" w:rsidR="001E3BD1" w:rsidRPr="004B1C04" w:rsidRDefault="001E3BD1" w:rsidP="0083707F">
      <w:pPr>
        <w:pStyle w:val="Akapitzlist"/>
        <w:numPr>
          <w:ilvl w:val="1"/>
          <w:numId w:val="55"/>
        </w:numPr>
        <w:suppressAutoHyphens/>
        <w:spacing w:after="0" w:line="276" w:lineRule="auto"/>
        <w:ind w:left="1276" w:right="12" w:hanging="426"/>
        <w:jc w:val="both"/>
        <w:rPr>
          <w:rFonts w:ascii="Arial" w:hAnsi="Arial"/>
          <w:sz w:val="24"/>
          <w:szCs w:val="24"/>
        </w:rPr>
      </w:pPr>
      <w:r w:rsidRPr="004B1C04">
        <w:rPr>
          <w:rFonts w:ascii="Arial" w:hAnsi="Arial"/>
          <w:sz w:val="24"/>
          <w:szCs w:val="24"/>
          <w:shd w:val="clear" w:color="auto" w:fill="FEFFFF"/>
        </w:rPr>
        <w:t>formie realizacji wsparcia (np. stacjonarnie, zdalnie),</w:t>
      </w:r>
    </w:p>
    <w:p w14:paraId="1A6B348E" w14:textId="61114EB1" w:rsidR="006047EE" w:rsidRPr="004B1C04" w:rsidRDefault="001E3BD1" w:rsidP="0083707F">
      <w:pPr>
        <w:pStyle w:val="Akapitzlist"/>
        <w:numPr>
          <w:ilvl w:val="1"/>
          <w:numId w:val="55"/>
        </w:numPr>
        <w:suppressAutoHyphens/>
        <w:spacing w:after="0" w:line="276" w:lineRule="auto"/>
        <w:ind w:left="1276" w:right="12" w:hanging="426"/>
        <w:rPr>
          <w:rFonts w:ascii="Arial" w:hAnsi="Arial"/>
          <w:sz w:val="24"/>
          <w:szCs w:val="24"/>
        </w:rPr>
      </w:pPr>
      <w:r w:rsidRPr="004B1C04">
        <w:rPr>
          <w:rFonts w:ascii="Arial" w:hAnsi="Arial"/>
          <w:sz w:val="24"/>
          <w:szCs w:val="24"/>
          <w:shd w:val="clear" w:color="auto" w:fill="FEFFFF"/>
        </w:rPr>
        <w:t>dokładnej dacie, godzinie i adresie realizacji danej formy wsparcia;</w:t>
      </w:r>
    </w:p>
    <w:p w14:paraId="0068B400" w14:textId="50F08B28" w:rsidR="001E3BD1" w:rsidRPr="004B1C04" w:rsidRDefault="001E3BD1" w:rsidP="00F61C16">
      <w:pPr>
        <w:pStyle w:val="Akapitzlist"/>
        <w:numPr>
          <w:ilvl w:val="0"/>
          <w:numId w:val="53"/>
        </w:numPr>
        <w:suppressAutoHyphens/>
        <w:spacing w:after="0" w:line="276" w:lineRule="auto"/>
        <w:ind w:right="12" w:hanging="425"/>
        <w:rPr>
          <w:rFonts w:ascii="Arial" w:hAnsi="Arial"/>
          <w:sz w:val="24"/>
          <w:szCs w:val="24"/>
        </w:rPr>
      </w:pPr>
      <w:r w:rsidRPr="004B1C04">
        <w:rPr>
          <w:rFonts w:ascii="Arial" w:hAnsi="Arial"/>
          <w:sz w:val="24"/>
          <w:szCs w:val="24"/>
          <w:shd w:val="clear" w:color="auto" w:fill="FEFFFF"/>
        </w:rPr>
        <w:t xml:space="preserve">być na bieżąco aktualizowany, przy </w:t>
      </w:r>
      <w:r w:rsidRPr="004B1C04">
        <w:rPr>
          <w:rFonts w:ascii="Arial" w:hAnsi="Arial"/>
          <w:sz w:val="24"/>
          <w:szCs w:val="24"/>
        </w:rPr>
        <w:t xml:space="preserve">czym w przypadku </w:t>
      </w:r>
      <w:r w:rsidRPr="004B1C04">
        <w:rPr>
          <w:rFonts w:ascii="Arial" w:hAnsi="Arial"/>
          <w:sz w:val="24"/>
          <w:szCs w:val="24"/>
          <w:shd w:val="clear" w:color="auto" w:fill="FEFFFF"/>
        </w:rPr>
        <w:t xml:space="preserve">zaistnienia zmian </w:t>
      </w:r>
      <w:r w:rsidR="00374015">
        <w:rPr>
          <w:rFonts w:ascii="Arial" w:hAnsi="Arial"/>
          <w:sz w:val="24"/>
          <w:szCs w:val="24"/>
          <w:shd w:val="clear" w:color="auto" w:fill="FEFFFF"/>
        </w:rPr>
        <w:br/>
      </w:r>
      <w:r w:rsidRPr="004B1C04">
        <w:rPr>
          <w:rFonts w:ascii="Arial" w:hAnsi="Arial"/>
          <w:sz w:val="24"/>
          <w:szCs w:val="24"/>
          <w:shd w:val="clear" w:color="auto" w:fill="FEFFFF"/>
        </w:rPr>
        <w:t>w harmonogramie, w tym w szczególności w zakresie informacji</w:t>
      </w:r>
      <w:r w:rsidRPr="004B1C04">
        <w:rPr>
          <w:rFonts w:ascii="Arial" w:hAnsi="Arial"/>
          <w:sz w:val="24"/>
          <w:szCs w:val="24"/>
        </w:rPr>
        <w:t xml:space="preserve">, o </w:t>
      </w:r>
      <w:r w:rsidRPr="004B1C04">
        <w:rPr>
          <w:rFonts w:ascii="Arial" w:hAnsi="Arial"/>
          <w:sz w:val="24"/>
          <w:szCs w:val="24"/>
          <w:shd w:val="clear" w:color="auto" w:fill="FEFFFF"/>
        </w:rPr>
        <w:t xml:space="preserve">których mowa w pkt 1, Beneficjent powinien dokonać aktualizacji harmonogramu na </w:t>
      </w:r>
      <w:r w:rsidRPr="004B1C04">
        <w:rPr>
          <w:rFonts w:ascii="Arial" w:hAnsi="Arial"/>
          <w:sz w:val="24"/>
          <w:szCs w:val="24"/>
          <w:shd w:val="clear" w:color="auto" w:fill="FEFFFF"/>
        </w:rPr>
        <w:lastRenderedPageBreak/>
        <w:t xml:space="preserve">swojej stronie internetowej, o ile taka istnieje lub </w:t>
      </w:r>
      <w:r w:rsidRPr="004B1C04">
        <w:rPr>
          <w:rFonts w:ascii="Arial" w:hAnsi="Arial"/>
          <w:sz w:val="24"/>
          <w:szCs w:val="24"/>
        </w:rPr>
        <w:t xml:space="preserve">przekazać za pośrednictwem CST2021 </w:t>
      </w:r>
      <w:r w:rsidRPr="004B1C04">
        <w:rPr>
          <w:rFonts w:ascii="Arial" w:hAnsi="Arial"/>
          <w:sz w:val="24"/>
          <w:szCs w:val="24"/>
          <w:shd w:val="clear" w:color="auto" w:fill="FEFFFF"/>
        </w:rPr>
        <w:t xml:space="preserve">zaktualizowany harmonogram </w:t>
      </w:r>
      <w:r w:rsidRPr="004B1C04">
        <w:rPr>
          <w:rFonts w:ascii="Arial" w:hAnsi="Arial"/>
          <w:sz w:val="24"/>
          <w:szCs w:val="24"/>
        </w:rPr>
        <w:t>najpóźniej na 3</w:t>
      </w:r>
      <w:r w:rsidRPr="004B1C04">
        <w:rPr>
          <w:rStyle w:val="Odwoanieprzypisudolnego"/>
          <w:rFonts w:ascii="Arial" w:hAnsi="Arial"/>
          <w:sz w:val="24"/>
          <w:szCs w:val="24"/>
        </w:rPr>
        <w:footnoteReference w:id="52"/>
      </w:r>
      <w:r w:rsidRPr="004B1C04">
        <w:rPr>
          <w:rFonts w:ascii="Arial" w:hAnsi="Arial"/>
          <w:sz w:val="24"/>
          <w:szCs w:val="24"/>
        </w:rPr>
        <w:t xml:space="preserve"> dni przed rozpoczęciem danej formy wsparcia.</w:t>
      </w:r>
    </w:p>
    <w:p w14:paraId="4BCE0C9C" w14:textId="77777777" w:rsidR="001E3BD1" w:rsidRPr="004B1C04" w:rsidRDefault="001E3BD1" w:rsidP="001E3BD1">
      <w:pPr>
        <w:suppressAutoHyphens/>
        <w:spacing w:before="240" w:after="0" w:line="276" w:lineRule="auto"/>
        <w:ind w:right="11"/>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Odpowiedzialność Beneficjenta</w:t>
      </w:r>
    </w:p>
    <w:p w14:paraId="3AC6A7BF"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 13 </w:t>
      </w:r>
    </w:p>
    <w:p w14:paraId="721E21E6" w14:textId="371756FF" w:rsidR="001E3BD1" w:rsidRPr="004B1C04" w:rsidRDefault="001E3BD1" w:rsidP="00F5466E">
      <w:pPr>
        <w:pStyle w:val="Akapitzlist"/>
        <w:numPr>
          <w:ilvl w:val="0"/>
          <w:numId w:val="60"/>
        </w:numPr>
        <w:suppressAutoHyphens/>
        <w:spacing w:after="0" w:line="276" w:lineRule="auto"/>
        <w:ind w:right="12" w:hanging="426"/>
        <w:rPr>
          <w:rFonts w:ascii="Arial" w:hAnsi="Arial"/>
          <w:sz w:val="24"/>
          <w:szCs w:val="24"/>
        </w:rPr>
      </w:pPr>
      <w:r w:rsidRPr="004B1C04">
        <w:rPr>
          <w:rFonts w:ascii="Arial" w:hAnsi="Arial"/>
          <w:sz w:val="24"/>
          <w:szCs w:val="24"/>
        </w:rPr>
        <w:t xml:space="preserve">IZ nie ponosi odpowiedzialności wobec osób trzecich za szkody powstałe </w:t>
      </w:r>
      <w:r w:rsidR="00374015">
        <w:rPr>
          <w:rFonts w:ascii="Arial" w:hAnsi="Arial"/>
          <w:sz w:val="24"/>
          <w:szCs w:val="24"/>
        </w:rPr>
        <w:br/>
      </w:r>
      <w:r w:rsidRPr="004B1C04">
        <w:rPr>
          <w:rFonts w:ascii="Arial" w:hAnsi="Arial"/>
          <w:sz w:val="24"/>
          <w:szCs w:val="24"/>
        </w:rPr>
        <w:t>w związku z realizacją projektu.</w:t>
      </w:r>
    </w:p>
    <w:p w14:paraId="09077AC1" w14:textId="77777777" w:rsidR="001E3BD1" w:rsidRPr="004B1C04" w:rsidRDefault="001E3BD1" w:rsidP="00F5466E">
      <w:pPr>
        <w:pStyle w:val="Akapitzlist"/>
        <w:numPr>
          <w:ilvl w:val="0"/>
          <w:numId w:val="60"/>
        </w:numPr>
        <w:suppressAutoHyphens/>
        <w:spacing w:after="0" w:line="276" w:lineRule="auto"/>
        <w:ind w:right="12" w:hanging="426"/>
        <w:rPr>
          <w:rFonts w:ascii="Arial" w:hAnsi="Arial"/>
          <w:sz w:val="24"/>
          <w:szCs w:val="24"/>
        </w:rPr>
      </w:pPr>
      <w:r w:rsidRPr="004B1C04">
        <w:rPr>
          <w:rFonts w:ascii="Arial" w:hAnsi="Arial"/>
          <w:i/>
          <w:iCs/>
          <w:sz w:val="24"/>
          <w:szCs w:val="24"/>
        </w:rPr>
        <w:t>Umowa partnerska</w:t>
      </w:r>
      <w:r w:rsidRPr="004B1C04">
        <w:rPr>
          <w:rStyle w:val="Odwoanieprzypisudolnego"/>
          <w:rFonts w:ascii="Arial" w:hAnsi="Arial"/>
          <w:i/>
          <w:iCs/>
          <w:sz w:val="24"/>
          <w:szCs w:val="24"/>
        </w:rPr>
        <w:footnoteReference w:id="53"/>
      </w:r>
      <w:r w:rsidRPr="004B1C04">
        <w:rPr>
          <w:rFonts w:ascii="Arial" w:hAnsi="Arial"/>
          <w:i/>
          <w:iCs/>
          <w:sz w:val="24"/>
          <w:szCs w:val="24"/>
        </w:rPr>
        <w:t xml:space="preserve">, stanowiąca </w:t>
      </w:r>
      <w:r w:rsidRPr="004B1C04">
        <w:rPr>
          <w:rFonts w:ascii="Arial" w:hAnsi="Arial"/>
          <w:i/>
          <w:iCs/>
          <w:sz w:val="24"/>
          <w:szCs w:val="24"/>
          <w:shd w:val="clear" w:color="auto" w:fill="FEFFFF"/>
        </w:rPr>
        <w:t>załącznik nr 6</w:t>
      </w:r>
      <w:r w:rsidRPr="004B1C04">
        <w:rPr>
          <w:rFonts w:ascii="Arial" w:hAnsi="Arial"/>
          <w:sz w:val="24"/>
          <w:szCs w:val="24"/>
          <w:shd w:val="clear" w:color="auto" w:fill="FEFFFF"/>
        </w:rPr>
        <w:t xml:space="preserve"> do</w:t>
      </w:r>
      <w:r w:rsidRPr="004B1C04">
        <w:rPr>
          <w:rFonts w:ascii="Arial" w:hAnsi="Arial"/>
          <w:i/>
          <w:iCs/>
          <w:sz w:val="24"/>
          <w:szCs w:val="24"/>
        </w:rPr>
        <w:t xml:space="preserve"> niniejszej umowy, określa odpowiedzialność Beneficjenta oraz Partnera wobec osób trzecich za działania wynikające z niniejszej umowy. </w:t>
      </w:r>
    </w:p>
    <w:p w14:paraId="7EFCFDE0" w14:textId="77777777" w:rsidR="001E3BD1" w:rsidRPr="004B1C04" w:rsidRDefault="001E3BD1" w:rsidP="00F5466E">
      <w:pPr>
        <w:pStyle w:val="Akapitzlist"/>
        <w:numPr>
          <w:ilvl w:val="0"/>
          <w:numId w:val="60"/>
        </w:numPr>
        <w:suppressAutoHyphens/>
        <w:spacing w:after="0" w:line="276" w:lineRule="auto"/>
        <w:ind w:right="12" w:hanging="426"/>
        <w:rPr>
          <w:rFonts w:ascii="Arial" w:hAnsi="Arial"/>
          <w:i/>
          <w:iCs/>
          <w:sz w:val="24"/>
          <w:szCs w:val="24"/>
        </w:rPr>
      </w:pPr>
      <w:r w:rsidRPr="004B1C04">
        <w:rPr>
          <w:rFonts w:ascii="Arial" w:hAnsi="Arial"/>
          <w:i/>
          <w:iCs/>
          <w:sz w:val="24"/>
          <w:szCs w:val="24"/>
        </w:rPr>
        <w:t>Beneficjent ponosi odpowiedzialność względem IZ za realizację projektu przez Partnera.</w:t>
      </w:r>
    </w:p>
    <w:p w14:paraId="4AA46A51"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jc w:val="center"/>
        <w:rPr>
          <w:rFonts w:ascii="Arial" w:eastAsia="Arial" w:hAnsi="Arial" w:cs="Arial"/>
          <w:b/>
          <w:bCs/>
          <w:i/>
          <w:iCs/>
          <w:sz w:val="24"/>
          <w:szCs w:val="24"/>
          <w:shd w:val="clear" w:color="auto" w:fill="FEFFFF"/>
        </w:rPr>
      </w:pPr>
      <w:r w:rsidRPr="004B1C04">
        <w:rPr>
          <w:rFonts w:ascii="Arial" w:hAnsi="Arial"/>
          <w:b/>
          <w:bCs/>
          <w:i/>
          <w:iCs/>
          <w:sz w:val="24"/>
          <w:szCs w:val="24"/>
          <w:shd w:val="clear" w:color="auto" w:fill="FEFFFF"/>
        </w:rPr>
        <w:t>Zabezpieczenie prawidłowej realizacji umowy</w:t>
      </w:r>
    </w:p>
    <w:p w14:paraId="208F8DA7"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14</w:t>
      </w:r>
      <w:r w:rsidRPr="004B1C04">
        <w:rPr>
          <w:rFonts w:ascii="Arial" w:eastAsia="Arial" w:hAnsi="Arial" w:cs="Arial"/>
          <w:sz w:val="24"/>
          <w:szCs w:val="24"/>
          <w:vertAlign w:val="superscript"/>
        </w:rPr>
        <w:footnoteReference w:id="54"/>
      </w:r>
    </w:p>
    <w:p w14:paraId="7438304A" w14:textId="77777777"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Zabezpieczeniem prawidłowej realizacji niniejszej umowy jest składany przez Beneficjenta, nie później niż w terminie 15 dni roboczych od dnia podpisania niniejszej umowy przez wszystkie Strony, weksel in blanco wraz z wypełnioną deklaracją wystawcy weksla in blanco</w:t>
      </w:r>
      <w:r w:rsidRPr="004B1C04">
        <w:rPr>
          <w:rFonts w:ascii="Arial" w:eastAsia="Arial" w:hAnsi="Arial" w:cs="Arial"/>
          <w:sz w:val="24"/>
          <w:szCs w:val="24"/>
          <w:vertAlign w:val="superscript"/>
        </w:rPr>
        <w:footnoteReference w:id="55"/>
      </w:r>
      <w:r w:rsidRPr="004B1C04">
        <w:rPr>
          <w:rFonts w:ascii="Arial" w:hAnsi="Arial"/>
          <w:sz w:val="24"/>
          <w:szCs w:val="24"/>
        </w:rPr>
        <w:t>.</w:t>
      </w:r>
    </w:p>
    <w:p w14:paraId="0D0E900E" w14:textId="77777777"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Zwrot dokumentu, o którym mowa w ust. 1, następuje na wniosek Beneficjenta po ostatecznym rozliczeniu niniejszej umowy, tj. po zatwierdzeniu końcowego wniosku o płatność</w:t>
      </w:r>
      <w:r w:rsidRPr="004B1C04">
        <w:rPr>
          <w:rFonts w:ascii="Arial" w:eastAsia="Arial" w:hAnsi="Arial" w:cs="Arial"/>
          <w:sz w:val="24"/>
          <w:szCs w:val="24"/>
          <w:vertAlign w:val="superscript"/>
        </w:rPr>
        <w:footnoteReference w:id="56"/>
      </w:r>
      <w:r w:rsidRPr="004B1C04">
        <w:rPr>
          <w:rFonts w:ascii="Arial" w:hAnsi="Arial"/>
          <w:sz w:val="24"/>
          <w:szCs w:val="24"/>
        </w:rPr>
        <w:t xml:space="preserve"> oraz – jeśli dotyczy – zwrocie przez Beneficjenta niewykorzystanych środków dofinansowania, z zastrzeżeniem ust. 3 i </w:t>
      </w:r>
      <w:r w:rsidRPr="004B1C04">
        <w:rPr>
          <w:rFonts w:ascii="Arial" w:hAnsi="Arial"/>
          <w:i/>
          <w:iCs/>
          <w:sz w:val="24"/>
          <w:szCs w:val="24"/>
        </w:rPr>
        <w:t>4</w:t>
      </w:r>
      <w:r w:rsidRPr="004B1C04">
        <w:rPr>
          <w:rFonts w:ascii="Arial" w:eastAsia="Arial" w:hAnsi="Arial" w:cs="Arial"/>
          <w:sz w:val="24"/>
          <w:szCs w:val="24"/>
          <w:vertAlign w:val="superscript"/>
        </w:rPr>
        <w:footnoteReference w:id="57"/>
      </w:r>
      <w:r w:rsidRPr="004B1C04">
        <w:rPr>
          <w:rFonts w:ascii="Arial" w:hAnsi="Arial"/>
          <w:sz w:val="24"/>
          <w:szCs w:val="24"/>
        </w:rPr>
        <w:t>.</w:t>
      </w:r>
    </w:p>
    <w:p w14:paraId="1912B2A3" w14:textId="77777777"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W przypadku wszczęcia postępowania administracyjnego w celu wydania decyzji, o której mowa w § 29 ust. 5 lub § 30 ust. 3 lub postępowania sądowo-administracyjnego w wyniku zaskarżenia takiej decyzji lub w przypadku prowadzenia egzekucji administracyjnej zwrot dokumentu, o którym mowa w ust. 1, może nastąpić po zakończeniu postępowania i – jeśli takie było jego ustalenie – odzyskaniu środków, o których mowa w art. 60 pkt 6 u.f.p.</w:t>
      </w:r>
    </w:p>
    <w:p w14:paraId="30E810A0" w14:textId="2906CFEB"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i/>
          <w:iCs/>
          <w:sz w:val="24"/>
          <w:szCs w:val="24"/>
        </w:rPr>
        <w:lastRenderedPageBreak/>
        <w:t>W przypadku gdy Beneficjent jest zobowiązany do zachowania trwałości projektu</w:t>
      </w:r>
      <w:r w:rsidRPr="004B1C04">
        <w:rPr>
          <w:rFonts w:ascii="Arial" w:eastAsia="Arial" w:hAnsi="Arial" w:cs="Arial"/>
          <w:i/>
          <w:iCs/>
          <w:sz w:val="24"/>
          <w:szCs w:val="24"/>
          <w:vertAlign w:val="superscript"/>
        </w:rPr>
        <w:footnoteReference w:id="58"/>
      </w:r>
      <w:r w:rsidRPr="004B1C04">
        <w:rPr>
          <w:rFonts w:ascii="Arial" w:hAnsi="Arial"/>
          <w:i/>
          <w:iCs/>
          <w:sz w:val="24"/>
          <w:szCs w:val="24"/>
        </w:rPr>
        <w:t xml:space="preserve"> i trwałości rezultatów</w:t>
      </w:r>
      <w:r w:rsidRPr="004B1C04">
        <w:rPr>
          <w:rFonts w:ascii="Arial" w:eastAsia="Arial" w:hAnsi="Arial" w:cs="Arial"/>
          <w:i/>
          <w:iCs/>
          <w:sz w:val="24"/>
          <w:szCs w:val="24"/>
          <w:vertAlign w:val="superscript"/>
        </w:rPr>
        <w:footnoteReference w:id="59"/>
      </w:r>
      <w:r w:rsidRPr="004B1C04">
        <w:rPr>
          <w:rFonts w:ascii="Arial" w:hAnsi="Arial"/>
          <w:i/>
          <w:iCs/>
          <w:sz w:val="24"/>
          <w:szCs w:val="24"/>
        </w:rPr>
        <w:t>, zwrot dokumentu,</w:t>
      </w:r>
      <w:r w:rsidRPr="004B1C04">
        <w:rPr>
          <w:rFonts w:ascii="Arial" w:hAnsi="Arial"/>
          <w:i/>
          <w:iCs/>
          <w:sz w:val="24"/>
          <w:szCs w:val="24"/>
          <w:shd w:val="clear" w:color="auto" w:fill="FEFFFF"/>
        </w:rPr>
        <w:t xml:space="preserve"> o którym mowa w ust. 1,</w:t>
      </w:r>
      <w:r w:rsidRPr="004B1C04">
        <w:rPr>
          <w:rFonts w:ascii="Arial" w:hAnsi="Arial"/>
          <w:i/>
          <w:iCs/>
          <w:sz w:val="24"/>
          <w:szCs w:val="24"/>
        </w:rPr>
        <w:t xml:space="preserve"> następuje na wniosek Beneficjenta po upływie okresu trwałości</w:t>
      </w:r>
      <w:r w:rsidRPr="004B1C04">
        <w:rPr>
          <w:rFonts w:ascii="Arial" w:eastAsia="Arial" w:hAnsi="Arial" w:cs="Arial"/>
          <w:sz w:val="24"/>
          <w:szCs w:val="24"/>
          <w:vertAlign w:val="superscript"/>
        </w:rPr>
        <w:footnoteReference w:id="60"/>
      </w:r>
      <w:r w:rsidRPr="004B1C04">
        <w:rPr>
          <w:rFonts w:ascii="Arial" w:hAnsi="Arial"/>
          <w:sz w:val="24"/>
          <w:szCs w:val="24"/>
        </w:rPr>
        <w:t>.</w:t>
      </w:r>
    </w:p>
    <w:p w14:paraId="7494E4FE" w14:textId="45824042" w:rsidR="001E3BD1"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W przypadku niewystąpienia przez Beneficjenta z wnioskiem o zwrot dokumentu, o którym mowa w ust. 1, w terminie roku od dnia, kiedy zwrot był możliwy, dokument ten zostanie komisyjnie zniszczony.</w:t>
      </w:r>
    </w:p>
    <w:p w14:paraId="7015DFF4" w14:textId="10C8DD22" w:rsidR="001D735C" w:rsidRPr="004B1C04" w:rsidRDefault="001E3BD1" w:rsidP="001E3BD1">
      <w:pPr>
        <w:pStyle w:val="DomylneAA"/>
        <w:numPr>
          <w:ilvl w:val="0"/>
          <w:numId w:val="62"/>
        </w:numPr>
        <w:suppressAutoHyphens/>
        <w:spacing w:line="276" w:lineRule="auto"/>
        <w:ind w:right="12"/>
        <w:rPr>
          <w:rFonts w:ascii="Arial" w:hAnsi="Arial"/>
          <w:sz w:val="24"/>
          <w:szCs w:val="24"/>
        </w:rPr>
      </w:pPr>
      <w:r w:rsidRPr="004B1C04">
        <w:rPr>
          <w:rFonts w:ascii="Arial" w:hAnsi="Arial"/>
          <w:sz w:val="24"/>
          <w:szCs w:val="24"/>
        </w:rPr>
        <w:t>W przypadku gdy kwota dofinansowania, o której mowa w § 4 ust. 2, ulegnie zwiększeniu, Beneficjent zobowiązuje się do złożenia we wskazanym przez IZ terminie nowego weksla in blanco wraz z wypełnioną deklaracją wystawcy weksla in blanco uwzględniającą tę wartość.</w:t>
      </w:r>
    </w:p>
    <w:p w14:paraId="1FBD4B4C" w14:textId="77777777" w:rsidR="001E3BD1" w:rsidRPr="001D735C" w:rsidRDefault="001E3BD1" w:rsidP="000D2FB5">
      <w:pPr>
        <w:pStyle w:val="DomylneAA"/>
        <w:numPr>
          <w:ilvl w:val="0"/>
          <w:numId w:val="62"/>
        </w:numPr>
        <w:suppressAutoHyphens/>
        <w:spacing w:line="276" w:lineRule="auto"/>
        <w:ind w:right="12"/>
        <w:rPr>
          <w:rFonts w:ascii="Arial" w:hAnsi="Arial"/>
          <w:sz w:val="24"/>
          <w:szCs w:val="24"/>
        </w:rPr>
      </w:pPr>
      <w:r w:rsidRPr="001D735C">
        <w:rPr>
          <w:rFonts w:ascii="Arial" w:hAnsi="Arial"/>
          <w:sz w:val="24"/>
          <w:szCs w:val="24"/>
        </w:rPr>
        <w:t>W przypadku, o którym mowa w ust. 6, dokument, o którym mowa w ust. 1, zostanie komisyjnie zniszczony w terminie 14 dni od dnia przedłożenia przez Beneficjenta dokumentu, o którym mowa w ust. 6.</w:t>
      </w:r>
    </w:p>
    <w:p w14:paraId="037B1B1D" w14:textId="77777777" w:rsidR="001E3BD1" w:rsidRPr="004B1C04" w:rsidRDefault="001E3BD1" w:rsidP="00EE578C">
      <w:pPr>
        <w:suppressAutoHyphens/>
        <w:spacing w:after="0" w:line="276" w:lineRule="auto"/>
        <w:ind w:right="12"/>
        <w:rPr>
          <w:rFonts w:ascii="Arial" w:hAnsi="Arial"/>
          <w:b/>
          <w:bCs/>
          <w:sz w:val="24"/>
          <w:szCs w:val="24"/>
          <w:shd w:val="clear" w:color="auto" w:fill="FEFFFF"/>
          <w:lang w:val="pl-PL"/>
        </w:rPr>
      </w:pPr>
    </w:p>
    <w:p w14:paraId="24CBD877" w14:textId="77777777" w:rsidR="001E3BD1" w:rsidRPr="004B1C04" w:rsidRDefault="001E3BD1" w:rsidP="001E3BD1">
      <w:pPr>
        <w:suppressAutoHyphens/>
        <w:spacing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Ogólne zasady wypłaty dofinansowania</w:t>
      </w:r>
    </w:p>
    <w:p w14:paraId="3B3C1829"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15</w:t>
      </w:r>
    </w:p>
    <w:p w14:paraId="0B77A8F3" w14:textId="60C5A769" w:rsidR="001E3BD1" w:rsidRPr="004B1C04" w:rsidRDefault="001E3BD1" w:rsidP="00F5466E">
      <w:pPr>
        <w:numPr>
          <w:ilvl w:val="0"/>
          <w:numId w:val="65"/>
        </w:numPr>
        <w:suppressAutoHyphens/>
        <w:spacing w:after="0" w:line="288" w:lineRule="auto"/>
        <w:ind w:hanging="426"/>
        <w:rPr>
          <w:rFonts w:ascii="Arial" w:hAnsi="Arial"/>
          <w:sz w:val="24"/>
          <w:szCs w:val="24"/>
          <w:lang w:val="pl-PL"/>
        </w:rPr>
      </w:pPr>
      <w:r w:rsidRPr="004B1C04">
        <w:rPr>
          <w:rFonts w:ascii="Arial" w:hAnsi="Arial"/>
          <w:sz w:val="24"/>
          <w:szCs w:val="24"/>
          <w:shd w:val="clear" w:color="auto" w:fill="FEFFFF"/>
          <w:lang w:val="pl-PL"/>
        </w:rPr>
        <w:t xml:space="preserve">Dofinansowanie na realizację projektu, o którym mowa w § 4, jest wypłacane </w:t>
      </w:r>
      <w:r w:rsidR="00374015">
        <w:rPr>
          <w:rFonts w:ascii="Arial" w:hAnsi="Arial"/>
          <w:sz w:val="24"/>
          <w:szCs w:val="24"/>
          <w:shd w:val="clear" w:color="auto" w:fill="FEFFFF"/>
          <w:lang w:val="pl-PL"/>
        </w:rPr>
        <w:br/>
      </w:r>
      <w:r w:rsidRPr="004B1C04">
        <w:rPr>
          <w:rFonts w:ascii="Arial" w:hAnsi="Arial"/>
          <w:sz w:val="24"/>
          <w:szCs w:val="24"/>
          <w:shd w:val="clear" w:color="auto" w:fill="FEFFFF"/>
          <w:lang w:val="pl-PL"/>
        </w:rPr>
        <w:t xml:space="preserve">w formie zaliczki w wysokości określonej w harmonogramie płatności stanowiącym załącznik nr 2 do niniejszej umowy, z zastrzeżeniem ust. 4 i § 16. W szczególnie uzasadnionych przypadkach dofinansowanie może być wypłacane w formie refundacji wydatków poniesionych przez Beneficjenta </w:t>
      </w:r>
      <w:r w:rsidRPr="004B1C04">
        <w:rPr>
          <w:rFonts w:ascii="Arial" w:hAnsi="Arial"/>
          <w:i/>
          <w:sz w:val="24"/>
          <w:szCs w:val="24"/>
          <w:shd w:val="clear" w:color="auto" w:fill="FEFFFF"/>
          <w:lang w:val="pl-PL"/>
        </w:rPr>
        <w:t>lub Partnera</w:t>
      </w:r>
      <w:r w:rsidRPr="004B1C04">
        <w:rPr>
          <w:rFonts w:ascii="Arial" w:hAnsi="Arial"/>
          <w:sz w:val="24"/>
          <w:szCs w:val="24"/>
          <w:shd w:val="clear" w:color="auto" w:fill="FEFFFF"/>
          <w:lang w:val="pl-PL"/>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089933C5" w14:textId="04D81C79" w:rsidR="001E3BD1" w:rsidRPr="004B1C04" w:rsidRDefault="001E3BD1" w:rsidP="00F5466E">
      <w:pPr>
        <w:pStyle w:val="Akapitzlist"/>
        <w:numPr>
          <w:ilvl w:val="0"/>
          <w:numId w:val="65"/>
        </w:numPr>
        <w:suppressAutoHyphens/>
        <w:spacing w:after="0" w:line="288" w:lineRule="auto"/>
        <w:ind w:right="12" w:hanging="426"/>
        <w:rPr>
          <w:rFonts w:ascii="Arial" w:hAnsi="Arial"/>
          <w:sz w:val="24"/>
          <w:szCs w:val="24"/>
        </w:rPr>
      </w:pPr>
      <w:r w:rsidRPr="004B1C04">
        <w:rPr>
          <w:rFonts w:ascii="Arial" w:hAnsi="Arial"/>
          <w:sz w:val="24"/>
          <w:szCs w:val="24"/>
        </w:rPr>
        <w:t>Beneficjent, w porozumieniu z IZ,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IZ.</w:t>
      </w:r>
    </w:p>
    <w:p w14:paraId="7863B699" w14:textId="3BB8CEDF"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realizując projekt, nie może przekroczyć łącznej kwoty wydatków kwalifikowalnych wynikającej z zatwierdzonego wniosku oraz zobowiązuje się do przestrzegania limitów wydatków wykazanych w odniesieniu do każdego zadania, z zastrzeżeniem </w:t>
      </w:r>
      <w:r w:rsidRPr="004B1C04">
        <w:rPr>
          <w:rFonts w:ascii="Arial" w:hAnsi="Arial" w:cs="Arial"/>
          <w:sz w:val="24"/>
          <w:szCs w:val="24"/>
        </w:rPr>
        <w:t>§</w:t>
      </w:r>
      <w:r w:rsidRPr="004B1C04">
        <w:rPr>
          <w:rFonts w:ascii="Arial" w:hAnsi="Arial"/>
          <w:sz w:val="24"/>
          <w:szCs w:val="24"/>
        </w:rPr>
        <w:t xml:space="preserve"> 26.</w:t>
      </w:r>
    </w:p>
    <w:p w14:paraId="246107F7" w14:textId="07F777BA"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w:t>
      </w:r>
      <w:r w:rsidR="00CE502C" w:rsidRPr="004B1C04">
        <w:rPr>
          <w:rFonts w:ascii="Arial" w:hAnsi="Arial"/>
          <w:sz w:val="24"/>
          <w:szCs w:val="24"/>
        </w:rPr>
        <w:t xml:space="preserve"> </w:t>
      </w:r>
      <w:r w:rsidRPr="004B1C04">
        <w:rPr>
          <w:rFonts w:ascii="Arial" w:hAnsi="Arial"/>
          <w:sz w:val="24"/>
          <w:szCs w:val="24"/>
        </w:rPr>
        <w:t xml:space="preserve">Jeśli </w:t>
      </w:r>
      <w:r w:rsidRPr="004B1C04">
        <w:rPr>
          <w:rFonts w:ascii="Arial" w:hAnsi="Arial"/>
          <w:sz w:val="24"/>
          <w:szCs w:val="24"/>
        </w:rPr>
        <w:lastRenderedPageBreak/>
        <w:t>przedmiotowa zmiana nie zostanie zaakceptowana, IZ wypłaca środki w kwocie wynikającej z ostatniego zatwierdzonego harmonogramu płatności.</w:t>
      </w:r>
    </w:p>
    <w:p w14:paraId="397B564A" w14:textId="3BE5129C"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niniejszej umowy, o ile nie wpływa na zmianę jej postanowień. Do momentu akceptacji zaktualizowanego harmonogramu płatności obowiązuje harmonogram płatności uprzednio zatwierdzony przez IZ.</w:t>
      </w:r>
    </w:p>
    <w:p w14:paraId="4BAA1A44" w14:textId="19B44D6D"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Harmonogram płatności na kolejne okresy rozliczeniowe może być aktualizowany tylko przed upływem okresu rozliczeniowego, za który składany jest wniosek </w:t>
      </w:r>
      <w:r w:rsidR="00374015">
        <w:rPr>
          <w:rFonts w:ascii="Arial" w:hAnsi="Arial"/>
          <w:sz w:val="24"/>
          <w:szCs w:val="24"/>
        </w:rPr>
        <w:br/>
      </w:r>
      <w:r w:rsidRPr="004B1C04">
        <w:rPr>
          <w:rFonts w:ascii="Arial" w:hAnsi="Arial"/>
          <w:sz w:val="24"/>
          <w:szCs w:val="24"/>
        </w:rPr>
        <w:t>o płatność.</w:t>
      </w:r>
    </w:p>
    <w:p w14:paraId="57BE842F" w14:textId="69EE1410" w:rsidR="001E3BD1" w:rsidRPr="004B1C04" w:rsidRDefault="001E3BD1" w:rsidP="00F5466E">
      <w:pPr>
        <w:pStyle w:val="Akapitzlist"/>
        <w:numPr>
          <w:ilvl w:val="0"/>
          <w:numId w:val="65"/>
        </w:numPr>
        <w:suppressAutoHyphens/>
        <w:spacing w:after="0" w:line="276" w:lineRule="auto"/>
        <w:ind w:right="12" w:hanging="426"/>
        <w:jc w:val="both"/>
        <w:rPr>
          <w:rFonts w:ascii="Arial" w:hAnsi="Arial"/>
          <w:sz w:val="24"/>
          <w:szCs w:val="24"/>
        </w:rPr>
      </w:pPr>
      <w:r w:rsidRPr="004B1C04">
        <w:rPr>
          <w:rFonts w:ascii="Arial" w:hAnsi="Arial"/>
          <w:sz w:val="24"/>
          <w:szCs w:val="24"/>
        </w:rPr>
        <w:t xml:space="preserve">Beneficjent jest zobowiązany do </w:t>
      </w:r>
      <w:r w:rsidRPr="004B1C04">
        <w:rPr>
          <w:rFonts w:ascii="Arial" w:hAnsi="Arial"/>
          <w:sz w:val="24"/>
          <w:szCs w:val="24"/>
          <w:shd w:val="clear" w:color="auto" w:fill="FEFFFF"/>
        </w:rPr>
        <w:t>niezwłocznego wprowadzenia harmonogramu płatności oraz jego aktualizacji każdorazowo w CST2021.</w:t>
      </w:r>
    </w:p>
    <w:p w14:paraId="42E1E4FA" w14:textId="7D78BBF6" w:rsidR="001E3BD1" w:rsidRPr="00641FF1" w:rsidRDefault="001E3BD1" w:rsidP="00F5466E">
      <w:pPr>
        <w:pStyle w:val="Akapitzlist"/>
        <w:numPr>
          <w:ilvl w:val="0"/>
          <w:numId w:val="65"/>
        </w:numPr>
        <w:suppressAutoHyphens/>
        <w:spacing w:after="0" w:line="276" w:lineRule="auto"/>
        <w:ind w:right="12" w:hanging="426"/>
        <w:jc w:val="both"/>
        <w:rPr>
          <w:rFonts w:ascii="Arial" w:hAnsi="Arial"/>
          <w:sz w:val="24"/>
          <w:szCs w:val="24"/>
        </w:rPr>
      </w:pPr>
      <w:r w:rsidRPr="004B1C04">
        <w:rPr>
          <w:rFonts w:ascii="Arial" w:hAnsi="Arial"/>
          <w:sz w:val="24"/>
          <w:szCs w:val="24"/>
          <w:shd w:val="clear" w:color="auto" w:fill="FEFFFF"/>
        </w:rPr>
        <w:t xml:space="preserve">Transze dofinansowania są przekazywane na następujący </w:t>
      </w:r>
      <w:r w:rsidRPr="00641FF1">
        <w:rPr>
          <w:rFonts w:ascii="Arial" w:hAnsi="Arial"/>
          <w:i/>
          <w:iCs/>
          <w:sz w:val="24"/>
          <w:szCs w:val="24"/>
          <w:shd w:val="clear" w:color="auto" w:fill="FEFFFF"/>
        </w:rPr>
        <w:t>wyodrębniony dla projektu</w:t>
      </w:r>
      <w:r w:rsidR="00CD305E">
        <w:rPr>
          <w:rStyle w:val="Odwoanieprzypisudolnego"/>
          <w:rFonts w:ascii="Arial" w:hAnsi="Arial"/>
          <w:i/>
          <w:iCs/>
          <w:sz w:val="24"/>
          <w:szCs w:val="24"/>
          <w:shd w:val="clear" w:color="auto" w:fill="FEFFFF"/>
        </w:rPr>
        <w:footnoteReference w:id="61"/>
      </w:r>
      <w:r w:rsidRPr="00641FF1">
        <w:rPr>
          <w:rFonts w:ascii="Arial" w:hAnsi="Arial"/>
          <w:b/>
          <w:bCs/>
          <w:sz w:val="24"/>
          <w:szCs w:val="24"/>
          <w:shd w:val="clear" w:color="auto" w:fill="FEFFFF"/>
        </w:rPr>
        <w:t xml:space="preserve"> rachunek płatniczy Beneficjenta:</w:t>
      </w:r>
    </w:p>
    <w:p w14:paraId="6F1A25DB" w14:textId="77777777" w:rsidR="001E3BD1" w:rsidRPr="004B1C04" w:rsidRDefault="001E3BD1" w:rsidP="001E3BD1">
      <w:pPr>
        <w:tabs>
          <w:tab w:val="left" w:pos="426"/>
        </w:tabs>
        <w:suppressAutoHyphens/>
        <w:spacing w:after="0" w:line="276" w:lineRule="auto"/>
        <w:ind w:left="426" w:right="12"/>
        <w:rPr>
          <w:rFonts w:ascii="Arial" w:eastAsia="Arial" w:hAnsi="Arial" w:cs="Arial"/>
          <w:sz w:val="24"/>
          <w:szCs w:val="24"/>
          <w:shd w:val="clear" w:color="auto" w:fill="FEFFFF"/>
          <w:lang w:val="pl-PL"/>
        </w:rPr>
      </w:pPr>
      <w:r w:rsidRPr="004B1C04">
        <w:rPr>
          <w:rFonts w:ascii="Arial" w:hAnsi="Arial"/>
          <w:sz w:val="24"/>
          <w:szCs w:val="24"/>
          <w:shd w:val="clear" w:color="auto" w:fill="FEFFFF"/>
          <w:lang w:val="pl-PL"/>
        </w:rPr>
        <w:t>Nr rachunku płatniczego: ……………………………………………………………………………………………</w:t>
      </w:r>
    </w:p>
    <w:p w14:paraId="592B36FF" w14:textId="77777777" w:rsidR="001E3BD1" w:rsidRPr="004B1C04" w:rsidRDefault="001E3BD1" w:rsidP="001E3BD1">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4B1C04">
        <w:rPr>
          <w:rFonts w:ascii="Arial" w:hAnsi="Arial"/>
          <w:i/>
          <w:iCs/>
          <w:sz w:val="24"/>
          <w:szCs w:val="24"/>
          <w:shd w:val="clear" w:color="auto" w:fill="FEFFFF"/>
          <w:lang w:val="pl-PL"/>
        </w:rPr>
        <w:t xml:space="preserve">za pośrednictwem </w:t>
      </w:r>
      <w:r w:rsidRPr="004B1C04">
        <w:rPr>
          <w:rFonts w:ascii="Arial" w:hAnsi="Arial"/>
          <w:b/>
          <w:i/>
          <w:iCs/>
          <w:sz w:val="24"/>
          <w:szCs w:val="24"/>
          <w:shd w:val="clear" w:color="auto" w:fill="FEFFFF"/>
          <w:lang w:val="pl-PL"/>
        </w:rPr>
        <w:t>rachunku płatniczego pośredniczącego</w:t>
      </w:r>
      <w:r w:rsidRPr="004B1C04">
        <w:rPr>
          <w:rFonts w:ascii="Arial" w:eastAsia="Arial" w:hAnsi="Arial" w:cs="Arial"/>
          <w:i/>
          <w:iCs/>
          <w:sz w:val="24"/>
          <w:szCs w:val="24"/>
          <w:shd w:val="clear" w:color="auto" w:fill="FEFFFF"/>
          <w:vertAlign w:val="superscript"/>
          <w:lang w:val="pl-PL"/>
        </w:rPr>
        <w:footnoteReference w:id="62"/>
      </w:r>
      <w:r w:rsidRPr="004B1C04">
        <w:rPr>
          <w:rFonts w:ascii="Arial" w:hAnsi="Arial"/>
          <w:i/>
          <w:iCs/>
          <w:sz w:val="24"/>
          <w:szCs w:val="24"/>
          <w:shd w:val="clear" w:color="auto" w:fill="FEFFFF"/>
          <w:lang w:val="pl-PL"/>
        </w:rPr>
        <w:t>:</w:t>
      </w:r>
    </w:p>
    <w:p w14:paraId="69E9B8F7" w14:textId="77777777" w:rsidR="001E3BD1" w:rsidRPr="004B1C04" w:rsidRDefault="001E3BD1" w:rsidP="001E3BD1">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4B1C04">
        <w:rPr>
          <w:rFonts w:ascii="Arial" w:hAnsi="Arial"/>
          <w:i/>
          <w:iCs/>
          <w:sz w:val="24"/>
          <w:szCs w:val="24"/>
          <w:shd w:val="clear" w:color="auto" w:fill="FEFFFF"/>
          <w:lang w:val="pl-PL"/>
        </w:rPr>
        <w:t>Nr rachunku płatniczego pośredniczącego: ……………………………………………………………………………………………</w:t>
      </w:r>
    </w:p>
    <w:p w14:paraId="4669BDE3" w14:textId="77777777" w:rsidR="001E3BD1" w:rsidRPr="004B1C04" w:rsidRDefault="001E3BD1" w:rsidP="00AE6A9A">
      <w:pPr>
        <w:pStyle w:val="Akapitzlist"/>
        <w:numPr>
          <w:ilvl w:val="0"/>
          <w:numId w:val="65"/>
        </w:numPr>
        <w:suppressAutoHyphens/>
        <w:spacing w:after="0" w:line="276" w:lineRule="auto"/>
        <w:ind w:right="12" w:hanging="426"/>
        <w:rPr>
          <w:rFonts w:ascii="Arial" w:hAnsi="Arial"/>
          <w:i/>
          <w:iCs/>
          <w:sz w:val="24"/>
          <w:szCs w:val="24"/>
        </w:rPr>
      </w:pPr>
      <w:r w:rsidRPr="004B1C04">
        <w:rPr>
          <w:rFonts w:ascii="Arial" w:hAnsi="Arial"/>
          <w:i/>
          <w:iCs/>
          <w:sz w:val="24"/>
          <w:szCs w:val="24"/>
          <w:shd w:val="clear" w:color="auto" w:fill="FEFFFF"/>
        </w:rPr>
        <w:t>W celu zapewnienia właściwej ścieżki audytu i kontroli projektu Beneficjent wskazuje następujący wyodrębniony dla projektu</w:t>
      </w:r>
      <w:r w:rsidRPr="004B1C04">
        <w:rPr>
          <w:rFonts w:ascii="Arial" w:hAnsi="Arial"/>
          <w:b/>
          <w:bCs/>
          <w:i/>
          <w:iCs/>
          <w:sz w:val="24"/>
          <w:szCs w:val="24"/>
          <w:shd w:val="clear" w:color="auto" w:fill="FEFFFF"/>
        </w:rPr>
        <w:t xml:space="preserve"> rachunek płatniczy Podmiotu upoważnionego do ponoszenia wydatków</w:t>
      </w:r>
      <w:r w:rsidRPr="004B1C04">
        <w:rPr>
          <w:rFonts w:ascii="Arial" w:eastAsia="Arial" w:hAnsi="Arial" w:cs="Arial"/>
          <w:b/>
          <w:bCs/>
          <w:i/>
          <w:iCs/>
          <w:sz w:val="24"/>
          <w:szCs w:val="24"/>
          <w:shd w:val="clear" w:color="auto" w:fill="FEFFFF"/>
          <w:vertAlign w:val="superscript"/>
        </w:rPr>
        <w:footnoteReference w:id="63"/>
      </w:r>
      <w:r w:rsidRPr="004B1C04">
        <w:rPr>
          <w:rFonts w:ascii="Arial" w:hAnsi="Arial"/>
          <w:b/>
          <w:bCs/>
          <w:i/>
          <w:iCs/>
          <w:sz w:val="24"/>
          <w:szCs w:val="24"/>
          <w:shd w:val="clear" w:color="auto" w:fill="FEFFFF"/>
        </w:rPr>
        <w:t>:</w:t>
      </w:r>
    </w:p>
    <w:p w14:paraId="61A6855B" w14:textId="77777777" w:rsidR="001E3BD1" w:rsidRPr="004B1C04" w:rsidRDefault="001E3BD1" w:rsidP="001E3BD1">
      <w:pPr>
        <w:suppressAutoHyphens/>
        <w:spacing w:after="0" w:line="276" w:lineRule="auto"/>
        <w:ind w:left="426" w:right="12"/>
        <w:rPr>
          <w:rFonts w:ascii="Arial" w:eastAsia="Arial" w:hAnsi="Arial" w:cs="Arial"/>
          <w:sz w:val="24"/>
          <w:szCs w:val="24"/>
          <w:lang w:val="pl-PL"/>
        </w:rPr>
      </w:pPr>
      <w:r w:rsidRPr="004B1C04">
        <w:rPr>
          <w:rFonts w:ascii="Arial" w:hAnsi="Arial"/>
          <w:i/>
          <w:iCs/>
          <w:sz w:val="24"/>
          <w:szCs w:val="24"/>
          <w:shd w:val="clear" w:color="auto" w:fill="FEFFFF"/>
          <w:lang w:val="pl-PL"/>
        </w:rPr>
        <w:t>Nr rachunku płatniczego: ……………………………………………………………………………………………</w:t>
      </w:r>
    </w:p>
    <w:p w14:paraId="4C56D05F" w14:textId="77777777" w:rsidR="001E3BD1" w:rsidRPr="004B1C04" w:rsidRDefault="001E3BD1" w:rsidP="00AE6A9A">
      <w:pPr>
        <w:pStyle w:val="Akapitzlist"/>
        <w:numPr>
          <w:ilvl w:val="0"/>
          <w:numId w:val="65"/>
        </w:numPr>
        <w:suppressAutoHyphens/>
        <w:spacing w:after="0" w:line="276" w:lineRule="auto"/>
        <w:ind w:right="12" w:hanging="426"/>
        <w:rPr>
          <w:rFonts w:ascii="Arial" w:hAnsi="Arial"/>
          <w:i/>
          <w:iCs/>
          <w:sz w:val="24"/>
          <w:szCs w:val="24"/>
        </w:rPr>
      </w:pPr>
      <w:r w:rsidRPr="004B1C04">
        <w:rPr>
          <w:rFonts w:ascii="Arial" w:hAnsi="Arial"/>
          <w:i/>
          <w:iCs/>
          <w:sz w:val="24"/>
          <w:szCs w:val="24"/>
        </w:rPr>
        <w:t>Transze dofinansowania są przekazywane bez zbędnej zwłoki z rachunku płatniczego pośredniczącego, o którym mowa w ust. 8, na wyodrębniony dla projektu rachunek płatniczy</w:t>
      </w:r>
      <w:r w:rsidRPr="004B1C04">
        <w:rPr>
          <w:rFonts w:ascii="Arial" w:eastAsia="Arial" w:hAnsi="Arial" w:cs="Arial"/>
          <w:i/>
          <w:iCs/>
          <w:sz w:val="24"/>
          <w:szCs w:val="24"/>
          <w:vertAlign w:val="superscript"/>
        </w:rPr>
        <w:footnoteReference w:id="64"/>
      </w:r>
      <w:r w:rsidRPr="004B1C04">
        <w:rPr>
          <w:rFonts w:ascii="Arial" w:hAnsi="Arial"/>
          <w:i/>
          <w:iCs/>
          <w:sz w:val="24"/>
          <w:szCs w:val="24"/>
        </w:rPr>
        <w:t>.</w:t>
      </w:r>
    </w:p>
    <w:p w14:paraId="39849DF6" w14:textId="77777777" w:rsidR="001E3BD1" w:rsidRPr="004B1C04" w:rsidRDefault="001E3BD1" w:rsidP="00AE6A9A">
      <w:pPr>
        <w:pStyle w:val="Akapitzlist"/>
        <w:numPr>
          <w:ilvl w:val="0"/>
          <w:numId w:val="65"/>
        </w:numPr>
        <w:suppressAutoHyphens/>
        <w:spacing w:after="0" w:line="276" w:lineRule="auto"/>
        <w:ind w:right="11" w:hanging="426"/>
        <w:rPr>
          <w:rFonts w:ascii="Arial" w:hAnsi="Arial"/>
          <w:sz w:val="24"/>
          <w:szCs w:val="24"/>
        </w:rPr>
      </w:pPr>
      <w:r w:rsidRPr="004B1C04">
        <w:rPr>
          <w:rFonts w:ascii="Arial" w:hAnsi="Arial"/>
          <w:sz w:val="24"/>
          <w:szCs w:val="24"/>
        </w:rPr>
        <w:t>Beneficjent zobowiązuje się niezwłocznie poinformować IZ o zmianie wszystkich rachunków płatniczych, o których mowa w ust. 8</w:t>
      </w:r>
      <w:r w:rsidRPr="004B1C04">
        <w:rPr>
          <w:rFonts w:ascii="Arial" w:hAnsi="Arial"/>
          <w:i/>
          <w:sz w:val="24"/>
          <w:szCs w:val="24"/>
        </w:rPr>
        <w:t xml:space="preserve"> i 9</w:t>
      </w:r>
      <w:r w:rsidRPr="004B1C04">
        <w:rPr>
          <w:rFonts w:ascii="Arial" w:eastAsia="Arial" w:hAnsi="Arial" w:cs="Arial"/>
          <w:i/>
          <w:iCs/>
          <w:sz w:val="24"/>
          <w:szCs w:val="24"/>
          <w:vertAlign w:val="superscript"/>
        </w:rPr>
        <w:footnoteReference w:id="65"/>
      </w:r>
      <w:r w:rsidRPr="004B1C04">
        <w:rPr>
          <w:rFonts w:ascii="Arial" w:hAnsi="Arial"/>
          <w:sz w:val="24"/>
          <w:szCs w:val="24"/>
        </w:rPr>
        <w:t xml:space="preserve">. </w:t>
      </w:r>
    </w:p>
    <w:p w14:paraId="2FACAADA" w14:textId="350AFFC0" w:rsidR="001E3BD1" w:rsidRPr="004B1C04" w:rsidRDefault="001E3BD1" w:rsidP="00AE6A9A">
      <w:pPr>
        <w:pStyle w:val="Akapitzlist"/>
        <w:numPr>
          <w:ilvl w:val="0"/>
          <w:numId w:val="65"/>
        </w:numPr>
        <w:suppressAutoHyphens/>
        <w:spacing w:after="0" w:line="276" w:lineRule="auto"/>
        <w:ind w:right="11" w:hanging="426"/>
        <w:rPr>
          <w:rFonts w:ascii="Arial" w:hAnsi="Arial"/>
          <w:sz w:val="24"/>
          <w:szCs w:val="24"/>
        </w:rPr>
      </w:pPr>
      <w:r w:rsidRPr="004B1C04">
        <w:rPr>
          <w:rFonts w:ascii="Arial" w:hAnsi="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374015">
        <w:rPr>
          <w:rFonts w:ascii="Arial" w:hAnsi="Arial"/>
          <w:sz w:val="24"/>
          <w:szCs w:val="24"/>
        </w:rPr>
        <w:br/>
      </w:r>
      <w:r w:rsidRPr="004B1C04">
        <w:rPr>
          <w:rFonts w:ascii="Arial" w:hAnsi="Arial"/>
          <w:sz w:val="24"/>
          <w:szCs w:val="24"/>
          <w:shd w:val="clear" w:color="auto" w:fill="FEFFFF"/>
        </w:rPr>
        <w:lastRenderedPageBreak/>
        <w:t xml:space="preserve">W przypadku zwrotu odsetek, o których mowa w zdaniu pierwszym, Beneficjent jest zobowiązany w opisie przelewu wskazać nr projektu i tytuł zwrotu. </w:t>
      </w:r>
    </w:p>
    <w:p w14:paraId="0E2347C9" w14:textId="02024896" w:rsidR="001E3BD1" w:rsidRPr="004B1C04" w:rsidRDefault="001E3BD1" w:rsidP="00AE6A9A">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Partner</w:t>
      </w:r>
      <w:r w:rsidRPr="004B1C04">
        <w:rPr>
          <w:rFonts w:ascii="Arial" w:hAnsi="Arial"/>
          <w:sz w:val="24"/>
          <w:szCs w:val="24"/>
        </w:rPr>
        <w:t xml:space="preserve"> nie może/</w:t>
      </w:r>
      <w:r w:rsidRPr="004B1C04">
        <w:rPr>
          <w:rFonts w:ascii="Arial" w:hAnsi="Arial"/>
          <w:i/>
          <w:iCs/>
          <w:sz w:val="24"/>
          <w:szCs w:val="24"/>
        </w:rPr>
        <w:t>nie mogą</w:t>
      </w:r>
      <w:r w:rsidRPr="004B1C04">
        <w:rPr>
          <w:rFonts w:ascii="Arial" w:hAnsi="Arial"/>
          <w:sz w:val="24"/>
          <w:szCs w:val="24"/>
        </w:rPr>
        <w:t xml:space="preserve"> przeznaczyć otrzymanych transz dofinansowania na cele inne niż związane z projektem, w szczególności na tymczasowe finansowanie swojej podstawowej, pozaprojektowej działalności. </w:t>
      </w:r>
      <w:r w:rsidR="00374015">
        <w:rPr>
          <w:rFonts w:ascii="Arial" w:hAnsi="Arial"/>
          <w:sz w:val="24"/>
          <w:szCs w:val="24"/>
        </w:rPr>
        <w:br/>
      </w:r>
      <w:r w:rsidRPr="004B1C04">
        <w:rPr>
          <w:rFonts w:ascii="Arial" w:hAnsi="Arial"/>
          <w:sz w:val="24"/>
          <w:szCs w:val="24"/>
        </w:rPr>
        <w:t>W przypadku naruszenia tego postanowienia stosuje się § 29.</w:t>
      </w:r>
    </w:p>
    <w:p w14:paraId="7A85B4A5" w14:textId="67FDBC23" w:rsidR="001E3BD1" w:rsidRPr="004B1C04" w:rsidRDefault="001E3BD1" w:rsidP="00AE6A9A">
      <w:pPr>
        <w:pStyle w:val="Akapitzlist"/>
        <w:numPr>
          <w:ilvl w:val="0"/>
          <w:numId w:val="65"/>
        </w:numPr>
        <w:suppressAutoHyphens/>
        <w:spacing w:after="0" w:line="276" w:lineRule="auto"/>
        <w:ind w:right="12" w:hanging="426"/>
        <w:rPr>
          <w:rFonts w:ascii="Arial" w:eastAsia="Arial" w:hAnsi="Arial" w:cs="Arial"/>
          <w:sz w:val="24"/>
          <w:szCs w:val="24"/>
          <w:shd w:val="clear" w:color="auto" w:fill="00FF00"/>
        </w:rPr>
      </w:pPr>
      <w:r w:rsidRPr="004B1C04">
        <w:rPr>
          <w:rFonts w:ascii="Arial" w:hAnsi="Arial"/>
          <w:i/>
          <w:iCs/>
          <w:sz w:val="24"/>
          <w:szCs w:val="24"/>
        </w:rPr>
        <w:t>Beneficjent przekazuje odpowiednią część dofinansowania na pokrycie wydatków Partnera, zgodnie z umową partnerską. Wszystkie płatności dokonywane pomiędzy Beneficjentem a Partnerem w związku z realizacją niniejszej umowy powinny być dokonywane za pośrednictwem rachunku płatniczego, o którym mowa w ust. 8, pod rygorem uznania poniesionych wydatków za niekwalifikowalne</w:t>
      </w:r>
      <w:r w:rsidRPr="004B1C04">
        <w:rPr>
          <w:rFonts w:ascii="Arial" w:eastAsia="Arial" w:hAnsi="Arial" w:cs="Arial"/>
          <w:sz w:val="24"/>
          <w:szCs w:val="24"/>
          <w:vertAlign w:val="superscript"/>
        </w:rPr>
        <w:footnoteReference w:id="66"/>
      </w:r>
      <w:r w:rsidRPr="004B1C04">
        <w:rPr>
          <w:rFonts w:ascii="Arial" w:hAnsi="Arial"/>
          <w:sz w:val="24"/>
          <w:szCs w:val="24"/>
        </w:rPr>
        <w:t>.</w:t>
      </w:r>
    </w:p>
    <w:p w14:paraId="76701AD8"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Warunki wypłaty transz dofinansowania </w:t>
      </w:r>
    </w:p>
    <w:p w14:paraId="45C2C8E1"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16</w:t>
      </w:r>
    </w:p>
    <w:p w14:paraId="5CA135AE" w14:textId="2CA7622F" w:rsidR="001E3BD1" w:rsidRPr="004B1C04" w:rsidRDefault="001E3BD1" w:rsidP="00AE6A9A">
      <w:pPr>
        <w:pStyle w:val="Akapitzlist"/>
        <w:numPr>
          <w:ilvl w:val="0"/>
          <w:numId w:val="67"/>
        </w:numPr>
        <w:suppressAutoHyphens/>
        <w:spacing w:after="0" w:line="276" w:lineRule="auto"/>
        <w:ind w:right="12" w:hanging="426"/>
        <w:rPr>
          <w:rFonts w:ascii="Arial" w:hAnsi="Arial"/>
          <w:sz w:val="24"/>
          <w:szCs w:val="24"/>
        </w:rPr>
      </w:pPr>
      <w:r w:rsidRPr="004B1C04">
        <w:rPr>
          <w:rFonts w:ascii="Arial" w:hAnsi="Arial"/>
          <w:sz w:val="24"/>
          <w:szCs w:val="24"/>
        </w:rPr>
        <w:t xml:space="preserve">Strony ustalają następujące warunki przekazywania transz dofinansowania, </w:t>
      </w:r>
      <w:r w:rsidR="00374015">
        <w:rPr>
          <w:rFonts w:ascii="Arial" w:hAnsi="Arial"/>
          <w:sz w:val="24"/>
          <w:szCs w:val="24"/>
        </w:rPr>
        <w:br/>
      </w:r>
      <w:r w:rsidRPr="004B1C04">
        <w:rPr>
          <w:rFonts w:ascii="Arial" w:hAnsi="Arial"/>
          <w:sz w:val="24"/>
          <w:szCs w:val="24"/>
        </w:rPr>
        <w:t>z zastrzeżeniem ust. 2-4 i § 17:</w:t>
      </w:r>
    </w:p>
    <w:p w14:paraId="3CB9A0BF" w14:textId="63EF4C34" w:rsidR="000024C7" w:rsidRPr="004B1C04" w:rsidRDefault="000024C7" w:rsidP="00AE6A9A">
      <w:pPr>
        <w:pStyle w:val="Akapitzlist"/>
        <w:numPr>
          <w:ilvl w:val="1"/>
          <w:numId w:val="67"/>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pierwsza transza dofinansowania przekazywana jest na podstawie złożonego wniosku o płatność w wysokości i terminie określonym w harmonogramie płatności, o którym mowa w § 15 ust. 1, </w:t>
      </w:r>
      <w:r w:rsidRPr="004B1C04">
        <w:rPr>
          <w:rFonts w:ascii="Arial" w:hAnsi="Arial"/>
          <w:i/>
          <w:iCs/>
          <w:sz w:val="24"/>
          <w:szCs w:val="24"/>
        </w:rPr>
        <w:t>pod warunkiem wniesienia zabezp</w:t>
      </w:r>
      <w:r w:rsidRPr="004B1C04">
        <w:rPr>
          <w:rFonts w:ascii="Arial" w:hAnsi="Arial"/>
          <w:iCs/>
          <w:sz w:val="24"/>
          <w:szCs w:val="24"/>
        </w:rPr>
        <w:t>iecze</w:t>
      </w:r>
      <w:r w:rsidRPr="004B1C04">
        <w:rPr>
          <w:rFonts w:ascii="Arial" w:hAnsi="Arial"/>
          <w:i/>
          <w:iCs/>
          <w:sz w:val="24"/>
          <w:szCs w:val="24"/>
        </w:rPr>
        <w:t>nia, o którym mowa w § 14 ust. 1</w:t>
      </w:r>
      <w:r w:rsidRPr="004B1C04">
        <w:rPr>
          <w:rFonts w:ascii="Arial" w:eastAsia="Arial" w:hAnsi="Arial" w:cs="Arial"/>
          <w:sz w:val="24"/>
          <w:szCs w:val="24"/>
          <w:vertAlign w:val="superscript"/>
        </w:rPr>
        <w:footnoteReference w:id="67"/>
      </w:r>
      <w:r w:rsidRPr="004B1C04">
        <w:rPr>
          <w:rFonts w:ascii="Arial" w:hAnsi="Arial"/>
          <w:sz w:val="24"/>
          <w:szCs w:val="24"/>
        </w:rPr>
        <w:t>;</w:t>
      </w:r>
    </w:p>
    <w:p w14:paraId="38589182" w14:textId="77777777" w:rsidR="000024C7" w:rsidRPr="004B1C04" w:rsidRDefault="000024C7" w:rsidP="00AE6A9A">
      <w:pPr>
        <w:pStyle w:val="Akapitzlist"/>
        <w:numPr>
          <w:ilvl w:val="1"/>
          <w:numId w:val="67"/>
        </w:numPr>
        <w:suppressAutoHyphens/>
        <w:spacing w:after="0" w:line="276" w:lineRule="auto"/>
        <w:ind w:left="851" w:right="12" w:hanging="425"/>
        <w:rPr>
          <w:rFonts w:ascii="Arial" w:hAnsi="Arial"/>
          <w:sz w:val="24"/>
          <w:szCs w:val="24"/>
        </w:rPr>
      </w:pPr>
      <w:r w:rsidRPr="004B1C04">
        <w:rPr>
          <w:rFonts w:ascii="Arial" w:hAnsi="Arial"/>
          <w:sz w:val="24"/>
          <w:szCs w:val="24"/>
        </w:rPr>
        <w:t>kolejne transze dofinansowania przekazywane są po złożeniu i zweryfikowaniu wniosku o płatność oraz spełnieniu następujących warunków:</w:t>
      </w:r>
    </w:p>
    <w:p w14:paraId="38D30510" w14:textId="2059B073" w:rsidR="000024C7" w:rsidRPr="004B1C04" w:rsidRDefault="000024C7" w:rsidP="00AE6A9A">
      <w:pPr>
        <w:pStyle w:val="Akapitzlist"/>
        <w:numPr>
          <w:ilvl w:val="2"/>
          <w:numId w:val="69"/>
        </w:numPr>
        <w:suppressAutoHyphens/>
        <w:spacing w:after="0" w:line="276" w:lineRule="auto"/>
        <w:ind w:left="1276" w:right="12" w:hanging="425"/>
        <w:rPr>
          <w:rFonts w:ascii="Arial" w:hAnsi="Arial"/>
          <w:sz w:val="24"/>
          <w:szCs w:val="24"/>
        </w:rPr>
      </w:pPr>
      <w:r w:rsidRPr="004B1C04">
        <w:rPr>
          <w:rFonts w:ascii="Arial" w:hAnsi="Arial"/>
          <w:sz w:val="24"/>
          <w:szCs w:val="24"/>
        </w:rPr>
        <w:t>wykazaniu w</w:t>
      </w:r>
      <w:r w:rsidR="00837BBF">
        <w:rPr>
          <w:rFonts w:ascii="Arial" w:hAnsi="Arial"/>
          <w:sz w:val="24"/>
          <w:szCs w:val="24"/>
        </w:rPr>
        <w:t>e</w:t>
      </w:r>
      <w:r w:rsidRPr="004B1C04">
        <w:rPr>
          <w:rFonts w:ascii="Arial" w:hAnsi="Arial"/>
          <w:sz w:val="24"/>
          <w:szCs w:val="24"/>
        </w:rPr>
        <w:t xml:space="preserve"> wniosku o płatność niewymagających składania dalszych wyjaśnień wydatków kwalifikowalnych stanowiących co najmniej 70% łącznej kwoty otrzymanych transz dofinansowania</w:t>
      </w:r>
      <w:r w:rsidRPr="004B1C04">
        <w:rPr>
          <w:rFonts w:ascii="Arial" w:eastAsia="Arial" w:hAnsi="Arial" w:cs="Arial"/>
          <w:sz w:val="24"/>
          <w:szCs w:val="24"/>
          <w:vertAlign w:val="superscript"/>
        </w:rPr>
        <w:footnoteReference w:id="68"/>
      </w:r>
      <w:r w:rsidRPr="004B1C04">
        <w:rPr>
          <w:rFonts w:ascii="Arial" w:hAnsi="Arial"/>
          <w:sz w:val="24"/>
          <w:szCs w:val="24"/>
        </w:rPr>
        <w:t>,</w:t>
      </w:r>
    </w:p>
    <w:p w14:paraId="25747C1F" w14:textId="6B2B90AF" w:rsidR="000024C7" w:rsidRPr="004B1C04" w:rsidRDefault="000024C7" w:rsidP="00AE6A9A">
      <w:pPr>
        <w:pStyle w:val="Akapitzlist"/>
        <w:numPr>
          <w:ilvl w:val="2"/>
          <w:numId w:val="69"/>
        </w:numPr>
        <w:suppressAutoHyphens/>
        <w:spacing w:after="0" w:line="276" w:lineRule="auto"/>
        <w:ind w:left="1276" w:right="12" w:hanging="425"/>
        <w:rPr>
          <w:rFonts w:ascii="Arial" w:hAnsi="Arial"/>
          <w:sz w:val="24"/>
          <w:szCs w:val="24"/>
          <w:shd w:val="clear" w:color="auto" w:fill="FEFFFF"/>
        </w:rPr>
      </w:pPr>
      <w:r w:rsidRPr="004B1C04">
        <w:rPr>
          <w:rFonts w:ascii="Arial" w:hAnsi="Arial"/>
          <w:sz w:val="24"/>
          <w:szCs w:val="24"/>
        </w:rPr>
        <w:t xml:space="preserve">zatwierdzeniu przez IZ wniosków o płatność rozliczających wcześniejsze okresy rozliczeniowe zgodnie </w:t>
      </w:r>
      <w:r w:rsidRPr="004B1C04">
        <w:rPr>
          <w:rFonts w:ascii="Arial" w:hAnsi="Arial"/>
          <w:sz w:val="24"/>
          <w:szCs w:val="24"/>
          <w:shd w:val="clear" w:color="auto" w:fill="FEFFFF"/>
        </w:rPr>
        <w:t>z § 22 ust. 5.</w:t>
      </w:r>
    </w:p>
    <w:p w14:paraId="0ABB6F3B" w14:textId="036FA1B6" w:rsidR="000024C7" w:rsidRPr="004B1C04" w:rsidRDefault="000024C7" w:rsidP="00AE6A9A">
      <w:pPr>
        <w:pStyle w:val="Akapitzlist"/>
        <w:numPr>
          <w:ilvl w:val="0"/>
          <w:numId w:val="67"/>
        </w:numPr>
        <w:suppressAutoHyphens/>
        <w:spacing w:after="0" w:line="276" w:lineRule="auto"/>
        <w:ind w:right="12" w:hanging="426"/>
        <w:rPr>
          <w:rFonts w:ascii="Arial" w:hAnsi="Arial"/>
          <w:sz w:val="24"/>
          <w:szCs w:val="24"/>
          <w:shd w:val="clear" w:color="auto" w:fill="FEFFFF"/>
        </w:rPr>
      </w:pPr>
      <w:r w:rsidRPr="004B1C04">
        <w:rPr>
          <w:rFonts w:ascii="Arial" w:hAnsi="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7B49AE3D" w14:textId="77777777" w:rsidR="0022160D" w:rsidRPr="004B1C04" w:rsidRDefault="001E3BD1" w:rsidP="00AE6A9A">
      <w:pPr>
        <w:pStyle w:val="Akapitzlist"/>
        <w:numPr>
          <w:ilvl w:val="0"/>
          <w:numId w:val="67"/>
        </w:numPr>
        <w:suppressAutoHyphens/>
        <w:spacing w:after="0" w:line="276" w:lineRule="auto"/>
        <w:ind w:hanging="426"/>
        <w:rPr>
          <w:rFonts w:ascii="Arial" w:hAnsi="Arial"/>
          <w:sz w:val="24"/>
          <w:szCs w:val="24"/>
          <w:shd w:val="clear" w:color="auto" w:fill="FEFFFF"/>
        </w:rPr>
      </w:pPr>
      <w:r w:rsidRPr="004B1C04">
        <w:rPr>
          <w:rFonts w:ascii="Arial" w:hAnsi="Arial"/>
          <w:sz w:val="24"/>
          <w:szCs w:val="24"/>
          <w:shd w:val="clear" w:color="auto" w:fill="FEFFFF"/>
        </w:rPr>
        <w:t xml:space="preserve">W chwili zatwierdzania do wypłaty kolejnej transzy dofinansowania IZ jest zobowiązana do uwzględnienia środków faktycznie przekazanych Beneficjentowi na dzień zatwierdzenia wniosku o płatność, w tym również tych dokonanych po złożeniu przez Beneficjenta wniosku o płatność oraz tych, co do których IZ dokonała zlecenia płatności. Limit 70% dofinansowania rozpatrywany jest kumulatywnie, co oznacza, że zatwierdzając do wypłaty kolejną transzę dofinansowania, IZ uwzględnia wszystkie transze wypłacone Beneficjentowi do </w:t>
      </w:r>
      <w:r w:rsidRPr="004B1C04">
        <w:rPr>
          <w:rFonts w:ascii="Arial" w:hAnsi="Arial"/>
          <w:sz w:val="24"/>
          <w:szCs w:val="24"/>
          <w:shd w:val="clear" w:color="auto" w:fill="FEFFFF"/>
        </w:rPr>
        <w:lastRenderedPageBreak/>
        <w:t xml:space="preserve">tego momentu, w tym transzę, którą Beneficjent otrzymał w trakcie weryfikacji bieżącego wniosku o płatność. </w:t>
      </w:r>
    </w:p>
    <w:p w14:paraId="72BF728B" w14:textId="13BAAB48" w:rsidR="001E3BD1" w:rsidRPr="004B1C04" w:rsidRDefault="001E3BD1" w:rsidP="00AE6A9A">
      <w:pPr>
        <w:pStyle w:val="Akapitzlist"/>
        <w:numPr>
          <w:ilvl w:val="0"/>
          <w:numId w:val="67"/>
        </w:numPr>
        <w:suppressAutoHyphens/>
        <w:spacing w:after="0" w:line="276" w:lineRule="auto"/>
        <w:ind w:hanging="426"/>
        <w:rPr>
          <w:rFonts w:ascii="Arial" w:hAnsi="Arial"/>
          <w:sz w:val="24"/>
          <w:szCs w:val="24"/>
          <w:shd w:val="clear" w:color="auto" w:fill="FEFFFF"/>
        </w:rPr>
      </w:pPr>
      <w:r w:rsidRPr="004B1C04">
        <w:rPr>
          <w:rFonts w:ascii="Arial" w:hAnsi="Arial"/>
          <w:sz w:val="24"/>
          <w:szCs w:val="24"/>
          <w:shd w:val="clear" w:color="auto" w:fill="FEFFFF"/>
        </w:rPr>
        <w:t>Transze dofinansowania wypłacane są:</w:t>
      </w:r>
    </w:p>
    <w:p w14:paraId="359A2D04" w14:textId="77777777" w:rsidR="001E3BD1" w:rsidRPr="004B1C04" w:rsidRDefault="001E3BD1" w:rsidP="00AE6A9A">
      <w:pPr>
        <w:pStyle w:val="Akapitzlist"/>
        <w:numPr>
          <w:ilvl w:val="1"/>
          <w:numId w:val="72"/>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t>w przypadku środków, o których mowa w § 4 ust. 2 pkt 1, przez</w:t>
      </w:r>
      <w:r w:rsidRPr="004B1C04">
        <w:rPr>
          <w:rFonts w:ascii="Arial" w:hAnsi="Arial"/>
          <w:sz w:val="24"/>
          <w:szCs w:val="24"/>
        </w:rPr>
        <w:t xml:space="preserve"> Bank Gospodarstwa Krajowego, na podstawie zlecenia płatności wystawionego pod warunkiem dostępności środków w ramach upoważnienia, udzielonego na podstawie art. 188 ust. 2 u.f.p. do wydawania zgody na dokonywanie płatności;</w:t>
      </w:r>
    </w:p>
    <w:p w14:paraId="55A47FBF" w14:textId="77777777" w:rsidR="0022160D" w:rsidRPr="004B1C04" w:rsidRDefault="001E3BD1" w:rsidP="00AE6A9A">
      <w:pPr>
        <w:pStyle w:val="Akapitzlist"/>
        <w:numPr>
          <w:ilvl w:val="1"/>
          <w:numId w:val="72"/>
        </w:numPr>
        <w:suppressAutoHyphens/>
        <w:spacing w:after="0" w:line="276" w:lineRule="auto"/>
        <w:ind w:left="851" w:right="12" w:hanging="425"/>
        <w:jc w:val="both"/>
        <w:rPr>
          <w:rFonts w:ascii="Arial" w:hAnsi="Arial"/>
          <w:sz w:val="24"/>
          <w:szCs w:val="24"/>
        </w:rPr>
      </w:pPr>
      <w:r w:rsidRPr="004B1C04">
        <w:rPr>
          <w:rFonts w:ascii="Arial" w:hAnsi="Arial"/>
          <w:i/>
          <w:iCs/>
          <w:sz w:val="24"/>
          <w:szCs w:val="24"/>
        </w:rPr>
        <w:t>w przypadku środków, o których mowa w § 4 ust. 2 pkt 2, pod warunkiem dostępności środków dla IZ</w:t>
      </w:r>
      <w:r w:rsidRPr="004B1C04">
        <w:rPr>
          <w:rFonts w:ascii="Arial" w:eastAsia="Arial" w:hAnsi="Arial" w:cs="Arial"/>
          <w:sz w:val="24"/>
          <w:szCs w:val="24"/>
          <w:vertAlign w:val="superscript"/>
        </w:rPr>
        <w:footnoteReference w:id="69"/>
      </w:r>
      <w:r w:rsidRPr="004B1C04">
        <w:rPr>
          <w:rFonts w:ascii="Arial" w:hAnsi="Arial"/>
          <w:sz w:val="24"/>
          <w:szCs w:val="24"/>
        </w:rPr>
        <w:t>.</w:t>
      </w:r>
    </w:p>
    <w:p w14:paraId="2D5C77BA" w14:textId="423A0C4F" w:rsidR="00220F04" w:rsidRPr="004B67C7" w:rsidRDefault="001E3BD1" w:rsidP="004B67C7">
      <w:pPr>
        <w:pStyle w:val="Akapitzlist"/>
        <w:numPr>
          <w:ilvl w:val="0"/>
          <w:numId w:val="67"/>
        </w:numPr>
        <w:suppressAutoHyphens/>
        <w:spacing w:after="0" w:line="276" w:lineRule="auto"/>
        <w:ind w:right="12" w:hanging="426"/>
        <w:jc w:val="both"/>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odpowiednio Partner</w:t>
      </w:r>
      <w:r w:rsidRPr="004B1C04">
        <w:rPr>
          <w:rFonts w:ascii="Arial" w:hAnsi="Arial"/>
          <w:sz w:val="24"/>
          <w:szCs w:val="24"/>
        </w:rPr>
        <w:t xml:space="preserve"> ma obowiązek bieżącego monitorowania oraz ewidencjonowania transz dofinansowania w ramach projektu.</w:t>
      </w:r>
    </w:p>
    <w:p w14:paraId="78C571F2" w14:textId="08C5F534"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Zawieszenie wypłaty transz dofinansowania </w:t>
      </w:r>
    </w:p>
    <w:p w14:paraId="49B15696"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17</w:t>
      </w:r>
    </w:p>
    <w:p w14:paraId="33539421" w14:textId="77777777" w:rsidR="001E3BD1" w:rsidRPr="004B1C04" w:rsidRDefault="001E3BD1" w:rsidP="00753635">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t>IZ może zawiesić wypłatę transzy dofinansowania w przypadku:</w:t>
      </w:r>
    </w:p>
    <w:p w14:paraId="2FEC5AEE" w14:textId="2C6E67B0"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nieprawidłowej realizacji projektu, w szczególności w przypadku opóźnienia </w:t>
      </w:r>
      <w:r w:rsidR="00374015">
        <w:rPr>
          <w:rFonts w:ascii="Arial" w:hAnsi="Arial"/>
          <w:sz w:val="24"/>
          <w:szCs w:val="24"/>
        </w:rPr>
        <w:br/>
      </w:r>
      <w:r w:rsidRPr="004B1C04">
        <w:rPr>
          <w:rFonts w:ascii="Arial" w:hAnsi="Arial"/>
          <w:sz w:val="24"/>
          <w:szCs w:val="24"/>
        </w:rPr>
        <w:t>w jego realizacji, w tym opóźnienia w składaniu wniosków o płatność;</w:t>
      </w:r>
    </w:p>
    <w:p w14:paraId="19693913" w14:textId="77777777"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utrudniania kontroli realizacji projektu;</w:t>
      </w:r>
    </w:p>
    <w:p w14:paraId="74BF54DB" w14:textId="77777777"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dokumentowania realizacji projektu niezgodnie z postanowieniami niniejszej umowy;</w:t>
      </w:r>
    </w:p>
    <w:p w14:paraId="6B275648" w14:textId="77777777"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wniosku organów ścigania lub podmiotów:</w:t>
      </w:r>
    </w:p>
    <w:p w14:paraId="0A583352" w14:textId="6D9EDF42" w:rsidR="0083707F" w:rsidRPr="004B1C04" w:rsidRDefault="0083707F" w:rsidP="0083707F">
      <w:pPr>
        <w:pStyle w:val="Akapitzlist"/>
        <w:numPr>
          <w:ilvl w:val="0"/>
          <w:numId w:val="267"/>
        </w:numPr>
        <w:suppressAutoHyphens/>
        <w:spacing w:after="0" w:line="276" w:lineRule="auto"/>
        <w:ind w:left="1276" w:right="12" w:hanging="425"/>
        <w:jc w:val="both"/>
        <w:rPr>
          <w:rFonts w:ascii="Arial" w:hAnsi="Arial"/>
          <w:color w:val="auto"/>
          <w:sz w:val="24"/>
          <w:szCs w:val="24"/>
        </w:rPr>
      </w:pPr>
      <w:r w:rsidRPr="004B1C04">
        <w:rPr>
          <w:rFonts w:ascii="Arial" w:hAnsi="Arial"/>
          <w:sz w:val="24"/>
          <w:szCs w:val="24"/>
        </w:rPr>
        <w:t>o których mowa w § 31 ust. 1 pkt 2,</w:t>
      </w:r>
    </w:p>
    <w:p w14:paraId="467D07CF" w14:textId="77777777" w:rsidR="006B1195" w:rsidRPr="004B1C04" w:rsidRDefault="006B1195" w:rsidP="0083707F">
      <w:pPr>
        <w:pStyle w:val="Akapitzlist"/>
        <w:numPr>
          <w:ilvl w:val="0"/>
          <w:numId w:val="267"/>
        </w:numPr>
        <w:tabs>
          <w:tab w:val="left" w:pos="1276"/>
        </w:tabs>
        <w:suppressAutoHyphens/>
        <w:spacing w:after="0" w:line="276" w:lineRule="auto"/>
        <w:ind w:right="12" w:firstLine="612"/>
        <w:rPr>
          <w:rFonts w:ascii="Arial" w:hAnsi="Arial"/>
          <w:sz w:val="24"/>
          <w:szCs w:val="24"/>
        </w:rPr>
      </w:pPr>
      <w:r w:rsidRPr="004B1C04">
        <w:rPr>
          <w:rFonts w:ascii="Arial" w:hAnsi="Arial"/>
          <w:sz w:val="24"/>
          <w:szCs w:val="24"/>
        </w:rPr>
        <w:t xml:space="preserve">których mowa w § 22 ust. 2 pkt 4, </w:t>
      </w:r>
    </w:p>
    <w:p w14:paraId="08113774" w14:textId="398109FB" w:rsidR="0083707F" w:rsidRPr="004B1C04" w:rsidRDefault="004E4FAA" w:rsidP="0083707F">
      <w:pPr>
        <w:pStyle w:val="Akapitzlist"/>
        <w:numPr>
          <w:ilvl w:val="0"/>
          <w:numId w:val="267"/>
        </w:numPr>
        <w:tabs>
          <w:tab w:val="left" w:pos="1276"/>
        </w:tabs>
        <w:suppressAutoHyphens/>
        <w:spacing w:after="0" w:line="276" w:lineRule="auto"/>
        <w:ind w:right="12" w:firstLine="612"/>
        <w:rPr>
          <w:rFonts w:ascii="Arial" w:hAnsi="Arial"/>
          <w:sz w:val="24"/>
          <w:szCs w:val="24"/>
        </w:rPr>
      </w:pPr>
      <w:r w:rsidRPr="004B1C04">
        <w:rPr>
          <w:rFonts w:ascii="Arial" w:hAnsi="Arial"/>
          <w:sz w:val="24"/>
          <w:szCs w:val="24"/>
          <w:shd w:val="clear" w:color="auto" w:fill="FEFFFF"/>
        </w:rPr>
        <w:t>wykonujących kontrole na zlecenie IZ</w:t>
      </w:r>
      <w:r w:rsidR="0083707F" w:rsidRPr="004B1C04">
        <w:rPr>
          <w:rFonts w:ascii="Arial" w:hAnsi="Arial"/>
          <w:sz w:val="24"/>
          <w:szCs w:val="24"/>
          <w:shd w:val="clear" w:color="auto" w:fill="FEFFFF"/>
        </w:rPr>
        <w:t>;</w:t>
      </w:r>
    </w:p>
    <w:p w14:paraId="7417B5C6" w14:textId="101EC8FC"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t>gdy termin jej wypłaty przypada po zakończeniu okresu realizacji projektu – do dnia zatwierdzenia końcowego wniosku o płatność;</w:t>
      </w:r>
    </w:p>
    <w:p w14:paraId="08FE8ADB" w14:textId="4D7F1C5A"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i/>
          <w:iCs/>
          <w:sz w:val="24"/>
          <w:szCs w:val="24"/>
        </w:rPr>
        <w:t>braku zapewnienia zabezpieczenia prawidłowej realizacji niniejszej umowy, w tym braku przekazania do IZ wznowień polisy wraz z potwierdzeniem dokonania opłaty ubezpieczenia oraz zgody Zakładu Ubezpieczeń na cesję praw z niej wynikających – najpóźniej w dniu upływu ważności dotychczasowej polisy</w:t>
      </w:r>
      <w:r w:rsidRPr="004B1C04">
        <w:rPr>
          <w:rFonts w:ascii="Arial" w:eastAsia="Arial" w:hAnsi="Arial" w:cs="Arial"/>
          <w:sz w:val="24"/>
          <w:szCs w:val="24"/>
          <w:vertAlign w:val="superscript"/>
        </w:rPr>
        <w:footnoteReference w:id="70"/>
      </w:r>
      <w:r w:rsidRPr="004B1C04">
        <w:rPr>
          <w:rFonts w:ascii="Arial" w:hAnsi="Arial"/>
          <w:sz w:val="24"/>
          <w:szCs w:val="24"/>
        </w:rPr>
        <w:t>.</w:t>
      </w:r>
    </w:p>
    <w:p w14:paraId="4C523CD6" w14:textId="228CA7C7" w:rsidR="00554717" w:rsidRPr="004B1C04" w:rsidRDefault="00554717" w:rsidP="0083707F">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Zawieszenie transz dofinansowania, o których mowa w ust. 1, następuje wraz </w:t>
      </w:r>
      <w:r w:rsidR="00374015">
        <w:rPr>
          <w:rFonts w:ascii="Arial" w:hAnsi="Arial"/>
          <w:sz w:val="24"/>
          <w:szCs w:val="24"/>
        </w:rPr>
        <w:br/>
      </w:r>
      <w:r w:rsidRPr="004B1C04">
        <w:rPr>
          <w:rFonts w:ascii="Arial" w:hAnsi="Arial"/>
          <w:sz w:val="24"/>
          <w:szCs w:val="24"/>
        </w:rPr>
        <w:t>z poinformowaniem Beneficjenta pisemnie lub za pośrednictwem CST2021 o przyczynach zawieszenia i wezwaniem go do złożenia wyjaśnień w tym zakresie w wyznaczonym przez IZ terminie.</w:t>
      </w:r>
    </w:p>
    <w:p w14:paraId="690C0FE9" w14:textId="4C385B6D" w:rsidR="001E3BD1" w:rsidRPr="004B1C04" w:rsidRDefault="001E3BD1" w:rsidP="0083707F">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t>Uruchomienie płatności, z zastrzeżeniem ust. 4, następuje pod warunkiem usunięcia przez Beneficjenta przyczyn zawieszenia transz dofinansowania oraz przyjęcia przez IZ złożonych wyjaśnień, o których mowa w ust. 2.</w:t>
      </w:r>
    </w:p>
    <w:p w14:paraId="0ECB41E7" w14:textId="090D32CC" w:rsidR="001E3BD1" w:rsidRPr="004B1C04" w:rsidRDefault="001E3BD1" w:rsidP="0083707F">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lastRenderedPageBreak/>
        <w:t>W przypadku, o którym mowa w ust. 1 pkt 5, transza</w:t>
      </w:r>
      <w:r w:rsidRPr="004B1C04">
        <w:rPr>
          <w:rFonts w:ascii="Arial" w:hAnsi="Arial"/>
          <w:sz w:val="24"/>
          <w:szCs w:val="24"/>
          <w:shd w:val="clear" w:color="auto" w:fill="FEFFFF"/>
        </w:rPr>
        <w:t xml:space="preserve"> dofinansowania jest przekazywana na rachunek płatniczy Beneficjenta w wysokości wynikającej </w:t>
      </w:r>
      <w:r w:rsidR="00374015">
        <w:rPr>
          <w:rFonts w:ascii="Arial" w:hAnsi="Arial"/>
          <w:sz w:val="24"/>
          <w:szCs w:val="24"/>
          <w:shd w:val="clear" w:color="auto" w:fill="FEFFFF"/>
        </w:rPr>
        <w:br/>
      </w:r>
      <w:r w:rsidRPr="004B1C04">
        <w:rPr>
          <w:rFonts w:ascii="Arial" w:hAnsi="Arial"/>
          <w:sz w:val="24"/>
          <w:szCs w:val="24"/>
          <w:shd w:val="clear" w:color="auto" w:fill="FEFFFF"/>
        </w:rPr>
        <w:t>z rozliczenia zatwierdzonego końcowego wniosku o płatność.</w:t>
      </w:r>
    </w:p>
    <w:p w14:paraId="26ABEFBF"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12" w:name="_Hlk129759750"/>
      <w:r w:rsidRPr="004B1C04">
        <w:rPr>
          <w:rFonts w:ascii="Arial" w:hAnsi="Arial"/>
          <w:b/>
          <w:bCs/>
          <w:sz w:val="24"/>
          <w:szCs w:val="24"/>
          <w:shd w:val="clear" w:color="auto" w:fill="FEFFFF"/>
          <w:lang w:val="pl-PL"/>
        </w:rPr>
        <w:t>Wyodrębniona ewidencja i dokumentacja księgowa</w:t>
      </w:r>
    </w:p>
    <w:p w14:paraId="2D192809" w14:textId="77777777" w:rsidR="001E3BD1" w:rsidRPr="004B1C04" w:rsidRDefault="001E3BD1" w:rsidP="001E3BD1">
      <w:pPr>
        <w:suppressAutoHyphens/>
        <w:spacing w:after="0" w:line="276" w:lineRule="auto"/>
        <w:ind w:right="12"/>
        <w:jc w:val="center"/>
        <w:rPr>
          <w:rFonts w:ascii="Arial" w:eastAsia="Arial" w:hAnsi="Arial" w:cs="Arial"/>
          <w:b/>
          <w:bCs/>
          <w:sz w:val="24"/>
          <w:szCs w:val="24"/>
          <w:u w:color="FF0000"/>
          <w:lang w:val="pl-PL"/>
        </w:rPr>
      </w:pPr>
      <w:r w:rsidRPr="004B1C04">
        <w:rPr>
          <w:rFonts w:ascii="Arial" w:hAnsi="Arial"/>
          <w:b/>
          <w:bCs/>
          <w:sz w:val="24"/>
          <w:szCs w:val="24"/>
          <w:lang w:val="pl-PL"/>
        </w:rPr>
        <w:t>§ 18</w:t>
      </w:r>
    </w:p>
    <w:bookmarkEnd w:id="12"/>
    <w:p w14:paraId="3921BD35" w14:textId="77777777"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Z wyłączeniem wydatków rozliczanych za pomocą uproszczonych metod, Beneficjent </w:t>
      </w:r>
      <w:r w:rsidRPr="004B1C04">
        <w:rPr>
          <w:rFonts w:ascii="Arial" w:hAnsi="Arial"/>
          <w:sz w:val="24"/>
          <w:szCs w:val="24"/>
          <w:shd w:val="clear" w:color="auto" w:fill="FEFFFF"/>
        </w:rPr>
        <w:t>–</w:t>
      </w:r>
      <w:r w:rsidRPr="004B1C04">
        <w:rPr>
          <w:rFonts w:ascii="Arial" w:hAnsi="Arial"/>
          <w:sz w:val="24"/>
          <w:szCs w:val="24"/>
        </w:rPr>
        <w:t xml:space="preserve"> niezależnie od formy prowadzonej księgowości oraz terminu poniesienia wydatków </w:t>
      </w:r>
      <w:r w:rsidRPr="004B1C04">
        <w:rPr>
          <w:rFonts w:ascii="Arial" w:hAnsi="Arial"/>
          <w:sz w:val="24"/>
          <w:szCs w:val="24"/>
          <w:shd w:val="clear" w:color="auto" w:fill="FEFFFF"/>
        </w:rPr>
        <w:t>–</w:t>
      </w:r>
      <w:r w:rsidRPr="004B1C04">
        <w:rPr>
          <w:rFonts w:ascii="Arial" w:hAnsi="Arial"/>
          <w:sz w:val="24"/>
          <w:szCs w:val="24"/>
        </w:rPr>
        <w:t xml:space="preserve"> zobowiązuje się do prowadzenia wyodrębnionej ewidencji wydatków projektu w</w:t>
      </w:r>
      <w:r w:rsidRPr="004B1C04">
        <w:rPr>
          <w:rFonts w:ascii="Arial" w:hAnsi="Arial"/>
          <w:spacing w:val="57"/>
          <w:sz w:val="24"/>
          <w:szCs w:val="24"/>
        </w:rPr>
        <w:t xml:space="preserve"> </w:t>
      </w:r>
      <w:r w:rsidRPr="004B1C04">
        <w:rPr>
          <w:rFonts w:ascii="Arial" w:hAnsi="Arial"/>
          <w:sz w:val="24"/>
          <w:szCs w:val="24"/>
        </w:rPr>
        <w:t>sposób</w:t>
      </w:r>
      <w:r w:rsidRPr="004B1C04">
        <w:rPr>
          <w:rFonts w:ascii="Arial" w:hAnsi="Arial"/>
          <w:spacing w:val="53"/>
          <w:sz w:val="24"/>
          <w:szCs w:val="24"/>
        </w:rPr>
        <w:t xml:space="preserve"> </w:t>
      </w:r>
      <w:r w:rsidRPr="004B1C04">
        <w:rPr>
          <w:rFonts w:ascii="Arial" w:hAnsi="Arial"/>
          <w:sz w:val="24"/>
          <w:szCs w:val="24"/>
        </w:rPr>
        <w:t>przejrzyst</w:t>
      </w:r>
      <w:r w:rsidRPr="004B1C04">
        <w:rPr>
          <w:rFonts w:ascii="Arial" w:hAnsi="Arial"/>
          <w:spacing w:val="-14"/>
          <w:sz w:val="24"/>
          <w:szCs w:val="24"/>
        </w:rPr>
        <w:t>y</w:t>
      </w:r>
      <w:r w:rsidRPr="004B1C04">
        <w:rPr>
          <w:rFonts w:ascii="Arial" w:hAnsi="Arial"/>
          <w:sz w:val="24"/>
          <w:szCs w:val="24"/>
        </w:rPr>
        <w:t>,</w:t>
      </w:r>
      <w:r w:rsidRPr="004B1C04">
        <w:rPr>
          <w:rFonts w:ascii="Arial" w:hAnsi="Arial"/>
          <w:spacing w:val="49"/>
          <w:sz w:val="24"/>
          <w:szCs w:val="24"/>
        </w:rPr>
        <w:t xml:space="preserve"> </w:t>
      </w:r>
      <w:r w:rsidRPr="004B1C04">
        <w:rPr>
          <w:rFonts w:ascii="Arial" w:hAnsi="Arial"/>
          <w:sz w:val="24"/>
          <w:szCs w:val="24"/>
        </w:rPr>
        <w:t>tak</w:t>
      </w:r>
      <w:r w:rsidRPr="004B1C04">
        <w:rPr>
          <w:rFonts w:ascii="Arial" w:hAnsi="Arial"/>
          <w:spacing w:val="57"/>
          <w:sz w:val="24"/>
          <w:szCs w:val="24"/>
        </w:rPr>
        <w:t xml:space="preserve"> </w:t>
      </w:r>
      <w:r w:rsidRPr="004B1C04">
        <w:rPr>
          <w:rFonts w:ascii="Arial" w:hAnsi="Arial"/>
          <w:sz w:val="24"/>
          <w:szCs w:val="24"/>
        </w:rPr>
        <w:t>aby</w:t>
      </w:r>
      <w:r w:rsidRPr="004B1C04">
        <w:rPr>
          <w:rFonts w:ascii="Arial" w:hAnsi="Arial"/>
          <w:spacing w:val="56"/>
          <w:sz w:val="24"/>
          <w:szCs w:val="24"/>
        </w:rPr>
        <w:t xml:space="preserve"> </w:t>
      </w:r>
      <w:r w:rsidRPr="004B1C04">
        <w:rPr>
          <w:rFonts w:ascii="Arial" w:hAnsi="Arial"/>
          <w:sz w:val="24"/>
          <w:szCs w:val="24"/>
        </w:rPr>
        <w:t>możliwa</w:t>
      </w:r>
      <w:r w:rsidRPr="004B1C04">
        <w:rPr>
          <w:rFonts w:ascii="Arial" w:hAnsi="Arial"/>
          <w:spacing w:val="56"/>
          <w:sz w:val="24"/>
          <w:szCs w:val="24"/>
        </w:rPr>
        <w:t xml:space="preserve"> </w:t>
      </w:r>
      <w:r w:rsidRPr="004B1C04">
        <w:rPr>
          <w:rFonts w:ascii="Arial" w:hAnsi="Arial"/>
          <w:sz w:val="24"/>
          <w:szCs w:val="24"/>
        </w:rPr>
        <w:t>była</w:t>
      </w:r>
      <w:r w:rsidRPr="004B1C04">
        <w:rPr>
          <w:rFonts w:ascii="Arial" w:hAnsi="Arial"/>
          <w:spacing w:val="57"/>
          <w:sz w:val="24"/>
          <w:szCs w:val="24"/>
        </w:rPr>
        <w:t xml:space="preserve"> </w:t>
      </w:r>
      <w:r w:rsidRPr="004B1C04">
        <w:rPr>
          <w:rFonts w:ascii="Arial" w:hAnsi="Arial"/>
          <w:sz w:val="24"/>
          <w:szCs w:val="24"/>
        </w:rPr>
        <w:t>identyfikacja</w:t>
      </w:r>
      <w:r w:rsidRPr="004B1C04">
        <w:rPr>
          <w:rFonts w:ascii="Arial" w:hAnsi="Arial"/>
          <w:spacing w:val="49"/>
          <w:sz w:val="24"/>
          <w:szCs w:val="24"/>
        </w:rPr>
        <w:t xml:space="preserve"> </w:t>
      </w:r>
      <w:r w:rsidRPr="004B1C04">
        <w:rPr>
          <w:rFonts w:ascii="Arial" w:hAnsi="Arial"/>
          <w:sz w:val="24"/>
          <w:szCs w:val="24"/>
        </w:rPr>
        <w:t>poszczególnych</w:t>
      </w:r>
      <w:r w:rsidRPr="004B1C04">
        <w:rPr>
          <w:rFonts w:ascii="Arial" w:hAnsi="Arial"/>
          <w:spacing w:val="46"/>
          <w:sz w:val="24"/>
          <w:szCs w:val="24"/>
        </w:rPr>
        <w:t xml:space="preserve"> </w:t>
      </w:r>
      <w:r w:rsidRPr="004B1C04">
        <w:rPr>
          <w:rFonts w:ascii="Arial" w:hAnsi="Arial"/>
          <w:sz w:val="24"/>
          <w:szCs w:val="24"/>
        </w:rPr>
        <w:t>operacji</w:t>
      </w:r>
      <w:r w:rsidRPr="004B1C04">
        <w:rPr>
          <w:rFonts w:ascii="Arial" w:hAnsi="Arial"/>
          <w:spacing w:val="52"/>
          <w:sz w:val="24"/>
          <w:szCs w:val="24"/>
        </w:rPr>
        <w:t xml:space="preserve"> </w:t>
      </w:r>
      <w:r w:rsidRPr="004B1C04">
        <w:rPr>
          <w:rFonts w:ascii="Arial" w:hAnsi="Arial"/>
          <w:sz w:val="24"/>
          <w:szCs w:val="24"/>
        </w:rPr>
        <w:t>związanych z projektem, pod rygorem uznania wydatków za niekwalifikowalne.</w:t>
      </w:r>
    </w:p>
    <w:p w14:paraId="5E646F39" w14:textId="5A6263BF"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Wydatek jest niekwalifikowalny, jeżeli nie został wyodrębniony zgodnie </w:t>
      </w:r>
      <w:r w:rsidR="00374015">
        <w:rPr>
          <w:rFonts w:ascii="Arial" w:hAnsi="Arial"/>
          <w:sz w:val="24"/>
          <w:szCs w:val="24"/>
        </w:rPr>
        <w:br/>
      </w:r>
      <w:r w:rsidRPr="004B1C04">
        <w:rPr>
          <w:rFonts w:ascii="Arial" w:hAnsi="Arial"/>
          <w:sz w:val="24"/>
          <w:szCs w:val="24"/>
        </w:rPr>
        <w:t>z zasadami wskazanymi w ust. 5 albo 6.</w:t>
      </w:r>
    </w:p>
    <w:p w14:paraId="4E0BB6CC" w14:textId="0B99739A"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Beneficjent zobowiązuje się do przedłożenia wraz z drugim wnioskiem o płatność oświadczenia o prowadzeniu wyodrębnionej ewidencji wydatków zgodnie </w:t>
      </w:r>
      <w:r w:rsidR="00374015">
        <w:rPr>
          <w:rFonts w:ascii="Arial" w:hAnsi="Arial"/>
          <w:sz w:val="24"/>
          <w:szCs w:val="24"/>
        </w:rPr>
        <w:br/>
      </w:r>
      <w:r w:rsidRPr="004B1C04">
        <w:rPr>
          <w:rFonts w:ascii="Arial" w:hAnsi="Arial"/>
          <w:sz w:val="24"/>
          <w:szCs w:val="24"/>
        </w:rPr>
        <w:t>z wzorem, o którym mowa w § 12 ust. 1 pkt 3.</w:t>
      </w:r>
    </w:p>
    <w:p w14:paraId="327088D3" w14:textId="71C90D7E"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Beneficjent jest zobowiązany do takiego opisywania dokumentacji księgowej projektu, aby widoczny był jej związek z projektem, zgodnie z instrukcją, o której mowa w § 12 ust. 1 pkt 2, z zastrzeżeniem</w:t>
      </w:r>
      <w:r w:rsidR="00904C57">
        <w:rPr>
          <w:rFonts w:ascii="Arial" w:hAnsi="Arial"/>
          <w:sz w:val="24"/>
          <w:szCs w:val="24"/>
        </w:rPr>
        <w:t xml:space="preserve">, </w:t>
      </w:r>
      <w:r w:rsidRPr="004B1C04">
        <w:rPr>
          <w:rFonts w:ascii="Arial" w:hAnsi="Arial"/>
          <w:sz w:val="24"/>
          <w:szCs w:val="24"/>
        </w:rPr>
        <w:t>że w przypadku wydatków rozliczanych za pomocą uproszczonych metod Beneficjent</w:t>
      </w:r>
      <w:r w:rsidRPr="004B1C04">
        <w:rPr>
          <w:rFonts w:ascii="Arial" w:hAnsi="Arial"/>
          <w:i/>
          <w:iCs/>
          <w:sz w:val="24"/>
          <w:szCs w:val="24"/>
        </w:rPr>
        <w:t xml:space="preserve"> </w:t>
      </w:r>
      <w:r w:rsidRPr="004B1C04">
        <w:rPr>
          <w:rFonts w:ascii="Arial" w:hAnsi="Arial"/>
          <w:sz w:val="24"/>
          <w:szCs w:val="24"/>
        </w:rPr>
        <w:t>nie ma obowiązku gromadzenia faktur i innych dokumentów księgowych o równoważnej wartości dowodowej na potwierdzenie poniesienia wydatku w ramach projektu.</w:t>
      </w:r>
    </w:p>
    <w:p w14:paraId="223DE2E4" w14:textId="77777777" w:rsidR="001E3BD1" w:rsidRPr="004B1C04" w:rsidRDefault="001E3BD1" w:rsidP="00D31097">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pacing w:val="-10"/>
          <w:sz w:val="24"/>
          <w:szCs w:val="24"/>
          <w:shd w:val="clear" w:color="auto" w:fill="FEFFFF"/>
        </w:rPr>
        <w:t>W przypadku Beneficjenta prowadzącego pełną księgowość wymóg prowadzenia wyodrębnionej ewidencji polega na:</w:t>
      </w:r>
    </w:p>
    <w:p w14:paraId="3B360F4F" w14:textId="77777777" w:rsidR="001E3BD1" w:rsidRPr="004B1C04" w:rsidRDefault="001E3BD1" w:rsidP="00D31097">
      <w:pPr>
        <w:pStyle w:val="DomylneAAA"/>
        <w:numPr>
          <w:ilvl w:val="0"/>
          <w:numId w:val="8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wprowadzeniu dodatkowych rejestrów księgowych, kont syntetycznych, analitycznych i pozabilansowych, pozwalających na wyodrębnienie operacji związanych z projektem lub</w:t>
      </w:r>
    </w:p>
    <w:p w14:paraId="23F6124F" w14:textId="77777777" w:rsidR="001E3BD1" w:rsidRPr="004B1C04" w:rsidRDefault="001E3BD1" w:rsidP="00D31097">
      <w:pPr>
        <w:pStyle w:val="DomylneAAA"/>
        <w:numPr>
          <w:ilvl w:val="0"/>
          <w:numId w:val="8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4B1C04">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4B1C04">
        <w:rPr>
          <w:rFonts w:ascii="Arial" w:hAnsi="Arial"/>
          <w:sz w:val="24"/>
          <w:szCs w:val="24"/>
          <w:shd w:val="clear" w:color="auto" w:fill="FEFFFF"/>
        </w:rPr>
        <w:t xml:space="preserve"> </w:t>
      </w:r>
      <w:r w:rsidRPr="004B1C04">
        <w:rPr>
          <w:rFonts w:ascii="Arial" w:hAnsi="Arial"/>
          <w:sz w:val="24"/>
          <w:szCs w:val="24"/>
        </w:rPr>
        <w:t>dotycząca projektu</w:t>
      </w:r>
    </w:p>
    <w:p w14:paraId="3229148D" w14:textId="49179C2D" w:rsidR="001E3BD1" w:rsidRPr="004B1C04" w:rsidRDefault="003510FC" w:rsidP="00D31097">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hint="eastAsia"/>
          <w:sz w:val="24"/>
          <w:szCs w:val="24"/>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1E3BD1" w:rsidRPr="004B1C04">
        <w:rPr>
          <w:rFonts w:ascii="Arial" w:hAnsi="Arial"/>
          <w:sz w:val="24"/>
          <w:szCs w:val="24"/>
          <w:shd w:val="clear" w:color="auto" w:fill="FEFFFF"/>
        </w:rPr>
        <w:t>mających odzwierciedlenie w polityce rachunkowości Beneficjenta.</w:t>
      </w:r>
    </w:p>
    <w:p w14:paraId="6D06335F" w14:textId="18F48CED" w:rsidR="001E3BD1" w:rsidRPr="004B1C04" w:rsidRDefault="001E3BD1" w:rsidP="00D31097">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374015">
        <w:rPr>
          <w:rFonts w:ascii="Arial" w:hAnsi="Arial"/>
          <w:sz w:val="24"/>
          <w:szCs w:val="24"/>
          <w:shd w:val="clear" w:color="auto" w:fill="FEFFFF"/>
        </w:rPr>
        <w:br/>
      </w:r>
      <w:r w:rsidRPr="004B1C04">
        <w:rPr>
          <w:rFonts w:ascii="Arial" w:hAnsi="Arial"/>
          <w:sz w:val="24"/>
          <w:szCs w:val="24"/>
          <w:shd w:val="clear" w:color="auto" w:fill="FEFFFF"/>
        </w:rPr>
        <w:t>o którym mowa w § 12 ust. 1 pkt 4.</w:t>
      </w:r>
    </w:p>
    <w:p w14:paraId="21EDAEA9" w14:textId="78CF197D" w:rsidR="001E3BD1" w:rsidRPr="004B1C04" w:rsidRDefault="001E3BD1" w:rsidP="00D31097">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eastAsia="Arial" w:hAnsi="Arial" w:cs="Arial"/>
          <w:spacing w:val="-10"/>
          <w:sz w:val="24"/>
          <w:szCs w:val="24"/>
          <w:shd w:val="clear" w:color="auto" w:fill="00FCFF"/>
        </w:rPr>
      </w:pPr>
      <w:r w:rsidRPr="004B1C04">
        <w:rPr>
          <w:rFonts w:ascii="Arial" w:hAnsi="Arial"/>
          <w:i/>
          <w:iCs/>
          <w:sz w:val="24"/>
          <w:szCs w:val="24"/>
        </w:rPr>
        <w:lastRenderedPageBreak/>
        <w:t xml:space="preserve">Obowiązki, o których mowa w niniejszym paragrafie, dotyczą również Partnera, </w:t>
      </w:r>
      <w:r w:rsidR="00374015">
        <w:rPr>
          <w:rFonts w:ascii="Arial" w:hAnsi="Arial"/>
          <w:i/>
          <w:iCs/>
          <w:sz w:val="24"/>
          <w:szCs w:val="24"/>
        </w:rPr>
        <w:br/>
      </w:r>
      <w:r w:rsidRPr="004B1C04">
        <w:rPr>
          <w:rFonts w:ascii="Arial" w:hAnsi="Arial"/>
          <w:i/>
          <w:iCs/>
          <w:sz w:val="24"/>
          <w:szCs w:val="24"/>
        </w:rPr>
        <w:t>w zakresie tej części projektu, za której realizację odpowiada Partner.</w:t>
      </w:r>
      <w:bookmarkStart w:id="13" w:name="_Hlk131140773"/>
    </w:p>
    <w:p w14:paraId="365259A5" w14:textId="77777777" w:rsidR="001E3BD1" w:rsidRPr="004B1C04"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360" w:right="12"/>
        <w:jc w:val="center"/>
        <w:rPr>
          <w:rFonts w:ascii="Arial" w:hAnsi="Arial"/>
          <w:b/>
          <w:bCs/>
          <w:sz w:val="24"/>
          <w:szCs w:val="24"/>
          <w:shd w:val="clear" w:color="auto" w:fill="FEFFFF"/>
        </w:rPr>
      </w:pPr>
    </w:p>
    <w:p w14:paraId="1045D707" w14:textId="77777777" w:rsidR="001E3BD1" w:rsidRPr="004B1C04"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4B1C04">
        <w:rPr>
          <w:rFonts w:ascii="Arial" w:hAnsi="Arial"/>
          <w:b/>
          <w:bCs/>
          <w:sz w:val="24"/>
          <w:szCs w:val="24"/>
          <w:shd w:val="clear" w:color="auto" w:fill="FEFFFF"/>
        </w:rPr>
        <w:t>Udzielanie zamówień</w:t>
      </w:r>
    </w:p>
    <w:p w14:paraId="6256D0FA"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19</w:t>
      </w:r>
    </w:p>
    <w:p w14:paraId="379BF1D2" w14:textId="29CF3880" w:rsidR="001E3BD1" w:rsidRPr="004B1C04" w:rsidRDefault="001E3BD1" w:rsidP="001E3BD1">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Przy udzielaniu zamówienia w ramach projektu Beneficjent stosuje u.p.z.p. albo zasadę konkurencyjności na warunkach określonych w Wytycznych dotyczących kwalifikowalności wydatków na lata 2021-2027, z zastrzeżeniem</w:t>
      </w:r>
      <w:r w:rsidR="00F01979">
        <w:rPr>
          <w:rFonts w:ascii="Arial" w:hAnsi="Arial"/>
          <w:sz w:val="24"/>
          <w:szCs w:val="24"/>
        </w:rPr>
        <w:t xml:space="preserve"> </w:t>
      </w:r>
      <w:r w:rsidRPr="004B1C04">
        <w:rPr>
          <w:rFonts w:ascii="Arial" w:hAnsi="Arial"/>
          <w:sz w:val="24"/>
          <w:szCs w:val="24"/>
        </w:rPr>
        <w:t>że zasady konkurencyjności nie stosuje się do wydatków rozliczanych za pomocą uproszczonych metod.</w:t>
      </w:r>
    </w:p>
    <w:p w14:paraId="25377845" w14:textId="291852BE" w:rsidR="00F64EBB" w:rsidRPr="004B1C04" w:rsidRDefault="001E3BD1" w:rsidP="00F64EBB">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Beneficjent zobowiązany jest do:</w:t>
      </w:r>
    </w:p>
    <w:p w14:paraId="179D43A2" w14:textId="3C11D5DC" w:rsidR="00F64EBB" w:rsidRPr="004B1C04" w:rsidRDefault="00F64EBB" w:rsidP="0004730F">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 xml:space="preserve">przygotowania i przeprowadzenia postępowania o udzielenie zamówienia </w:t>
      </w:r>
      <w:r w:rsidR="00374015">
        <w:rPr>
          <w:rFonts w:ascii="Arial" w:hAnsi="Arial"/>
          <w:sz w:val="24"/>
          <w:szCs w:val="24"/>
        </w:rPr>
        <w:br/>
      </w:r>
      <w:r w:rsidRPr="004B1C04">
        <w:rPr>
          <w:rFonts w:ascii="Arial" w:hAnsi="Arial"/>
          <w:sz w:val="24"/>
          <w:szCs w:val="24"/>
        </w:rPr>
        <w:t>w sposób zapewniający zachowanie uczciwej konkurencji oraz równe traktowanie wykonawców;</w:t>
      </w:r>
    </w:p>
    <w:p w14:paraId="07385B39" w14:textId="77777777" w:rsidR="00F64EBB" w:rsidRPr="004B1C04" w:rsidRDefault="00F64EBB" w:rsidP="0004730F">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1810441F" w14:textId="13461FBB" w:rsidR="00F64EBB" w:rsidRPr="003510FC" w:rsidRDefault="00F64EBB" w:rsidP="0004730F">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 xml:space="preserve">dołożenia wszelkich starań w celu uniknięcia konfliktu interesów w rozumieniu u.p.z.p. (w przypadku zamówień udzielanych zgodnie z tą ustawą) albo </w:t>
      </w:r>
      <w:r w:rsidRPr="003510FC">
        <w:rPr>
          <w:rFonts w:ascii="Arial" w:hAnsi="Arial"/>
          <w:sz w:val="24"/>
          <w:szCs w:val="24"/>
        </w:rPr>
        <w:t xml:space="preserve">Wytycznych dotyczących kwalifikowalności wydatków na lata 2021-2027 </w:t>
      </w:r>
      <w:r w:rsidR="00374015" w:rsidRPr="003510FC">
        <w:rPr>
          <w:rFonts w:ascii="Arial" w:hAnsi="Arial"/>
          <w:sz w:val="24"/>
          <w:szCs w:val="24"/>
        </w:rPr>
        <w:br/>
      </w:r>
      <w:r w:rsidRPr="003510FC">
        <w:rPr>
          <w:rFonts w:ascii="Arial" w:hAnsi="Arial"/>
          <w:sz w:val="24"/>
          <w:szCs w:val="24"/>
        </w:rPr>
        <w:t>(w przypadku zamówień udzielanych zgodnie z zasadą konkurencyjności);</w:t>
      </w:r>
    </w:p>
    <w:p w14:paraId="6F34CD83" w14:textId="0DB74B4A" w:rsidR="00151CE4" w:rsidRDefault="00F64EBB" w:rsidP="00151CE4">
      <w:pPr>
        <w:pStyle w:val="DomylneA"/>
        <w:numPr>
          <w:ilvl w:val="0"/>
          <w:numId w:val="88"/>
        </w:numPr>
        <w:suppressAutoHyphens/>
        <w:spacing w:line="276" w:lineRule="auto"/>
        <w:ind w:left="851" w:right="12" w:hanging="425"/>
        <w:rPr>
          <w:rFonts w:ascii="Arial" w:hAnsi="Arial"/>
          <w:sz w:val="24"/>
          <w:szCs w:val="24"/>
        </w:rPr>
      </w:pPr>
      <w:r w:rsidRPr="00641FF1">
        <w:rPr>
          <w:rFonts w:ascii="Arial" w:hAnsi="Arial"/>
          <w:sz w:val="24"/>
          <w:szCs w:val="24"/>
        </w:rPr>
        <w:t xml:space="preserve">udzielenia zamówień na usługi cateringowe w sposób zapewniający uzyskanie najlepszych efektów zamówienia, </w:t>
      </w:r>
      <w:r w:rsidR="00CD305E" w:rsidRPr="003510FC">
        <w:rPr>
          <w:rFonts w:ascii="Arial" w:hAnsi="Arial"/>
          <w:sz w:val="24"/>
          <w:szCs w:val="24"/>
        </w:rPr>
        <w:t>w tym efektów społecznych, środowiskowych oraz gospodarczych</w:t>
      </w:r>
      <w:bookmarkStart w:id="14" w:name="_Hlk161901955"/>
      <w:bookmarkStart w:id="15" w:name="_Hlk161833375"/>
      <w:r w:rsidR="00CD305E" w:rsidRPr="003510FC">
        <w:rPr>
          <w:rFonts w:ascii="Arial" w:hAnsi="Arial"/>
          <w:sz w:val="24"/>
          <w:szCs w:val="24"/>
        </w:rPr>
        <w:t xml:space="preserve">, </w:t>
      </w:r>
      <w:bookmarkStart w:id="16" w:name="_Hlk161830570"/>
      <w:r w:rsidR="00CD305E" w:rsidRPr="003510FC">
        <w:rPr>
          <w:rFonts w:ascii="Arial" w:hAnsi="Arial"/>
          <w:sz w:val="24"/>
          <w:szCs w:val="24"/>
        </w:rPr>
        <w:t>o ile którykolwiek z tych efektów jest możliwy do uzyskania w danym zamówieniu, w stosunku do poniesionych nakładów</w:t>
      </w:r>
      <w:r w:rsidRPr="00641FF1">
        <w:rPr>
          <w:rFonts w:ascii="Arial" w:hAnsi="Arial"/>
          <w:sz w:val="24"/>
          <w:szCs w:val="24"/>
        </w:rPr>
        <w:t>;</w:t>
      </w:r>
    </w:p>
    <w:p w14:paraId="4F5BFF1E" w14:textId="4BCFFF9E" w:rsidR="003510FC" w:rsidRPr="00151CE4" w:rsidRDefault="005F2058" w:rsidP="00641FF1">
      <w:pPr>
        <w:pStyle w:val="DomylneA"/>
        <w:numPr>
          <w:ilvl w:val="0"/>
          <w:numId w:val="88"/>
        </w:numPr>
        <w:suppressAutoHyphens/>
        <w:spacing w:line="276" w:lineRule="auto"/>
        <w:ind w:left="851" w:right="12" w:hanging="425"/>
        <w:rPr>
          <w:rFonts w:ascii="Arial" w:hAnsi="Arial"/>
          <w:sz w:val="24"/>
          <w:szCs w:val="24"/>
        </w:rPr>
      </w:pPr>
      <w:bookmarkStart w:id="17" w:name="_Hlk161830606"/>
      <w:bookmarkEnd w:id="14"/>
      <w:bookmarkEnd w:id="16"/>
      <w:r w:rsidRPr="00641FF1">
        <w:rPr>
          <w:rFonts w:ascii="Arial" w:hAnsi="Arial"/>
          <w:sz w:val="24"/>
          <w:szCs w:val="24"/>
        </w:rPr>
        <w:t xml:space="preserve">stosowania </w:t>
      </w:r>
      <w:r w:rsidR="00151CE4" w:rsidRPr="00151CE4">
        <w:rPr>
          <w:rFonts w:ascii="Arial" w:hAnsi="Arial"/>
          <w:sz w:val="24"/>
          <w:szCs w:val="24"/>
        </w:rPr>
        <w:t xml:space="preserve">przy udzielaniu zamówień </w:t>
      </w:r>
      <w:r w:rsidRPr="00641FF1">
        <w:rPr>
          <w:rFonts w:ascii="Arial" w:hAnsi="Arial"/>
          <w:sz w:val="24"/>
          <w:szCs w:val="24"/>
        </w:rPr>
        <w:t>preferencji dla PES</w:t>
      </w:r>
      <w:r w:rsidR="003510FC" w:rsidRPr="00151CE4">
        <w:rPr>
          <w:rFonts w:ascii="Arial" w:hAnsi="Arial"/>
          <w:sz w:val="24"/>
          <w:szCs w:val="24"/>
        </w:rPr>
        <w:t>; preferencje mogą być realizowane m.in. poprzez:</w:t>
      </w:r>
    </w:p>
    <w:p w14:paraId="5C662003" w14:textId="01D3DE12" w:rsidR="003510FC" w:rsidRDefault="003510FC" w:rsidP="00641FF1">
      <w:pPr>
        <w:pStyle w:val="DomylneA"/>
        <w:numPr>
          <w:ilvl w:val="0"/>
          <w:numId w:val="275"/>
        </w:numPr>
        <w:suppressAutoHyphens/>
        <w:spacing w:line="276" w:lineRule="auto"/>
        <w:ind w:left="1276" w:right="12"/>
        <w:rPr>
          <w:rFonts w:ascii="Arial" w:hAnsi="Arial"/>
          <w:sz w:val="24"/>
          <w:szCs w:val="24"/>
        </w:rPr>
      </w:pPr>
      <w:r w:rsidRPr="003510FC">
        <w:rPr>
          <w:rFonts w:ascii="Arial" w:hAnsi="Arial"/>
          <w:sz w:val="24"/>
          <w:szCs w:val="24"/>
        </w:rPr>
        <w:t>zlecani</w:t>
      </w:r>
      <w:r w:rsidR="00151CE4">
        <w:rPr>
          <w:rFonts w:ascii="Arial" w:hAnsi="Arial"/>
          <w:sz w:val="24"/>
          <w:szCs w:val="24"/>
        </w:rPr>
        <w:t>e</w:t>
      </w:r>
      <w:r w:rsidRPr="003510FC">
        <w:rPr>
          <w:rFonts w:ascii="Arial" w:hAnsi="Arial"/>
          <w:sz w:val="24"/>
          <w:szCs w:val="24"/>
        </w:rPr>
        <w:t xml:space="preserve"> zadań na zasadach określonych</w:t>
      </w:r>
      <w:r>
        <w:rPr>
          <w:rFonts w:ascii="Arial" w:hAnsi="Arial"/>
          <w:sz w:val="24"/>
          <w:szCs w:val="24"/>
        </w:rPr>
        <w:t xml:space="preserve"> </w:t>
      </w:r>
      <w:r w:rsidRPr="003510FC">
        <w:rPr>
          <w:rFonts w:ascii="Arial" w:hAnsi="Arial"/>
          <w:sz w:val="24"/>
          <w:szCs w:val="24"/>
        </w:rPr>
        <w:t>w ustawie z dnia 24 kwietnia 2003 r. o działalności pożytku publicznego</w:t>
      </w:r>
      <w:r>
        <w:rPr>
          <w:rFonts w:ascii="Arial" w:hAnsi="Arial"/>
          <w:sz w:val="24"/>
          <w:szCs w:val="24"/>
        </w:rPr>
        <w:t xml:space="preserve"> </w:t>
      </w:r>
      <w:r w:rsidRPr="003510FC">
        <w:rPr>
          <w:rFonts w:ascii="Arial" w:hAnsi="Arial"/>
          <w:sz w:val="24"/>
          <w:szCs w:val="24"/>
        </w:rPr>
        <w:t>i o wolontariacie (Dz. U. z 2023 r. poz. 571) lub stosowania innych</w:t>
      </w:r>
      <w:r>
        <w:rPr>
          <w:rFonts w:ascii="Arial" w:hAnsi="Arial"/>
          <w:sz w:val="24"/>
          <w:szCs w:val="24"/>
        </w:rPr>
        <w:t xml:space="preserve"> </w:t>
      </w:r>
      <w:r w:rsidRPr="003510FC">
        <w:rPr>
          <w:rFonts w:ascii="Arial" w:hAnsi="Arial"/>
          <w:sz w:val="24"/>
          <w:szCs w:val="24"/>
        </w:rPr>
        <w:t>przewidzianych prawem trybów, w tym z ustawy z dnia 5 sierpnia 2022 r. o</w:t>
      </w:r>
      <w:r>
        <w:rPr>
          <w:rFonts w:ascii="Arial" w:hAnsi="Arial"/>
          <w:sz w:val="24"/>
          <w:szCs w:val="24"/>
        </w:rPr>
        <w:t xml:space="preserve"> </w:t>
      </w:r>
      <w:r w:rsidRPr="003510FC">
        <w:rPr>
          <w:rFonts w:ascii="Arial" w:hAnsi="Arial"/>
          <w:sz w:val="24"/>
          <w:szCs w:val="24"/>
        </w:rPr>
        <w:t xml:space="preserve">ekonomii społecznej </w:t>
      </w:r>
      <w:r w:rsidR="002613FD">
        <w:rPr>
          <w:rFonts w:ascii="Arial" w:hAnsi="Arial"/>
          <w:sz w:val="24"/>
          <w:szCs w:val="24"/>
        </w:rPr>
        <w:t xml:space="preserve">(Dz. U. z 2024 r. poz. 113) </w:t>
      </w:r>
      <w:r w:rsidRPr="003510FC">
        <w:rPr>
          <w:rFonts w:ascii="Arial" w:hAnsi="Arial"/>
          <w:sz w:val="24"/>
          <w:szCs w:val="24"/>
        </w:rPr>
        <w:t xml:space="preserve">czy ustawy z dnia 27 </w:t>
      </w:r>
      <w:r w:rsidRPr="00EF7B8D">
        <w:rPr>
          <w:rFonts w:ascii="Arial" w:hAnsi="Arial"/>
          <w:sz w:val="24"/>
          <w:szCs w:val="24"/>
        </w:rPr>
        <w:t>kwie</w:t>
      </w:r>
      <w:r w:rsidRPr="003510FC">
        <w:rPr>
          <w:rFonts w:ascii="Arial" w:hAnsi="Arial"/>
          <w:sz w:val="24"/>
          <w:szCs w:val="24"/>
        </w:rPr>
        <w:t>tnia 2006 r. o spółdzielniach</w:t>
      </w:r>
      <w:r>
        <w:rPr>
          <w:rFonts w:ascii="Arial" w:hAnsi="Arial"/>
          <w:sz w:val="24"/>
          <w:szCs w:val="24"/>
        </w:rPr>
        <w:t xml:space="preserve"> </w:t>
      </w:r>
      <w:r w:rsidRPr="003510FC">
        <w:rPr>
          <w:rFonts w:ascii="Arial" w:hAnsi="Arial"/>
          <w:sz w:val="24"/>
          <w:szCs w:val="24"/>
        </w:rPr>
        <w:t>socjalnych (Dz. U. z 2023 r. poz. 802)</w:t>
      </w:r>
      <w:r>
        <w:rPr>
          <w:rFonts w:ascii="Arial" w:hAnsi="Arial"/>
          <w:sz w:val="24"/>
          <w:szCs w:val="24"/>
        </w:rPr>
        <w:t>,</w:t>
      </w:r>
    </w:p>
    <w:p w14:paraId="7F29A334" w14:textId="058E30E9" w:rsidR="00EF7B8D" w:rsidRPr="00EF7B8D" w:rsidRDefault="003510FC" w:rsidP="00EF7B8D">
      <w:pPr>
        <w:pStyle w:val="DomylneA"/>
        <w:numPr>
          <w:ilvl w:val="0"/>
          <w:numId w:val="275"/>
        </w:numPr>
        <w:suppressAutoHyphens/>
        <w:spacing w:line="276" w:lineRule="auto"/>
        <w:ind w:left="1276" w:right="12"/>
        <w:rPr>
          <w:rFonts w:ascii="Arial" w:hAnsi="Arial"/>
          <w:sz w:val="24"/>
          <w:szCs w:val="24"/>
        </w:rPr>
      </w:pPr>
      <w:r w:rsidRPr="003510FC">
        <w:rPr>
          <w:rFonts w:ascii="Arial" w:hAnsi="Arial"/>
          <w:sz w:val="24"/>
          <w:szCs w:val="24"/>
        </w:rPr>
        <w:t>zlecani</w:t>
      </w:r>
      <w:r w:rsidR="00151CE4">
        <w:rPr>
          <w:rFonts w:ascii="Arial" w:hAnsi="Arial"/>
          <w:sz w:val="24"/>
          <w:szCs w:val="24"/>
        </w:rPr>
        <w:t>e</w:t>
      </w:r>
      <w:r w:rsidRPr="003510FC">
        <w:rPr>
          <w:rFonts w:ascii="Arial" w:hAnsi="Arial"/>
          <w:sz w:val="24"/>
          <w:szCs w:val="24"/>
        </w:rPr>
        <w:t xml:space="preserve"> zadań na podstawie </w:t>
      </w:r>
      <w:r>
        <w:rPr>
          <w:rFonts w:ascii="Arial" w:hAnsi="Arial"/>
          <w:sz w:val="24"/>
          <w:szCs w:val="24"/>
        </w:rPr>
        <w:t>u.p.z.p.</w:t>
      </w:r>
      <w:r w:rsidRPr="003510FC">
        <w:rPr>
          <w:rFonts w:ascii="Arial" w:hAnsi="Arial"/>
          <w:sz w:val="24"/>
          <w:szCs w:val="24"/>
        </w:rPr>
        <w:t xml:space="preserve"> z wykorzystaniem klauzul </w:t>
      </w:r>
      <w:r w:rsidRPr="00EF7B8D">
        <w:rPr>
          <w:rFonts w:ascii="Arial" w:hAnsi="Arial"/>
          <w:sz w:val="24"/>
          <w:szCs w:val="24"/>
        </w:rPr>
        <w:t>społecznych</w:t>
      </w:r>
      <w:r w:rsidR="00151CE4" w:rsidRPr="00EF7B8D">
        <w:rPr>
          <w:rFonts w:ascii="Arial" w:hAnsi="Arial"/>
          <w:sz w:val="24"/>
          <w:szCs w:val="24"/>
        </w:rPr>
        <w:t>;</w:t>
      </w:r>
    </w:p>
    <w:p w14:paraId="1BECC4AA" w14:textId="32A0900A" w:rsidR="00EF7B8D" w:rsidRPr="00EF7B8D" w:rsidRDefault="00EF7B8D" w:rsidP="00CB1A58">
      <w:pPr>
        <w:pStyle w:val="DomylneA"/>
        <w:numPr>
          <w:ilvl w:val="0"/>
          <w:numId w:val="275"/>
        </w:numPr>
        <w:suppressAutoHyphens/>
        <w:spacing w:line="276" w:lineRule="auto"/>
        <w:ind w:left="1276" w:right="12"/>
        <w:rPr>
          <w:rFonts w:ascii="Arial" w:hAnsi="Arial"/>
          <w:sz w:val="24"/>
          <w:szCs w:val="24"/>
        </w:rPr>
      </w:pPr>
      <w:r>
        <w:rPr>
          <w:rFonts w:ascii="Arial" w:hAnsi="Arial"/>
          <w:sz w:val="24"/>
          <w:szCs w:val="24"/>
        </w:rPr>
        <w:t xml:space="preserve">zlecenia zadań zgodnie z zasadą konkurencyjności z wykorzystaniem aspektów społecznych. </w:t>
      </w:r>
    </w:p>
    <w:bookmarkEnd w:id="15"/>
    <w:bookmarkEnd w:id="17"/>
    <w:p w14:paraId="4DCA6188" w14:textId="043C155D" w:rsidR="00CC1286" w:rsidRPr="004B1C04" w:rsidRDefault="00F64EBB" w:rsidP="00CC1286">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gdy udzielenie zamówienia w ramach projektu następuje zgodnie </w:t>
      </w:r>
      <w:r w:rsidR="00374015">
        <w:rPr>
          <w:rFonts w:ascii="Arial" w:hAnsi="Arial"/>
          <w:sz w:val="24"/>
          <w:szCs w:val="24"/>
        </w:rPr>
        <w:br/>
      </w:r>
      <w:r w:rsidRPr="004B1C04">
        <w:rPr>
          <w:rFonts w:ascii="Arial" w:hAnsi="Arial"/>
          <w:sz w:val="24"/>
          <w:szCs w:val="24"/>
        </w:rPr>
        <w:t xml:space="preserve">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w:t>
      </w:r>
      <w:r w:rsidRPr="004B1C04">
        <w:rPr>
          <w:rFonts w:ascii="Arial" w:hAnsi="Arial"/>
          <w:sz w:val="24"/>
          <w:szCs w:val="24"/>
        </w:rPr>
        <w:lastRenderedPageBreak/>
        <w:t>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0062EC61" w14:textId="4335FDE8" w:rsidR="00CC1286" w:rsidRPr="004B1C04" w:rsidRDefault="001E3BD1" w:rsidP="00CC1286">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stwierdzenia naruszenia przez Beneficjenta zasad określonych </w:t>
      </w:r>
      <w:r w:rsidR="00374015">
        <w:rPr>
          <w:rFonts w:ascii="Arial" w:hAnsi="Arial"/>
          <w:sz w:val="24"/>
          <w:szCs w:val="24"/>
        </w:rPr>
        <w:br/>
      </w:r>
      <w:r w:rsidRPr="004B1C04">
        <w:rPr>
          <w:rFonts w:ascii="Arial" w:hAnsi="Arial"/>
          <w:sz w:val="24"/>
          <w:szCs w:val="24"/>
        </w:rPr>
        <w:t xml:space="preserve">w niniejszym paragrafie IZ może </w:t>
      </w:r>
      <w:r w:rsidR="00C846B8" w:rsidRPr="004B1C04">
        <w:rPr>
          <w:rFonts w:ascii="Arial" w:hAnsi="Arial"/>
          <w:sz w:val="24"/>
          <w:szCs w:val="24"/>
        </w:rPr>
        <w:t xml:space="preserve">dokonać pomniejszenia wydatków kwalifikowalnych we wniosku o płatność lub nałożyć korektę finansową, </w:t>
      </w:r>
      <w:r w:rsidRPr="004B1C04">
        <w:rPr>
          <w:rFonts w:ascii="Arial" w:hAnsi="Arial"/>
          <w:sz w:val="24"/>
          <w:szCs w:val="24"/>
        </w:rPr>
        <w:t xml:space="preserve">zgodnie </w:t>
      </w:r>
      <w:r w:rsidR="00374015">
        <w:rPr>
          <w:rFonts w:ascii="Arial" w:hAnsi="Arial"/>
          <w:sz w:val="24"/>
          <w:szCs w:val="24"/>
        </w:rPr>
        <w:br/>
      </w:r>
      <w:r w:rsidRPr="004B1C04">
        <w:rPr>
          <w:rFonts w:ascii="Arial" w:hAnsi="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230336A2" w14:textId="3AE69DB8" w:rsidR="00882DB3" w:rsidRPr="004B67C7" w:rsidRDefault="001E3BD1" w:rsidP="001E37A5">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i/>
          <w:iCs/>
          <w:sz w:val="24"/>
          <w:szCs w:val="24"/>
        </w:rPr>
        <w:t xml:space="preserve">Postanowienia niniejszego paragrafu mają zastosowanie również do </w:t>
      </w:r>
      <w:r w:rsidRPr="005F2058">
        <w:rPr>
          <w:rFonts w:ascii="Arial" w:hAnsi="Arial"/>
          <w:i/>
          <w:iCs/>
          <w:sz w:val="24"/>
          <w:szCs w:val="24"/>
        </w:rPr>
        <w:t>Partnera</w:t>
      </w:r>
      <w:r w:rsidR="005F2058" w:rsidRPr="005F2058">
        <w:rPr>
          <w:rFonts w:ascii="Arial" w:hAnsi="Arial"/>
          <w:i/>
          <w:iCs/>
          <w:sz w:val="24"/>
          <w:szCs w:val="24"/>
        </w:rPr>
        <w:t xml:space="preserve"> </w:t>
      </w:r>
      <w:r w:rsidR="00374015">
        <w:rPr>
          <w:rFonts w:ascii="Arial" w:hAnsi="Arial"/>
          <w:i/>
          <w:iCs/>
          <w:sz w:val="24"/>
          <w:szCs w:val="24"/>
        </w:rPr>
        <w:br/>
      </w:r>
      <w:r w:rsidR="005F2058" w:rsidRPr="00411DA1">
        <w:rPr>
          <w:rFonts w:ascii="Arial" w:hAnsi="Arial"/>
          <w:i/>
          <w:iCs/>
          <w:sz w:val="24"/>
          <w:szCs w:val="24"/>
        </w:rPr>
        <w:t>i Podmiotu upoważnionego do ponoszenia wydatków.</w:t>
      </w:r>
      <w:bookmarkEnd w:id="13"/>
    </w:p>
    <w:p w14:paraId="29D9B0F5"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Zasady korzystania z CST2021</w:t>
      </w:r>
    </w:p>
    <w:p w14:paraId="1F667FF2"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20</w:t>
      </w:r>
    </w:p>
    <w:p w14:paraId="3A4731B1" w14:textId="02105B2F" w:rsidR="001E3BD1" w:rsidRPr="004B1C04" w:rsidRDefault="001E3BD1" w:rsidP="0055236F">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5C9F2669" w14:textId="2B193103"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składanie wniosków o płatność;</w:t>
      </w:r>
    </w:p>
    <w:p w14:paraId="609171FE" w14:textId="4886DABD"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aktualizowanie wniosku z wykorzystaniem SOWA EFS;</w:t>
      </w:r>
    </w:p>
    <w:p w14:paraId="46CF1409" w14:textId="78825522"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przekazywanie dokumentów potwierdzających kwalifikowalność wydatków ponoszonych w ramach projektu i wykazywanych we wniosku o płatność;</w:t>
      </w:r>
    </w:p>
    <w:p w14:paraId="1140734A" w14:textId="77777777"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wprowadzanie danych uczestników projektu lub podmiotów otrzymujących wsparcie;</w:t>
      </w:r>
    </w:p>
    <w:p w14:paraId="7093A570" w14:textId="77777777"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przesyłanie harmonogramu płatności;</w:t>
      </w:r>
    </w:p>
    <w:p w14:paraId="6B3EA56F" w14:textId="77777777"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przekazywanie informacji o udzielanych w projekcie zamówieniach;</w:t>
      </w:r>
    </w:p>
    <w:p w14:paraId="5D5D74F4" w14:textId="77777777" w:rsidR="000B734E" w:rsidRPr="004B1C04" w:rsidRDefault="000B734E" w:rsidP="0055236F">
      <w:pPr>
        <w:pStyle w:val="Akapitzlist"/>
        <w:numPr>
          <w:ilvl w:val="0"/>
          <w:numId w:val="98"/>
        </w:numPr>
        <w:suppressAutoHyphens/>
        <w:spacing w:after="0" w:line="276" w:lineRule="auto"/>
        <w:ind w:right="12" w:hanging="425"/>
        <w:rPr>
          <w:rFonts w:ascii="Arial" w:hAnsi="Arial"/>
          <w:sz w:val="24"/>
          <w:szCs w:val="24"/>
        </w:rPr>
      </w:pPr>
      <w:r w:rsidRPr="004B1C04">
        <w:rPr>
          <w:rFonts w:ascii="Arial" w:hAnsi="Arial"/>
          <w:sz w:val="24"/>
          <w:szCs w:val="24"/>
        </w:rPr>
        <w:t>wprowadzanie na bieżąco następujących danych w zakresie angażowania personelu projektu pod rygorem uznania związanych z tym wydatków za niekwalifikowalne:</w:t>
      </w:r>
    </w:p>
    <w:p w14:paraId="09E9CADB" w14:textId="263324C4" w:rsidR="000B734E" w:rsidRPr="004B1C04" w:rsidRDefault="000B734E" w:rsidP="0055236F">
      <w:pPr>
        <w:pStyle w:val="Tekstkomentarza"/>
        <w:numPr>
          <w:ilvl w:val="0"/>
          <w:numId w:val="100"/>
        </w:numPr>
        <w:suppressAutoHyphens/>
        <w:spacing w:after="0" w:line="276" w:lineRule="auto"/>
        <w:ind w:left="1276" w:hanging="425"/>
        <w:rPr>
          <w:rFonts w:ascii="Arial" w:hAnsi="Arial"/>
          <w:sz w:val="24"/>
          <w:szCs w:val="24"/>
        </w:rPr>
      </w:pPr>
      <w:r w:rsidRPr="004B1C04">
        <w:rPr>
          <w:rFonts w:ascii="Arial" w:hAnsi="Arial"/>
          <w:sz w:val="24"/>
          <w:szCs w:val="24"/>
        </w:rPr>
        <w:t>dane dotyczące personelu projektu: nr PESEL, imię, nazwisko,</w:t>
      </w:r>
    </w:p>
    <w:p w14:paraId="26B117D7" w14:textId="70B3C54B" w:rsidR="000B734E" w:rsidRPr="004B1C04" w:rsidRDefault="000B734E" w:rsidP="0055236F">
      <w:pPr>
        <w:pStyle w:val="Tekstkomentarza"/>
        <w:numPr>
          <w:ilvl w:val="0"/>
          <w:numId w:val="100"/>
        </w:numPr>
        <w:suppressAutoHyphens/>
        <w:spacing w:after="0" w:line="276" w:lineRule="auto"/>
        <w:ind w:left="1276" w:hanging="425"/>
        <w:rPr>
          <w:rFonts w:ascii="Arial" w:hAnsi="Arial"/>
          <w:sz w:val="24"/>
          <w:szCs w:val="24"/>
        </w:rPr>
      </w:pPr>
      <w:r w:rsidRPr="004B1C04">
        <w:rPr>
          <w:rFonts w:ascii="Arial" w:hAnsi="Arial"/>
          <w:sz w:val="24"/>
          <w:szCs w:val="24"/>
        </w:rPr>
        <w:t>dane dotyczące formy zaangażowania personelu w ramach projektu: forma</w:t>
      </w:r>
      <w:r w:rsidRPr="004B1C04">
        <w:rPr>
          <w:rFonts w:ascii="Arial Unicode MS" w:eastAsia="Arial Unicode MS" w:hAnsi="Arial Unicode MS" w:cs="Arial Unicode MS"/>
          <w:sz w:val="24"/>
          <w:szCs w:val="24"/>
        </w:rPr>
        <w:t xml:space="preserve"> </w:t>
      </w:r>
      <w:r w:rsidRPr="004B1C04">
        <w:rPr>
          <w:rFonts w:ascii="Arial" w:hAnsi="Arial"/>
          <w:sz w:val="24"/>
          <w:szCs w:val="24"/>
        </w:rPr>
        <w:t xml:space="preserve">zaangażowania w projekcie, okres zaangażowania osoby </w:t>
      </w:r>
      <w:r w:rsidR="00374015">
        <w:rPr>
          <w:rFonts w:ascii="Arial" w:hAnsi="Arial"/>
          <w:sz w:val="24"/>
          <w:szCs w:val="24"/>
        </w:rPr>
        <w:br/>
      </w:r>
      <w:r w:rsidRPr="004B1C04">
        <w:rPr>
          <w:rFonts w:ascii="Arial" w:hAnsi="Arial"/>
          <w:sz w:val="24"/>
          <w:szCs w:val="24"/>
        </w:rPr>
        <w:t>w projekcie (dzień-miesiąc-rok – dzień-miesiąc-rok);</w:t>
      </w:r>
    </w:p>
    <w:p w14:paraId="2DD66BC1" w14:textId="3BA4C60F" w:rsidR="000B734E" w:rsidRPr="004B1C04" w:rsidRDefault="000B734E" w:rsidP="0055236F">
      <w:pPr>
        <w:pStyle w:val="Akapitzlist"/>
        <w:numPr>
          <w:ilvl w:val="0"/>
          <w:numId w:val="98"/>
        </w:numPr>
        <w:suppressAutoHyphens/>
        <w:spacing w:after="0" w:line="276" w:lineRule="auto"/>
        <w:ind w:right="12" w:hanging="425"/>
        <w:rPr>
          <w:rFonts w:ascii="Arial" w:hAnsi="Arial"/>
          <w:sz w:val="24"/>
          <w:szCs w:val="24"/>
        </w:rPr>
      </w:pPr>
      <w:r w:rsidRPr="004B1C04">
        <w:rPr>
          <w:rFonts w:ascii="Arial" w:hAnsi="Arial"/>
          <w:sz w:val="24"/>
          <w:szCs w:val="24"/>
        </w:rPr>
        <w:t xml:space="preserve">przekazywanie korespondencji oraz innych dokumentów związanych </w:t>
      </w:r>
      <w:r w:rsidR="00374015">
        <w:rPr>
          <w:rFonts w:ascii="Arial" w:hAnsi="Arial"/>
          <w:sz w:val="24"/>
          <w:szCs w:val="24"/>
        </w:rPr>
        <w:br/>
      </w:r>
      <w:r w:rsidRPr="004B1C04">
        <w:rPr>
          <w:rFonts w:ascii="Arial" w:hAnsi="Arial"/>
          <w:sz w:val="24"/>
          <w:szCs w:val="24"/>
        </w:rPr>
        <w:t>z realizacją projektu, w tym niezbędnych do przeprowadzenia kontroli projektu.</w:t>
      </w:r>
    </w:p>
    <w:p w14:paraId="4AEBB0CA" w14:textId="3B08ED57" w:rsidR="000B734E" w:rsidRPr="004B1C04" w:rsidRDefault="000B734E"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Przekazanie dokumentów w CST2021 nie zdejmuje z Beneficjenta obowiązku przechowywania oryginałów tych dokumentów i ich udostępniania podczas kontroli na miejscu.</w:t>
      </w:r>
    </w:p>
    <w:p w14:paraId="630F2457" w14:textId="60860356"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zobowiązuje się do wprowadzania danych do CST2021 z należytą starannością i zgodnie z dokumentami źródłowymi oraz do przestrzegania </w:t>
      </w:r>
      <w:r w:rsidRPr="004B1C04">
        <w:rPr>
          <w:rFonts w:ascii="Arial" w:hAnsi="Arial"/>
          <w:sz w:val="24"/>
          <w:szCs w:val="24"/>
        </w:rPr>
        <w:lastRenderedPageBreak/>
        <w:t xml:space="preserve">aktualnej </w:t>
      </w:r>
      <w:bookmarkStart w:id="18" w:name="_Hlk130547938"/>
      <w:r w:rsidRPr="004B1C04">
        <w:rPr>
          <w:rFonts w:ascii="Arial" w:hAnsi="Arial"/>
          <w:sz w:val="24"/>
          <w:szCs w:val="24"/>
        </w:rPr>
        <w:t>instrukcji użytkownika aplikacji SL2021 Projekty</w:t>
      </w:r>
      <w:bookmarkEnd w:id="18"/>
      <w:r w:rsidRPr="004B1C04">
        <w:rPr>
          <w:rFonts w:ascii="Arial" w:hAnsi="Arial"/>
          <w:sz w:val="24"/>
          <w:szCs w:val="24"/>
        </w:rPr>
        <w:t>, udostępnionej na stronie IZ.</w:t>
      </w:r>
    </w:p>
    <w:p w14:paraId="56F2144A"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i IZ uznają za prawnie wiążące przyjęte w niniejszej umowie rozwiązania stosowane w zakresie komunikacji i wymiany danych w CST2021, bez możliwości kwestionowania skutków ich stosowania.</w:t>
      </w:r>
    </w:p>
    <w:p w14:paraId="2001504C" w14:textId="103AE731"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6D723F49"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jest zobowiązany do wyznaczenia osoby uprawnionej zarządzającej projektem, zgodnie z wzorem wniosku, o którym mowa w § 12 ust. 1 pkt 6. Zmiana ww. osoby nie wymaga zmiany umowy, lecz ww. wniosek podlega przekazaniu za pośrednictwem CST2021.</w:t>
      </w:r>
    </w:p>
    <w:p w14:paraId="52F2BEE4"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zapewnia, że osoby, o których mowa w ust. 5 i 6:</w:t>
      </w:r>
    </w:p>
    <w:p w14:paraId="2FC34644" w14:textId="7A33B9C3" w:rsidR="00192B79" w:rsidRPr="004B1C04" w:rsidRDefault="00192B79" w:rsidP="00541A13">
      <w:pPr>
        <w:pStyle w:val="Akapitzlist"/>
        <w:numPr>
          <w:ilvl w:val="0"/>
          <w:numId w:val="104"/>
        </w:numPr>
        <w:suppressAutoHyphens/>
        <w:spacing w:after="0" w:line="276" w:lineRule="auto"/>
        <w:ind w:right="12" w:hanging="425"/>
        <w:rPr>
          <w:rFonts w:ascii="Arial" w:hAnsi="Arial"/>
          <w:sz w:val="24"/>
          <w:szCs w:val="24"/>
        </w:rPr>
      </w:pPr>
      <w:r w:rsidRPr="004B1C04">
        <w:rPr>
          <w:rFonts w:ascii="Arial" w:hAnsi="Arial"/>
          <w:sz w:val="24"/>
          <w:szCs w:val="24"/>
        </w:rPr>
        <w:t>przestrzegają Regulaminu bezpiecznego użytkowania CST2021;</w:t>
      </w:r>
    </w:p>
    <w:p w14:paraId="22B8F050" w14:textId="37ACD4B8" w:rsidR="00192B79" w:rsidRPr="004B1C04" w:rsidRDefault="00192B79" w:rsidP="00541A13">
      <w:pPr>
        <w:pStyle w:val="Akapitzlist"/>
        <w:numPr>
          <w:ilvl w:val="0"/>
          <w:numId w:val="104"/>
        </w:numPr>
        <w:suppressAutoHyphens/>
        <w:spacing w:after="0" w:line="276" w:lineRule="auto"/>
        <w:ind w:right="12" w:hanging="425"/>
        <w:rPr>
          <w:rFonts w:ascii="Arial" w:hAnsi="Arial"/>
          <w:sz w:val="24"/>
          <w:szCs w:val="24"/>
        </w:rPr>
      </w:pPr>
      <w:r w:rsidRPr="004B1C04">
        <w:rPr>
          <w:rFonts w:ascii="Arial" w:hAnsi="Arial"/>
          <w:sz w:val="24"/>
          <w:szCs w:val="24"/>
        </w:rPr>
        <w:t>wykorzystują kwalifikowany podpis elektroniczny albo certyfikat niekwalifikowany generowany przez SL2021 (jako kod autoryzacyjny przesyłany na adres e-mail danej osoby uprawnionej) do podpisywania wniosków o płatność.</w:t>
      </w:r>
    </w:p>
    <w:p w14:paraId="550DD854" w14:textId="7F670C7A" w:rsidR="00192B79" w:rsidRPr="004B1C04" w:rsidRDefault="00192B79"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Wszelkie działania w CST2021 osób uprawnionych, o których mowa w ust. 5 i 6, są traktowane w sensie prawnym jako działania Beneficjenta.</w:t>
      </w:r>
    </w:p>
    <w:p w14:paraId="0805075C" w14:textId="3B4EF202"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zobowiązuje się do każdorazowego informowania IZ </w:t>
      </w:r>
      <w:r w:rsidR="00374015">
        <w:rPr>
          <w:rFonts w:ascii="Arial" w:hAnsi="Arial"/>
          <w:sz w:val="24"/>
          <w:szCs w:val="24"/>
        </w:rPr>
        <w:br/>
      </w:r>
      <w:r w:rsidRPr="004B1C04">
        <w:rPr>
          <w:rFonts w:ascii="Arial" w:hAnsi="Arial"/>
          <w:sz w:val="24"/>
          <w:szCs w:val="24"/>
        </w:rPr>
        <w:t>o nieautoryzowanym dostępie do CST2021.</w:t>
      </w:r>
    </w:p>
    <w:p w14:paraId="43F802A7" w14:textId="5EA71848" w:rsidR="001E3BD1" w:rsidRPr="004B1C04" w:rsidRDefault="001E3BD1" w:rsidP="00541A13">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sz w:val="24"/>
          <w:szCs w:val="24"/>
        </w:rPr>
        <w:t xml:space="preserve">W przypadku stwierdzenia awarii CST2021 Beneficjent przesyła do IZ informację o zaistniałym problemie na adres e-mail: amiz.fesw@sejmik.kielce.pl. W przypadku potwierdzenia awarii CST2021 przez IZ proces rozliczania projektu </w:t>
      </w:r>
      <w:r w:rsidR="00374015">
        <w:rPr>
          <w:rFonts w:ascii="Arial" w:hAnsi="Arial"/>
          <w:sz w:val="24"/>
          <w:szCs w:val="24"/>
        </w:rPr>
        <w:br/>
      </w:r>
      <w:r w:rsidRPr="004B1C04">
        <w:rPr>
          <w:rFonts w:ascii="Arial" w:hAnsi="Arial"/>
          <w:sz w:val="24"/>
          <w:szCs w:val="24"/>
        </w:rPr>
        <w:t xml:space="preserve">(w tym przekazywania dokumentów niezbędnych do jego rozliczenia) oraz komunikowania się z IZ odbywa się w formie pisemnej. Wszelka </w:t>
      </w:r>
      <w:r w:rsidRPr="004B1C04">
        <w:rPr>
          <w:rFonts w:ascii="Arial" w:hAnsi="Arial" w:cs="Arial"/>
          <w:sz w:val="24"/>
          <w:szCs w:val="24"/>
        </w:rPr>
        <w:t>korespondencja, aby została uznana za wiążącą, musi zostać podpisana przez osoby upoważnione do składania oświadczeń w imieniu Beneficjenta.</w:t>
      </w:r>
    </w:p>
    <w:p w14:paraId="1C8A9D48"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 xml:space="preserve">O usunięciu awarii CST2021 IZ informuje Beneficjenta na adres e-mail wskazany we wniosku. Beneficjent zaś zobowiązuje się uzupełnić dane w CST2021 w zakresie dokumentów, o których mowa w ust. 10, w terminie 5 dni roboczych od dnia otrzymania tej informacji. </w:t>
      </w:r>
    </w:p>
    <w:p w14:paraId="0CC09A1E"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Przedmiotem komunikacji wyłącznie przy wykorzystaniu CST2021 nie mogą być:</w:t>
      </w:r>
    </w:p>
    <w:p w14:paraId="53E524E6" w14:textId="5F2A6B55" w:rsidR="001E3BD1" w:rsidRPr="004B1C04" w:rsidRDefault="001E3BD1" w:rsidP="00541A13">
      <w:pPr>
        <w:pStyle w:val="Akapitzlist"/>
        <w:numPr>
          <w:ilvl w:val="1"/>
          <w:numId w:val="107"/>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zmiany niniejszej umowy, z zastrzeżeniem </w:t>
      </w:r>
      <w:r w:rsidRPr="004B1C04">
        <w:rPr>
          <w:rFonts w:ascii="Arial" w:hAnsi="Arial"/>
          <w:sz w:val="24"/>
          <w:szCs w:val="24"/>
        </w:rPr>
        <w:t xml:space="preserve">§ 1 pkt 21, § 3 ust. 1, § 15 ust. 5, </w:t>
      </w:r>
      <w:r w:rsidR="00374015">
        <w:rPr>
          <w:rFonts w:ascii="Arial" w:hAnsi="Arial"/>
          <w:sz w:val="24"/>
          <w:szCs w:val="24"/>
        </w:rPr>
        <w:br/>
      </w:r>
      <w:r w:rsidRPr="004B1C04">
        <w:rPr>
          <w:rFonts w:ascii="Arial" w:hAnsi="Arial"/>
          <w:sz w:val="24"/>
          <w:szCs w:val="24"/>
        </w:rPr>
        <w:t xml:space="preserve">§ 20 ust. 6, § 25 ust. 3, § 26, § 35 ust. 5, </w:t>
      </w:r>
      <w:r w:rsidRPr="004B1C04">
        <w:rPr>
          <w:rFonts w:ascii="Arial" w:hAnsi="Arial"/>
          <w:i/>
          <w:sz w:val="24"/>
          <w:szCs w:val="24"/>
        </w:rPr>
        <w:t>§ 36 ust. 13</w:t>
      </w:r>
      <w:r w:rsidRPr="004B1C04">
        <w:rPr>
          <w:rStyle w:val="Odwoanieprzypisudolnego"/>
          <w:rFonts w:ascii="Arial" w:hAnsi="Arial"/>
          <w:i/>
          <w:sz w:val="24"/>
          <w:szCs w:val="24"/>
        </w:rPr>
        <w:footnoteReference w:id="71"/>
      </w:r>
      <w:r w:rsidRPr="004B1C04">
        <w:rPr>
          <w:rFonts w:ascii="Arial" w:hAnsi="Arial" w:cs="Arial"/>
          <w:sz w:val="24"/>
          <w:szCs w:val="24"/>
        </w:rPr>
        <w:t>;</w:t>
      </w:r>
    </w:p>
    <w:p w14:paraId="18C567A5" w14:textId="79647A23" w:rsidR="001E3BD1" w:rsidRPr="004B1C04" w:rsidRDefault="001E3BD1" w:rsidP="00541A13">
      <w:pPr>
        <w:pStyle w:val="Akapitzlist"/>
        <w:numPr>
          <w:ilvl w:val="1"/>
          <w:numId w:val="107"/>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dochodzenie od Beneficjenta zwrotu środków, o których mowa w § 29 lub zwrotu odsetek, o których mowa w § 30, w tym prowadzenia postępowania administracyjnego w celu wydania decyzji, o której mowa w § 29 ust. 5 lub </w:t>
      </w:r>
      <w:r w:rsidR="00374015">
        <w:rPr>
          <w:rFonts w:ascii="Arial" w:hAnsi="Arial" w:cs="Arial"/>
          <w:sz w:val="24"/>
          <w:szCs w:val="24"/>
        </w:rPr>
        <w:br/>
      </w:r>
      <w:r w:rsidRPr="004B1C04">
        <w:rPr>
          <w:rFonts w:ascii="Arial" w:hAnsi="Arial" w:cs="Arial"/>
          <w:sz w:val="24"/>
          <w:szCs w:val="24"/>
        </w:rPr>
        <w:t>§ 30 ust. 3;</w:t>
      </w:r>
    </w:p>
    <w:p w14:paraId="6825E17B" w14:textId="77777777" w:rsidR="001E3BD1" w:rsidRPr="004B1C04" w:rsidRDefault="001E3BD1" w:rsidP="00541A13">
      <w:pPr>
        <w:pStyle w:val="Akapitzlist"/>
        <w:numPr>
          <w:ilvl w:val="1"/>
          <w:numId w:val="107"/>
        </w:numPr>
        <w:suppressAutoHyphens/>
        <w:spacing w:after="0" w:line="276" w:lineRule="auto"/>
        <w:ind w:right="12" w:hanging="425"/>
        <w:rPr>
          <w:rFonts w:ascii="Arial" w:eastAsia="Arial" w:hAnsi="Arial" w:cs="Arial"/>
          <w:sz w:val="24"/>
          <w:szCs w:val="24"/>
        </w:rPr>
      </w:pPr>
      <w:r w:rsidRPr="004B1C04">
        <w:rPr>
          <w:rFonts w:ascii="Arial" w:hAnsi="Arial" w:cs="Arial"/>
          <w:sz w:val="24"/>
          <w:szCs w:val="24"/>
        </w:rPr>
        <w:lastRenderedPageBreak/>
        <w:t>inne czynności, dla których zastrzeżono w niniejszej umowie formę pisemną.</w:t>
      </w:r>
    </w:p>
    <w:p w14:paraId="104822E6"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Zasady składania wniosków o płatność </w:t>
      </w:r>
    </w:p>
    <w:p w14:paraId="3A6F84A8"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21</w:t>
      </w:r>
    </w:p>
    <w:p w14:paraId="162AA675" w14:textId="428537B2" w:rsidR="00412715" w:rsidRPr="00357BCD" w:rsidRDefault="00412715" w:rsidP="00541A13">
      <w:pPr>
        <w:pStyle w:val="Akapitzlist"/>
        <w:numPr>
          <w:ilvl w:val="6"/>
          <w:numId w:val="73"/>
        </w:numPr>
        <w:suppressAutoHyphens/>
        <w:spacing w:after="0" w:line="276" w:lineRule="auto"/>
        <w:ind w:left="426" w:right="12" w:hanging="426"/>
        <w:rPr>
          <w:rFonts w:ascii="Arial" w:hAnsi="Arial"/>
          <w:b/>
          <w:bCs/>
          <w:color w:val="ED0000"/>
          <w:sz w:val="24"/>
          <w:szCs w:val="24"/>
        </w:rPr>
      </w:pPr>
      <w:r w:rsidRPr="004B1C04">
        <w:rPr>
          <w:rFonts w:ascii="Arial" w:hAnsi="Arial"/>
          <w:sz w:val="24"/>
          <w:szCs w:val="24"/>
        </w:rPr>
        <w:t>Beneficjent składa wnioski o płatność oraz dokumenty niezbędne do rozliczenia projektu za pośrednictwem CST2021, chyba że z przyczyn technicznych nie jest to możliwe. W takim przypadku stosuje się postanowienia § 20 ust. 10 i 11, przy czym Beneficjent przygotowuje wniosek o płatność poza CST2021 zgodnie z wzorem, o którym mowa w § 12 ust. 1 pkt 5.</w:t>
      </w:r>
      <w:r w:rsidR="00357BCD" w:rsidRPr="00357BCD">
        <w:t xml:space="preserve"> </w:t>
      </w:r>
    </w:p>
    <w:p w14:paraId="7D408D0C" w14:textId="0BACDB9C" w:rsidR="00412715" w:rsidRPr="004B1C04" w:rsidRDefault="00412715" w:rsidP="00541A13">
      <w:pPr>
        <w:pStyle w:val="Akapitzlist"/>
        <w:numPr>
          <w:ilvl w:val="6"/>
          <w:numId w:val="73"/>
        </w:numPr>
        <w:suppressAutoHyphens/>
        <w:spacing w:after="0" w:line="276" w:lineRule="auto"/>
        <w:ind w:left="426" w:right="12" w:hanging="426"/>
        <w:rPr>
          <w:rFonts w:ascii="Arial" w:hAnsi="Arial"/>
          <w:sz w:val="24"/>
          <w:szCs w:val="24"/>
        </w:rPr>
      </w:pPr>
      <w:r w:rsidRPr="003510FC">
        <w:rPr>
          <w:rFonts w:ascii="Arial" w:hAnsi="Arial"/>
          <w:sz w:val="24"/>
          <w:szCs w:val="24"/>
        </w:rPr>
        <w:t xml:space="preserve">Beneficjent składa pierwszy wniosek o płatność, </w:t>
      </w:r>
      <w:r w:rsidRPr="00641FF1">
        <w:rPr>
          <w:rFonts w:ascii="Arial" w:hAnsi="Arial"/>
          <w:sz w:val="24"/>
          <w:szCs w:val="24"/>
        </w:rPr>
        <w:t>będący podstawą wypłaty pierwszej transzy dofinansowania</w:t>
      </w:r>
      <w:r w:rsidR="003510FC" w:rsidRPr="00641FF1">
        <w:rPr>
          <w:rStyle w:val="Odwoanieprzypisudolnego"/>
          <w:rFonts w:ascii="Arial" w:hAnsi="Arial"/>
          <w:sz w:val="24"/>
          <w:szCs w:val="24"/>
        </w:rPr>
        <w:footnoteReference w:id="72"/>
      </w:r>
      <w:r w:rsidRPr="00641FF1">
        <w:rPr>
          <w:rFonts w:ascii="Arial" w:hAnsi="Arial"/>
          <w:sz w:val="24"/>
          <w:szCs w:val="24"/>
        </w:rPr>
        <w:t>,</w:t>
      </w:r>
      <w:r w:rsidRPr="003510FC">
        <w:rPr>
          <w:rFonts w:ascii="Arial" w:hAnsi="Arial"/>
          <w:sz w:val="24"/>
          <w:szCs w:val="24"/>
        </w:rPr>
        <w:t xml:space="preserve"> zgodnie</w:t>
      </w:r>
      <w:r w:rsidRPr="004B1C04">
        <w:rPr>
          <w:rFonts w:ascii="Arial" w:hAnsi="Arial"/>
          <w:sz w:val="24"/>
          <w:szCs w:val="24"/>
        </w:rPr>
        <w:t xml:space="preserve"> z § 16 ust. 1 pkt 1, w terminie</w:t>
      </w:r>
      <w:r w:rsidRPr="004B1C04">
        <w:rPr>
          <w:rFonts w:ascii="Arial" w:eastAsia="Arial" w:hAnsi="Arial" w:cs="Arial"/>
          <w:sz w:val="24"/>
          <w:szCs w:val="24"/>
          <w:vertAlign w:val="superscript"/>
        </w:rPr>
        <w:footnoteReference w:id="73"/>
      </w:r>
      <w:r w:rsidRPr="004B1C04">
        <w:rPr>
          <w:rFonts w:ascii="Arial" w:hAnsi="Arial"/>
          <w:sz w:val="24"/>
          <w:szCs w:val="24"/>
        </w:rPr>
        <w:t xml:space="preserve"> do </w:t>
      </w:r>
      <w:r w:rsidR="00374015">
        <w:rPr>
          <w:rFonts w:ascii="Arial" w:hAnsi="Arial"/>
          <w:sz w:val="24"/>
          <w:szCs w:val="24"/>
        </w:rPr>
        <w:br/>
      </w:r>
      <w:r w:rsidRPr="004B1C04">
        <w:rPr>
          <w:rFonts w:ascii="Arial" w:hAnsi="Arial"/>
          <w:b/>
          <w:bCs/>
          <w:sz w:val="24"/>
          <w:szCs w:val="24"/>
        </w:rPr>
        <w:t>7 dni roboczych</w:t>
      </w:r>
      <w:r w:rsidRPr="004B1C04">
        <w:rPr>
          <w:rFonts w:ascii="Arial" w:hAnsi="Arial"/>
          <w:sz w:val="24"/>
          <w:szCs w:val="24"/>
        </w:rPr>
        <w:t xml:space="preserve"> od dnia podpisania niniejszej umowy lub rozpoczęcia realizacji projektu</w:t>
      </w:r>
      <w:r w:rsidRPr="004B1C04">
        <w:rPr>
          <w:rFonts w:ascii="Arial" w:eastAsia="Arial" w:hAnsi="Arial" w:cs="Arial"/>
          <w:sz w:val="24"/>
          <w:szCs w:val="24"/>
          <w:vertAlign w:val="superscript"/>
        </w:rPr>
        <w:footnoteReference w:id="74"/>
      </w:r>
      <w:r w:rsidRPr="004B1C04">
        <w:rPr>
          <w:rFonts w:ascii="Arial" w:hAnsi="Arial"/>
          <w:sz w:val="24"/>
          <w:szCs w:val="24"/>
        </w:rPr>
        <w:t>. Jednocześnie w ww. terminie Beneficjent wprowadza harmonogram płatności do CST2021.</w:t>
      </w:r>
    </w:p>
    <w:p w14:paraId="30700E8E" w14:textId="57729B72" w:rsidR="00412715" w:rsidRPr="004B1C04" w:rsidRDefault="00412715" w:rsidP="00541A13">
      <w:pPr>
        <w:pStyle w:val="Akapitzlist"/>
        <w:numPr>
          <w:ilvl w:val="6"/>
          <w:numId w:val="73"/>
        </w:numPr>
        <w:suppressAutoHyphens/>
        <w:spacing w:after="0" w:line="276" w:lineRule="auto"/>
        <w:ind w:left="426" w:right="12" w:hanging="426"/>
        <w:rPr>
          <w:rFonts w:ascii="Arial" w:hAnsi="Arial"/>
          <w:sz w:val="24"/>
          <w:szCs w:val="24"/>
        </w:rPr>
      </w:pPr>
      <w:r w:rsidRPr="004B1C04">
        <w:rPr>
          <w:rFonts w:ascii="Arial" w:hAnsi="Arial"/>
          <w:sz w:val="24"/>
          <w:szCs w:val="24"/>
        </w:rPr>
        <w:t>Beneficjent składa drugi i kolejne wnioski o płatność zgodnie z harmonogramem płatności, o którym mowa w ust</w:t>
      </w:r>
      <w:r w:rsidRPr="004B1C04">
        <w:rPr>
          <w:rFonts w:ascii="Arial" w:hAnsi="Arial"/>
          <w:sz w:val="24"/>
          <w:szCs w:val="24"/>
          <w:shd w:val="clear" w:color="auto" w:fill="FEFFFF"/>
        </w:rPr>
        <w:t xml:space="preserve">. § 15 ust. 1 w terminie do </w:t>
      </w:r>
      <w:r w:rsidRPr="004B1C04">
        <w:rPr>
          <w:rFonts w:ascii="Arial" w:hAnsi="Arial"/>
          <w:b/>
          <w:bCs/>
          <w:sz w:val="24"/>
          <w:szCs w:val="24"/>
          <w:shd w:val="clear" w:color="auto" w:fill="FEFFFF"/>
        </w:rPr>
        <w:t>10 dni roboczych</w:t>
      </w:r>
      <w:r w:rsidRPr="004B1C04">
        <w:rPr>
          <w:rFonts w:ascii="Arial" w:eastAsia="Arial" w:hAnsi="Arial" w:cs="Arial"/>
          <w:b/>
          <w:bCs/>
          <w:sz w:val="24"/>
          <w:szCs w:val="24"/>
          <w:shd w:val="clear" w:color="auto" w:fill="FEFFFF"/>
          <w:vertAlign w:val="superscript"/>
        </w:rPr>
        <w:footnoteReference w:id="75"/>
      </w:r>
      <w:r w:rsidRPr="004B1C04">
        <w:rPr>
          <w:rFonts w:ascii="Arial" w:hAnsi="Arial"/>
          <w:sz w:val="24"/>
          <w:szCs w:val="24"/>
          <w:shd w:val="clear" w:color="auto" w:fill="FEFFFF"/>
        </w:rPr>
        <w:t xml:space="preserve"> od dnia zakończenia okresu rozliczeniowego, z zastrzeżeniem, że końcowy wniosek o płatność, przy jednoczesnym zwrocie niewykorzystanych środków dofinansowania, o którym mowa w § 28 ust. 3, składany jest w terminie do </w:t>
      </w:r>
      <w:r w:rsidRPr="004B1C04">
        <w:rPr>
          <w:rFonts w:ascii="Arial" w:hAnsi="Arial"/>
          <w:b/>
          <w:sz w:val="24"/>
          <w:szCs w:val="24"/>
          <w:shd w:val="clear" w:color="auto" w:fill="FEFFFF"/>
        </w:rPr>
        <w:t>30 dni</w:t>
      </w:r>
      <w:r w:rsidRPr="004B1C04">
        <w:rPr>
          <w:rFonts w:ascii="Arial" w:hAnsi="Arial"/>
          <w:sz w:val="24"/>
          <w:szCs w:val="24"/>
          <w:shd w:val="clear" w:color="auto" w:fill="FEFFFF"/>
        </w:rPr>
        <w:t xml:space="preserve"> od dnia zakończenia okresu realizacji projektu.</w:t>
      </w:r>
    </w:p>
    <w:p w14:paraId="55EB278A" w14:textId="56A9A6BA" w:rsidR="00412715" w:rsidRPr="004B1C04" w:rsidRDefault="00412715" w:rsidP="00541A13">
      <w:pPr>
        <w:pStyle w:val="Akapitzlist"/>
        <w:numPr>
          <w:ilvl w:val="6"/>
          <w:numId w:val="73"/>
        </w:numPr>
        <w:suppressAutoHyphens/>
        <w:spacing w:after="0" w:line="276" w:lineRule="auto"/>
        <w:ind w:left="426" w:right="12" w:hanging="426"/>
        <w:rPr>
          <w:rFonts w:ascii="Arial" w:hAnsi="Arial"/>
          <w:sz w:val="24"/>
          <w:szCs w:val="24"/>
        </w:rPr>
      </w:pPr>
      <w:r w:rsidRPr="00641FF1">
        <w:rPr>
          <w:rFonts w:ascii="Arial" w:hAnsi="Arial"/>
          <w:color w:val="auto"/>
          <w:sz w:val="24"/>
          <w:szCs w:val="24"/>
        </w:rPr>
        <w:t xml:space="preserve">Beneficjent </w:t>
      </w:r>
      <w:r w:rsidR="00220F04" w:rsidRPr="00641FF1">
        <w:rPr>
          <w:rFonts w:ascii="Arial" w:hAnsi="Arial"/>
          <w:color w:val="auto"/>
          <w:sz w:val="24"/>
          <w:szCs w:val="24"/>
        </w:rPr>
        <w:t xml:space="preserve">najpóźniej </w:t>
      </w:r>
      <w:r w:rsidRPr="00641FF1">
        <w:rPr>
          <w:rFonts w:ascii="Arial" w:hAnsi="Arial"/>
          <w:color w:val="auto"/>
          <w:sz w:val="24"/>
          <w:szCs w:val="24"/>
        </w:rPr>
        <w:t xml:space="preserve">wraz z </w:t>
      </w:r>
      <w:r w:rsidR="00220F04" w:rsidRPr="00641FF1">
        <w:rPr>
          <w:rFonts w:ascii="Arial" w:hAnsi="Arial"/>
          <w:color w:val="auto"/>
          <w:sz w:val="24"/>
          <w:szCs w:val="24"/>
        </w:rPr>
        <w:t xml:space="preserve">trzecim </w:t>
      </w:r>
      <w:r w:rsidRPr="00641FF1">
        <w:rPr>
          <w:rFonts w:ascii="Arial" w:hAnsi="Arial"/>
          <w:color w:val="auto"/>
          <w:sz w:val="24"/>
          <w:szCs w:val="24"/>
        </w:rPr>
        <w:t xml:space="preserve">wnioskiem o płatność zobowiązany jest do przedłożenia za pośrednictwem CST2021 planu </w:t>
      </w:r>
      <w:r w:rsidRPr="00641FF1">
        <w:rPr>
          <w:rFonts w:ascii="Arial" w:hAnsi="Arial"/>
          <w:color w:val="auto"/>
          <w:sz w:val="24"/>
          <w:szCs w:val="24"/>
          <w:shd w:val="clear" w:color="auto" w:fill="FEFFFF"/>
        </w:rPr>
        <w:t xml:space="preserve">postępowań </w:t>
      </w:r>
      <w:r w:rsidRPr="00641FF1">
        <w:rPr>
          <w:rFonts w:ascii="Arial" w:hAnsi="Arial"/>
          <w:color w:val="auto"/>
          <w:sz w:val="24"/>
          <w:szCs w:val="24"/>
        </w:rPr>
        <w:t>o udzielenie zamówie</w:t>
      </w:r>
      <w:r w:rsidR="003510FC" w:rsidRPr="00641FF1">
        <w:rPr>
          <w:rFonts w:ascii="Arial" w:hAnsi="Arial"/>
          <w:color w:val="auto"/>
          <w:sz w:val="24"/>
          <w:szCs w:val="24"/>
        </w:rPr>
        <w:t>ń</w:t>
      </w:r>
      <w:r w:rsidRPr="00641FF1">
        <w:rPr>
          <w:rFonts w:ascii="Arial" w:hAnsi="Arial"/>
          <w:color w:val="auto"/>
          <w:sz w:val="24"/>
          <w:szCs w:val="24"/>
        </w:rPr>
        <w:t xml:space="preserve">, o których </w:t>
      </w:r>
      <w:r w:rsidR="002055B1" w:rsidRPr="00641FF1">
        <w:rPr>
          <w:rFonts w:ascii="Arial" w:hAnsi="Arial"/>
          <w:color w:val="auto"/>
          <w:sz w:val="24"/>
          <w:szCs w:val="24"/>
        </w:rPr>
        <w:t xml:space="preserve">mowa </w:t>
      </w:r>
      <w:r w:rsidRPr="00641FF1">
        <w:rPr>
          <w:rFonts w:ascii="Arial" w:hAnsi="Arial"/>
          <w:color w:val="auto"/>
          <w:sz w:val="24"/>
          <w:szCs w:val="24"/>
        </w:rPr>
        <w:t xml:space="preserve">w </w:t>
      </w:r>
      <w:r w:rsidRPr="003510FC">
        <w:rPr>
          <w:rFonts w:ascii="Arial" w:hAnsi="Arial"/>
          <w:sz w:val="24"/>
          <w:szCs w:val="24"/>
        </w:rPr>
        <w:t>§ 19. W ramach ww. planu należy wskazać następujące elementy:</w:t>
      </w:r>
    </w:p>
    <w:p w14:paraId="6BA6FD69" w14:textId="36478A77" w:rsidR="00412715" w:rsidRPr="004B1C04" w:rsidRDefault="00412715" w:rsidP="00D857AE">
      <w:pPr>
        <w:pStyle w:val="Akapitzlist"/>
        <w:numPr>
          <w:ilvl w:val="7"/>
          <w:numId w:val="109"/>
        </w:numPr>
        <w:suppressAutoHyphens/>
        <w:spacing w:after="0" w:line="276" w:lineRule="auto"/>
        <w:ind w:right="12" w:hanging="425"/>
        <w:rPr>
          <w:rFonts w:ascii="Arial" w:hAnsi="Arial"/>
          <w:sz w:val="24"/>
          <w:szCs w:val="24"/>
        </w:rPr>
      </w:pPr>
      <w:r w:rsidRPr="004B1C04">
        <w:rPr>
          <w:rFonts w:ascii="Arial" w:hAnsi="Arial"/>
          <w:sz w:val="24"/>
          <w:szCs w:val="24"/>
        </w:rPr>
        <w:t xml:space="preserve">właściwe tryby udzielenia zamówień w ramach projektu, </w:t>
      </w:r>
      <w:r w:rsidRPr="004B1C04">
        <w:rPr>
          <w:rFonts w:ascii="Arial" w:hAnsi="Arial"/>
          <w:i/>
          <w:iCs/>
          <w:sz w:val="24"/>
          <w:szCs w:val="24"/>
        </w:rPr>
        <w:t>uwzględniając wartości ogółu zamówień udzielanych w danym roku kalendarzowym przez Beneficjenta</w:t>
      </w:r>
      <w:r w:rsidRPr="004B1C04">
        <w:rPr>
          <w:rFonts w:ascii="Arial" w:eastAsia="Arial" w:hAnsi="Arial" w:cs="Arial"/>
          <w:i/>
          <w:iCs/>
          <w:sz w:val="24"/>
          <w:szCs w:val="24"/>
          <w:vertAlign w:val="superscript"/>
        </w:rPr>
        <w:footnoteReference w:id="76"/>
      </w:r>
      <w:r w:rsidRPr="004B1C04">
        <w:rPr>
          <w:rFonts w:ascii="Arial" w:hAnsi="Arial"/>
          <w:sz w:val="24"/>
          <w:szCs w:val="24"/>
        </w:rPr>
        <w:t>;</w:t>
      </w:r>
    </w:p>
    <w:p w14:paraId="0054953E" w14:textId="05253296" w:rsidR="00412715" w:rsidRPr="004B1C04" w:rsidRDefault="00412715" w:rsidP="00D857AE">
      <w:pPr>
        <w:pStyle w:val="Akapitzlist"/>
        <w:numPr>
          <w:ilvl w:val="7"/>
          <w:numId w:val="109"/>
        </w:numPr>
        <w:suppressAutoHyphens/>
        <w:spacing w:after="0" w:line="276" w:lineRule="auto"/>
        <w:ind w:right="12" w:hanging="425"/>
        <w:rPr>
          <w:rFonts w:ascii="Arial" w:hAnsi="Arial"/>
          <w:sz w:val="24"/>
          <w:szCs w:val="24"/>
        </w:rPr>
      </w:pPr>
      <w:r w:rsidRPr="004B1C04">
        <w:rPr>
          <w:rFonts w:ascii="Arial" w:hAnsi="Arial"/>
          <w:sz w:val="24"/>
          <w:szCs w:val="24"/>
        </w:rPr>
        <w:t>przyporządkowanie pozycji z wniosku o dofinansowanie do odpowiedniego trybu udzielenia zamówienia.</w:t>
      </w:r>
    </w:p>
    <w:p w14:paraId="47EE14CF" w14:textId="77777777" w:rsidR="00412715" w:rsidRPr="004B1C04" w:rsidRDefault="00412715" w:rsidP="00412715">
      <w:pPr>
        <w:pStyle w:val="Akapitzlist"/>
        <w:suppressAutoHyphens/>
        <w:spacing w:after="0" w:line="276" w:lineRule="auto"/>
        <w:ind w:left="426" w:right="12"/>
        <w:rPr>
          <w:rFonts w:ascii="Arial" w:eastAsia="Arial" w:hAnsi="Arial" w:cs="Arial"/>
          <w:sz w:val="24"/>
          <w:szCs w:val="24"/>
        </w:rPr>
      </w:pPr>
      <w:r w:rsidRPr="004B1C04">
        <w:rPr>
          <w:rFonts w:ascii="Arial" w:hAnsi="Arial"/>
          <w:sz w:val="24"/>
          <w:szCs w:val="24"/>
        </w:rPr>
        <w:t>W przypadku zmiany trybu udzielenia zamówienia ww. plan postępowań powinien być zaktualizowany i dołączony do kolejnego wniosku o płatność.</w:t>
      </w:r>
    </w:p>
    <w:p w14:paraId="0B9BD6B4" w14:textId="5B06C762" w:rsidR="00412715" w:rsidRPr="004B1C04" w:rsidRDefault="00412715" w:rsidP="00412715">
      <w:pPr>
        <w:pStyle w:val="Akapitzlist"/>
        <w:suppressAutoHyphens/>
        <w:spacing w:after="0" w:line="276" w:lineRule="auto"/>
        <w:ind w:left="426" w:right="12"/>
        <w:rPr>
          <w:rFonts w:ascii="Arial" w:eastAsia="Arial" w:hAnsi="Arial" w:cs="Arial"/>
          <w:sz w:val="24"/>
          <w:szCs w:val="24"/>
        </w:rPr>
      </w:pPr>
      <w:r w:rsidRPr="004B1C04">
        <w:rPr>
          <w:rFonts w:ascii="Arial" w:hAnsi="Arial" w:cs="Arial"/>
          <w:sz w:val="24"/>
          <w:szCs w:val="24"/>
        </w:rPr>
        <w:t>Ponadto</w:t>
      </w:r>
      <w:r w:rsidR="003113D7">
        <w:rPr>
          <w:rFonts w:ascii="Arial" w:hAnsi="Arial" w:cs="Arial"/>
          <w:sz w:val="24"/>
          <w:szCs w:val="24"/>
        </w:rPr>
        <w:t>,</w:t>
      </w:r>
      <w:r w:rsidRPr="004B1C04">
        <w:rPr>
          <w:rFonts w:ascii="Arial" w:hAnsi="Arial" w:cs="Arial"/>
          <w:sz w:val="24"/>
          <w:szCs w:val="24"/>
        </w:rPr>
        <w:t xml:space="preserve"> należy</w:t>
      </w:r>
      <w:r w:rsidR="00AC12B8">
        <w:rPr>
          <w:rFonts w:ascii="Arial" w:hAnsi="Arial" w:cs="Arial"/>
          <w:sz w:val="24"/>
          <w:szCs w:val="24"/>
        </w:rPr>
        <w:t xml:space="preserve"> do</w:t>
      </w:r>
      <w:r w:rsidRPr="004B1C04">
        <w:rPr>
          <w:rFonts w:ascii="Arial" w:hAnsi="Arial" w:cs="Arial"/>
          <w:sz w:val="24"/>
          <w:szCs w:val="24"/>
        </w:rPr>
        <w:t xml:space="preserve"> wniosku o płatność</w:t>
      </w:r>
      <w:bookmarkStart w:id="19" w:name="_Hlk161830722"/>
      <w:bookmarkStart w:id="20" w:name="_Hlk161902056"/>
      <w:r w:rsidR="006B27D9">
        <w:rPr>
          <w:rFonts w:ascii="Arial" w:hAnsi="Arial" w:cs="Arial"/>
          <w:sz w:val="24"/>
          <w:szCs w:val="24"/>
        </w:rPr>
        <w:t xml:space="preserve">, w którym </w:t>
      </w:r>
      <w:r w:rsidR="00AC12B8">
        <w:rPr>
          <w:rFonts w:ascii="Arial" w:hAnsi="Arial" w:cs="Arial"/>
          <w:sz w:val="24"/>
          <w:szCs w:val="24"/>
        </w:rPr>
        <w:t>wystąpią wydatki związane z danym postępowaniem</w:t>
      </w:r>
      <w:bookmarkEnd w:id="19"/>
      <w:r w:rsidR="00AC12B8">
        <w:rPr>
          <w:rFonts w:ascii="Arial" w:hAnsi="Arial" w:cs="Arial"/>
          <w:sz w:val="24"/>
          <w:szCs w:val="24"/>
        </w:rPr>
        <w:t>,</w:t>
      </w:r>
      <w:r w:rsidRPr="004B1C04">
        <w:rPr>
          <w:rFonts w:ascii="Arial" w:hAnsi="Arial" w:cs="Arial"/>
          <w:sz w:val="24"/>
          <w:szCs w:val="24"/>
        </w:rPr>
        <w:t xml:space="preserve"> </w:t>
      </w:r>
      <w:bookmarkEnd w:id="20"/>
      <w:r w:rsidRPr="004B1C04">
        <w:rPr>
          <w:rFonts w:ascii="Arial" w:hAnsi="Arial" w:cs="Arial"/>
          <w:sz w:val="24"/>
          <w:szCs w:val="24"/>
        </w:rPr>
        <w:t>załączyć oświadczenie, o którym mowa w § 12 ust. 1 pkt 8, uwzględniające</w:t>
      </w:r>
      <w:r w:rsidR="00C80B0C">
        <w:rPr>
          <w:rFonts w:ascii="Arial" w:hAnsi="Arial" w:cs="Arial"/>
          <w:sz w:val="24"/>
          <w:szCs w:val="24"/>
        </w:rPr>
        <w:t xml:space="preserve"> </w:t>
      </w:r>
      <w:bookmarkStart w:id="21" w:name="_Hlk161830742"/>
      <w:r w:rsidR="00C80B0C">
        <w:rPr>
          <w:rFonts w:ascii="Arial" w:hAnsi="Arial" w:cs="Arial"/>
          <w:sz w:val="24"/>
          <w:szCs w:val="24"/>
        </w:rPr>
        <w:t xml:space="preserve">zakończone w projekcie postępowania </w:t>
      </w:r>
      <w:bookmarkEnd w:id="21"/>
      <w:r w:rsidRPr="004B1C04">
        <w:rPr>
          <w:rFonts w:ascii="Arial" w:hAnsi="Arial" w:cs="Arial"/>
          <w:sz w:val="24"/>
          <w:szCs w:val="24"/>
        </w:rPr>
        <w:t>z adnotacją wystąpienia we wniosku o płatność wydatku w ramach procedury, której dotyczy.</w:t>
      </w:r>
    </w:p>
    <w:p w14:paraId="34FE59FB" w14:textId="0DBF3677" w:rsidR="00412715" w:rsidRPr="004B1C04" w:rsidRDefault="00412715" w:rsidP="00FC6257">
      <w:pPr>
        <w:pStyle w:val="Akapitzlist"/>
        <w:numPr>
          <w:ilvl w:val="6"/>
          <w:numId w:val="73"/>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lastRenderedPageBreak/>
        <w:t xml:space="preserve">Beneficjent zobowiązuje się do przedkładania za pośrednictwem CST2021 wraz </w:t>
      </w:r>
      <w:r w:rsidR="00374015">
        <w:rPr>
          <w:rFonts w:ascii="Arial" w:hAnsi="Arial" w:cs="Arial"/>
          <w:sz w:val="24"/>
          <w:szCs w:val="24"/>
        </w:rPr>
        <w:br/>
      </w:r>
      <w:r w:rsidRPr="004B1C04">
        <w:rPr>
          <w:rFonts w:ascii="Arial" w:hAnsi="Arial" w:cs="Arial"/>
          <w:sz w:val="24"/>
          <w:szCs w:val="24"/>
        </w:rPr>
        <w:t>z wnioskiem o płatność</w:t>
      </w:r>
      <w:r w:rsidRPr="004B1C04">
        <w:rPr>
          <w:rFonts w:ascii="Arial" w:eastAsia="Arial" w:hAnsi="Arial" w:cs="Arial"/>
          <w:sz w:val="24"/>
          <w:szCs w:val="24"/>
          <w:vertAlign w:val="superscript"/>
        </w:rPr>
        <w:footnoteReference w:id="77"/>
      </w:r>
      <w:r w:rsidRPr="004B1C04">
        <w:rPr>
          <w:rFonts w:ascii="Arial" w:hAnsi="Arial" w:cs="Arial"/>
          <w:sz w:val="24"/>
          <w:szCs w:val="24"/>
        </w:rPr>
        <w:t>:</w:t>
      </w:r>
    </w:p>
    <w:p w14:paraId="4E34E606" w14:textId="2EC241CB" w:rsidR="000E45AF" w:rsidRPr="004B1C04" w:rsidRDefault="000E45AF" w:rsidP="00381415">
      <w:pPr>
        <w:pStyle w:val="Akapitzlist"/>
        <w:numPr>
          <w:ilvl w:val="4"/>
          <w:numId w:val="2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 xml:space="preserve">informacji o wszystkich uczestnikach projektu </w:t>
      </w:r>
      <w:r w:rsidRPr="004B1C04">
        <w:rPr>
          <w:rFonts w:ascii="Arial" w:hAnsi="Arial" w:cs="Arial"/>
          <w:sz w:val="24"/>
          <w:szCs w:val="24"/>
          <w:shd w:val="clear" w:color="auto" w:fill="FEFFFF"/>
        </w:rPr>
        <w:t>lub podmiotach otrzymujących wsparcie n</w:t>
      </w:r>
      <w:r w:rsidRPr="004B1C04">
        <w:rPr>
          <w:rFonts w:ascii="Arial" w:hAnsi="Arial" w:cs="Arial"/>
          <w:sz w:val="24"/>
          <w:szCs w:val="24"/>
        </w:rPr>
        <w:t>a warunkach określonych w Wytycznych dotyczących monitorowania postępu rzeczowego realizacji programów na lata 2021-2027;</w:t>
      </w:r>
    </w:p>
    <w:p w14:paraId="0C0EEF38" w14:textId="3A0775E2" w:rsidR="00381415" w:rsidRPr="004B1C04" w:rsidRDefault="00381415" w:rsidP="00381415">
      <w:pPr>
        <w:pStyle w:val="Akapitzlist"/>
        <w:numPr>
          <w:ilvl w:val="4"/>
          <w:numId w:val="2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 xml:space="preserve">na wezwanie IZ w terminie do </w:t>
      </w:r>
      <w:r w:rsidRPr="004B1C04">
        <w:rPr>
          <w:rFonts w:ascii="Arial" w:hAnsi="Arial" w:cs="Arial"/>
          <w:b/>
          <w:bCs/>
          <w:sz w:val="24"/>
          <w:szCs w:val="24"/>
        </w:rPr>
        <w:t>5 dni roboczych</w:t>
      </w:r>
      <w:r w:rsidR="005F2058">
        <w:rPr>
          <w:rStyle w:val="Odwoanieprzypisudolnego"/>
          <w:rFonts w:ascii="Arial" w:hAnsi="Arial" w:cs="Arial"/>
          <w:b/>
          <w:bCs/>
          <w:sz w:val="24"/>
          <w:szCs w:val="24"/>
        </w:rPr>
        <w:footnoteReference w:id="78"/>
      </w:r>
      <w:r w:rsidRPr="004B1C04">
        <w:rPr>
          <w:rFonts w:ascii="Arial" w:hAnsi="Arial" w:cs="Arial"/>
          <w:b/>
          <w:bCs/>
          <w:sz w:val="24"/>
          <w:szCs w:val="24"/>
        </w:rPr>
        <w:t xml:space="preserve"> </w:t>
      </w:r>
      <w:r w:rsidRPr="004B1C04">
        <w:rPr>
          <w:rFonts w:ascii="Arial" w:hAnsi="Arial" w:cs="Arial"/>
          <w:sz w:val="24"/>
          <w:szCs w:val="24"/>
        </w:rPr>
        <w:t>– dokumentów</w:t>
      </w:r>
      <w:r w:rsidRPr="004B1C04">
        <w:rPr>
          <w:rStyle w:val="Odwoanieprzypisudolnego"/>
          <w:rFonts w:ascii="Arial" w:hAnsi="Arial" w:cs="Arial"/>
          <w:sz w:val="24"/>
          <w:szCs w:val="24"/>
        </w:rPr>
        <w:footnoteReference w:id="79"/>
      </w:r>
      <w:r w:rsidRPr="004B1C04">
        <w:rPr>
          <w:rFonts w:ascii="Arial" w:hAnsi="Arial" w:cs="Arial"/>
          <w:sz w:val="24"/>
          <w:szCs w:val="24"/>
        </w:rPr>
        <w:t xml:space="preserve"> poświadczających:</w:t>
      </w:r>
    </w:p>
    <w:p w14:paraId="0EDAA764" w14:textId="0072A718" w:rsidR="00381415" w:rsidRPr="004B1C04" w:rsidRDefault="00381415" w:rsidP="00381415">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rPr>
        <w:t>realizację wskaźników postępu rzeczowego,</w:t>
      </w:r>
    </w:p>
    <w:p w14:paraId="733EA165" w14:textId="75A8B21C" w:rsidR="00381415" w:rsidRPr="004B1C04" w:rsidRDefault="00381415" w:rsidP="00381415">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76568C9B" w14:textId="7B991B50" w:rsidR="00381415" w:rsidRPr="004B1C04" w:rsidRDefault="00381415" w:rsidP="00381415">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rPr>
        <w:t>prawidłowość i kwalifikowalność wydatków</w:t>
      </w:r>
      <w:r w:rsidRPr="004B1C04">
        <w:rPr>
          <w:rFonts w:ascii="Arial" w:eastAsia="Arial" w:hAnsi="Arial" w:cs="Arial"/>
          <w:sz w:val="24"/>
          <w:szCs w:val="24"/>
          <w:vertAlign w:val="superscript"/>
        </w:rPr>
        <w:footnoteReference w:id="80"/>
      </w:r>
      <w:r w:rsidRPr="004B1C04">
        <w:rPr>
          <w:rFonts w:ascii="Arial" w:hAnsi="Arial" w:cs="Arial"/>
          <w:sz w:val="24"/>
          <w:szCs w:val="24"/>
        </w:rPr>
        <w:t xml:space="preserve"> ujętych we wniosku </w:t>
      </w:r>
      <w:r w:rsidR="00374015">
        <w:rPr>
          <w:rFonts w:ascii="Arial" w:hAnsi="Arial" w:cs="Arial"/>
          <w:sz w:val="24"/>
          <w:szCs w:val="24"/>
        </w:rPr>
        <w:br/>
      </w:r>
      <w:r w:rsidRPr="004B1C04">
        <w:rPr>
          <w:rFonts w:ascii="Arial" w:hAnsi="Arial" w:cs="Arial"/>
          <w:sz w:val="24"/>
          <w:szCs w:val="24"/>
        </w:rP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7ED2E9E2" w14:textId="2885B387" w:rsidR="000E45AF" w:rsidRPr="00370BBC" w:rsidRDefault="00381415" w:rsidP="00195F94">
      <w:pPr>
        <w:pStyle w:val="Akapitzlist"/>
        <w:numPr>
          <w:ilvl w:val="4"/>
          <w:numId w:val="26"/>
        </w:numPr>
        <w:suppressAutoHyphens/>
        <w:spacing w:after="0" w:line="276" w:lineRule="auto"/>
        <w:ind w:left="851" w:right="12" w:hanging="425"/>
      </w:pPr>
      <w:r w:rsidRPr="004B1C04">
        <w:rPr>
          <w:rFonts w:ascii="Arial" w:hAnsi="Arial" w:cs="Arial"/>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4B1C04">
        <w:rPr>
          <w:rStyle w:val="Odwoanieprzypisudolnego"/>
          <w:rFonts w:ascii="Arial" w:hAnsi="Arial" w:cs="Arial"/>
          <w:sz w:val="24"/>
          <w:szCs w:val="24"/>
        </w:rPr>
        <w:footnoteReference w:id="81"/>
      </w:r>
      <w:r w:rsidR="00370BBC">
        <w:rPr>
          <w:rStyle w:val="Odwoanieprzypisudolnego"/>
          <w:rFonts w:ascii="Arial" w:hAnsi="Arial" w:cs="Arial"/>
          <w:vertAlign w:val="baseline"/>
        </w:rPr>
        <w:t>.</w:t>
      </w:r>
    </w:p>
    <w:p w14:paraId="457DAEF4" w14:textId="3BB9D315" w:rsidR="000E45AF" w:rsidRPr="004B1C04" w:rsidRDefault="00381415" w:rsidP="00FC6257">
      <w:pPr>
        <w:pStyle w:val="Akapitzlist"/>
        <w:numPr>
          <w:ilvl w:val="6"/>
          <w:numId w:val="73"/>
        </w:numPr>
        <w:suppressAutoHyphens/>
        <w:spacing w:after="0" w:line="276" w:lineRule="auto"/>
        <w:ind w:left="426" w:right="12" w:hanging="426"/>
        <w:rPr>
          <w:rFonts w:ascii="Arial" w:hAnsi="Arial" w:cs="Arial"/>
          <w:sz w:val="24"/>
          <w:szCs w:val="24"/>
        </w:rPr>
      </w:pPr>
      <w:r w:rsidRPr="004B1C04">
        <w:rPr>
          <w:rFonts w:ascii="Arial" w:hAnsi="Arial" w:cs="Arial"/>
          <w:i/>
          <w:iCs/>
          <w:sz w:val="24"/>
          <w:szCs w:val="24"/>
        </w:rPr>
        <w:t xml:space="preserve">Beneficjent zobowiązuje się ująć każdy wydatek kwalifikowalny we wniosku </w:t>
      </w:r>
      <w:r w:rsidR="00374015">
        <w:rPr>
          <w:rFonts w:ascii="Arial" w:hAnsi="Arial" w:cs="Arial"/>
          <w:i/>
          <w:iCs/>
          <w:sz w:val="24"/>
          <w:szCs w:val="24"/>
        </w:rPr>
        <w:br/>
      </w:r>
      <w:r w:rsidRPr="004B1C04">
        <w:rPr>
          <w:rFonts w:ascii="Arial" w:hAnsi="Arial" w:cs="Arial"/>
          <w:i/>
          <w:iCs/>
          <w:sz w:val="24"/>
          <w:szCs w:val="24"/>
        </w:rPr>
        <w:t>o płatność w terminie do 3 miesięcy, licząc od ostatniego dnia miesiąca, w którym został poniesiony</w:t>
      </w:r>
      <w:r w:rsidRPr="004B1C04">
        <w:rPr>
          <w:rFonts w:ascii="Arial" w:eastAsia="Arial" w:hAnsi="Arial" w:cs="Arial"/>
          <w:vertAlign w:val="superscript"/>
        </w:rPr>
        <w:footnoteReference w:id="82"/>
      </w:r>
      <w:r w:rsidRPr="004B1C04">
        <w:rPr>
          <w:rFonts w:ascii="Arial" w:hAnsi="Arial" w:cs="Arial"/>
          <w:sz w:val="24"/>
          <w:szCs w:val="24"/>
        </w:rPr>
        <w:t>.</w:t>
      </w:r>
    </w:p>
    <w:p w14:paraId="1B04D64C"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Weryfikacja wniosku o płatność</w:t>
      </w:r>
    </w:p>
    <w:p w14:paraId="239DCF2B"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22</w:t>
      </w:r>
    </w:p>
    <w:p w14:paraId="782168E1" w14:textId="77777777" w:rsidR="001E3BD1"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 xml:space="preserve">IZ dokonuje weryfikacji formalno-rachunkowej i merytorycznej wniosku o płatność w terminie do </w:t>
      </w:r>
      <w:r w:rsidRPr="004B1C04">
        <w:rPr>
          <w:rFonts w:ascii="Arial" w:hAnsi="Arial"/>
          <w:b/>
          <w:bCs/>
          <w:sz w:val="24"/>
          <w:szCs w:val="24"/>
        </w:rPr>
        <w:t>20 dni roboczych</w:t>
      </w:r>
      <w:r w:rsidRPr="004B1C04">
        <w:rPr>
          <w:rFonts w:ascii="Arial" w:hAnsi="Arial"/>
          <w:sz w:val="24"/>
          <w:szCs w:val="24"/>
        </w:rPr>
        <w:t xml:space="preserve"> od dnia jego otrzymania, przy czym termin ten dotyczy zarówno pierwszej złożonej przez Beneficjenta wersji jak i kolejnych.</w:t>
      </w:r>
    </w:p>
    <w:p w14:paraId="34C16BC9" w14:textId="77777777" w:rsidR="001E3BD1"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W przypadku gdy:</w:t>
      </w:r>
    </w:p>
    <w:p w14:paraId="7B50D528" w14:textId="17700EC2"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Beneficjent zobowiązany jest na wezwanie IZ do złożenia dokumentów, </w:t>
      </w:r>
      <w:r w:rsidR="00374015">
        <w:rPr>
          <w:rFonts w:ascii="Arial" w:hAnsi="Arial"/>
          <w:sz w:val="24"/>
          <w:szCs w:val="24"/>
        </w:rPr>
        <w:br/>
      </w:r>
      <w:r w:rsidRPr="004B1C04">
        <w:rPr>
          <w:rFonts w:ascii="Arial" w:hAnsi="Arial"/>
          <w:sz w:val="24"/>
          <w:szCs w:val="24"/>
        </w:rPr>
        <w:t xml:space="preserve">o których mowa w § 21 ust. 5 pkt 2 – bieg terminu weryfikacji wniosku </w:t>
      </w:r>
      <w:r w:rsidR="00374015">
        <w:rPr>
          <w:rFonts w:ascii="Arial" w:hAnsi="Arial"/>
          <w:sz w:val="24"/>
          <w:szCs w:val="24"/>
        </w:rPr>
        <w:br/>
      </w:r>
      <w:r w:rsidRPr="004B1C04">
        <w:rPr>
          <w:rFonts w:ascii="Arial" w:hAnsi="Arial"/>
          <w:sz w:val="24"/>
          <w:szCs w:val="24"/>
        </w:rPr>
        <w:t xml:space="preserve">o płatność wskazany w ust. 1, </w:t>
      </w:r>
      <w:r w:rsidRPr="004B1C04">
        <w:rPr>
          <w:rFonts w:ascii="Arial" w:hAnsi="Arial"/>
          <w:sz w:val="24"/>
          <w:szCs w:val="24"/>
          <w:shd w:val="clear" w:color="auto" w:fill="FEFFFF"/>
        </w:rPr>
        <w:t>ulega wydłużeniu o czas oczekiwania na ww. dokumenty;</w:t>
      </w:r>
    </w:p>
    <w:p w14:paraId="670E693F" w14:textId="40F2E372"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lastRenderedPageBreak/>
        <w:t xml:space="preserve">w ramach projektu IZ zleciła kontrolę doraźną – </w:t>
      </w:r>
      <w:r w:rsidRPr="004B1C04">
        <w:rPr>
          <w:rFonts w:ascii="Arial" w:hAnsi="Arial"/>
          <w:sz w:val="24"/>
          <w:szCs w:val="24"/>
        </w:rPr>
        <w:t xml:space="preserve">bieg terminu weryfikacji każdego złożonego przez Beneficjenta wniosku o płatność ulega wstrzymaniu, chyba że </w:t>
      </w:r>
      <w:r w:rsidRPr="004B1C04">
        <w:rPr>
          <w:rFonts w:ascii="Arial" w:hAnsi="Arial"/>
          <w:sz w:val="24"/>
          <w:szCs w:val="24"/>
          <w:shd w:val="clear" w:color="auto" w:fill="FEFFFF"/>
        </w:rPr>
        <w:t xml:space="preserve">IZ ma możliwość wyłączenia z wniosku o płatność zakwestionowanych wydatków i zatwierdzenia pozostałych wykazanych </w:t>
      </w:r>
      <w:r w:rsidR="00374015">
        <w:rPr>
          <w:rFonts w:ascii="Arial" w:hAnsi="Arial"/>
          <w:sz w:val="24"/>
          <w:szCs w:val="24"/>
          <w:shd w:val="clear" w:color="auto" w:fill="FEFFFF"/>
        </w:rPr>
        <w:br/>
      </w:r>
      <w:r w:rsidRPr="004B1C04">
        <w:rPr>
          <w:rFonts w:ascii="Arial" w:hAnsi="Arial"/>
          <w:sz w:val="24"/>
          <w:szCs w:val="24"/>
          <w:shd w:val="clear" w:color="auto" w:fill="FEFFFF"/>
        </w:rPr>
        <w:t>w danym wniosku o płatność</w:t>
      </w:r>
      <w:r w:rsidRPr="004B1C04">
        <w:rPr>
          <w:rFonts w:ascii="Arial" w:eastAsia="Arial" w:hAnsi="Arial" w:cs="Arial"/>
          <w:sz w:val="24"/>
          <w:szCs w:val="24"/>
          <w:shd w:val="clear" w:color="auto" w:fill="FEFFFF"/>
          <w:vertAlign w:val="superscript"/>
        </w:rPr>
        <w:footnoteReference w:id="83"/>
      </w:r>
      <w:r w:rsidRPr="004B1C04">
        <w:rPr>
          <w:rFonts w:ascii="Arial" w:hAnsi="Arial"/>
          <w:sz w:val="24"/>
          <w:szCs w:val="24"/>
          <w:shd w:val="clear" w:color="auto" w:fill="FEFFFF"/>
        </w:rPr>
        <w:t>;</w:t>
      </w:r>
    </w:p>
    <w:p w14:paraId="2EE890B2" w14:textId="410C6461"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w ramach projektu dokonywana jest przez IZ </w:t>
      </w:r>
      <w:r w:rsidRPr="004B1C04">
        <w:rPr>
          <w:rFonts w:ascii="Arial" w:hAnsi="Arial"/>
          <w:sz w:val="24"/>
          <w:szCs w:val="24"/>
          <w:shd w:val="clear" w:color="auto" w:fill="FEFFFF"/>
        </w:rPr>
        <w:t>kontrola</w:t>
      </w:r>
      <w:r w:rsidRPr="004B1C04">
        <w:rPr>
          <w:rFonts w:ascii="Arial" w:hAnsi="Arial"/>
          <w:sz w:val="24"/>
          <w:szCs w:val="24"/>
        </w:rPr>
        <w:t xml:space="preserve"> i złożony został końcowy wniosek o płatność – bieg terminu weryfikacji końcowego wniosku </w:t>
      </w:r>
      <w:r w:rsidR="00374015">
        <w:rPr>
          <w:rFonts w:ascii="Arial" w:hAnsi="Arial"/>
          <w:sz w:val="24"/>
          <w:szCs w:val="24"/>
        </w:rPr>
        <w:br/>
      </w:r>
      <w:r w:rsidRPr="004B1C04">
        <w:rPr>
          <w:rFonts w:ascii="Arial" w:hAnsi="Arial"/>
          <w:sz w:val="24"/>
          <w:szCs w:val="24"/>
        </w:rPr>
        <w:t xml:space="preserve">o płatność ulega wstrzymaniu do dnia przekazania do IZ informacji o </w:t>
      </w:r>
      <w:r w:rsidRPr="004B1C04">
        <w:rPr>
          <w:rFonts w:ascii="Arial" w:hAnsi="Arial"/>
          <w:sz w:val="24"/>
          <w:szCs w:val="24"/>
          <w:shd w:val="clear" w:color="auto" w:fill="FEFFFF"/>
        </w:rPr>
        <w:t xml:space="preserve">wykonaniu lub zaniechaniu wykonania </w:t>
      </w:r>
      <w:r w:rsidRPr="004B1C04">
        <w:rPr>
          <w:rFonts w:ascii="Arial" w:hAnsi="Arial"/>
          <w:sz w:val="24"/>
          <w:szCs w:val="24"/>
        </w:rPr>
        <w:t xml:space="preserve">zaleceń pokontrolnych, chyba że wyniki kontroli zawarte w informacji pokontrolnej nie wskazują wystąpienia </w:t>
      </w:r>
      <w:r w:rsidRPr="004B1C04">
        <w:rPr>
          <w:rFonts w:ascii="Arial" w:hAnsi="Arial"/>
          <w:sz w:val="24"/>
          <w:szCs w:val="24"/>
          <w:shd w:val="clear" w:color="auto" w:fill="FEFFFF"/>
        </w:rPr>
        <w:t xml:space="preserve">wydatków </w:t>
      </w:r>
      <w:r w:rsidRPr="004B1C04">
        <w:rPr>
          <w:rFonts w:ascii="Arial" w:hAnsi="Arial"/>
          <w:sz w:val="24"/>
          <w:szCs w:val="24"/>
        </w:rPr>
        <w:t>nieprawidłowych w projekcie lub nie mają wpływu na rozliczenie końcowe projektu;</w:t>
      </w:r>
    </w:p>
    <w:p w14:paraId="2B03CB57" w14:textId="3A51450E"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B9C97CE" w14:textId="7C69564E"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IZ otrzymała zawiadomienie od organów ścigania lub od podmiotów prywatnych (w tym anonimowe), pozyskała informacje w mediach lub złożyła zawiadomienie o popełnieniu przestępstwa mogącego stanowić naruszeni</w:t>
      </w:r>
      <w:r w:rsidR="001D735C">
        <w:rPr>
          <w:rFonts w:ascii="Arial" w:hAnsi="Arial"/>
          <w:sz w:val="24"/>
          <w:szCs w:val="24"/>
        </w:rPr>
        <w:t>e</w:t>
      </w:r>
      <w:r w:rsidRPr="004B1C04">
        <w:rPr>
          <w:rFonts w:ascii="Arial" w:hAnsi="Arial"/>
          <w:sz w:val="24"/>
          <w:szCs w:val="24"/>
        </w:rPr>
        <w:t xml:space="preserve"> prawa, które może skutkować stwierdzeniem nieprawidłowości – bieg terminu weryfikacji wniosku o płatność może ulec wstrzymaniu do dnia oceny przez IZ, czy nieprawidłowość ta wystąpiła.</w:t>
      </w:r>
    </w:p>
    <w:p w14:paraId="19434681" w14:textId="2FBAB3A1" w:rsidR="00DB426A" w:rsidRPr="00357BCD" w:rsidRDefault="001E3BD1" w:rsidP="00357BC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 xml:space="preserve">W przypadku stwierdzenia błędów w złożonym wniosku o </w:t>
      </w:r>
      <w:r w:rsidRPr="006B27D9">
        <w:rPr>
          <w:rFonts w:ascii="Arial" w:hAnsi="Arial"/>
          <w:sz w:val="24"/>
          <w:szCs w:val="24"/>
        </w:rPr>
        <w:t>płatność</w:t>
      </w:r>
      <w:r w:rsidR="009955D1">
        <w:rPr>
          <w:rFonts w:ascii="Arial" w:hAnsi="Arial"/>
          <w:sz w:val="24"/>
          <w:szCs w:val="24"/>
        </w:rPr>
        <w:t>,</w:t>
      </w:r>
      <w:r w:rsidR="00904C57">
        <w:rPr>
          <w:rFonts w:ascii="Arial" w:hAnsi="Arial"/>
          <w:sz w:val="24"/>
          <w:szCs w:val="24"/>
        </w:rPr>
        <w:t xml:space="preserve"> </w:t>
      </w:r>
      <w:r w:rsidRPr="00641FF1">
        <w:rPr>
          <w:rFonts w:ascii="Arial" w:hAnsi="Arial"/>
          <w:sz w:val="24"/>
          <w:szCs w:val="24"/>
        </w:rPr>
        <w:t>IZ</w:t>
      </w:r>
      <w:r w:rsidR="003510FC" w:rsidRPr="006B27D9">
        <w:rPr>
          <w:rFonts w:ascii="Arial" w:hAnsi="Arial"/>
          <w:b/>
          <w:bCs/>
          <w:color w:val="ED0000"/>
          <w:sz w:val="24"/>
          <w:szCs w:val="24"/>
        </w:rPr>
        <w:t xml:space="preserve"> </w:t>
      </w:r>
      <w:r w:rsidRPr="006B27D9">
        <w:rPr>
          <w:rFonts w:ascii="Arial" w:hAnsi="Arial"/>
          <w:sz w:val="24"/>
          <w:szCs w:val="24"/>
        </w:rPr>
        <w:t>może dokonywać uzupełnienia lub poprawienia wniosku o płatność w zakresie oczywistych omyłek</w:t>
      </w:r>
      <w:r w:rsidRPr="006B27D9">
        <w:rPr>
          <w:rFonts w:ascii="Arial" w:eastAsia="Arial" w:hAnsi="Arial" w:cs="Arial"/>
          <w:sz w:val="24"/>
          <w:szCs w:val="24"/>
          <w:vertAlign w:val="superscript"/>
        </w:rPr>
        <w:footnoteReference w:id="84"/>
      </w:r>
      <w:r w:rsidR="00A65AE9">
        <w:rPr>
          <w:rFonts w:ascii="Arial" w:hAnsi="Arial"/>
          <w:sz w:val="24"/>
          <w:szCs w:val="24"/>
        </w:rPr>
        <w:t xml:space="preserve">, </w:t>
      </w:r>
      <w:r w:rsidRPr="006B27D9">
        <w:rPr>
          <w:rFonts w:ascii="Arial" w:hAnsi="Arial"/>
          <w:sz w:val="24"/>
          <w:szCs w:val="24"/>
        </w:rPr>
        <w:t>o czym zawiadamia Beneficjenta w informacji o wyniku weryfikacji wniosku o płatność lub wzywa Beneficjenta do poprawienia lub</w:t>
      </w:r>
      <w:r w:rsidRPr="00357BCD">
        <w:rPr>
          <w:rFonts w:ascii="Arial" w:hAnsi="Arial"/>
          <w:sz w:val="24"/>
          <w:szCs w:val="24"/>
        </w:rPr>
        <w:t xml:space="preserve"> uzupełnienia wniosku lub złożenia dodatkowych wyjaśnień w wyznaczonym terminie</w:t>
      </w:r>
      <w:r w:rsidR="00036808">
        <w:rPr>
          <w:rFonts w:ascii="Arial" w:hAnsi="Arial"/>
          <w:sz w:val="24"/>
          <w:szCs w:val="24"/>
        </w:rPr>
        <w:t>.</w:t>
      </w:r>
    </w:p>
    <w:p w14:paraId="129D8C9B" w14:textId="77777777" w:rsidR="00F87E94"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Beneficjent zobowiązuje się do usunięcia błędów lub złożenia pisemnych wyjaśnień w wyznaczonym przez IZ terminie. W przypadku niedotrzymania ww. terminu zastosowanie mogą mieć postanowienia dotyczące rozwiązania niniejszej umowy.</w:t>
      </w:r>
    </w:p>
    <w:p w14:paraId="176CF3D5" w14:textId="1373C085" w:rsidR="001E3BD1"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lastRenderedPageBreak/>
        <w:t xml:space="preserve">Po zweryfikowaniu wniosku o płatność, IZ przekazuje Beneficjentowi informację </w:t>
      </w:r>
      <w:r w:rsidR="00374015">
        <w:rPr>
          <w:rFonts w:ascii="Arial" w:hAnsi="Arial"/>
          <w:sz w:val="24"/>
          <w:szCs w:val="24"/>
        </w:rPr>
        <w:br/>
      </w:r>
      <w:r w:rsidRPr="004B1C04">
        <w:rPr>
          <w:rFonts w:ascii="Arial" w:hAnsi="Arial"/>
          <w:sz w:val="24"/>
          <w:szCs w:val="24"/>
        </w:rPr>
        <w:t xml:space="preserve">o wyniku jego weryfikacji, przy czym informacja o zatwierdzeniu całości lub części wydatków we </w:t>
      </w:r>
      <w:r w:rsidRPr="004B1C04">
        <w:rPr>
          <w:rFonts w:ascii="Arial" w:hAnsi="Arial"/>
          <w:sz w:val="24"/>
          <w:szCs w:val="24"/>
          <w:shd w:val="clear" w:color="auto" w:fill="FEFFFF"/>
        </w:rPr>
        <w:t xml:space="preserve">wniosku </w:t>
      </w:r>
      <w:r w:rsidRPr="004B1C04">
        <w:rPr>
          <w:rFonts w:ascii="Arial" w:hAnsi="Arial"/>
          <w:sz w:val="24"/>
          <w:szCs w:val="24"/>
        </w:rPr>
        <w:t>o płatność powinna zawierać w szczególności:</w:t>
      </w:r>
    </w:p>
    <w:p w14:paraId="6D23B316" w14:textId="0FE95559" w:rsidR="00F87E94" w:rsidRPr="004B1C04" w:rsidRDefault="00F87E94" w:rsidP="0094402D">
      <w:pPr>
        <w:pStyle w:val="Akapitzlist"/>
        <w:numPr>
          <w:ilvl w:val="0"/>
          <w:numId w:val="123"/>
        </w:numPr>
        <w:suppressAutoHyphens/>
        <w:spacing w:after="0" w:line="288" w:lineRule="auto"/>
        <w:ind w:left="851" w:hanging="425"/>
        <w:rPr>
          <w:rFonts w:ascii="Arial" w:hAnsi="Arial"/>
          <w:sz w:val="24"/>
          <w:szCs w:val="24"/>
        </w:rPr>
      </w:pPr>
      <w:r w:rsidRPr="004B1C04">
        <w:rPr>
          <w:rFonts w:ascii="Arial" w:hAnsi="Arial"/>
          <w:sz w:val="24"/>
          <w:szCs w:val="24"/>
        </w:rPr>
        <w:t xml:space="preserve">kwotę wydatków, które zostały uznane za niekwalifikowalne wraz z uzasadnieniem oraz </w:t>
      </w:r>
      <w:r w:rsidRPr="004B1C04">
        <w:rPr>
          <w:rFonts w:ascii="Arial" w:hAnsi="Arial"/>
          <w:sz w:val="24"/>
          <w:szCs w:val="24"/>
          <w:shd w:val="clear" w:color="auto" w:fill="FEFFFF"/>
        </w:rPr>
        <w:t>określeniem sposobu i terminu zwrotu środków;</w:t>
      </w:r>
    </w:p>
    <w:p w14:paraId="04935A9D" w14:textId="4C6D2DCD" w:rsidR="00F87E94" w:rsidRPr="004B1C04" w:rsidRDefault="00F87E94" w:rsidP="0094402D">
      <w:pPr>
        <w:pStyle w:val="Akapitzlist"/>
        <w:numPr>
          <w:ilvl w:val="0"/>
          <w:numId w:val="123"/>
        </w:numPr>
        <w:suppressAutoHyphens/>
        <w:spacing w:after="0" w:line="288" w:lineRule="auto"/>
        <w:ind w:left="851" w:hanging="425"/>
        <w:rPr>
          <w:rFonts w:ascii="Arial" w:hAnsi="Arial"/>
          <w:sz w:val="24"/>
          <w:szCs w:val="24"/>
        </w:rPr>
      </w:pPr>
      <w:r w:rsidRPr="004B1C04">
        <w:rPr>
          <w:rFonts w:ascii="Arial" w:hAnsi="Arial"/>
          <w:sz w:val="24"/>
          <w:szCs w:val="24"/>
        </w:rPr>
        <w:t xml:space="preserve">zatwierdzoną kwotę rozliczonego dofinansowania </w:t>
      </w:r>
      <w:r w:rsidRPr="004B1C04">
        <w:rPr>
          <w:rFonts w:ascii="Arial" w:hAnsi="Arial"/>
          <w:i/>
          <w:iCs/>
          <w:sz w:val="24"/>
          <w:szCs w:val="24"/>
        </w:rPr>
        <w:t xml:space="preserve">w podziale na środki, </w:t>
      </w:r>
      <w:r w:rsidR="00374015">
        <w:rPr>
          <w:rFonts w:ascii="Arial" w:hAnsi="Arial"/>
          <w:i/>
          <w:iCs/>
          <w:sz w:val="24"/>
          <w:szCs w:val="24"/>
        </w:rPr>
        <w:br/>
      </w:r>
      <w:r w:rsidRPr="004B1C04">
        <w:rPr>
          <w:rFonts w:ascii="Arial" w:hAnsi="Arial"/>
          <w:i/>
          <w:iCs/>
          <w:sz w:val="24"/>
          <w:szCs w:val="24"/>
        </w:rPr>
        <w:t xml:space="preserve">o których mowa </w:t>
      </w:r>
      <w:r w:rsidRPr="004B1C04">
        <w:rPr>
          <w:rFonts w:ascii="Arial" w:hAnsi="Arial"/>
          <w:i/>
          <w:iCs/>
          <w:sz w:val="24"/>
          <w:szCs w:val="24"/>
          <w:shd w:val="clear" w:color="auto" w:fill="FEFFFF"/>
        </w:rPr>
        <w:t>w § 4 ust. 2</w:t>
      </w:r>
      <w:r w:rsidRPr="004B1C04">
        <w:rPr>
          <w:rFonts w:ascii="Arial" w:eastAsia="Arial" w:hAnsi="Arial" w:cs="Arial"/>
          <w:sz w:val="24"/>
          <w:szCs w:val="24"/>
          <w:vertAlign w:val="superscript"/>
        </w:rPr>
        <w:footnoteReference w:id="85"/>
      </w:r>
      <w:r w:rsidRPr="004B1C04">
        <w:rPr>
          <w:rFonts w:ascii="Arial" w:eastAsia="Arial" w:hAnsi="Arial" w:cs="Arial"/>
          <w:sz w:val="24"/>
          <w:szCs w:val="24"/>
          <w:vertAlign w:val="superscript"/>
        </w:rPr>
        <w:t xml:space="preserve"> </w:t>
      </w:r>
      <w:r w:rsidRPr="004B1C04">
        <w:rPr>
          <w:rFonts w:ascii="Arial" w:hAnsi="Arial"/>
          <w:sz w:val="24"/>
          <w:szCs w:val="24"/>
          <w:shd w:val="clear" w:color="auto" w:fill="FEFFFF"/>
        </w:rPr>
        <w:t xml:space="preserve">oraz </w:t>
      </w:r>
      <w:r w:rsidRPr="004B1C04">
        <w:rPr>
          <w:rFonts w:ascii="Arial" w:hAnsi="Arial"/>
          <w:i/>
          <w:iCs/>
          <w:sz w:val="24"/>
          <w:szCs w:val="24"/>
          <w:shd w:val="clear" w:color="auto" w:fill="FEFFFF"/>
        </w:rPr>
        <w:t>wkładu własnego, o którym mowa w § 5</w:t>
      </w:r>
      <w:r w:rsidRPr="004B1C04">
        <w:rPr>
          <w:rFonts w:ascii="Arial" w:eastAsia="Arial" w:hAnsi="Arial" w:cs="Arial"/>
          <w:i/>
          <w:iCs/>
          <w:sz w:val="24"/>
          <w:szCs w:val="24"/>
          <w:shd w:val="clear" w:color="auto" w:fill="FEFFFF"/>
          <w:vertAlign w:val="superscript"/>
        </w:rPr>
        <w:footnoteReference w:id="86"/>
      </w:r>
      <w:r w:rsidRPr="004B1C04">
        <w:rPr>
          <w:rFonts w:ascii="Arial" w:hAnsi="Arial"/>
          <w:sz w:val="24"/>
          <w:szCs w:val="24"/>
          <w:shd w:val="clear" w:color="auto" w:fill="FEFFFF"/>
        </w:rPr>
        <w:t xml:space="preserve"> wynikającą z pomniejszenia kwoty wydatków rozliczanych we wniosku </w:t>
      </w:r>
      <w:r w:rsidR="00374015">
        <w:rPr>
          <w:rFonts w:ascii="Arial" w:hAnsi="Arial"/>
          <w:sz w:val="24"/>
          <w:szCs w:val="24"/>
          <w:shd w:val="clear" w:color="auto" w:fill="FEFFFF"/>
        </w:rPr>
        <w:br/>
      </w:r>
      <w:r w:rsidRPr="004B1C04">
        <w:rPr>
          <w:rFonts w:ascii="Arial" w:hAnsi="Arial"/>
          <w:sz w:val="24"/>
          <w:szCs w:val="24"/>
          <w:shd w:val="clear" w:color="auto" w:fill="FEFFFF"/>
        </w:rPr>
        <w:t xml:space="preserve">o płatność o wydatki niekwalifikowane, o których </w:t>
      </w:r>
      <w:r w:rsidRPr="004B1C04">
        <w:rPr>
          <w:rFonts w:ascii="Arial" w:hAnsi="Arial"/>
          <w:sz w:val="24"/>
          <w:szCs w:val="24"/>
        </w:rPr>
        <w:t>mowa w pkt 1.</w:t>
      </w:r>
    </w:p>
    <w:p w14:paraId="1A2DCE68" w14:textId="1382E88B" w:rsidR="00F87E94" w:rsidRPr="004B1C04" w:rsidRDefault="00F87E94" w:rsidP="0094402D">
      <w:pPr>
        <w:pStyle w:val="Akapitzlist"/>
        <w:numPr>
          <w:ilvl w:val="0"/>
          <w:numId w:val="116"/>
        </w:numPr>
        <w:suppressAutoHyphens/>
        <w:spacing w:after="0" w:line="288" w:lineRule="auto"/>
        <w:ind w:left="426" w:hanging="426"/>
        <w:rPr>
          <w:rFonts w:ascii="Arial" w:hAnsi="Arial"/>
          <w:sz w:val="24"/>
          <w:szCs w:val="24"/>
        </w:rPr>
      </w:pPr>
      <w:r w:rsidRPr="004B1C04">
        <w:rPr>
          <w:rFonts w:ascii="Arial" w:hAnsi="Arial"/>
          <w:sz w:val="24"/>
          <w:szCs w:val="24"/>
        </w:rPr>
        <w:t xml:space="preserve">Beneficjent jest zobowiązany do rozliczenia 100% otrzymanego dofinansowania </w:t>
      </w:r>
      <w:r w:rsidR="00374015">
        <w:rPr>
          <w:rFonts w:ascii="Arial" w:hAnsi="Arial"/>
          <w:sz w:val="24"/>
          <w:szCs w:val="24"/>
        </w:rPr>
        <w:br/>
      </w:r>
      <w:r w:rsidRPr="004B1C04">
        <w:rPr>
          <w:rFonts w:ascii="Arial" w:hAnsi="Arial"/>
          <w:sz w:val="24"/>
          <w:szCs w:val="24"/>
        </w:rPr>
        <w:t xml:space="preserve">w końcowym wniosku o płatność, składanym w terminie </w:t>
      </w:r>
      <w:r w:rsidRPr="004B1C04">
        <w:rPr>
          <w:rFonts w:ascii="Arial" w:hAnsi="Arial"/>
          <w:b/>
          <w:sz w:val="24"/>
          <w:szCs w:val="24"/>
        </w:rPr>
        <w:t>30 dni</w:t>
      </w:r>
      <w:r w:rsidRPr="004B1C04">
        <w:rPr>
          <w:rFonts w:ascii="Arial" w:hAnsi="Arial"/>
          <w:sz w:val="24"/>
          <w:szCs w:val="24"/>
        </w:rPr>
        <w:t xml:space="preserve"> od dnia zakończenia okresu realizacji projektu.</w:t>
      </w:r>
    </w:p>
    <w:p w14:paraId="2F8AC0CF" w14:textId="1EE1774B" w:rsidR="00DF25CD" w:rsidRPr="00304EE8" w:rsidRDefault="001E3BD1" w:rsidP="00304EE8">
      <w:pPr>
        <w:pStyle w:val="Akapitzlist"/>
        <w:numPr>
          <w:ilvl w:val="0"/>
          <w:numId w:val="116"/>
        </w:numPr>
        <w:suppressAutoHyphens/>
        <w:spacing w:after="0" w:line="288" w:lineRule="auto"/>
        <w:ind w:left="426" w:hanging="426"/>
        <w:rPr>
          <w:rFonts w:ascii="Arial" w:hAnsi="Arial"/>
          <w:sz w:val="24"/>
          <w:szCs w:val="24"/>
        </w:rPr>
      </w:pPr>
      <w:r w:rsidRPr="004B1C04">
        <w:rPr>
          <w:rFonts w:ascii="Arial" w:hAnsi="Arial"/>
          <w:sz w:val="24"/>
          <w:szCs w:val="24"/>
        </w:rPr>
        <w:t>Z zastrzeżeniem przypadków, o których mowa w ust. 2, które</w:t>
      </w:r>
      <w:r w:rsidRPr="004B1C04">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4B1C04">
        <w:rPr>
          <w:rFonts w:ascii="Arial" w:hAnsi="Arial"/>
          <w:b/>
          <w:bCs/>
          <w:sz w:val="24"/>
          <w:szCs w:val="24"/>
          <w:shd w:val="clear" w:color="auto" w:fill="FEFFFF"/>
        </w:rPr>
        <w:t>80 dni</w:t>
      </w:r>
      <w:r w:rsidRPr="004B1C04">
        <w:rPr>
          <w:rFonts w:ascii="Arial" w:hAnsi="Arial"/>
          <w:sz w:val="24"/>
          <w:szCs w:val="24"/>
          <w:shd w:val="clear" w:color="auto" w:fill="FEFFFF"/>
        </w:rPr>
        <w:t xml:space="preserve"> od dnia złożenia jego pierwszej wersji. </w:t>
      </w:r>
      <w:r w:rsidRPr="00370BBC">
        <w:rPr>
          <w:rFonts w:ascii="Arial" w:hAnsi="Arial"/>
          <w:sz w:val="24"/>
          <w:szCs w:val="24"/>
          <w:shd w:val="clear" w:color="auto" w:fill="FEFFFF"/>
        </w:rPr>
        <w:t xml:space="preserve">W przypadku gdy na </w:t>
      </w:r>
      <w:r w:rsidRPr="00370BBC">
        <w:rPr>
          <w:rFonts w:ascii="Arial" w:hAnsi="Arial"/>
          <w:b/>
          <w:bCs/>
          <w:sz w:val="24"/>
          <w:szCs w:val="24"/>
          <w:shd w:val="clear" w:color="auto" w:fill="FEFFFF"/>
        </w:rPr>
        <w:t>10 dni roboczych</w:t>
      </w:r>
      <w:r w:rsidRPr="00370BBC">
        <w:rPr>
          <w:rFonts w:ascii="Arial" w:hAnsi="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4148C2B9"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Stwierdzenie nieprawidłowości przed złożeniem wniosku o płatność</w:t>
      </w:r>
    </w:p>
    <w:p w14:paraId="1F6308C7" w14:textId="77777777" w:rsidR="001E3BD1" w:rsidRPr="004B1C04" w:rsidRDefault="001E3BD1" w:rsidP="001E3BD1">
      <w:pPr>
        <w:suppressAutoHyphens/>
        <w:spacing w:line="276" w:lineRule="auto"/>
        <w:ind w:right="12"/>
        <w:jc w:val="center"/>
        <w:rPr>
          <w:lang w:val="pl-PL"/>
        </w:rPr>
      </w:pPr>
      <w:r w:rsidRPr="004B1C04">
        <w:rPr>
          <w:rFonts w:ascii="Arial" w:hAnsi="Arial"/>
          <w:b/>
          <w:bCs/>
          <w:sz w:val="24"/>
          <w:szCs w:val="24"/>
          <w:lang w:val="pl-PL"/>
        </w:rPr>
        <w:t>§ 23</w:t>
      </w:r>
    </w:p>
    <w:p w14:paraId="35547E67" w14:textId="56DF37EE" w:rsidR="001E3BD1" w:rsidRPr="004B1C04" w:rsidRDefault="001E3BD1" w:rsidP="0094402D">
      <w:pPr>
        <w:pStyle w:val="DomylneAAA"/>
        <w:numPr>
          <w:ilvl w:val="0"/>
          <w:numId w:val="128"/>
        </w:numPr>
        <w:suppressAutoHyphens/>
        <w:spacing w:line="288" w:lineRule="auto"/>
        <w:ind w:left="426" w:hanging="426"/>
        <w:rPr>
          <w:rFonts w:ascii="Arial" w:hAnsi="Arial"/>
          <w:sz w:val="24"/>
          <w:szCs w:val="24"/>
        </w:rPr>
      </w:pPr>
      <w:r w:rsidRPr="004B1C04">
        <w:rPr>
          <w:rFonts w:ascii="Arial" w:hAnsi="Arial"/>
          <w:sz w:val="24"/>
          <w:szCs w:val="24"/>
        </w:rPr>
        <w:t>W przypadku stwierdzenia nieprawidłowości przed złożeniem przez Beneficjenta wniosku o płatność</w:t>
      </w:r>
      <w:r w:rsidRPr="004B1C04">
        <w:rPr>
          <w:rFonts w:ascii="Arial" w:eastAsia="Arial" w:hAnsi="Arial" w:cs="Arial"/>
          <w:sz w:val="24"/>
          <w:szCs w:val="24"/>
          <w:vertAlign w:val="superscript"/>
        </w:rPr>
        <w:footnoteReference w:id="87"/>
      </w:r>
      <w:r w:rsidRPr="004B1C04">
        <w:rPr>
          <w:rFonts w:ascii="Arial" w:hAnsi="Arial"/>
          <w:sz w:val="24"/>
          <w:szCs w:val="24"/>
        </w:rPr>
        <w:t xml:space="preserve"> nieprawidłowy wydatek nie może być we wniosku o płatność </w:t>
      </w:r>
      <w:r w:rsidRPr="004B1C04">
        <w:rPr>
          <w:rFonts w:ascii="Arial" w:hAnsi="Arial"/>
          <w:sz w:val="24"/>
          <w:szCs w:val="24"/>
          <w:shd w:val="clear" w:color="auto" w:fill="FEFFFF"/>
        </w:rPr>
        <w:t>wskazany</w:t>
      </w:r>
      <w:r w:rsidRPr="004B1C04">
        <w:rPr>
          <w:rFonts w:ascii="Arial" w:hAnsi="Arial"/>
          <w:sz w:val="24"/>
          <w:szCs w:val="24"/>
        </w:rPr>
        <w:t xml:space="preserve"> jako kwalifikowalny, z zastrzeżeniem ust. 2.</w:t>
      </w:r>
    </w:p>
    <w:p w14:paraId="05821388" w14:textId="4C718BE3" w:rsidR="001E3BD1" w:rsidRPr="004B1C04" w:rsidRDefault="001E3BD1" w:rsidP="0094402D">
      <w:pPr>
        <w:pStyle w:val="DomylneAAA"/>
        <w:numPr>
          <w:ilvl w:val="0"/>
          <w:numId w:val="128"/>
        </w:numPr>
        <w:suppressAutoHyphens/>
        <w:spacing w:line="288" w:lineRule="auto"/>
        <w:ind w:left="426" w:hanging="426"/>
        <w:rPr>
          <w:rFonts w:ascii="Arial" w:hAnsi="Arial"/>
          <w:noProof/>
          <w:sz w:val="24"/>
          <w:szCs w:val="24"/>
        </w:rPr>
      </w:pPr>
      <w:r w:rsidRPr="004B1C04">
        <w:rPr>
          <w:rFonts w:ascii="Arial" w:hAnsi="Arial"/>
          <w:noProof/>
          <w:sz w:val="24"/>
          <w:szCs w:val="24"/>
        </w:rPr>
        <w:t xml:space="preserve">W przypadku gdy nieprawidłowość dotyczy zamówienia, </w:t>
      </w:r>
      <w:r w:rsidRPr="004B1C04">
        <w:rPr>
          <w:rFonts w:ascii="Arial" w:hAnsi="Arial"/>
          <w:noProof/>
          <w:sz w:val="24"/>
          <w:szCs w:val="24"/>
          <w:shd w:val="clear" w:color="auto" w:fill="FEFFFF"/>
        </w:rPr>
        <w:t>o którym mowa w § 19</w:t>
      </w:r>
      <w:r w:rsidRPr="004B1C04">
        <w:rPr>
          <w:rFonts w:ascii="Arial" w:hAnsi="Arial"/>
          <w:noProof/>
          <w:sz w:val="24"/>
          <w:szCs w:val="24"/>
        </w:rPr>
        <w:t xml:space="preserve">, przeprowadzonego z naruszeniem prawa lub warunków wynikających z </w:t>
      </w:r>
      <w:r w:rsidRPr="004B1C04">
        <w:rPr>
          <w:rFonts w:ascii="Arial" w:hAnsi="Arial"/>
          <w:noProof/>
          <w:sz w:val="24"/>
          <w:szCs w:val="24"/>
          <w:shd w:val="clear" w:color="auto" w:fill="FEFFFF"/>
        </w:rPr>
        <w:t>niniejszej</w:t>
      </w:r>
      <w:r w:rsidRPr="004B1C04">
        <w:rPr>
          <w:rFonts w:ascii="Arial" w:hAnsi="Arial"/>
          <w:noProof/>
          <w:sz w:val="24"/>
          <w:szCs w:val="24"/>
        </w:rPr>
        <w:t xml:space="preserve"> umowy, Beneficjent, w zależności od charakteru i wagi naruszenia, może być uprawniony do częściowego rozliczenia wydatków poniesionych w związku z postępowaniem obciążonym nieprawidłowością. W takim przypadku </w:t>
      </w:r>
      <w:r w:rsidRPr="004B1C04">
        <w:rPr>
          <w:rFonts w:ascii="Arial" w:hAnsi="Arial"/>
          <w:noProof/>
          <w:sz w:val="24"/>
          <w:szCs w:val="24"/>
          <w:shd w:val="clear" w:color="auto" w:fill="FEFFFF"/>
        </w:rPr>
        <w:t>IZ</w:t>
      </w:r>
      <w:r w:rsidRPr="004B1C04">
        <w:rPr>
          <w:rFonts w:ascii="Arial" w:hAnsi="Arial"/>
          <w:noProof/>
          <w:sz w:val="24"/>
          <w:szCs w:val="24"/>
        </w:rPr>
        <w:t xml:space="preserve"> informuje Beneficjenta o konieczności ujęcia we wniosku o płatność wydatków kwalifikowalnych pomniejszonych o kwotę, jaka wynikałaby z konieczności nałożenia korekty finansowej.</w:t>
      </w:r>
    </w:p>
    <w:p w14:paraId="6A340146" w14:textId="201FD286" w:rsidR="001E3BD1" w:rsidRPr="004B1C04" w:rsidRDefault="001E3BD1" w:rsidP="0094402D">
      <w:pPr>
        <w:pStyle w:val="DomylneAAA"/>
        <w:numPr>
          <w:ilvl w:val="0"/>
          <w:numId w:val="128"/>
        </w:numPr>
        <w:suppressAutoHyphens/>
        <w:spacing w:after="240" w:line="288" w:lineRule="auto"/>
        <w:ind w:left="426" w:hanging="426"/>
        <w:rPr>
          <w:rFonts w:ascii="Arial" w:hAnsi="Arial"/>
          <w:sz w:val="24"/>
          <w:szCs w:val="24"/>
        </w:rPr>
      </w:pPr>
      <w:r w:rsidRPr="004B1C04">
        <w:rPr>
          <w:rFonts w:ascii="Arial" w:hAnsi="Arial"/>
          <w:sz w:val="24"/>
          <w:szCs w:val="24"/>
        </w:rPr>
        <w:t xml:space="preserve">W przypadku stwierdzenia, że Beneficjent nie dokonał odpowiedniego pomniejszenia, o którym mowa w ust. 2, IZ pomniejsza wydatki kwalifikowalne </w:t>
      </w:r>
      <w:r w:rsidR="00374015">
        <w:rPr>
          <w:rFonts w:ascii="Arial" w:hAnsi="Arial"/>
          <w:sz w:val="24"/>
          <w:szCs w:val="24"/>
        </w:rPr>
        <w:br/>
      </w:r>
      <w:r w:rsidRPr="004B1C04">
        <w:rPr>
          <w:rFonts w:ascii="Arial" w:hAnsi="Arial"/>
          <w:sz w:val="24"/>
          <w:szCs w:val="24"/>
        </w:rPr>
        <w:t>o kwotę wydatków nieprawidłowych zgodnie z § 24.</w:t>
      </w:r>
    </w:p>
    <w:p w14:paraId="6821D576"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808080"/>
          <w:lang w:val="pl-PL"/>
        </w:rPr>
      </w:pPr>
      <w:r w:rsidRPr="004B1C04">
        <w:rPr>
          <w:rFonts w:ascii="Arial" w:hAnsi="Arial"/>
          <w:b/>
          <w:bCs/>
          <w:sz w:val="24"/>
          <w:szCs w:val="24"/>
          <w:shd w:val="clear" w:color="auto" w:fill="FEFFFF"/>
          <w:lang w:val="pl-PL"/>
        </w:rPr>
        <w:t>Stwierdzenie nieprawidłowości w trakcie weryfikacji wniosku o płatność</w:t>
      </w:r>
    </w:p>
    <w:p w14:paraId="7506F372" w14:textId="77777777" w:rsidR="001E3BD1" w:rsidRPr="004B1C04" w:rsidRDefault="001E3BD1" w:rsidP="00794F02">
      <w:pPr>
        <w:suppressAutoHyphens/>
        <w:spacing w:after="0" w:line="276" w:lineRule="auto"/>
        <w:ind w:right="12"/>
        <w:jc w:val="center"/>
        <w:rPr>
          <w:lang w:val="pl-PL"/>
        </w:rPr>
      </w:pPr>
      <w:r w:rsidRPr="004B1C04">
        <w:rPr>
          <w:rFonts w:ascii="Arial" w:hAnsi="Arial"/>
          <w:b/>
          <w:bCs/>
          <w:sz w:val="24"/>
          <w:szCs w:val="24"/>
          <w:lang w:val="pl-PL"/>
        </w:rPr>
        <w:lastRenderedPageBreak/>
        <w:t>§ 24</w:t>
      </w:r>
    </w:p>
    <w:p w14:paraId="26B6459E" w14:textId="7FDC10BA"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00374015">
        <w:rPr>
          <w:rFonts w:ascii="Arial" w:hAnsi="Arial" w:cs="Arial"/>
          <w:sz w:val="24"/>
          <w:szCs w:val="24"/>
        </w:rPr>
        <w:br/>
      </w:r>
      <w:r w:rsidRPr="004B1C04">
        <w:rPr>
          <w:rFonts w:ascii="Arial" w:hAnsi="Arial" w:cs="Arial"/>
          <w:sz w:val="24"/>
          <w:szCs w:val="24"/>
        </w:rPr>
        <w:t>o kwotę wydatków nieprawidłowych zawartych w danym wniosku o płatność.</w:t>
      </w:r>
    </w:p>
    <w:p w14:paraId="399972C6" w14:textId="4F9E797E"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IZ informuje Beneficjenta o dokonanym pomniejszeniu, o którym mowa w ust. 1, oraz o możliwości wniesienia zastrzeże</w:t>
      </w:r>
      <w:r w:rsidR="00A65AE9">
        <w:rPr>
          <w:rFonts w:ascii="Arial" w:hAnsi="Arial" w:cs="Arial"/>
          <w:sz w:val="24"/>
          <w:szCs w:val="24"/>
        </w:rPr>
        <w:t>ń</w:t>
      </w:r>
      <w:r w:rsidRPr="004B1C04">
        <w:rPr>
          <w:rFonts w:ascii="Arial" w:hAnsi="Arial" w:cs="Arial"/>
          <w:sz w:val="24"/>
          <w:szCs w:val="24"/>
        </w:rPr>
        <w:t>.</w:t>
      </w:r>
    </w:p>
    <w:p w14:paraId="4ED4EE7F" w14:textId="544EC7D6"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Beneficjent w terminie 14 dni od dnia otrzymania</w:t>
      </w:r>
      <w:r w:rsidRPr="004B1C04">
        <w:rPr>
          <w:rFonts w:ascii="Arial" w:eastAsia="Arial" w:hAnsi="Arial" w:cs="Arial"/>
          <w:sz w:val="24"/>
          <w:szCs w:val="24"/>
          <w:vertAlign w:val="superscript"/>
        </w:rPr>
        <w:footnoteReference w:id="88"/>
      </w:r>
      <w:r w:rsidRPr="004B1C04">
        <w:rPr>
          <w:rFonts w:ascii="Arial" w:hAnsi="Arial" w:cs="Arial"/>
          <w:sz w:val="24"/>
          <w:szCs w:val="24"/>
        </w:rPr>
        <w:t xml:space="preserve"> informacji o pomniejszeniu ma prawo do </w:t>
      </w:r>
      <w:r w:rsidRPr="004B1C04">
        <w:rPr>
          <w:rFonts w:ascii="Arial" w:hAnsi="Arial" w:cs="Arial"/>
          <w:sz w:val="24"/>
          <w:szCs w:val="24"/>
          <w:shd w:val="clear" w:color="auto" w:fill="FEFFFF"/>
        </w:rPr>
        <w:t xml:space="preserve">zgłoszenia </w:t>
      </w:r>
      <w:r w:rsidRPr="004B1C04">
        <w:rPr>
          <w:rFonts w:ascii="Arial" w:hAnsi="Arial" w:cs="Arial"/>
          <w:sz w:val="24"/>
          <w:szCs w:val="24"/>
        </w:rPr>
        <w:t>umotywowanych zastrzeżeń do tej informacji.</w:t>
      </w:r>
    </w:p>
    <w:p w14:paraId="59CE4C6F" w14:textId="77777777" w:rsidR="001E3BD1" w:rsidRPr="004B1C04" w:rsidRDefault="001E3BD1" w:rsidP="0094402D">
      <w:pPr>
        <w:pStyle w:val="DomylneAAA"/>
        <w:numPr>
          <w:ilvl w:val="0"/>
          <w:numId w:val="130"/>
        </w:numPr>
        <w:tabs>
          <w:tab w:val="left" w:pos="1701"/>
        </w:tabs>
        <w:suppressAutoHyphens/>
        <w:spacing w:line="288" w:lineRule="auto"/>
        <w:ind w:left="426" w:hanging="426"/>
        <w:rPr>
          <w:rFonts w:ascii="Arial" w:hAnsi="Arial" w:cs="Arial"/>
          <w:sz w:val="24"/>
          <w:szCs w:val="24"/>
        </w:rPr>
      </w:pPr>
      <w:r w:rsidRPr="004B1C04">
        <w:rPr>
          <w:rFonts w:ascii="Arial" w:hAnsi="Arial" w:cs="Arial"/>
          <w:sz w:val="24"/>
          <w:szCs w:val="24"/>
        </w:rPr>
        <w:t>Termin, o którym mowa w ust. 3, może być przedłużony przez IZ na czas oznaczony, na wniosek Beneficjenta, złożony przed upływem terminu zgłoszenia zastrzeżeń.</w:t>
      </w:r>
    </w:p>
    <w:p w14:paraId="5A573768" w14:textId="387ABCA9"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 xml:space="preserve">IZ ma prawo poprawienia w informacji o wyniku weryfikacji, w każdym czasie, </w:t>
      </w:r>
      <w:r w:rsidR="00374015">
        <w:rPr>
          <w:rFonts w:ascii="Arial" w:hAnsi="Arial" w:cs="Arial"/>
          <w:sz w:val="24"/>
          <w:szCs w:val="24"/>
        </w:rPr>
        <w:br/>
      </w:r>
      <w:r w:rsidRPr="004B1C04">
        <w:rPr>
          <w:rFonts w:ascii="Arial" w:hAnsi="Arial" w:cs="Arial"/>
          <w:sz w:val="24"/>
          <w:szCs w:val="24"/>
        </w:rPr>
        <w:t>z urzędu lub na wniosek Beneficjenta, oczywistych omyłek. Informację o zakresie tych poprawek IZ przekazuje Beneficjentowi bez zbędnej zwłoki.</w:t>
      </w:r>
    </w:p>
    <w:p w14:paraId="5EF57F00" w14:textId="77777777" w:rsidR="001E3BD1" w:rsidRPr="004B1C04" w:rsidRDefault="001E3BD1" w:rsidP="0094402D">
      <w:pPr>
        <w:pStyle w:val="DomylneAAA"/>
        <w:numPr>
          <w:ilvl w:val="0"/>
          <w:numId w:val="130"/>
        </w:numPr>
        <w:tabs>
          <w:tab w:val="left" w:pos="0"/>
        </w:tabs>
        <w:suppressAutoHyphens/>
        <w:spacing w:line="288" w:lineRule="auto"/>
        <w:ind w:left="426" w:hanging="426"/>
        <w:rPr>
          <w:rFonts w:ascii="Arial" w:hAnsi="Arial" w:cs="Arial"/>
          <w:sz w:val="24"/>
          <w:szCs w:val="24"/>
        </w:rPr>
      </w:pPr>
      <w:r w:rsidRPr="004B1C04">
        <w:rPr>
          <w:rFonts w:ascii="Arial" w:hAnsi="Arial" w:cs="Arial"/>
          <w:sz w:val="24"/>
          <w:szCs w:val="24"/>
        </w:rPr>
        <w:t>IZ rozpatruje zastrzeżenia w terminie nie dłuższym niż 14 dni, licząc od dnia otrzymania tych zastrzeżeń.</w:t>
      </w:r>
    </w:p>
    <w:p w14:paraId="0B160443" w14:textId="3BF8D6A2" w:rsidR="001E3BD1" w:rsidRPr="004B1C04" w:rsidRDefault="001E3BD1" w:rsidP="00AA7DA1">
      <w:pPr>
        <w:pStyle w:val="DomylneAAA"/>
        <w:numPr>
          <w:ilvl w:val="0"/>
          <w:numId w:val="130"/>
        </w:numPr>
        <w:suppressAutoHyphens/>
        <w:spacing w:line="288" w:lineRule="auto"/>
        <w:ind w:left="426" w:hanging="426"/>
        <w:rPr>
          <w:rFonts w:ascii="Arial" w:hAnsi="Arial"/>
          <w:sz w:val="24"/>
          <w:szCs w:val="24"/>
          <w:shd w:val="clear" w:color="auto" w:fill="FEFFFF"/>
        </w:rPr>
      </w:pPr>
      <w:r w:rsidRPr="004B1C04">
        <w:rPr>
          <w:rFonts w:ascii="Arial" w:hAnsi="Arial" w:cs="Arial"/>
          <w:sz w:val="24"/>
          <w:szCs w:val="24"/>
        </w:rPr>
        <w:t xml:space="preserve">W trakcie rozpatrywania zastrzeżeń IZ ma prawo przeprowadzić dodatkowe czynności kontrolne lub żądać </w:t>
      </w:r>
      <w:r w:rsidRPr="004B1C04">
        <w:rPr>
          <w:rFonts w:ascii="Arial" w:hAnsi="Arial" w:cs="Arial"/>
          <w:sz w:val="24"/>
          <w:szCs w:val="24"/>
          <w:shd w:val="clear" w:color="auto" w:fill="FEFFFF"/>
        </w:rPr>
        <w:t>od Beneficjenta p</w:t>
      </w:r>
      <w:r w:rsidRPr="004B1C04">
        <w:rPr>
          <w:rFonts w:ascii="Arial" w:hAnsi="Arial" w:cs="Arial"/>
          <w:sz w:val="24"/>
          <w:szCs w:val="24"/>
        </w:rPr>
        <w:t>rzedstawienia dokumentów lub</w:t>
      </w:r>
      <w:r w:rsidRPr="004B1C04">
        <w:rPr>
          <w:rFonts w:ascii="Arial" w:hAnsi="Arial"/>
          <w:sz w:val="24"/>
          <w:szCs w:val="24"/>
        </w:rPr>
        <w:t xml:space="preserve"> złożenia dodatkowych </w:t>
      </w:r>
      <w:r w:rsidRPr="004B1C04">
        <w:rPr>
          <w:rFonts w:ascii="Arial" w:hAnsi="Arial"/>
          <w:sz w:val="24"/>
          <w:szCs w:val="24"/>
          <w:shd w:val="clear" w:color="auto" w:fill="FEFFFF"/>
        </w:rPr>
        <w:t>wyjaśnień. Podjęcie przez IZ ww. czynności lub działań, przerywa bieg terminu, o którym mowa w ust. 6.</w:t>
      </w:r>
    </w:p>
    <w:p w14:paraId="66AE28F9" w14:textId="77777777" w:rsidR="001E3BD1" w:rsidRPr="004B1C04" w:rsidRDefault="001E3BD1" w:rsidP="00AA7DA1">
      <w:pPr>
        <w:pStyle w:val="DomylneAAA"/>
        <w:numPr>
          <w:ilvl w:val="0"/>
          <w:numId w:val="130"/>
        </w:numPr>
        <w:suppressAutoHyphens/>
        <w:spacing w:line="288" w:lineRule="auto"/>
        <w:ind w:left="426" w:hanging="426"/>
        <w:rPr>
          <w:rFonts w:ascii="Arial" w:hAnsi="Arial"/>
          <w:sz w:val="24"/>
          <w:szCs w:val="24"/>
        </w:rPr>
      </w:pPr>
      <w:r w:rsidRPr="004B1C04">
        <w:rPr>
          <w:rFonts w:ascii="Arial" w:hAnsi="Arial"/>
          <w:sz w:val="24"/>
          <w:szCs w:val="24"/>
          <w:shd w:val="clear" w:color="auto" w:fill="FEFFFF"/>
        </w:rPr>
        <w:t>Zastrzeżenia, o których mowa w ust. 3, mogą zostać w każdym czasie wycofane. Zastrzeżenia, które zostały wycofane, pozostawia się bez rozpatrzenia.</w:t>
      </w:r>
    </w:p>
    <w:p w14:paraId="56A2162C" w14:textId="57A47A6E" w:rsidR="00184227" w:rsidRPr="004B1C04" w:rsidRDefault="00412715" w:rsidP="008F651D">
      <w:pPr>
        <w:pStyle w:val="DomylneAAA"/>
        <w:numPr>
          <w:ilvl w:val="0"/>
          <w:numId w:val="130"/>
        </w:numPr>
        <w:suppressAutoHyphens/>
        <w:spacing w:line="288"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374015">
        <w:rPr>
          <w:rFonts w:ascii="Arial" w:hAnsi="Arial"/>
          <w:sz w:val="24"/>
          <w:szCs w:val="24"/>
          <w:shd w:val="clear" w:color="auto" w:fill="FEFFFF"/>
        </w:rPr>
        <w:br/>
      </w:r>
      <w:r w:rsidRPr="004B1C04">
        <w:rPr>
          <w:rFonts w:ascii="Arial" w:hAnsi="Arial"/>
          <w:sz w:val="24"/>
          <w:szCs w:val="24"/>
          <w:shd w:val="clear" w:color="auto" w:fill="FEFFFF"/>
        </w:rPr>
        <w:t>o wyniku weryfikacji wniosku o płatność lub pisemne stanowisko wobec zgłoszonych zastrzeżeń są niezwłocznie przekazywane Beneficjentowi za pośrednictwem CST2021.</w:t>
      </w:r>
    </w:p>
    <w:p w14:paraId="570A0453" w14:textId="1EF620B7" w:rsidR="00184227" w:rsidRPr="004B1C04" w:rsidRDefault="00412715" w:rsidP="008F651D">
      <w:pPr>
        <w:pStyle w:val="DomylneAAA"/>
        <w:numPr>
          <w:ilvl w:val="0"/>
          <w:numId w:val="130"/>
        </w:numPr>
        <w:tabs>
          <w:tab w:val="left" w:pos="0"/>
          <w:tab w:val="left" w:pos="426"/>
        </w:tabs>
        <w:suppressAutoHyphens/>
        <w:spacing w:line="288" w:lineRule="auto"/>
        <w:ind w:left="426" w:hanging="426"/>
        <w:rPr>
          <w:rFonts w:ascii="Arial" w:hAnsi="Arial"/>
          <w:sz w:val="24"/>
          <w:szCs w:val="24"/>
          <w:shd w:val="clear" w:color="auto" w:fill="FEFFFF"/>
        </w:rPr>
      </w:pPr>
      <w:r w:rsidRPr="004B1C04">
        <w:rPr>
          <w:rFonts w:ascii="Arial" w:hAnsi="Arial"/>
          <w:sz w:val="24"/>
          <w:szCs w:val="24"/>
          <w:shd w:val="clear" w:color="auto" w:fill="FEFFFF"/>
        </w:rPr>
        <w:t>Do ostatecznej informacji o wyniku weryfikacji wniosku o</w:t>
      </w:r>
      <w:r w:rsidR="00867814" w:rsidRPr="004B1C04">
        <w:rPr>
          <w:rFonts w:ascii="Arial" w:hAnsi="Arial"/>
          <w:sz w:val="24"/>
          <w:szCs w:val="24"/>
          <w:shd w:val="clear" w:color="auto" w:fill="FEFFFF"/>
        </w:rPr>
        <w:t xml:space="preserve"> </w:t>
      </w:r>
      <w:r w:rsidRPr="004B1C04">
        <w:rPr>
          <w:rFonts w:ascii="Arial" w:hAnsi="Arial"/>
          <w:sz w:val="24"/>
          <w:szCs w:val="24"/>
          <w:shd w:val="clear" w:color="auto" w:fill="FEFFFF"/>
        </w:rPr>
        <w:t>płatność oraz do pisemnego stanowiska IZ wobec zgłoszonych zastrzeżeń nie przysługuje prawo do złożenia zastrzeżeń.</w:t>
      </w:r>
    </w:p>
    <w:p w14:paraId="449584C1" w14:textId="54E28D8D" w:rsidR="001E3BD1" w:rsidRPr="004B1C04" w:rsidRDefault="001E3BD1" w:rsidP="008F651D">
      <w:pPr>
        <w:pStyle w:val="DomylneAAA"/>
        <w:numPr>
          <w:ilvl w:val="0"/>
          <w:numId w:val="130"/>
        </w:numPr>
        <w:tabs>
          <w:tab w:val="left" w:pos="0"/>
          <w:tab w:val="left" w:pos="426"/>
        </w:tabs>
        <w:suppressAutoHyphens/>
        <w:spacing w:line="288" w:lineRule="auto"/>
        <w:ind w:left="426" w:hanging="426"/>
        <w:rPr>
          <w:rFonts w:ascii="Arial" w:hAnsi="Arial"/>
          <w:sz w:val="24"/>
          <w:szCs w:val="24"/>
          <w:shd w:val="clear" w:color="auto" w:fill="FEFFFF"/>
        </w:rPr>
      </w:pPr>
      <w:r w:rsidRPr="004B1C04">
        <w:rPr>
          <w:rFonts w:ascii="Arial" w:hAnsi="Arial"/>
          <w:sz w:val="24"/>
          <w:szCs w:val="24"/>
        </w:rPr>
        <w:t>W przypadku gdy:</w:t>
      </w:r>
    </w:p>
    <w:p w14:paraId="3712CBF0" w14:textId="77777777" w:rsidR="001E3BD1" w:rsidRPr="004B1C04" w:rsidRDefault="001E3BD1" w:rsidP="008F651D">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Beneficjent nie wniesie zastrzeżeń, ostatecznej informacji o wyniku weryfikacji wniosku o płatność nie sporządza się (art. 27 ust. 3 zdanie drugie ustawy wdrożeniowej);</w:t>
      </w:r>
    </w:p>
    <w:p w14:paraId="67267846" w14:textId="7E6955F8" w:rsidR="001E3BD1" w:rsidRPr="004B1C04" w:rsidRDefault="001E3BD1" w:rsidP="008F651D">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Beneficjent wniesie zastrzeżenia po terminie, o którym mowa w ust. 3, zastrzeżenia te pozostawia się bez rozpatrzenia, o czym IZ informuje Beneficjenta;</w:t>
      </w:r>
    </w:p>
    <w:p w14:paraId="49E0F736" w14:textId="5BF9C266" w:rsidR="001E3BD1" w:rsidRPr="004B1C04" w:rsidRDefault="001E3BD1" w:rsidP="008F651D">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lastRenderedPageBreak/>
        <w:t>zastrzeżenia zgłoszone przez Beneficjenta zostaną pozytywnie rozpatrzone, IZ dokonuje odpowiedniej zmiany we wniosku o płatność albo zwraca się do Beneficjenta o ujęcie zakwestionowanych wydatków w kolejnym</w:t>
      </w:r>
      <w:r w:rsidRPr="004B1C04">
        <w:rPr>
          <w:rFonts w:ascii="Arial" w:eastAsia="Arial" w:hAnsi="Arial" w:cs="Arial"/>
          <w:sz w:val="24"/>
          <w:szCs w:val="24"/>
          <w:vertAlign w:val="superscript"/>
        </w:rPr>
        <w:footnoteReference w:id="89"/>
      </w:r>
      <w:r w:rsidRPr="004B1C04">
        <w:rPr>
          <w:rFonts w:ascii="Arial" w:hAnsi="Arial"/>
          <w:sz w:val="24"/>
          <w:szCs w:val="24"/>
        </w:rPr>
        <w:t xml:space="preserve"> wniosku </w:t>
      </w:r>
      <w:r w:rsidR="00374015">
        <w:rPr>
          <w:rFonts w:ascii="Arial" w:hAnsi="Arial"/>
          <w:sz w:val="24"/>
          <w:szCs w:val="24"/>
        </w:rPr>
        <w:br/>
      </w:r>
      <w:r w:rsidRPr="004B1C04">
        <w:rPr>
          <w:rFonts w:ascii="Arial" w:hAnsi="Arial"/>
          <w:sz w:val="24"/>
          <w:szCs w:val="24"/>
        </w:rPr>
        <w:t>o płatność;</w:t>
      </w:r>
    </w:p>
    <w:p w14:paraId="51F80571" w14:textId="778EF73A" w:rsidR="001E3BD1" w:rsidRPr="004B1C04" w:rsidRDefault="001E3BD1" w:rsidP="00EE578C">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 xml:space="preserve">Beneficjent nie wniósł zastrzeżeń albo zastrzeżenia te zostały rozpatrzone negatywnie i jednocześnie Beneficjent nie rozliczy zaliczki zgodnie z niniejszą umową, od środków pozostałych do rozliczenia przekazanych w ramach zaliczki nalicza się odsetki </w:t>
      </w:r>
      <w:r w:rsidRPr="004B1C04">
        <w:rPr>
          <w:rFonts w:ascii="Arial" w:hAnsi="Arial"/>
          <w:sz w:val="24"/>
          <w:szCs w:val="24"/>
          <w:shd w:val="clear" w:color="auto" w:fill="FEFFFF"/>
        </w:rPr>
        <w:t xml:space="preserve">na zasadach określonych </w:t>
      </w:r>
      <w:r w:rsidRPr="004B1C04">
        <w:rPr>
          <w:rFonts w:ascii="Arial" w:hAnsi="Arial"/>
          <w:sz w:val="24"/>
          <w:szCs w:val="24"/>
        </w:rPr>
        <w:t>w § 30.</w:t>
      </w:r>
    </w:p>
    <w:p w14:paraId="32F5964B"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Stwierdzenie nieprawidłowości w zatwierdzonym wniosku o płatność</w:t>
      </w:r>
    </w:p>
    <w:p w14:paraId="129397B6" w14:textId="77777777" w:rsidR="001E3BD1" w:rsidRPr="004B1C04" w:rsidRDefault="001E3BD1" w:rsidP="001E3BD1">
      <w:pPr>
        <w:suppressAutoHyphens/>
        <w:spacing w:after="0" w:line="276" w:lineRule="auto"/>
        <w:ind w:right="12"/>
        <w:jc w:val="center"/>
        <w:rPr>
          <w:lang w:val="pl-PL"/>
        </w:rPr>
      </w:pPr>
      <w:r w:rsidRPr="004B1C04">
        <w:rPr>
          <w:rFonts w:ascii="Arial" w:hAnsi="Arial"/>
          <w:b/>
          <w:bCs/>
          <w:sz w:val="24"/>
          <w:szCs w:val="24"/>
          <w:lang w:val="pl-PL"/>
        </w:rPr>
        <w:t>§ 25</w:t>
      </w:r>
    </w:p>
    <w:p w14:paraId="432FDA23" w14:textId="5F58450A" w:rsidR="001E3BD1" w:rsidRPr="004B1C04" w:rsidRDefault="001E3BD1" w:rsidP="00C31FF9">
      <w:pPr>
        <w:pStyle w:val="DomylneAAA"/>
        <w:numPr>
          <w:ilvl w:val="0"/>
          <w:numId w:val="135"/>
        </w:numPr>
        <w:suppressAutoHyphens/>
        <w:spacing w:line="276" w:lineRule="auto"/>
        <w:ind w:left="426" w:hanging="426"/>
        <w:rPr>
          <w:rFonts w:ascii="Arial" w:hAnsi="Arial"/>
          <w:sz w:val="24"/>
          <w:szCs w:val="24"/>
        </w:rPr>
      </w:pPr>
      <w:r w:rsidRPr="004B1C04">
        <w:rPr>
          <w:rFonts w:ascii="Arial" w:hAnsi="Arial"/>
          <w:sz w:val="24"/>
          <w:szCs w:val="24"/>
        </w:rPr>
        <w:t>W przypadku stwierdzenia nieprawidłowości po zatwierdzeniu wniosku o płatność, IZ nakłada korektę finansową na wydatki w ramach projektu i stosuje postanowienia § 29.</w:t>
      </w:r>
    </w:p>
    <w:p w14:paraId="1DD05353" w14:textId="17A3A73D" w:rsidR="001E3BD1" w:rsidRPr="004B1C04" w:rsidRDefault="001E3BD1" w:rsidP="00C31FF9">
      <w:pPr>
        <w:pStyle w:val="DomylneAAA"/>
        <w:numPr>
          <w:ilvl w:val="0"/>
          <w:numId w:val="135"/>
        </w:numPr>
        <w:suppressAutoHyphens/>
        <w:spacing w:line="276" w:lineRule="auto"/>
        <w:ind w:left="426" w:hanging="426"/>
        <w:rPr>
          <w:rFonts w:ascii="Arial" w:hAnsi="Arial"/>
          <w:sz w:val="24"/>
          <w:szCs w:val="24"/>
        </w:rPr>
      </w:pPr>
      <w:r w:rsidRPr="004B1C04">
        <w:rPr>
          <w:rFonts w:ascii="Arial" w:hAnsi="Arial"/>
          <w:sz w:val="24"/>
          <w:szCs w:val="24"/>
        </w:rPr>
        <w:t xml:space="preserve">W przypadku nałożenia korekty finansowej na wydatki w ramach projektu całkowita kwota dofinansowania, o której mowa w § 4 ust. 2 ulega obniżeniu </w:t>
      </w:r>
      <w:r w:rsidR="00374015">
        <w:rPr>
          <w:rFonts w:ascii="Arial" w:hAnsi="Arial"/>
          <w:sz w:val="24"/>
          <w:szCs w:val="24"/>
        </w:rPr>
        <w:br/>
      </w:r>
      <w:r w:rsidRPr="004B1C04">
        <w:rPr>
          <w:rFonts w:ascii="Arial" w:hAnsi="Arial"/>
          <w:sz w:val="24"/>
          <w:szCs w:val="24"/>
        </w:rPr>
        <w:t>o kwotę nałożonej korekty. Beneficjent w miejsce nieprawidłowych wydatków nie ma już możliwości przedstawienia do dofinansowania innych wydatków kwalifikowalnych.</w:t>
      </w:r>
    </w:p>
    <w:p w14:paraId="5C194C20" w14:textId="77777777" w:rsidR="001E3BD1" w:rsidRPr="004B1C04" w:rsidRDefault="001E3BD1" w:rsidP="00C31FF9">
      <w:pPr>
        <w:pStyle w:val="DomylneAAA"/>
        <w:numPr>
          <w:ilvl w:val="0"/>
          <w:numId w:val="135"/>
        </w:numPr>
        <w:suppressAutoHyphens/>
        <w:spacing w:after="240" w:line="276" w:lineRule="auto"/>
        <w:ind w:left="426" w:hanging="426"/>
        <w:jc w:val="both"/>
        <w:rPr>
          <w:rFonts w:ascii="Arial" w:eastAsia="Arial" w:hAnsi="Arial" w:cs="Arial"/>
          <w:b/>
          <w:bCs/>
          <w:sz w:val="24"/>
          <w:szCs w:val="24"/>
          <w:shd w:val="clear" w:color="auto" w:fill="808080"/>
        </w:rPr>
      </w:pPr>
      <w:r w:rsidRPr="004B1C04">
        <w:rPr>
          <w:rFonts w:ascii="Arial" w:hAnsi="Arial"/>
          <w:sz w:val="24"/>
          <w:szCs w:val="24"/>
        </w:rPr>
        <w:t>Obniżenie, o którym mowa w ust. 2, nie wymaga zmiany niniejszej umowy.</w:t>
      </w:r>
    </w:p>
    <w:p w14:paraId="518A519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Zmiany w projekcie</w:t>
      </w:r>
    </w:p>
    <w:p w14:paraId="42684819"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26</w:t>
      </w:r>
    </w:p>
    <w:p w14:paraId="35A2BCCD" w14:textId="29EFE296" w:rsidR="001E3BD1" w:rsidRPr="004B1C04" w:rsidRDefault="001E3BD1"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Beneficjent może dokonywać zmiany w projekcie pod warunkiem </w:t>
      </w:r>
      <w:r w:rsidR="00BA08A8">
        <w:rPr>
          <w:rFonts w:ascii="Arial" w:hAnsi="Arial"/>
          <w:sz w:val="24"/>
          <w:szCs w:val="24"/>
        </w:rPr>
        <w:t>jej</w:t>
      </w:r>
      <w:r w:rsidR="001D735C">
        <w:rPr>
          <w:rFonts w:ascii="Arial" w:hAnsi="Arial"/>
          <w:sz w:val="24"/>
          <w:szCs w:val="24"/>
        </w:rPr>
        <w:t xml:space="preserve"> </w:t>
      </w:r>
      <w:r w:rsidRPr="004B1C04">
        <w:rPr>
          <w:rFonts w:ascii="Arial" w:hAnsi="Arial"/>
          <w:sz w:val="24"/>
          <w:szCs w:val="24"/>
        </w:rPr>
        <w:t>zgłoszenia</w:t>
      </w:r>
      <w:r w:rsidRPr="004B1C04">
        <w:rPr>
          <w:rFonts w:ascii="Arial" w:eastAsia="Arial" w:hAnsi="Arial" w:cs="Arial"/>
          <w:sz w:val="24"/>
          <w:szCs w:val="24"/>
          <w:vertAlign w:val="superscript"/>
        </w:rPr>
        <w:footnoteReference w:id="90"/>
      </w:r>
      <w:r w:rsidRPr="004B1C04">
        <w:rPr>
          <w:rFonts w:ascii="Arial" w:hAnsi="Arial"/>
          <w:sz w:val="24"/>
          <w:szCs w:val="24"/>
        </w:rPr>
        <w:t xml:space="preserve"> nie później niż na 1 miesiąc przed planowanym zakończeniem okresu realizacji projektu i uzyskania akceptacji IZ w </w:t>
      </w:r>
      <w:r w:rsidRPr="004B1C04">
        <w:rPr>
          <w:rFonts w:ascii="Arial" w:hAnsi="Arial"/>
          <w:bCs/>
          <w:sz w:val="24"/>
          <w:szCs w:val="24"/>
        </w:rPr>
        <w:t>terminie 15 dni roboczych</w:t>
      </w:r>
      <w:r w:rsidRPr="004B1C04">
        <w:rPr>
          <w:rFonts w:ascii="Arial" w:hAnsi="Arial"/>
          <w:sz w:val="24"/>
          <w:szCs w:val="24"/>
        </w:rPr>
        <w:t xml:space="preserve">, z zastrzeżeniem ust. 2 i 3. Akceptacja, o której mowa w zdaniu pierwszym, dokonywana jest </w:t>
      </w:r>
      <w:r w:rsidR="00374015">
        <w:rPr>
          <w:rFonts w:ascii="Arial" w:hAnsi="Arial"/>
          <w:sz w:val="24"/>
          <w:szCs w:val="24"/>
        </w:rPr>
        <w:br/>
      </w:r>
      <w:r w:rsidRPr="004B1C04">
        <w:rPr>
          <w:rFonts w:ascii="Arial" w:hAnsi="Arial"/>
          <w:sz w:val="24"/>
          <w:szCs w:val="24"/>
        </w:rPr>
        <w:t xml:space="preserve">w formie pisemnej lub za pośrednictwem CST2021 pod rygorem nieważności. </w:t>
      </w:r>
      <w:r w:rsidR="00374015">
        <w:rPr>
          <w:rFonts w:ascii="Arial" w:hAnsi="Arial"/>
          <w:sz w:val="24"/>
          <w:szCs w:val="24"/>
        </w:rPr>
        <w:br/>
      </w:r>
      <w:r w:rsidRPr="004B1C04">
        <w:rPr>
          <w:rFonts w:ascii="Arial" w:hAnsi="Arial"/>
          <w:sz w:val="24"/>
          <w:szCs w:val="24"/>
        </w:rPr>
        <w:t>W uzasadnionych przypadkach IZ może wyrazić zgodę na zmianę w projekcie mimo niezachowania przez Beneficjenta terminu, o którym mowa w zdaniu pierwszym.</w:t>
      </w:r>
    </w:p>
    <w:p w14:paraId="3F31D685" w14:textId="77777777" w:rsidR="001E3BD1" w:rsidRPr="004B1C04" w:rsidRDefault="001E3BD1"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Beneficjent może dokonywać przesunięć w budżecie projektu określonym we wniosku o sumie kontrolnej: ………………………………</w:t>
      </w:r>
      <w:r w:rsidRPr="004B1C04">
        <w:rPr>
          <w:rFonts w:ascii="Arial" w:eastAsia="Arial" w:hAnsi="Arial" w:cs="Arial"/>
          <w:sz w:val="24"/>
          <w:szCs w:val="24"/>
          <w:vertAlign w:val="superscript"/>
        </w:rPr>
        <w:footnoteReference w:id="91"/>
      </w:r>
      <w:r w:rsidRPr="004B1C04">
        <w:rPr>
          <w:rFonts w:ascii="Arial" w:hAnsi="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743C59C5" w14:textId="64FC7904"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i/>
          <w:iCs/>
          <w:sz w:val="24"/>
          <w:szCs w:val="24"/>
        </w:rPr>
        <w:t>zwiększać łącznej wysokości wydatków dotyczących cross-financingu w ramach projektu</w:t>
      </w:r>
      <w:r w:rsidRPr="004B1C04">
        <w:rPr>
          <w:rFonts w:ascii="Arial" w:eastAsia="Arial" w:hAnsi="Arial" w:cs="Arial"/>
          <w:sz w:val="24"/>
          <w:szCs w:val="24"/>
          <w:vertAlign w:val="superscript"/>
        </w:rPr>
        <w:footnoteReference w:id="92"/>
      </w:r>
      <w:r w:rsidRPr="004B1C04">
        <w:rPr>
          <w:rFonts w:ascii="Arial" w:hAnsi="Arial"/>
          <w:sz w:val="24"/>
          <w:szCs w:val="24"/>
        </w:rPr>
        <w:t>;</w:t>
      </w:r>
    </w:p>
    <w:p w14:paraId="4A4CC6D6" w14:textId="72D47020"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sz w:val="24"/>
          <w:szCs w:val="24"/>
        </w:rPr>
        <w:lastRenderedPageBreak/>
        <w:t xml:space="preserve">zwiększać łącznej wysokości wydatków ponoszonych poza terytorium kraju </w:t>
      </w:r>
      <w:r w:rsidR="00374015">
        <w:rPr>
          <w:rFonts w:ascii="Arial" w:hAnsi="Arial"/>
          <w:sz w:val="24"/>
          <w:szCs w:val="24"/>
        </w:rPr>
        <w:br/>
      </w:r>
      <w:r w:rsidRPr="004B1C04">
        <w:rPr>
          <w:rFonts w:ascii="Arial" w:hAnsi="Arial"/>
          <w:sz w:val="24"/>
          <w:szCs w:val="24"/>
        </w:rPr>
        <w:t>i Unii Europejskiej;</w:t>
      </w:r>
    </w:p>
    <w:p w14:paraId="7E74EBB6" w14:textId="5619D90F"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sz w:val="24"/>
          <w:szCs w:val="24"/>
        </w:rPr>
        <w:t>dotyczyć wydatków rozliczanych za pomocą uproszczonych metod;</w:t>
      </w:r>
    </w:p>
    <w:p w14:paraId="29B4005E" w14:textId="76862FB4"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i/>
          <w:iCs/>
          <w:sz w:val="24"/>
          <w:szCs w:val="24"/>
        </w:rPr>
        <w:t>wpływać na wysokość i przeznaczenie pomocy publicznej lub pomocy de minimis przyznanej Beneficjentowi w ramach projektu</w:t>
      </w:r>
      <w:r w:rsidRPr="004B1C04">
        <w:rPr>
          <w:rStyle w:val="Odwoanieprzypisudolnego"/>
          <w:rFonts w:ascii="Arial" w:hAnsi="Arial"/>
          <w:i/>
          <w:iCs/>
          <w:sz w:val="24"/>
          <w:szCs w:val="24"/>
        </w:rPr>
        <w:footnoteReference w:id="93"/>
      </w:r>
      <w:r w:rsidRPr="004B1C04">
        <w:rPr>
          <w:rFonts w:ascii="Arial" w:eastAsia="Arial" w:hAnsi="Arial" w:cs="Arial"/>
          <w:position w:val="-8"/>
          <w:sz w:val="24"/>
          <w:szCs w:val="24"/>
          <w:vertAlign w:val="superscript"/>
        </w:rPr>
        <w:t>.</w:t>
      </w:r>
    </w:p>
    <w:p w14:paraId="0C4AFD23" w14:textId="5ADE8172" w:rsidR="004B6444" w:rsidRPr="004B1C04" w:rsidRDefault="004B6444"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W przypadku gdy dokonane przez Beneficjenta przesunięcia, o których mowa </w:t>
      </w:r>
      <w:r w:rsidR="00374015">
        <w:rPr>
          <w:rFonts w:ascii="Arial" w:hAnsi="Arial"/>
          <w:sz w:val="24"/>
          <w:szCs w:val="24"/>
        </w:rPr>
        <w:br/>
      </w:r>
      <w:r w:rsidRPr="004B1C04">
        <w:rPr>
          <w:rFonts w:ascii="Arial" w:hAnsi="Arial"/>
          <w:sz w:val="24"/>
          <w:szCs w:val="24"/>
        </w:rPr>
        <w:t>w ust. 2, powodują przesunięcia pomiędzy wydatkami bieżącymi i majątkowymi zaplanowanymi w budżecie projektu, Beneficjent zobligowany jest do zgłoszenia tego faktu IZ zgodnie z ust. 1.</w:t>
      </w:r>
    </w:p>
    <w:p w14:paraId="776FC629" w14:textId="2518DC24" w:rsidR="004B6444" w:rsidRPr="004B1C04" w:rsidRDefault="001E3BD1"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W pr</w:t>
      </w:r>
      <w:r w:rsidRPr="004B1C04">
        <w:rPr>
          <w:rFonts w:ascii="Arial" w:hAnsi="Arial"/>
          <w:spacing w:val="1"/>
          <w:sz w:val="24"/>
          <w:szCs w:val="24"/>
        </w:rPr>
        <w:t>z</w:t>
      </w:r>
      <w:r w:rsidRPr="004B1C04">
        <w:rPr>
          <w:rFonts w:ascii="Arial" w:hAnsi="Arial"/>
          <w:spacing w:val="-1"/>
          <w:sz w:val="24"/>
          <w:szCs w:val="24"/>
        </w:rPr>
        <w:t>y</w:t>
      </w:r>
      <w:r w:rsidRPr="004B1C04">
        <w:rPr>
          <w:rFonts w:ascii="Arial" w:hAnsi="Arial"/>
          <w:sz w:val="24"/>
          <w:szCs w:val="24"/>
        </w:rPr>
        <w:t>p</w:t>
      </w:r>
      <w:r w:rsidRPr="004B1C04">
        <w:rPr>
          <w:rFonts w:ascii="Arial" w:hAnsi="Arial"/>
          <w:spacing w:val="1"/>
          <w:sz w:val="24"/>
          <w:szCs w:val="24"/>
        </w:rPr>
        <w:t>a</w:t>
      </w:r>
      <w:r w:rsidRPr="004B1C04">
        <w:rPr>
          <w:rFonts w:ascii="Arial" w:hAnsi="Arial"/>
          <w:sz w:val="24"/>
          <w:szCs w:val="24"/>
        </w:rPr>
        <w:t>dku</w:t>
      </w:r>
      <w:r w:rsidRPr="004B1C04">
        <w:rPr>
          <w:rFonts w:ascii="Arial" w:hAnsi="Arial"/>
          <w:spacing w:val="1"/>
          <w:sz w:val="24"/>
          <w:szCs w:val="24"/>
        </w:rPr>
        <w:t xml:space="preserve"> </w:t>
      </w:r>
      <w:r w:rsidRPr="004B1C04">
        <w:rPr>
          <w:rFonts w:ascii="Arial" w:hAnsi="Arial"/>
          <w:spacing w:val="3"/>
          <w:sz w:val="24"/>
          <w:szCs w:val="24"/>
        </w:rPr>
        <w:t>w</w:t>
      </w:r>
      <w:r w:rsidRPr="004B1C04">
        <w:rPr>
          <w:rFonts w:ascii="Arial" w:hAnsi="Arial"/>
          <w:spacing w:val="-1"/>
          <w:sz w:val="24"/>
          <w:szCs w:val="24"/>
        </w:rPr>
        <w:t>y</w:t>
      </w:r>
      <w:r w:rsidRPr="004B1C04">
        <w:rPr>
          <w:rFonts w:ascii="Arial" w:hAnsi="Arial"/>
          <w:sz w:val="24"/>
          <w:szCs w:val="24"/>
        </w:rPr>
        <w:t>st</w:t>
      </w:r>
      <w:r w:rsidRPr="004B1C04">
        <w:rPr>
          <w:rFonts w:ascii="Arial" w:hAnsi="Arial"/>
          <w:spacing w:val="1"/>
          <w:sz w:val="24"/>
          <w:szCs w:val="24"/>
        </w:rPr>
        <w:t>ą</w:t>
      </w:r>
      <w:r w:rsidRPr="004B1C04">
        <w:rPr>
          <w:rFonts w:ascii="Arial" w:hAnsi="Arial"/>
          <w:sz w:val="24"/>
          <w:szCs w:val="24"/>
        </w:rPr>
        <w:t>pi</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4"/>
          <w:sz w:val="24"/>
          <w:szCs w:val="24"/>
        </w:rPr>
        <w:t xml:space="preserve"> </w:t>
      </w:r>
      <w:r w:rsidRPr="004B1C04">
        <w:rPr>
          <w:rFonts w:ascii="Arial" w:hAnsi="Arial"/>
          <w:sz w:val="24"/>
          <w:szCs w:val="24"/>
        </w:rPr>
        <w:t>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 w pro</w:t>
      </w:r>
      <w:r w:rsidRPr="004B1C04">
        <w:rPr>
          <w:rFonts w:ascii="Arial" w:hAnsi="Arial"/>
          <w:spacing w:val="-1"/>
          <w:sz w:val="24"/>
          <w:szCs w:val="24"/>
        </w:rPr>
        <w:t>j</w:t>
      </w:r>
      <w:r w:rsidRPr="004B1C04">
        <w:rPr>
          <w:rFonts w:ascii="Arial" w:hAnsi="Arial"/>
          <w:spacing w:val="1"/>
          <w:sz w:val="24"/>
          <w:szCs w:val="24"/>
        </w:rPr>
        <w:t>ek</w:t>
      </w:r>
      <w:r w:rsidRPr="004B1C04">
        <w:rPr>
          <w:rFonts w:ascii="Arial" w:hAnsi="Arial"/>
          <w:spacing w:val="-1"/>
          <w:sz w:val="24"/>
          <w:szCs w:val="24"/>
        </w:rPr>
        <w:t>c</w:t>
      </w:r>
      <w:r w:rsidRPr="004B1C04">
        <w:rPr>
          <w:rFonts w:ascii="Arial" w:hAnsi="Arial"/>
          <w:spacing w:val="2"/>
          <w:sz w:val="24"/>
          <w:szCs w:val="24"/>
        </w:rPr>
        <w:t>i</w:t>
      </w:r>
      <w:r w:rsidRPr="004B1C04">
        <w:rPr>
          <w:rFonts w:ascii="Arial" w:hAnsi="Arial"/>
          <w:sz w:val="24"/>
          <w:szCs w:val="24"/>
        </w:rPr>
        <w:t>e po</w:t>
      </w:r>
      <w:r w:rsidRPr="004B1C04">
        <w:rPr>
          <w:rFonts w:ascii="Arial" w:hAnsi="Arial"/>
          <w:spacing w:val="1"/>
          <w:sz w:val="24"/>
          <w:szCs w:val="24"/>
        </w:rPr>
        <w:t>w</w:t>
      </w:r>
      <w:r w:rsidRPr="004B1C04">
        <w:rPr>
          <w:rFonts w:ascii="Arial" w:hAnsi="Arial"/>
          <w:sz w:val="24"/>
          <w:szCs w:val="24"/>
        </w:rPr>
        <w:t>st</w:t>
      </w:r>
      <w:r w:rsidRPr="004B1C04">
        <w:rPr>
          <w:rFonts w:ascii="Arial" w:hAnsi="Arial"/>
          <w:spacing w:val="1"/>
          <w:sz w:val="24"/>
          <w:szCs w:val="24"/>
        </w:rPr>
        <w:t>a</w:t>
      </w:r>
      <w:r w:rsidRPr="004B1C04">
        <w:rPr>
          <w:rFonts w:ascii="Arial" w:hAnsi="Arial"/>
          <w:sz w:val="24"/>
          <w:szCs w:val="24"/>
        </w:rPr>
        <w:t>ł</w:t>
      </w:r>
      <w:r w:rsidRPr="004B1C04">
        <w:rPr>
          <w:rFonts w:ascii="Arial" w:hAnsi="Arial"/>
          <w:spacing w:val="-3"/>
          <w:sz w:val="24"/>
          <w:szCs w:val="24"/>
        </w:rPr>
        <w:t>y</w:t>
      </w:r>
      <w:r w:rsidRPr="004B1C04">
        <w:rPr>
          <w:rFonts w:ascii="Arial" w:hAnsi="Arial"/>
          <w:spacing w:val="-1"/>
          <w:sz w:val="24"/>
          <w:szCs w:val="24"/>
        </w:rPr>
        <w:t>c</w:t>
      </w:r>
      <w:r w:rsidRPr="004B1C04">
        <w:rPr>
          <w:rFonts w:ascii="Arial" w:hAnsi="Arial"/>
          <w:sz w:val="24"/>
          <w:szCs w:val="24"/>
        </w:rPr>
        <w:t xml:space="preserve">h w </w:t>
      </w:r>
      <w:r w:rsidRPr="004B1C04">
        <w:rPr>
          <w:rFonts w:ascii="Arial" w:hAnsi="Arial"/>
          <w:spacing w:val="1"/>
          <w:sz w:val="24"/>
          <w:szCs w:val="24"/>
        </w:rPr>
        <w:t>wy</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k</w:t>
      </w:r>
      <w:r w:rsidRPr="004B1C04">
        <w:rPr>
          <w:rFonts w:ascii="Arial" w:hAnsi="Arial"/>
          <w:sz w:val="24"/>
          <w:szCs w:val="24"/>
        </w:rPr>
        <w:t>u pr</w:t>
      </w:r>
      <w:r w:rsidRPr="004B1C04">
        <w:rPr>
          <w:rFonts w:ascii="Arial" w:hAnsi="Arial"/>
          <w:spacing w:val="1"/>
          <w:sz w:val="24"/>
          <w:szCs w:val="24"/>
        </w:rPr>
        <w:t>ze</w:t>
      </w:r>
      <w:r w:rsidRPr="004B1C04">
        <w:rPr>
          <w:rFonts w:ascii="Arial" w:hAnsi="Arial"/>
          <w:sz w:val="24"/>
          <w:szCs w:val="24"/>
        </w:rPr>
        <w:t>pro</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dz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pacing w:val="-2"/>
          <w:sz w:val="24"/>
          <w:szCs w:val="24"/>
        </w:rPr>
        <w:t>i</w:t>
      </w:r>
      <w:r w:rsidRPr="004B1C04">
        <w:rPr>
          <w:rFonts w:ascii="Arial" w:hAnsi="Arial"/>
          <w:sz w:val="24"/>
          <w:szCs w:val="24"/>
        </w:rPr>
        <w:t>a pos</w:t>
      </w:r>
      <w:r w:rsidRPr="004B1C04">
        <w:rPr>
          <w:rFonts w:ascii="Arial" w:hAnsi="Arial"/>
          <w:spacing w:val="1"/>
          <w:sz w:val="24"/>
          <w:szCs w:val="24"/>
        </w:rPr>
        <w:t>tę</w:t>
      </w:r>
      <w:r w:rsidRPr="004B1C04">
        <w:rPr>
          <w:rFonts w:ascii="Arial" w:hAnsi="Arial"/>
          <w:sz w:val="24"/>
          <w:szCs w:val="24"/>
        </w:rPr>
        <w:t>po</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2"/>
          <w:sz w:val="24"/>
          <w:szCs w:val="24"/>
        </w:rPr>
        <w:t xml:space="preserve"> </w:t>
      </w:r>
      <w:r w:rsidRPr="004B1C04">
        <w:rPr>
          <w:rFonts w:ascii="Arial" w:hAnsi="Arial"/>
          <w:sz w:val="24"/>
          <w:szCs w:val="24"/>
        </w:rPr>
        <w:t>o</w:t>
      </w:r>
      <w:r w:rsidRPr="004B1C04">
        <w:rPr>
          <w:rFonts w:ascii="Arial" w:hAnsi="Arial"/>
          <w:spacing w:val="10"/>
          <w:sz w:val="24"/>
          <w:szCs w:val="24"/>
        </w:rPr>
        <w:t xml:space="preserve"> </w:t>
      </w:r>
      <w:r w:rsidRPr="004B1C04">
        <w:rPr>
          <w:rFonts w:ascii="Arial" w:hAnsi="Arial"/>
          <w:spacing w:val="-1"/>
          <w:sz w:val="24"/>
          <w:szCs w:val="24"/>
        </w:rPr>
        <w:t>u</w:t>
      </w:r>
      <w:r w:rsidRPr="004B1C04">
        <w:rPr>
          <w:rFonts w:ascii="Arial" w:hAnsi="Arial"/>
          <w:sz w:val="24"/>
          <w:szCs w:val="24"/>
        </w:rPr>
        <w:t>d</w:t>
      </w:r>
      <w:r w:rsidRPr="004B1C04">
        <w:rPr>
          <w:rFonts w:ascii="Arial" w:hAnsi="Arial"/>
          <w:spacing w:val="3"/>
          <w:sz w:val="24"/>
          <w:szCs w:val="24"/>
        </w:rPr>
        <w:t>z</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l</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ie</w:t>
      </w:r>
      <w:r w:rsidRPr="004B1C04">
        <w:rPr>
          <w:rFonts w:ascii="Arial" w:hAnsi="Arial"/>
          <w:spacing w:val="4"/>
          <w:sz w:val="24"/>
          <w:szCs w:val="24"/>
        </w:rPr>
        <w:t xml:space="preserve"> zamówienia zgodnie z u.p.z.p. albo zasadą konkurencyjności przekraczającego </w:t>
      </w:r>
      <w:r w:rsidRPr="004B1C04">
        <w:rPr>
          <w:rFonts w:ascii="Arial" w:hAnsi="Arial"/>
          <w:spacing w:val="-1"/>
          <w:position w:val="-2"/>
          <w:sz w:val="24"/>
          <w:szCs w:val="24"/>
        </w:rPr>
        <w:t>10</w:t>
      </w:r>
      <w:r w:rsidRPr="004B1C04">
        <w:rPr>
          <w:rFonts w:ascii="Arial" w:hAnsi="Arial"/>
          <w:position w:val="-2"/>
          <w:sz w:val="24"/>
          <w:szCs w:val="24"/>
        </w:rPr>
        <w:t>%</w:t>
      </w:r>
      <w:r w:rsidRPr="004B1C04">
        <w:rPr>
          <w:rFonts w:ascii="Arial" w:hAnsi="Arial"/>
          <w:spacing w:val="48"/>
          <w:position w:val="-2"/>
          <w:sz w:val="24"/>
          <w:szCs w:val="24"/>
        </w:rPr>
        <w:t xml:space="preserve"> </w:t>
      </w:r>
      <w:r w:rsidRPr="004B1C04">
        <w:rPr>
          <w:rFonts w:ascii="Arial" w:hAnsi="Arial"/>
          <w:position w:val="-2"/>
          <w:sz w:val="24"/>
          <w:szCs w:val="24"/>
        </w:rPr>
        <w:t>śro</w:t>
      </w:r>
      <w:r w:rsidRPr="004B1C04">
        <w:rPr>
          <w:rFonts w:ascii="Arial" w:hAnsi="Arial"/>
          <w:spacing w:val="3"/>
          <w:position w:val="-2"/>
          <w:sz w:val="24"/>
          <w:szCs w:val="24"/>
        </w:rPr>
        <w:t>d</w:t>
      </w:r>
      <w:r w:rsidRPr="004B1C04">
        <w:rPr>
          <w:rFonts w:ascii="Arial" w:hAnsi="Arial"/>
          <w:spacing w:val="-1"/>
          <w:position w:val="-2"/>
          <w:sz w:val="24"/>
          <w:szCs w:val="24"/>
        </w:rPr>
        <w:t>k</w:t>
      </w:r>
      <w:r w:rsidRPr="004B1C04">
        <w:rPr>
          <w:rFonts w:ascii="Arial" w:hAnsi="Arial"/>
          <w:position w:val="-2"/>
          <w:sz w:val="24"/>
          <w:szCs w:val="24"/>
        </w:rPr>
        <w:t>ów</w:t>
      </w:r>
      <w:r w:rsidRPr="004B1C04">
        <w:rPr>
          <w:rFonts w:ascii="Arial" w:hAnsi="Arial"/>
          <w:spacing w:val="46"/>
          <w:position w:val="-2"/>
          <w:sz w:val="24"/>
          <w:szCs w:val="24"/>
        </w:rPr>
        <w:t xml:space="preserve"> </w:t>
      </w:r>
      <w:r w:rsidRPr="004B1C04">
        <w:rPr>
          <w:rFonts w:ascii="Arial" w:hAnsi="Arial"/>
          <w:spacing w:val="1"/>
          <w:position w:val="-2"/>
          <w:sz w:val="24"/>
          <w:szCs w:val="24"/>
        </w:rPr>
        <w:t>a</w:t>
      </w:r>
      <w:r w:rsidRPr="004B1C04">
        <w:rPr>
          <w:rFonts w:ascii="Arial" w:hAnsi="Arial"/>
          <w:position w:val="-2"/>
          <w:sz w:val="24"/>
          <w:szCs w:val="24"/>
        </w:rPr>
        <w:t>lo</w:t>
      </w:r>
      <w:r w:rsidRPr="004B1C04">
        <w:rPr>
          <w:rFonts w:ascii="Arial" w:hAnsi="Arial"/>
          <w:spacing w:val="-1"/>
          <w:position w:val="-2"/>
          <w:sz w:val="24"/>
          <w:szCs w:val="24"/>
        </w:rPr>
        <w:t>k</w:t>
      </w:r>
      <w:r w:rsidRPr="004B1C04">
        <w:rPr>
          <w:rFonts w:ascii="Arial" w:hAnsi="Arial"/>
          <w:position w:val="-2"/>
          <w:sz w:val="24"/>
          <w:szCs w:val="24"/>
        </w:rPr>
        <w:t>o</w:t>
      </w:r>
      <w:r w:rsidRPr="004B1C04">
        <w:rPr>
          <w:rFonts w:ascii="Arial" w:hAnsi="Arial"/>
          <w:spacing w:val="-2"/>
          <w:position w:val="-2"/>
          <w:sz w:val="24"/>
          <w:szCs w:val="24"/>
        </w:rPr>
        <w:t>w</w:t>
      </w:r>
      <w:r w:rsidRPr="004B1C04">
        <w:rPr>
          <w:rFonts w:ascii="Arial" w:hAnsi="Arial"/>
          <w:spacing w:val="1"/>
          <w:position w:val="-2"/>
          <w:sz w:val="24"/>
          <w:szCs w:val="24"/>
        </w:rPr>
        <w:t>a</w:t>
      </w:r>
      <w:r w:rsidRPr="004B1C04">
        <w:rPr>
          <w:rFonts w:ascii="Arial" w:hAnsi="Arial"/>
          <w:spacing w:val="-1"/>
          <w:position w:val="-2"/>
          <w:sz w:val="24"/>
          <w:szCs w:val="24"/>
        </w:rPr>
        <w:t>ny</w:t>
      </w:r>
      <w:r w:rsidRPr="004B1C04">
        <w:rPr>
          <w:rFonts w:ascii="Arial" w:hAnsi="Arial"/>
          <w:spacing w:val="2"/>
          <w:position w:val="-2"/>
          <w:sz w:val="24"/>
          <w:szCs w:val="24"/>
        </w:rPr>
        <w:t>c</w:t>
      </w:r>
      <w:r w:rsidRPr="004B1C04">
        <w:rPr>
          <w:rFonts w:ascii="Arial" w:hAnsi="Arial"/>
          <w:position w:val="-2"/>
          <w:sz w:val="24"/>
          <w:szCs w:val="24"/>
        </w:rPr>
        <w:t>h</w:t>
      </w:r>
      <w:r w:rsidRPr="004B1C04">
        <w:rPr>
          <w:rFonts w:ascii="Arial" w:hAnsi="Arial"/>
          <w:spacing w:val="40"/>
          <w:position w:val="-2"/>
          <w:sz w:val="24"/>
          <w:szCs w:val="24"/>
        </w:rPr>
        <w:t xml:space="preserve"> </w:t>
      </w:r>
      <w:r w:rsidRPr="004B1C04">
        <w:rPr>
          <w:rFonts w:ascii="Arial" w:hAnsi="Arial"/>
          <w:spacing w:val="-1"/>
          <w:position w:val="-2"/>
          <w:sz w:val="24"/>
          <w:szCs w:val="24"/>
        </w:rPr>
        <w:t>n</w:t>
      </w:r>
      <w:r w:rsidRPr="004B1C04">
        <w:rPr>
          <w:rFonts w:ascii="Arial" w:hAnsi="Arial"/>
          <w:position w:val="-2"/>
          <w:sz w:val="24"/>
          <w:szCs w:val="24"/>
        </w:rPr>
        <w:t>a</w:t>
      </w:r>
      <w:r w:rsidRPr="004B1C04">
        <w:rPr>
          <w:rFonts w:ascii="Arial" w:hAnsi="Arial"/>
          <w:spacing w:val="51"/>
          <w:position w:val="-2"/>
          <w:sz w:val="24"/>
          <w:szCs w:val="24"/>
        </w:rPr>
        <w:t xml:space="preserve"> </w:t>
      </w:r>
      <w:r w:rsidRPr="004B1C04">
        <w:rPr>
          <w:rFonts w:ascii="Arial" w:hAnsi="Arial"/>
          <w:position w:val="-2"/>
          <w:sz w:val="24"/>
          <w:szCs w:val="24"/>
        </w:rPr>
        <w:t>d</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49"/>
          <w:position w:val="-2"/>
          <w:sz w:val="24"/>
          <w:szCs w:val="24"/>
        </w:rPr>
        <w:t xml:space="preserve"> </w:t>
      </w:r>
      <w:r w:rsidRPr="004B1C04">
        <w:rPr>
          <w:rFonts w:ascii="Arial" w:hAnsi="Arial"/>
          <w:position w:val="-2"/>
          <w:sz w:val="24"/>
          <w:szCs w:val="24"/>
        </w:rPr>
        <w:t>z</w:t>
      </w:r>
      <w:r w:rsidRPr="004B1C04">
        <w:rPr>
          <w:rFonts w:ascii="Arial" w:hAnsi="Arial"/>
          <w:spacing w:val="1"/>
          <w:position w:val="-2"/>
          <w:sz w:val="24"/>
          <w:szCs w:val="24"/>
        </w:rPr>
        <w:t>a</w:t>
      </w:r>
      <w:r w:rsidRPr="004B1C04">
        <w:rPr>
          <w:rFonts w:ascii="Arial" w:hAnsi="Arial"/>
          <w:position w:val="-2"/>
          <w:sz w:val="24"/>
          <w:szCs w:val="24"/>
        </w:rPr>
        <w:t>d</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i</w:t>
      </w:r>
      <w:r w:rsidRPr="004B1C04">
        <w:rPr>
          <w:rFonts w:ascii="Arial" w:hAnsi="Arial"/>
          <w:spacing w:val="1"/>
          <w:position w:val="-2"/>
          <w:sz w:val="24"/>
          <w:szCs w:val="24"/>
        </w:rPr>
        <w:t>e</w:t>
      </w:r>
      <w:r w:rsidRPr="004B1C04">
        <w:rPr>
          <w:rFonts w:ascii="Arial" w:hAnsi="Arial"/>
          <w:position w:val="-2"/>
          <w:sz w:val="24"/>
          <w:szCs w:val="24"/>
        </w:rPr>
        <w:t>,</w:t>
      </w:r>
      <w:r w:rsidRPr="004B1C04">
        <w:rPr>
          <w:rFonts w:ascii="Arial" w:hAnsi="Arial"/>
          <w:spacing w:val="45"/>
          <w:position w:val="-2"/>
          <w:sz w:val="24"/>
          <w:szCs w:val="24"/>
        </w:rPr>
        <w:t xml:space="preserve"> </w:t>
      </w:r>
      <w:r w:rsidRPr="004B1C04">
        <w:rPr>
          <w:rFonts w:ascii="Arial" w:hAnsi="Arial"/>
          <w:spacing w:val="5"/>
          <w:position w:val="-2"/>
          <w:sz w:val="24"/>
          <w:szCs w:val="24"/>
        </w:rPr>
        <w:t>m</w:t>
      </w:r>
      <w:r w:rsidRPr="004B1C04">
        <w:rPr>
          <w:rFonts w:ascii="Arial" w:hAnsi="Arial"/>
          <w:position w:val="-2"/>
          <w:sz w:val="24"/>
          <w:szCs w:val="24"/>
        </w:rPr>
        <w:t>ogą</w:t>
      </w:r>
      <w:r w:rsidRPr="004B1C04">
        <w:rPr>
          <w:rFonts w:ascii="Arial" w:hAnsi="Arial"/>
          <w:spacing w:val="48"/>
          <w:position w:val="-2"/>
          <w:sz w:val="24"/>
          <w:szCs w:val="24"/>
        </w:rPr>
        <w:t xml:space="preserve"> </w:t>
      </w:r>
      <w:r w:rsidRPr="004B1C04">
        <w:rPr>
          <w:rFonts w:ascii="Arial" w:hAnsi="Arial"/>
          <w:position w:val="-2"/>
          <w:sz w:val="24"/>
          <w:szCs w:val="24"/>
        </w:rPr>
        <w:t>o</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50"/>
          <w:position w:val="-2"/>
          <w:sz w:val="24"/>
          <w:szCs w:val="24"/>
        </w:rPr>
        <w:t xml:space="preserve"> </w:t>
      </w:r>
      <w:r w:rsidRPr="004B1C04">
        <w:rPr>
          <w:rFonts w:ascii="Arial" w:hAnsi="Arial"/>
          <w:position w:val="-2"/>
          <w:sz w:val="24"/>
          <w:szCs w:val="24"/>
        </w:rPr>
        <w:t>być</w:t>
      </w:r>
      <w:r w:rsidRPr="004B1C04">
        <w:rPr>
          <w:rFonts w:ascii="Arial" w:hAnsi="Arial"/>
          <w:spacing w:val="48"/>
          <w:position w:val="-2"/>
          <w:sz w:val="24"/>
          <w:szCs w:val="24"/>
        </w:rPr>
        <w:t xml:space="preserve"> </w:t>
      </w:r>
      <w:r w:rsidRPr="004B1C04">
        <w:rPr>
          <w:rFonts w:ascii="Arial" w:hAnsi="Arial"/>
          <w:spacing w:val="1"/>
          <w:position w:val="-2"/>
          <w:sz w:val="24"/>
          <w:szCs w:val="24"/>
        </w:rPr>
        <w:t>wy</w:t>
      </w:r>
      <w:r w:rsidRPr="004B1C04">
        <w:rPr>
          <w:rFonts w:ascii="Arial" w:hAnsi="Arial"/>
          <w:spacing w:val="-3"/>
          <w:position w:val="-2"/>
          <w:sz w:val="24"/>
          <w:szCs w:val="24"/>
        </w:rPr>
        <w:t>k</w:t>
      </w:r>
      <w:r w:rsidRPr="004B1C04">
        <w:rPr>
          <w:rFonts w:ascii="Arial" w:hAnsi="Arial"/>
          <w:position w:val="-2"/>
          <w:sz w:val="24"/>
          <w:szCs w:val="24"/>
        </w:rPr>
        <w:t>or</w:t>
      </w:r>
      <w:r w:rsidRPr="004B1C04">
        <w:rPr>
          <w:rFonts w:ascii="Arial" w:hAnsi="Arial"/>
          <w:spacing w:val="3"/>
          <w:position w:val="-2"/>
          <w:sz w:val="24"/>
          <w:szCs w:val="24"/>
        </w:rPr>
        <w:t>z</w:t>
      </w:r>
      <w:r w:rsidRPr="004B1C04">
        <w:rPr>
          <w:rFonts w:ascii="Arial" w:hAnsi="Arial"/>
          <w:spacing w:val="-1"/>
          <w:position w:val="-2"/>
          <w:sz w:val="24"/>
          <w:szCs w:val="24"/>
        </w:rPr>
        <w:t>y</w:t>
      </w:r>
      <w:r w:rsidRPr="004B1C04">
        <w:rPr>
          <w:rFonts w:ascii="Arial" w:hAnsi="Arial"/>
          <w:position w:val="-2"/>
          <w:sz w:val="24"/>
          <w:szCs w:val="24"/>
        </w:rPr>
        <w:t>st</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41"/>
          <w:position w:val="-2"/>
          <w:sz w:val="24"/>
          <w:szCs w:val="24"/>
        </w:rPr>
        <w:t xml:space="preserve"> </w:t>
      </w:r>
      <w:r w:rsidRPr="004B1C04">
        <w:rPr>
          <w:rFonts w:ascii="Arial" w:hAnsi="Arial"/>
          <w:spacing w:val="2"/>
          <w:position w:val="-2"/>
          <w:sz w:val="24"/>
          <w:szCs w:val="24"/>
        </w:rPr>
        <w:t>p</w:t>
      </w:r>
      <w:r w:rsidRPr="004B1C04">
        <w:rPr>
          <w:rFonts w:ascii="Arial" w:hAnsi="Arial"/>
          <w:position w:val="-2"/>
          <w:sz w:val="24"/>
          <w:szCs w:val="24"/>
        </w:rPr>
        <w:t>rz</w:t>
      </w:r>
      <w:r w:rsidRPr="004B1C04">
        <w:rPr>
          <w:rFonts w:ascii="Arial" w:hAnsi="Arial"/>
          <w:spacing w:val="1"/>
          <w:position w:val="-2"/>
          <w:sz w:val="24"/>
          <w:szCs w:val="24"/>
        </w:rPr>
        <w:t>e</w:t>
      </w:r>
      <w:r w:rsidRPr="004B1C04">
        <w:rPr>
          <w:rFonts w:ascii="Arial" w:hAnsi="Arial"/>
          <w:position w:val="-2"/>
          <w:sz w:val="24"/>
          <w:szCs w:val="24"/>
        </w:rPr>
        <w:t>z</w:t>
      </w:r>
      <w:r w:rsidRPr="004B1C04">
        <w:rPr>
          <w:rFonts w:ascii="Arial" w:hAnsi="Arial"/>
          <w:spacing w:val="53"/>
          <w:position w:val="-2"/>
          <w:sz w:val="24"/>
          <w:szCs w:val="24"/>
        </w:rPr>
        <w:t xml:space="preserve"> </w:t>
      </w:r>
      <w:r w:rsidRPr="004B1C04">
        <w:rPr>
          <w:rFonts w:ascii="Arial" w:hAnsi="Arial"/>
          <w:position w:val="-2"/>
          <w:sz w:val="24"/>
          <w:szCs w:val="24"/>
        </w:rPr>
        <w:t>Beneficjenta</w:t>
      </w:r>
      <w:r w:rsidRPr="004B1C04">
        <w:rPr>
          <w:rFonts w:ascii="Arial" w:hAnsi="Arial"/>
          <w:spacing w:val="1"/>
          <w:sz w:val="24"/>
          <w:szCs w:val="24"/>
        </w:rPr>
        <w:t xml:space="preserve"> w</w:t>
      </w:r>
      <w:r w:rsidRPr="004B1C04">
        <w:rPr>
          <w:rFonts w:ascii="Arial" w:hAnsi="Arial"/>
          <w:spacing w:val="-1"/>
          <w:sz w:val="24"/>
          <w:szCs w:val="24"/>
        </w:rPr>
        <w:t>y</w:t>
      </w:r>
      <w:r w:rsidRPr="004B1C04">
        <w:rPr>
          <w:rFonts w:ascii="Arial" w:hAnsi="Arial"/>
          <w:sz w:val="24"/>
          <w:szCs w:val="24"/>
        </w:rPr>
        <w:t>ł</w:t>
      </w:r>
      <w:r w:rsidRPr="004B1C04">
        <w:rPr>
          <w:rFonts w:ascii="Arial" w:hAnsi="Arial"/>
          <w:spacing w:val="1"/>
          <w:sz w:val="24"/>
          <w:szCs w:val="24"/>
        </w:rPr>
        <w:t>ą</w:t>
      </w:r>
      <w:r w:rsidRPr="004B1C04">
        <w:rPr>
          <w:rFonts w:ascii="Arial" w:hAnsi="Arial"/>
          <w:spacing w:val="-1"/>
          <w:sz w:val="24"/>
          <w:szCs w:val="24"/>
        </w:rPr>
        <w:t>c</w:t>
      </w:r>
      <w:r w:rsidRPr="004B1C04">
        <w:rPr>
          <w:rFonts w:ascii="Arial" w:hAnsi="Arial"/>
          <w:sz w:val="24"/>
          <w:szCs w:val="24"/>
        </w:rPr>
        <w:t>znie</w:t>
      </w:r>
      <w:r w:rsidRPr="004B1C04">
        <w:rPr>
          <w:rFonts w:ascii="Arial" w:hAnsi="Arial"/>
          <w:spacing w:val="-2"/>
          <w:sz w:val="24"/>
          <w:szCs w:val="24"/>
        </w:rPr>
        <w:t xml:space="preserve"> </w:t>
      </w:r>
      <w:r w:rsidRPr="004B1C04">
        <w:rPr>
          <w:rFonts w:ascii="Arial" w:hAnsi="Arial"/>
          <w:sz w:val="24"/>
          <w:szCs w:val="24"/>
        </w:rPr>
        <w:t>za</w:t>
      </w:r>
      <w:r w:rsidRPr="004B1C04">
        <w:rPr>
          <w:rFonts w:ascii="Arial" w:hAnsi="Arial"/>
          <w:spacing w:val="6"/>
          <w:sz w:val="24"/>
          <w:szCs w:val="24"/>
        </w:rPr>
        <w:t xml:space="preserve"> </w:t>
      </w:r>
      <w:r w:rsidRPr="004B1C04">
        <w:rPr>
          <w:rFonts w:ascii="Arial" w:hAnsi="Arial"/>
          <w:sz w:val="24"/>
          <w:szCs w:val="24"/>
        </w:rPr>
        <w:t>zgo</w:t>
      </w:r>
      <w:r w:rsidRPr="004B1C04">
        <w:rPr>
          <w:rFonts w:ascii="Arial" w:hAnsi="Arial"/>
          <w:spacing w:val="2"/>
          <w:sz w:val="24"/>
          <w:szCs w:val="24"/>
        </w:rPr>
        <w:t>d</w:t>
      </w:r>
      <w:r w:rsidRPr="004B1C04">
        <w:rPr>
          <w:rFonts w:ascii="Arial" w:hAnsi="Arial"/>
          <w:sz w:val="24"/>
          <w:szCs w:val="24"/>
        </w:rPr>
        <w:t>ą</w:t>
      </w:r>
      <w:r w:rsidRPr="004B1C04">
        <w:rPr>
          <w:rFonts w:ascii="Arial" w:hAnsi="Arial"/>
          <w:spacing w:val="7"/>
          <w:sz w:val="24"/>
          <w:szCs w:val="24"/>
        </w:rPr>
        <w:t xml:space="preserve"> </w:t>
      </w:r>
      <w:r w:rsidRPr="004B1C04">
        <w:rPr>
          <w:rFonts w:ascii="Arial" w:hAnsi="Arial"/>
          <w:sz w:val="24"/>
          <w:szCs w:val="24"/>
        </w:rPr>
        <w:t>IZ</w:t>
      </w:r>
      <w:r w:rsidRPr="004B1C04">
        <w:rPr>
          <w:rFonts w:ascii="Arial" w:hAnsi="Arial"/>
          <w:spacing w:val="4"/>
          <w:sz w:val="24"/>
          <w:szCs w:val="24"/>
        </w:rPr>
        <w:t xml:space="preserve"> wyrażoną w formie pisemnej lub za pośrednictwem CST2021 </w:t>
      </w:r>
      <w:r w:rsidRPr="004B1C04">
        <w:rPr>
          <w:rFonts w:ascii="Arial" w:hAnsi="Arial"/>
          <w:spacing w:val="2"/>
          <w:sz w:val="24"/>
          <w:szCs w:val="24"/>
        </w:rPr>
        <w:t>p</w:t>
      </w:r>
      <w:r w:rsidRPr="004B1C04">
        <w:rPr>
          <w:rFonts w:ascii="Arial" w:hAnsi="Arial"/>
          <w:sz w:val="24"/>
          <w:szCs w:val="24"/>
        </w:rPr>
        <w:t>od</w:t>
      </w:r>
      <w:r w:rsidRPr="004B1C04">
        <w:rPr>
          <w:rFonts w:ascii="Arial" w:hAnsi="Arial"/>
          <w:spacing w:val="4"/>
          <w:sz w:val="24"/>
          <w:szCs w:val="24"/>
        </w:rPr>
        <w:t xml:space="preserve"> </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r</w:t>
      </w:r>
      <w:r w:rsidRPr="004B1C04">
        <w:rPr>
          <w:rFonts w:ascii="Arial" w:hAnsi="Arial"/>
          <w:spacing w:val="2"/>
          <w:sz w:val="24"/>
          <w:szCs w:val="24"/>
        </w:rPr>
        <w:t>u</w:t>
      </w:r>
      <w:r w:rsidRPr="004B1C04">
        <w:rPr>
          <w:rFonts w:ascii="Arial" w:hAnsi="Arial"/>
          <w:spacing w:val="-1"/>
          <w:sz w:val="24"/>
          <w:szCs w:val="24"/>
        </w:rPr>
        <w:t>nk</w:t>
      </w:r>
      <w:r w:rsidRPr="004B1C04">
        <w:rPr>
          <w:rFonts w:ascii="Arial" w:hAnsi="Arial"/>
          <w:sz w:val="24"/>
          <w:szCs w:val="24"/>
        </w:rPr>
        <w:t>i</w:t>
      </w:r>
      <w:r w:rsidRPr="004B1C04">
        <w:rPr>
          <w:rFonts w:ascii="Arial" w:hAnsi="Arial"/>
          <w:spacing w:val="1"/>
          <w:sz w:val="24"/>
          <w:szCs w:val="24"/>
        </w:rPr>
        <w:t>e</w:t>
      </w:r>
      <w:r w:rsidRPr="004B1C04">
        <w:rPr>
          <w:rFonts w:ascii="Arial" w:hAnsi="Arial"/>
          <w:spacing w:val="3"/>
          <w:sz w:val="24"/>
          <w:szCs w:val="24"/>
        </w:rPr>
        <w:t>m</w:t>
      </w:r>
      <w:r w:rsidRPr="004B1C04">
        <w:rPr>
          <w:rFonts w:ascii="Arial" w:hAnsi="Arial"/>
          <w:sz w:val="24"/>
          <w:szCs w:val="24"/>
        </w:rPr>
        <w:t>,</w:t>
      </w:r>
      <w:r w:rsidRPr="004B1C04">
        <w:rPr>
          <w:rFonts w:ascii="Arial" w:hAnsi="Arial"/>
          <w:spacing w:val="-3"/>
          <w:sz w:val="24"/>
          <w:szCs w:val="24"/>
        </w:rPr>
        <w:t xml:space="preserve"> </w:t>
      </w:r>
      <w:r w:rsidRPr="004B1C04">
        <w:rPr>
          <w:rFonts w:ascii="Arial" w:hAnsi="Arial"/>
          <w:sz w:val="24"/>
          <w:szCs w:val="24"/>
        </w:rPr>
        <w:t>że</w:t>
      </w:r>
      <w:r w:rsidRPr="004B1C04">
        <w:rPr>
          <w:rFonts w:ascii="Arial" w:hAnsi="Arial"/>
          <w:spacing w:val="6"/>
          <w:sz w:val="24"/>
          <w:szCs w:val="24"/>
        </w:rPr>
        <w:t xml:space="preserve"> </w:t>
      </w:r>
      <w:r w:rsidRPr="004B1C04">
        <w:rPr>
          <w:rFonts w:ascii="Arial" w:hAnsi="Arial"/>
          <w:sz w:val="24"/>
          <w:szCs w:val="24"/>
        </w:rPr>
        <w:t>b</w:t>
      </w:r>
      <w:r w:rsidRPr="004B1C04">
        <w:rPr>
          <w:rFonts w:ascii="Arial" w:hAnsi="Arial"/>
          <w:spacing w:val="3"/>
          <w:sz w:val="24"/>
          <w:szCs w:val="24"/>
        </w:rPr>
        <w:t>ę</w:t>
      </w:r>
      <w:r w:rsidRPr="004B1C04">
        <w:rPr>
          <w:rFonts w:ascii="Arial" w:hAnsi="Arial"/>
          <w:sz w:val="24"/>
          <w:szCs w:val="24"/>
        </w:rPr>
        <w:t>dzie</w:t>
      </w:r>
      <w:r w:rsidRPr="004B1C04">
        <w:rPr>
          <w:rFonts w:ascii="Arial" w:hAnsi="Arial"/>
          <w:spacing w:val="2"/>
          <w:sz w:val="24"/>
          <w:szCs w:val="24"/>
        </w:rPr>
        <w:t xml:space="preserve"> </w:t>
      </w:r>
      <w:r w:rsidRPr="004B1C04">
        <w:rPr>
          <w:rFonts w:ascii="Arial" w:hAnsi="Arial"/>
          <w:sz w:val="24"/>
          <w:szCs w:val="24"/>
        </w:rPr>
        <w:t>się</w:t>
      </w:r>
      <w:r w:rsidRPr="004B1C04">
        <w:rPr>
          <w:rFonts w:ascii="Arial" w:hAnsi="Arial"/>
          <w:spacing w:val="6"/>
          <w:sz w:val="24"/>
          <w:szCs w:val="24"/>
        </w:rPr>
        <w:t xml:space="preserve"> </w:t>
      </w:r>
      <w:r w:rsidRPr="004B1C04">
        <w:rPr>
          <w:rFonts w:ascii="Arial" w:hAnsi="Arial"/>
          <w:sz w:val="24"/>
          <w:szCs w:val="24"/>
        </w:rPr>
        <w:t>to</w:t>
      </w:r>
      <w:r w:rsidRPr="004B1C04">
        <w:rPr>
          <w:rFonts w:ascii="Arial" w:hAnsi="Arial"/>
          <w:spacing w:val="5"/>
          <w:sz w:val="24"/>
          <w:szCs w:val="24"/>
        </w:rPr>
        <w:t xml:space="preserve"> </w:t>
      </w:r>
      <w:r w:rsidRPr="004B1C04">
        <w:rPr>
          <w:rFonts w:ascii="Arial" w:hAnsi="Arial"/>
          <w:spacing w:val="1"/>
          <w:sz w:val="24"/>
          <w:szCs w:val="24"/>
        </w:rPr>
        <w:t>w</w:t>
      </w:r>
      <w:r w:rsidRPr="004B1C04">
        <w:rPr>
          <w:rFonts w:ascii="Arial" w:hAnsi="Arial"/>
          <w:sz w:val="24"/>
          <w:szCs w:val="24"/>
        </w:rPr>
        <w:t>i</w:t>
      </w:r>
      <w:r w:rsidRPr="004B1C04">
        <w:rPr>
          <w:rFonts w:ascii="Arial" w:hAnsi="Arial"/>
          <w:spacing w:val="1"/>
          <w:sz w:val="24"/>
          <w:szCs w:val="24"/>
        </w:rPr>
        <w:t>ą</w:t>
      </w:r>
      <w:r w:rsidRPr="004B1C04">
        <w:rPr>
          <w:rFonts w:ascii="Arial" w:hAnsi="Arial"/>
          <w:sz w:val="24"/>
          <w:szCs w:val="24"/>
        </w:rPr>
        <w:t>z</w:t>
      </w:r>
      <w:r w:rsidRPr="004B1C04">
        <w:rPr>
          <w:rFonts w:ascii="Arial" w:hAnsi="Arial"/>
          <w:spacing w:val="1"/>
          <w:sz w:val="24"/>
          <w:szCs w:val="24"/>
        </w:rPr>
        <w:t>a</w:t>
      </w:r>
      <w:r w:rsidRPr="004B1C04">
        <w:rPr>
          <w:rFonts w:ascii="Arial" w:hAnsi="Arial"/>
          <w:sz w:val="24"/>
          <w:szCs w:val="24"/>
        </w:rPr>
        <w:t>ło ze</w:t>
      </w:r>
      <w:r w:rsidRPr="004B1C04">
        <w:rPr>
          <w:rFonts w:ascii="Arial" w:hAnsi="Arial"/>
          <w:spacing w:val="6"/>
          <w:sz w:val="24"/>
          <w:szCs w:val="24"/>
        </w:rPr>
        <w:t xml:space="preserve"> z</w:t>
      </w:r>
      <w:r w:rsidRPr="004B1C04">
        <w:rPr>
          <w:rFonts w:ascii="Arial" w:hAnsi="Arial"/>
          <w:spacing w:val="1"/>
          <w:sz w:val="24"/>
          <w:szCs w:val="24"/>
        </w:rPr>
        <w:t>w</w:t>
      </w:r>
      <w:r w:rsidRPr="004B1C04">
        <w:rPr>
          <w:rFonts w:ascii="Arial" w:hAnsi="Arial"/>
          <w:sz w:val="24"/>
          <w:szCs w:val="24"/>
        </w:rPr>
        <w:t>i</w:t>
      </w:r>
      <w:r w:rsidRPr="004B1C04">
        <w:rPr>
          <w:rFonts w:ascii="Arial" w:hAnsi="Arial"/>
          <w:spacing w:val="3"/>
          <w:sz w:val="24"/>
          <w:szCs w:val="24"/>
        </w:rPr>
        <w:t>ę</w:t>
      </w:r>
      <w:r w:rsidRPr="004B1C04">
        <w:rPr>
          <w:rFonts w:ascii="Arial" w:hAnsi="Arial"/>
          <w:spacing w:val="-1"/>
          <w:sz w:val="24"/>
          <w:szCs w:val="24"/>
        </w:rPr>
        <w:t>k</w:t>
      </w:r>
      <w:r w:rsidRPr="004B1C04">
        <w:rPr>
          <w:rFonts w:ascii="Arial" w:hAnsi="Arial"/>
          <w:sz w:val="24"/>
          <w:szCs w:val="24"/>
        </w:rPr>
        <w:t>sz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m</w:t>
      </w:r>
      <w:r w:rsidRPr="004B1C04">
        <w:rPr>
          <w:rFonts w:ascii="Arial" w:hAnsi="Arial"/>
          <w:spacing w:val="-5"/>
          <w:sz w:val="24"/>
          <w:szCs w:val="24"/>
        </w:rPr>
        <w:t xml:space="preserve"> </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r</w:t>
      </w:r>
      <w:r w:rsidRPr="004B1C04">
        <w:rPr>
          <w:rFonts w:ascii="Arial" w:hAnsi="Arial"/>
          <w:spacing w:val="1"/>
          <w:sz w:val="24"/>
          <w:szCs w:val="24"/>
        </w:rPr>
        <w:t>t</w:t>
      </w:r>
      <w:r w:rsidRPr="004B1C04">
        <w:rPr>
          <w:rFonts w:ascii="Arial" w:hAnsi="Arial"/>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 xml:space="preserve">i </w:t>
      </w:r>
      <w:r w:rsidRPr="004B1C04">
        <w:rPr>
          <w:rFonts w:ascii="Arial" w:hAnsi="Arial"/>
          <w:spacing w:val="1"/>
          <w:sz w:val="24"/>
          <w:szCs w:val="24"/>
        </w:rPr>
        <w:t>w</w:t>
      </w:r>
      <w:r w:rsidRPr="004B1C04">
        <w:rPr>
          <w:rFonts w:ascii="Arial" w:hAnsi="Arial"/>
          <w:sz w:val="24"/>
          <w:szCs w:val="24"/>
        </w:rPr>
        <w:t>s</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źni</w:t>
      </w:r>
      <w:r w:rsidRPr="004B1C04">
        <w:rPr>
          <w:rFonts w:ascii="Arial" w:hAnsi="Arial"/>
          <w:spacing w:val="1"/>
          <w:sz w:val="24"/>
          <w:szCs w:val="24"/>
        </w:rPr>
        <w:t>k</w:t>
      </w:r>
      <w:r w:rsidRPr="004B1C04">
        <w:rPr>
          <w:rFonts w:ascii="Arial" w:hAnsi="Arial"/>
          <w:sz w:val="24"/>
          <w:szCs w:val="24"/>
        </w:rPr>
        <w:t>ów od</w:t>
      </w:r>
      <w:r w:rsidRPr="004B1C04">
        <w:rPr>
          <w:rFonts w:ascii="Arial" w:hAnsi="Arial"/>
          <w:spacing w:val="2"/>
          <w:sz w:val="24"/>
          <w:szCs w:val="24"/>
        </w:rPr>
        <w:t>n</w:t>
      </w:r>
      <w:r w:rsidRPr="004B1C04">
        <w:rPr>
          <w:rFonts w:ascii="Arial" w:hAnsi="Arial"/>
          <w:sz w:val="24"/>
          <w:szCs w:val="24"/>
        </w:rPr>
        <w:t>osz</w:t>
      </w:r>
      <w:r w:rsidRPr="004B1C04">
        <w:rPr>
          <w:rFonts w:ascii="Arial" w:hAnsi="Arial"/>
          <w:spacing w:val="1"/>
          <w:sz w:val="24"/>
          <w:szCs w:val="24"/>
        </w:rPr>
        <w:t>ą</w:t>
      </w:r>
      <w:r w:rsidRPr="004B1C04">
        <w:rPr>
          <w:rFonts w:ascii="Arial" w:hAnsi="Arial"/>
          <w:spacing w:val="2"/>
          <w:sz w:val="24"/>
          <w:szCs w:val="24"/>
        </w:rPr>
        <w:t>c</w:t>
      </w:r>
      <w:r w:rsidRPr="004B1C04">
        <w:rPr>
          <w:rFonts w:ascii="Arial" w:hAnsi="Arial"/>
          <w:spacing w:val="-3"/>
          <w:sz w:val="24"/>
          <w:szCs w:val="24"/>
        </w:rPr>
        <w:t>y</w:t>
      </w:r>
      <w:r w:rsidRPr="004B1C04">
        <w:rPr>
          <w:rFonts w:ascii="Arial" w:hAnsi="Arial"/>
          <w:spacing w:val="2"/>
          <w:sz w:val="24"/>
          <w:szCs w:val="24"/>
        </w:rPr>
        <w:t>c</w:t>
      </w:r>
      <w:r w:rsidRPr="004B1C04">
        <w:rPr>
          <w:rFonts w:ascii="Arial" w:hAnsi="Arial"/>
          <w:sz w:val="24"/>
          <w:szCs w:val="24"/>
        </w:rPr>
        <w:t>h się do celu pro</w:t>
      </w:r>
      <w:r w:rsidRPr="004B1C04">
        <w:rPr>
          <w:rFonts w:ascii="Arial" w:hAnsi="Arial"/>
          <w:spacing w:val="-1"/>
          <w:sz w:val="24"/>
          <w:szCs w:val="24"/>
        </w:rPr>
        <w:t>j</w:t>
      </w:r>
      <w:r w:rsidRPr="004B1C04">
        <w:rPr>
          <w:rFonts w:ascii="Arial" w:hAnsi="Arial"/>
          <w:spacing w:val="3"/>
          <w:sz w:val="24"/>
          <w:szCs w:val="24"/>
        </w:rPr>
        <w:t>e</w:t>
      </w:r>
      <w:r w:rsidRPr="004B1C04">
        <w:rPr>
          <w:rFonts w:ascii="Arial" w:hAnsi="Arial"/>
          <w:spacing w:val="-1"/>
          <w:sz w:val="24"/>
          <w:szCs w:val="24"/>
        </w:rPr>
        <w:t>k</w:t>
      </w:r>
      <w:r w:rsidRPr="004B1C04">
        <w:rPr>
          <w:rFonts w:ascii="Arial" w:hAnsi="Arial"/>
          <w:sz w:val="24"/>
          <w:szCs w:val="24"/>
        </w:rPr>
        <w:t xml:space="preserve">tu </w:t>
      </w:r>
      <w:r w:rsidRPr="004B1C04">
        <w:rPr>
          <w:rFonts w:ascii="Arial" w:hAnsi="Arial"/>
          <w:spacing w:val="2"/>
          <w:sz w:val="24"/>
          <w:szCs w:val="24"/>
        </w:rPr>
        <w:t>o</w:t>
      </w:r>
      <w:r w:rsidRPr="004B1C04">
        <w:rPr>
          <w:rFonts w:ascii="Arial" w:hAnsi="Arial"/>
          <w:spacing w:val="-1"/>
          <w:sz w:val="24"/>
          <w:szCs w:val="24"/>
        </w:rPr>
        <w:t>k</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ślo</w:t>
      </w:r>
      <w:r w:rsidRPr="004B1C04">
        <w:rPr>
          <w:rFonts w:ascii="Arial" w:hAnsi="Arial"/>
          <w:spacing w:val="-1"/>
          <w:sz w:val="24"/>
          <w:szCs w:val="24"/>
        </w:rPr>
        <w:t>nego</w:t>
      </w:r>
      <w:r w:rsidRPr="004B1C04">
        <w:rPr>
          <w:rFonts w:ascii="Arial" w:hAnsi="Arial"/>
          <w:sz w:val="24"/>
          <w:szCs w:val="24"/>
        </w:rPr>
        <w:t xml:space="preserve"> </w:t>
      </w:r>
      <w:r w:rsidRPr="004B1C04">
        <w:rPr>
          <w:rFonts w:ascii="Arial" w:hAnsi="Arial"/>
          <w:spacing w:val="1"/>
          <w:sz w:val="24"/>
          <w:szCs w:val="24"/>
        </w:rPr>
        <w:t>w</w:t>
      </w:r>
      <w:r w:rsidRPr="004B1C04">
        <w:rPr>
          <w:rFonts w:ascii="Arial" w:hAnsi="Arial"/>
          <w:sz w:val="24"/>
          <w:szCs w:val="24"/>
        </w:rPr>
        <w:t xml:space="preserve">e </w:t>
      </w:r>
      <w:r w:rsidRPr="004B1C04">
        <w:rPr>
          <w:rFonts w:ascii="Arial" w:hAnsi="Arial"/>
          <w:spacing w:val="1"/>
          <w:sz w:val="24"/>
          <w:szCs w:val="24"/>
        </w:rPr>
        <w:t>w</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2"/>
          <w:sz w:val="24"/>
          <w:szCs w:val="24"/>
        </w:rPr>
        <w:t>o</w:t>
      </w:r>
      <w:r w:rsidRPr="004B1C04">
        <w:rPr>
          <w:rFonts w:ascii="Arial" w:hAnsi="Arial"/>
          <w:sz w:val="24"/>
          <w:szCs w:val="24"/>
        </w:rPr>
        <w:t>s</w:t>
      </w:r>
      <w:r w:rsidRPr="004B1C04">
        <w:rPr>
          <w:rFonts w:ascii="Arial" w:hAnsi="Arial"/>
          <w:spacing w:val="3"/>
          <w:sz w:val="24"/>
          <w:szCs w:val="24"/>
        </w:rPr>
        <w:t>k</w:t>
      </w:r>
      <w:r w:rsidRPr="004B1C04">
        <w:rPr>
          <w:rFonts w:ascii="Arial" w:hAnsi="Arial"/>
          <w:sz w:val="24"/>
          <w:szCs w:val="24"/>
        </w:rPr>
        <w:t>u,</w:t>
      </w:r>
      <w:r w:rsidRPr="004B1C04">
        <w:rPr>
          <w:rFonts w:ascii="Arial" w:hAnsi="Arial"/>
          <w:spacing w:val="45"/>
          <w:sz w:val="24"/>
          <w:szCs w:val="24"/>
        </w:rPr>
        <w:t xml:space="preserve"> </w:t>
      </w:r>
      <w:r w:rsidRPr="004B1C04">
        <w:rPr>
          <w:rFonts w:ascii="Arial" w:hAnsi="Arial"/>
          <w:spacing w:val="2"/>
          <w:sz w:val="24"/>
          <w:szCs w:val="24"/>
        </w:rPr>
        <w:t>c</w:t>
      </w:r>
      <w:r w:rsidRPr="004B1C04">
        <w:rPr>
          <w:rFonts w:ascii="Arial" w:hAnsi="Arial"/>
          <w:spacing w:val="-3"/>
          <w:sz w:val="24"/>
          <w:szCs w:val="24"/>
        </w:rPr>
        <w:t>h</w:t>
      </w:r>
      <w:r w:rsidRPr="004B1C04">
        <w:rPr>
          <w:rFonts w:ascii="Arial" w:hAnsi="Arial"/>
          <w:spacing w:val="-1"/>
          <w:sz w:val="24"/>
          <w:szCs w:val="24"/>
        </w:rPr>
        <w:t>y</w:t>
      </w:r>
      <w:r w:rsidRPr="004B1C04">
        <w:rPr>
          <w:rFonts w:ascii="Arial" w:hAnsi="Arial"/>
          <w:sz w:val="24"/>
          <w:szCs w:val="24"/>
        </w:rPr>
        <w:t>ba</w:t>
      </w:r>
      <w:r w:rsidRPr="004B1C04">
        <w:rPr>
          <w:rFonts w:ascii="Arial" w:hAnsi="Arial"/>
          <w:spacing w:val="51"/>
          <w:sz w:val="24"/>
          <w:szCs w:val="24"/>
        </w:rPr>
        <w:t xml:space="preserve"> </w:t>
      </w:r>
      <w:r w:rsidRPr="004B1C04">
        <w:rPr>
          <w:rFonts w:ascii="Arial" w:hAnsi="Arial"/>
          <w:sz w:val="24"/>
          <w:szCs w:val="24"/>
        </w:rPr>
        <w:t>że</w:t>
      </w:r>
      <w:r w:rsidRPr="004B1C04">
        <w:rPr>
          <w:rFonts w:ascii="Arial" w:hAnsi="Arial"/>
          <w:spacing w:val="60"/>
          <w:sz w:val="24"/>
          <w:szCs w:val="24"/>
        </w:rPr>
        <w:t xml:space="preserve"> </w:t>
      </w:r>
      <w:r w:rsidRPr="004B1C04">
        <w:rPr>
          <w:rFonts w:ascii="Arial" w:hAnsi="Arial"/>
          <w:sz w:val="24"/>
          <w:szCs w:val="24"/>
        </w:rPr>
        <w:t>Beneficjent</w:t>
      </w:r>
      <w:r w:rsidRPr="004B1C04">
        <w:rPr>
          <w:rFonts w:ascii="Arial" w:hAnsi="Arial"/>
          <w:spacing w:val="46"/>
          <w:sz w:val="24"/>
          <w:szCs w:val="24"/>
        </w:rPr>
        <w:t xml:space="preserve"> </w:t>
      </w:r>
      <w:r w:rsidRPr="004B1C04">
        <w:rPr>
          <w:rFonts w:ascii="Arial" w:hAnsi="Arial"/>
          <w:spacing w:val="1"/>
          <w:sz w:val="24"/>
          <w:szCs w:val="24"/>
        </w:rPr>
        <w:t>wy</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że</w:t>
      </w:r>
      <w:r w:rsidRPr="004B1C04">
        <w:rPr>
          <w:rFonts w:ascii="Arial" w:hAnsi="Arial"/>
          <w:spacing w:val="50"/>
          <w:sz w:val="24"/>
          <w:szCs w:val="24"/>
        </w:rPr>
        <w:t xml:space="preserve"> </w:t>
      </w:r>
      <w:r w:rsidRPr="004B1C04">
        <w:rPr>
          <w:rFonts w:ascii="Arial" w:hAnsi="Arial"/>
          <w:spacing w:val="-3"/>
          <w:sz w:val="24"/>
          <w:szCs w:val="24"/>
        </w:rPr>
        <w:t>k</w:t>
      </w:r>
      <w:r w:rsidRPr="004B1C04">
        <w:rPr>
          <w:rFonts w:ascii="Arial" w:hAnsi="Arial"/>
          <w:spacing w:val="2"/>
          <w:sz w:val="24"/>
          <w:szCs w:val="24"/>
        </w:rPr>
        <w:t>o</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pacing w:val="-1"/>
          <w:sz w:val="24"/>
          <w:szCs w:val="24"/>
        </w:rPr>
        <w:t>c</w:t>
      </w:r>
      <w:r w:rsidRPr="004B1C04">
        <w:rPr>
          <w:rFonts w:ascii="Arial" w:hAnsi="Arial"/>
          <w:spacing w:val="3"/>
          <w:sz w:val="24"/>
          <w:szCs w:val="24"/>
        </w:rPr>
        <w:t>z</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2"/>
          <w:sz w:val="24"/>
          <w:szCs w:val="24"/>
        </w:rPr>
        <w:t>ś</w:t>
      </w:r>
      <w:r w:rsidRPr="004B1C04">
        <w:rPr>
          <w:rFonts w:ascii="Arial" w:hAnsi="Arial"/>
          <w:sz w:val="24"/>
          <w:szCs w:val="24"/>
        </w:rPr>
        <w:t>ć pr</w:t>
      </w:r>
      <w:r w:rsidRPr="004B1C04">
        <w:rPr>
          <w:rFonts w:ascii="Arial" w:hAnsi="Arial"/>
          <w:spacing w:val="1"/>
          <w:sz w:val="24"/>
          <w:szCs w:val="24"/>
        </w:rPr>
        <w:t>ze</w:t>
      </w:r>
      <w:r w:rsidRPr="004B1C04">
        <w:rPr>
          <w:rFonts w:ascii="Arial" w:hAnsi="Arial"/>
          <w:sz w:val="24"/>
          <w:szCs w:val="24"/>
        </w:rPr>
        <w:t>zna</w:t>
      </w:r>
      <w:r w:rsidRPr="004B1C04">
        <w:rPr>
          <w:rFonts w:ascii="Arial" w:hAnsi="Arial"/>
          <w:spacing w:val="-1"/>
          <w:sz w:val="24"/>
          <w:szCs w:val="24"/>
        </w:rPr>
        <w:t>c</w:t>
      </w:r>
      <w:r w:rsidRPr="004B1C04">
        <w:rPr>
          <w:rFonts w:ascii="Arial" w:hAnsi="Arial"/>
          <w:sz w:val="24"/>
          <w:szCs w:val="24"/>
        </w:rPr>
        <w:t>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31"/>
          <w:sz w:val="24"/>
          <w:szCs w:val="24"/>
        </w:rPr>
        <w:t xml:space="preserve"> </w:t>
      </w:r>
      <w:r w:rsidRPr="004B1C04">
        <w:rPr>
          <w:rFonts w:ascii="Arial" w:hAnsi="Arial"/>
          <w:sz w:val="24"/>
          <w:szCs w:val="24"/>
        </w:rPr>
        <w:t>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 xml:space="preserve">i </w:t>
      </w:r>
      <w:r w:rsidRPr="004B1C04">
        <w:rPr>
          <w:rFonts w:ascii="Arial" w:hAnsi="Arial"/>
          <w:spacing w:val="-1"/>
          <w:sz w:val="24"/>
          <w:szCs w:val="24"/>
        </w:rPr>
        <w:t>n</w:t>
      </w:r>
      <w:r w:rsidRPr="004B1C04">
        <w:rPr>
          <w:rFonts w:ascii="Arial" w:hAnsi="Arial"/>
          <w:sz w:val="24"/>
          <w:szCs w:val="24"/>
        </w:rPr>
        <w:t>a po</w:t>
      </w:r>
      <w:r w:rsidRPr="004B1C04">
        <w:rPr>
          <w:rFonts w:ascii="Arial" w:hAnsi="Arial"/>
          <w:spacing w:val="-1"/>
          <w:sz w:val="24"/>
          <w:szCs w:val="24"/>
        </w:rPr>
        <w:t>k</w:t>
      </w:r>
      <w:r w:rsidRPr="004B1C04">
        <w:rPr>
          <w:rFonts w:ascii="Arial" w:hAnsi="Arial"/>
          <w:spacing w:val="2"/>
          <w:sz w:val="24"/>
          <w:szCs w:val="24"/>
        </w:rPr>
        <w:t>r</w:t>
      </w:r>
      <w:r w:rsidRPr="004B1C04">
        <w:rPr>
          <w:rFonts w:ascii="Arial" w:hAnsi="Arial"/>
          <w:spacing w:val="-3"/>
          <w:sz w:val="24"/>
          <w:szCs w:val="24"/>
        </w:rPr>
        <w:t>y</w:t>
      </w:r>
      <w:r w:rsidRPr="004B1C04">
        <w:rPr>
          <w:rFonts w:ascii="Arial" w:hAnsi="Arial"/>
          <w:spacing w:val="-1"/>
          <w:sz w:val="24"/>
          <w:szCs w:val="24"/>
        </w:rPr>
        <w:t>c</w:t>
      </w:r>
      <w:r w:rsidRPr="004B1C04">
        <w:rPr>
          <w:rFonts w:ascii="Arial" w:hAnsi="Arial"/>
          <w:sz w:val="24"/>
          <w:szCs w:val="24"/>
        </w:rPr>
        <w:t xml:space="preserve">ie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d</w:t>
      </w:r>
      <w:r w:rsidRPr="004B1C04">
        <w:rPr>
          <w:rFonts w:ascii="Arial" w:hAnsi="Arial"/>
          <w:spacing w:val="1"/>
          <w:sz w:val="24"/>
          <w:szCs w:val="24"/>
        </w:rPr>
        <w:t>a</w:t>
      </w:r>
      <w:r w:rsidRPr="004B1C04">
        <w:rPr>
          <w:rFonts w:ascii="Arial" w:hAnsi="Arial"/>
          <w:sz w:val="24"/>
          <w:szCs w:val="24"/>
        </w:rPr>
        <w:t>t</w:t>
      </w:r>
      <w:r w:rsidRPr="004B1C04">
        <w:rPr>
          <w:rFonts w:ascii="Arial" w:hAnsi="Arial"/>
          <w:spacing w:val="-1"/>
          <w:sz w:val="24"/>
          <w:szCs w:val="24"/>
        </w:rPr>
        <w:t>k</w:t>
      </w:r>
      <w:r w:rsidRPr="004B1C04">
        <w:rPr>
          <w:rFonts w:ascii="Arial" w:hAnsi="Arial"/>
          <w:spacing w:val="2"/>
          <w:sz w:val="24"/>
          <w:szCs w:val="24"/>
        </w:rPr>
        <w:t>ó</w:t>
      </w:r>
      <w:r w:rsidRPr="004B1C04">
        <w:rPr>
          <w:rFonts w:ascii="Arial" w:hAnsi="Arial"/>
          <w:sz w:val="24"/>
          <w:szCs w:val="24"/>
        </w:rPr>
        <w:t>w po</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sio</w:t>
      </w:r>
      <w:r w:rsidRPr="004B1C04">
        <w:rPr>
          <w:rFonts w:ascii="Arial" w:hAnsi="Arial"/>
          <w:spacing w:val="-1"/>
          <w:sz w:val="24"/>
          <w:szCs w:val="24"/>
        </w:rPr>
        <w:t>nyc</w:t>
      </w:r>
      <w:r w:rsidRPr="004B1C04">
        <w:rPr>
          <w:rFonts w:ascii="Arial" w:hAnsi="Arial"/>
          <w:sz w:val="24"/>
          <w:szCs w:val="24"/>
        </w:rPr>
        <w:t>h</w:t>
      </w:r>
      <w:r w:rsidRPr="004B1C04">
        <w:rPr>
          <w:rFonts w:ascii="Arial" w:hAnsi="Arial"/>
          <w:spacing w:val="31"/>
          <w:sz w:val="24"/>
          <w:szCs w:val="24"/>
        </w:rPr>
        <w:t xml:space="preserve"> </w:t>
      </w:r>
      <w:r w:rsidRPr="004B1C04">
        <w:rPr>
          <w:rFonts w:ascii="Arial" w:hAnsi="Arial"/>
          <w:sz w:val="24"/>
          <w:szCs w:val="24"/>
        </w:rPr>
        <w:t xml:space="preserve">w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żs</w:t>
      </w:r>
      <w:r w:rsidRPr="004B1C04">
        <w:rPr>
          <w:rFonts w:ascii="Arial" w:hAnsi="Arial"/>
          <w:spacing w:val="3"/>
          <w:sz w:val="24"/>
          <w:szCs w:val="24"/>
        </w:rPr>
        <w:t>z</w:t>
      </w:r>
      <w:r w:rsidRPr="004B1C04">
        <w:rPr>
          <w:rFonts w:ascii="Arial" w:hAnsi="Arial"/>
          <w:spacing w:val="1"/>
          <w:sz w:val="24"/>
          <w:szCs w:val="24"/>
        </w:rPr>
        <w:t>e</w:t>
      </w:r>
      <w:r w:rsidRPr="004B1C04">
        <w:rPr>
          <w:rFonts w:ascii="Arial" w:hAnsi="Arial"/>
          <w:sz w:val="24"/>
          <w:szCs w:val="24"/>
        </w:rPr>
        <w:t xml:space="preserve">j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s</w:t>
      </w:r>
      <w:r w:rsidRPr="004B1C04">
        <w:rPr>
          <w:rFonts w:ascii="Arial" w:hAnsi="Arial"/>
          <w:spacing w:val="2"/>
          <w:sz w:val="24"/>
          <w:szCs w:val="24"/>
        </w:rPr>
        <w:t>o</w:t>
      </w:r>
      <w:r w:rsidRPr="004B1C04">
        <w:rPr>
          <w:rFonts w:ascii="Arial" w:hAnsi="Arial"/>
          <w:spacing w:val="-3"/>
          <w:sz w:val="24"/>
          <w:szCs w:val="24"/>
        </w:rPr>
        <w:t>k</w:t>
      </w:r>
      <w:r w:rsidRPr="004B1C04">
        <w:rPr>
          <w:rFonts w:ascii="Arial" w:hAnsi="Arial"/>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35"/>
          <w:sz w:val="24"/>
          <w:szCs w:val="24"/>
        </w:rPr>
        <w:t xml:space="preserve"> </w:t>
      </w:r>
      <w:r w:rsidRPr="004B1C04">
        <w:rPr>
          <w:rFonts w:ascii="Arial" w:hAnsi="Arial"/>
          <w:spacing w:val="-1"/>
          <w:sz w:val="24"/>
          <w:szCs w:val="24"/>
        </w:rPr>
        <w:t>n</w:t>
      </w:r>
      <w:r w:rsidRPr="004B1C04">
        <w:rPr>
          <w:rFonts w:ascii="Arial" w:hAnsi="Arial"/>
          <w:sz w:val="24"/>
          <w:szCs w:val="24"/>
        </w:rPr>
        <w:t>iż z</w:t>
      </w:r>
      <w:r w:rsidRPr="004B1C04">
        <w:rPr>
          <w:rFonts w:ascii="Arial" w:hAnsi="Arial"/>
          <w:spacing w:val="1"/>
          <w:sz w:val="24"/>
          <w:szCs w:val="24"/>
        </w:rPr>
        <w:t>a</w:t>
      </w:r>
      <w:r w:rsidRPr="004B1C04">
        <w:rPr>
          <w:rFonts w:ascii="Arial" w:hAnsi="Arial"/>
          <w:sz w:val="24"/>
          <w:szCs w:val="24"/>
        </w:rPr>
        <w:t>pl</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2"/>
          <w:sz w:val="24"/>
          <w:szCs w:val="24"/>
        </w:rPr>
        <w:t>w</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a</w:t>
      </w:r>
      <w:r w:rsidRPr="004B1C04">
        <w:rPr>
          <w:rFonts w:ascii="Arial" w:hAnsi="Arial"/>
          <w:spacing w:val="-1"/>
          <w:sz w:val="24"/>
          <w:szCs w:val="24"/>
        </w:rPr>
        <w:t xml:space="preserve"> </w:t>
      </w:r>
      <w:r w:rsidRPr="004B1C04">
        <w:rPr>
          <w:rFonts w:ascii="Arial" w:hAnsi="Arial"/>
          <w:sz w:val="24"/>
          <w:szCs w:val="24"/>
        </w:rPr>
        <w:t>w</w:t>
      </w:r>
      <w:r w:rsidRPr="004B1C04">
        <w:rPr>
          <w:rFonts w:ascii="Arial" w:hAnsi="Arial"/>
          <w:spacing w:val="9"/>
          <w:sz w:val="24"/>
          <w:szCs w:val="24"/>
        </w:rPr>
        <w:t xml:space="preserve"> </w:t>
      </w:r>
      <w:r w:rsidRPr="004B1C04">
        <w:rPr>
          <w:rFonts w:ascii="Arial" w:hAnsi="Arial"/>
          <w:spacing w:val="1"/>
          <w:sz w:val="24"/>
          <w:szCs w:val="24"/>
        </w:rPr>
        <w:t>w</w:t>
      </w:r>
      <w:r w:rsidRPr="004B1C04">
        <w:rPr>
          <w:rFonts w:ascii="Arial" w:hAnsi="Arial"/>
          <w:spacing w:val="-1"/>
          <w:sz w:val="24"/>
          <w:szCs w:val="24"/>
        </w:rPr>
        <w:t>yn</w:t>
      </w:r>
      <w:r w:rsidRPr="004B1C04">
        <w:rPr>
          <w:rFonts w:ascii="Arial" w:hAnsi="Arial"/>
          <w:sz w:val="24"/>
          <w:szCs w:val="24"/>
        </w:rPr>
        <w:t>i</w:t>
      </w:r>
      <w:r w:rsidRPr="004B1C04">
        <w:rPr>
          <w:rFonts w:ascii="Arial" w:hAnsi="Arial"/>
          <w:spacing w:val="-1"/>
          <w:sz w:val="24"/>
          <w:szCs w:val="24"/>
        </w:rPr>
        <w:t>k</w:t>
      </w:r>
      <w:r w:rsidRPr="004B1C04">
        <w:rPr>
          <w:rFonts w:ascii="Arial" w:hAnsi="Arial"/>
          <w:sz w:val="24"/>
          <w:szCs w:val="24"/>
        </w:rPr>
        <w:t>u</w:t>
      </w:r>
      <w:r w:rsidRPr="004B1C04">
        <w:rPr>
          <w:rFonts w:ascii="Arial" w:hAnsi="Arial"/>
          <w:spacing w:val="3"/>
          <w:sz w:val="24"/>
          <w:szCs w:val="24"/>
        </w:rPr>
        <w:t xml:space="preserve"> </w:t>
      </w:r>
      <w:r w:rsidRPr="004B1C04">
        <w:rPr>
          <w:rFonts w:ascii="Arial" w:hAnsi="Arial"/>
          <w:sz w:val="24"/>
          <w:szCs w:val="24"/>
        </w:rPr>
        <w:t>zn</w:t>
      </w:r>
      <w:r w:rsidRPr="004B1C04">
        <w:rPr>
          <w:rFonts w:ascii="Arial" w:hAnsi="Arial"/>
          <w:spacing w:val="3"/>
          <w:sz w:val="24"/>
          <w:szCs w:val="24"/>
        </w:rPr>
        <w:t>a</w:t>
      </w:r>
      <w:r w:rsidRPr="004B1C04">
        <w:rPr>
          <w:rFonts w:ascii="Arial" w:hAnsi="Arial"/>
          <w:spacing w:val="-1"/>
          <w:sz w:val="24"/>
          <w:szCs w:val="24"/>
        </w:rPr>
        <w:t>c</w:t>
      </w:r>
      <w:r w:rsidRPr="004B1C04">
        <w:rPr>
          <w:rFonts w:ascii="Arial" w:hAnsi="Arial"/>
          <w:sz w:val="24"/>
          <w:szCs w:val="24"/>
        </w:rPr>
        <w:t>z</w:t>
      </w:r>
      <w:r w:rsidRPr="004B1C04">
        <w:rPr>
          <w:rFonts w:ascii="Arial" w:hAnsi="Arial"/>
          <w:spacing w:val="1"/>
          <w:sz w:val="24"/>
          <w:szCs w:val="24"/>
        </w:rPr>
        <w:t>ą</w:t>
      </w:r>
      <w:r w:rsidRPr="004B1C04">
        <w:rPr>
          <w:rFonts w:ascii="Arial" w:hAnsi="Arial"/>
          <w:spacing w:val="-1"/>
          <w:sz w:val="24"/>
          <w:szCs w:val="24"/>
        </w:rPr>
        <w:t>c</w:t>
      </w:r>
      <w:r w:rsidRPr="004B1C04">
        <w:rPr>
          <w:rFonts w:ascii="Arial" w:hAnsi="Arial"/>
          <w:spacing w:val="1"/>
          <w:sz w:val="24"/>
          <w:szCs w:val="24"/>
        </w:rPr>
        <w:t>e</w:t>
      </w:r>
      <w:r w:rsidRPr="004B1C04">
        <w:rPr>
          <w:rFonts w:ascii="Arial" w:hAnsi="Arial"/>
          <w:sz w:val="24"/>
          <w:szCs w:val="24"/>
        </w:rPr>
        <w:t xml:space="preserve">go </w:t>
      </w:r>
      <w:r w:rsidRPr="004B1C04">
        <w:rPr>
          <w:rFonts w:ascii="Arial" w:hAnsi="Arial"/>
          <w:spacing w:val="1"/>
          <w:sz w:val="24"/>
          <w:szCs w:val="24"/>
        </w:rPr>
        <w:t>w</w:t>
      </w:r>
      <w:r w:rsidRPr="004B1C04">
        <w:rPr>
          <w:rFonts w:ascii="Arial" w:hAnsi="Arial"/>
          <w:sz w:val="24"/>
          <w:szCs w:val="24"/>
        </w:rPr>
        <w:t>zrostu</w:t>
      </w:r>
      <w:r w:rsidRPr="004B1C04">
        <w:rPr>
          <w:rFonts w:ascii="Arial" w:hAnsi="Arial"/>
          <w:spacing w:val="2"/>
          <w:sz w:val="24"/>
          <w:szCs w:val="24"/>
        </w:rPr>
        <w:t xml:space="preserve"> </w:t>
      </w:r>
      <w:r w:rsidRPr="004B1C04">
        <w:rPr>
          <w:rFonts w:ascii="Arial" w:hAnsi="Arial"/>
          <w:spacing w:val="-1"/>
          <w:sz w:val="24"/>
          <w:szCs w:val="24"/>
        </w:rPr>
        <w:t>c</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w:t>
      </w:r>
      <w:r w:rsidRPr="004B1C04">
        <w:rPr>
          <w:rFonts w:ascii="Arial" w:hAnsi="Arial"/>
          <w:spacing w:val="10"/>
          <w:sz w:val="24"/>
          <w:szCs w:val="24"/>
        </w:rPr>
        <w:t xml:space="preserve"> </w:t>
      </w:r>
      <w:r w:rsidRPr="004B1C04">
        <w:rPr>
          <w:rFonts w:ascii="Arial" w:hAnsi="Arial"/>
          <w:spacing w:val="3"/>
          <w:sz w:val="24"/>
          <w:szCs w:val="24"/>
        </w:rPr>
        <w:t>I</w:t>
      </w:r>
      <w:r w:rsidRPr="004B1C04">
        <w:rPr>
          <w:rFonts w:ascii="Arial" w:hAnsi="Arial"/>
          <w:sz w:val="24"/>
          <w:szCs w:val="24"/>
        </w:rPr>
        <w:t>Z</w:t>
      </w:r>
      <w:r w:rsidRPr="004B1C04">
        <w:rPr>
          <w:rFonts w:ascii="Arial" w:hAnsi="Arial"/>
          <w:spacing w:val="7"/>
          <w:sz w:val="24"/>
          <w:szCs w:val="24"/>
        </w:rPr>
        <w:t xml:space="preserve"> </w:t>
      </w:r>
      <w:r w:rsidRPr="004B1C04">
        <w:rPr>
          <w:rFonts w:ascii="Arial" w:hAnsi="Arial"/>
          <w:sz w:val="24"/>
          <w:szCs w:val="24"/>
        </w:rPr>
        <w:t>może</w:t>
      </w:r>
      <w:r w:rsidRPr="004B1C04">
        <w:rPr>
          <w:rFonts w:ascii="Arial" w:hAnsi="Arial"/>
          <w:spacing w:val="6"/>
          <w:sz w:val="24"/>
          <w:szCs w:val="24"/>
        </w:rPr>
        <w:t xml:space="preserve"> </w:t>
      </w:r>
      <w:r w:rsidRPr="004B1C04">
        <w:rPr>
          <w:rFonts w:ascii="Arial" w:hAnsi="Arial"/>
          <w:sz w:val="24"/>
          <w:szCs w:val="24"/>
        </w:rPr>
        <w:t>ró</w:t>
      </w:r>
      <w:r w:rsidRPr="004B1C04">
        <w:rPr>
          <w:rFonts w:ascii="Arial" w:hAnsi="Arial"/>
          <w:spacing w:val="1"/>
          <w:sz w:val="24"/>
          <w:szCs w:val="24"/>
        </w:rPr>
        <w:t>w</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ż</w:t>
      </w:r>
      <w:r w:rsidRPr="004B1C04">
        <w:rPr>
          <w:rFonts w:ascii="Arial" w:hAnsi="Arial"/>
          <w:spacing w:val="3"/>
          <w:sz w:val="24"/>
          <w:szCs w:val="24"/>
        </w:rPr>
        <w:t xml:space="preserv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pacing w:val="-2"/>
          <w:sz w:val="24"/>
          <w:szCs w:val="24"/>
        </w:rPr>
        <w:t>r</w:t>
      </w:r>
      <w:r w:rsidRPr="004B1C04">
        <w:rPr>
          <w:rFonts w:ascii="Arial" w:hAnsi="Arial"/>
          <w:spacing w:val="1"/>
          <w:sz w:val="24"/>
          <w:szCs w:val="24"/>
        </w:rPr>
        <w:t>a</w:t>
      </w:r>
      <w:r w:rsidRPr="004B1C04">
        <w:rPr>
          <w:rFonts w:ascii="Arial" w:hAnsi="Arial"/>
          <w:sz w:val="24"/>
          <w:szCs w:val="24"/>
        </w:rPr>
        <w:t>zić</w:t>
      </w:r>
      <w:r w:rsidRPr="004B1C04">
        <w:rPr>
          <w:rFonts w:ascii="Arial" w:hAnsi="Arial"/>
          <w:spacing w:val="2"/>
          <w:sz w:val="24"/>
          <w:szCs w:val="24"/>
        </w:rPr>
        <w:t xml:space="preserve"> </w:t>
      </w:r>
      <w:r w:rsidRPr="004B1C04">
        <w:rPr>
          <w:rFonts w:ascii="Arial" w:hAnsi="Arial"/>
          <w:sz w:val="24"/>
          <w:szCs w:val="24"/>
        </w:rPr>
        <w:t>zgodę</w:t>
      </w:r>
      <w:r w:rsidRPr="004B1C04">
        <w:rPr>
          <w:rFonts w:ascii="Arial" w:hAnsi="Arial"/>
          <w:spacing w:val="3"/>
          <w:sz w:val="24"/>
          <w:szCs w:val="24"/>
        </w:rPr>
        <w:t xml:space="preserve"> </w:t>
      </w:r>
      <w:r w:rsidRPr="004B1C04">
        <w:rPr>
          <w:rFonts w:ascii="Arial" w:hAnsi="Arial"/>
          <w:spacing w:val="-1"/>
          <w:sz w:val="24"/>
          <w:szCs w:val="24"/>
        </w:rPr>
        <w:t>n</w:t>
      </w:r>
      <w:r w:rsidRPr="004B1C04">
        <w:rPr>
          <w:rFonts w:ascii="Arial" w:hAnsi="Arial"/>
          <w:sz w:val="24"/>
          <w:szCs w:val="24"/>
        </w:rPr>
        <w:t>a</w:t>
      </w:r>
      <w:r w:rsidRPr="004B1C04">
        <w:rPr>
          <w:rFonts w:ascii="Arial" w:hAnsi="Arial"/>
          <w:spacing w:val="8"/>
          <w:sz w:val="24"/>
          <w:szCs w:val="24"/>
        </w:rPr>
        <w:t xml:space="preserv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pacing w:val="-3"/>
          <w:sz w:val="24"/>
          <w:szCs w:val="24"/>
        </w:rPr>
        <w:t>k</w:t>
      </w:r>
      <w:r w:rsidRPr="004B1C04">
        <w:rPr>
          <w:rFonts w:ascii="Arial" w:hAnsi="Arial"/>
          <w:sz w:val="24"/>
          <w:szCs w:val="24"/>
        </w:rPr>
        <w:t>or</w:t>
      </w:r>
      <w:r w:rsidRPr="004B1C04">
        <w:rPr>
          <w:rFonts w:ascii="Arial" w:hAnsi="Arial"/>
          <w:spacing w:val="3"/>
          <w:sz w:val="24"/>
          <w:szCs w:val="24"/>
        </w:rPr>
        <w:t>z</w:t>
      </w:r>
      <w:r w:rsidRPr="004B1C04">
        <w:rPr>
          <w:rFonts w:ascii="Arial" w:hAnsi="Arial"/>
          <w:spacing w:val="-1"/>
          <w:sz w:val="24"/>
          <w:szCs w:val="24"/>
        </w:rPr>
        <w:t>y</w:t>
      </w:r>
      <w:r w:rsidRPr="004B1C04">
        <w:rPr>
          <w:rFonts w:ascii="Arial" w:hAnsi="Arial"/>
          <w:sz w:val="24"/>
          <w:szCs w:val="24"/>
        </w:rPr>
        <w:t>st</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ie 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1"/>
          <w:sz w:val="24"/>
          <w:szCs w:val="24"/>
        </w:rPr>
        <w:t xml:space="preserve"> </w:t>
      </w:r>
      <w:r w:rsidR="00374015">
        <w:rPr>
          <w:rFonts w:ascii="Arial" w:hAnsi="Arial"/>
          <w:spacing w:val="1"/>
          <w:sz w:val="24"/>
          <w:szCs w:val="24"/>
        </w:rPr>
        <w:br/>
      </w:r>
      <w:r w:rsidRPr="004B1C04">
        <w:rPr>
          <w:rFonts w:ascii="Arial" w:hAnsi="Arial"/>
          <w:sz w:val="24"/>
          <w:szCs w:val="24"/>
        </w:rPr>
        <w:t>w</w:t>
      </w:r>
      <w:r w:rsidRPr="004B1C04">
        <w:rPr>
          <w:rFonts w:ascii="Arial" w:hAnsi="Arial"/>
          <w:spacing w:val="14"/>
          <w:sz w:val="24"/>
          <w:szCs w:val="24"/>
        </w:rPr>
        <w:t xml:space="preserve"> </w:t>
      </w:r>
      <w:r w:rsidRPr="004B1C04">
        <w:rPr>
          <w:rFonts w:ascii="Arial" w:hAnsi="Arial"/>
          <w:sz w:val="24"/>
          <w:szCs w:val="24"/>
        </w:rPr>
        <w:t>pr</w:t>
      </w:r>
      <w:r w:rsidRPr="004B1C04">
        <w:rPr>
          <w:rFonts w:ascii="Arial" w:hAnsi="Arial"/>
          <w:spacing w:val="1"/>
          <w:sz w:val="24"/>
          <w:szCs w:val="24"/>
        </w:rPr>
        <w:t>z</w:t>
      </w:r>
      <w:r w:rsidRPr="004B1C04">
        <w:rPr>
          <w:rFonts w:ascii="Arial" w:hAnsi="Arial"/>
          <w:spacing w:val="-1"/>
          <w:sz w:val="24"/>
          <w:szCs w:val="24"/>
        </w:rPr>
        <w:t>y</w:t>
      </w:r>
      <w:r w:rsidRPr="004B1C04">
        <w:rPr>
          <w:rFonts w:ascii="Arial" w:hAnsi="Arial"/>
          <w:sz w:val="24"/>
          <w:szCs w:val="24"/>
        </w:rPr>
        <w:t>p</w:t>
      </w:r>
      <w:r w:rsidRPr="004B1C04">
        <w:rPr>
          <w:rFonts w:ascii="Arial" w:hAnsi="Arial"/>
          <w:spacing w:val="1"/>
          <w:sz w:val="24"/>
          <w:szCs w:val="24"/>
        </w:rPr>
        <w:t>a</w:t>
      </w:r>
      <w:r w:rsidRPr="004B1C04">
        <w:rPr>
          <w:rFonts w:ascii="Arial" w:hAnsi="Arial"/>
          <w:spacing w:val="2"/>
          <w:sz w:val="24"/>
          <w:szCs w:val="24"/>
        </w:rPr>
        <w:t>d</w:t>
      </w:r>
      <w:r w:rsidRPr="004B1C04">
        <w:rPr>
          <w:rFonts w:ascii="Arial" w:hAnsi="Arial"/>
          <w:spacing w:val="-1"/>
          <w:sz w:val="24"/>
          <w:szCs w:val="24"/>
        </w:rPr>
        <w:t>ku</w:t>
      </w:r>
      <w:r w:rsidRPr="004B1C04">
        <w:rPr>
          <w:rFonts w:ascii="Arial" w:hAnsi="Arial"/>
          <w:spacing w:val="4"/>
          <w:sz w:val="24"/>
          <w:szCs w:val="24"/>
        </w:rPr>
        <w:t xml:space="preserve"> </w:t>
      </w:r>
      <w:r w:rsidRPr="004B1C04">
        <w:rPr>
          <w:rFonts w:ascii="Arial" w:hAnsi="Arial"/>
          <w:sz w:val="24"/>
          <w:szCs w:val="24"/>
        </w:rPr>
        <w:t>gdy</w:t>
      </w:r>
      <w:r w:rsidRPr="004B1C04">
        <w:rPr>
          <w:rFonts w:ascii="Arial" w:hAnsi="Arial"/>
          <w:spacing w:val="14"/>
          <w:sz w:val="24"/>
          <w:szCs w:val="24"/>
        </w:rPr>
        <w:t xml:space="preserve"> </w:t>
      </w:r>
      <w:r w:rsidRPr="004B1C04">
        <w:rPr>
          <w:rFonts w:ascii="Arial" w:hAnsi="Arial"/>
          <w:sz w:val="24"/>
          <w:szCs w:val="24"/>
        </w:rPr>
        <w:t>Beneficjent</w:t>
      </w:r>
      <w:r w:rsidRPr="004B1C04">
        <w:rPr>
          <w:rFonts w:ascii="Arial" w:hAnsi="Arial"/>
          <w:spacing w:val="2"/>
          <w:sz w:val="24"/>
          <w:szCs w:val="24"/>
        </w:rPr>
        <w:t xml:space="preserve"> </w:t>
      </w:r>
      <w:r w:rsidRPr="004B1C04">
        <w:rPr>
          <w:rFonts w:ascii="Arial" w:hAnsi="Arial"/>
          <w:spacing w:val="3"/>
          <w:sz w:val="24"/>
          <w:szCs w:val="24"/>
        </w:rPr>
        <w:t>w</w:t>
      </w:r>
      <w:r w:rsidRPr="004B1C04">
        <w:rPr>
          <w:rFonts w:ascii="Arial" w:hAnsi="Arial"/>
          <w:spacing w:val="-1"/>
          <w:sz w:val="24"/>
          <w:szCs w:val="24"/>
        </w:rPr>
        <w:t>yk</w:t>
      </w:r>
      <w:r w:rsidRPr="004B1C04">
        <w:rPr>
          <w:rFonts w:ascii="Arial" w:hAnsi="Arial"/>
          <w:spacing w:val="1"/>
          <w:sz w:val="24"/>
          <w:szCs w:val="24"/>
        </w:rPr>
        <w:t>a</w:t>
      </w:r>
      <w:r w:rsidRPr="004B1C04">
        <w:rPr>
          <w:rFonts w:ascii="Arial" w:hAnsi="Arial"/>
          <w:sz w:val="24"/>
          <w:szCs w:val="24"/>
        </w:rPr>
        <w:t>że</w:t>
      </w:r>
      <w:r w:rsidRPr="004B1C04">
        <w:rPr>
          <w:rFonts w:ascii="Arial" w:hAnsi="Arial"/>
          <w:spacing w:val="9"/>
          <w:sz w:val="24"/>
          <w:szCs w:val="24"/>
        </w:rPr>
        <w:t xml:space="preserve"> </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1"/>
          <w:sz w:val="24"/>
          <w:szCs w:val="24"/>
        </w:rPr>
        <w:t>w</w:t>
      </w:r>
      <w:r w:rsidRPr="004B1C04">
        <w:rPr>
          <w:rFonts w:ascii="Arial" w:hAnsi="Arial"/>
          <w:sz w:val="24"/>
          <w:szCs w:val="24"/>
        </w:rPr>
        <w:t>e</w:t>
      </w:r>
      <w:r w:rsidRPr="004B1C04">
        <w:rPr>
          <w:rFonts w:ascii="Arial" w:hAnsi="Arial"/>
          <w:spacing w:val="7"/>
          <w:sz w:val="24"/>
          <w:szCs w:val="24"/>
        </w:rPr>
        <w:t xml:space="preserve"> </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zult</w:t>
      </w:r>
      <w:r w:rsidRPr="004B1C04">
        <w:rPr>
          <w:rFonts w:ascii="Arial" w:hAnsi="Arial"/>
          <w:spacing w:val="1"/>
          <w:sz w:val="24"/>
          <w:szCs w:val="24"/>
        </w:rPr>
        <w:t>a</w:t>
      </w:r>
      <w:r w:rsidRPr="004B1C04">
        <w:rPr>
          <w:rFonts w:ascii="Arial" w:hAnsi="Arial"/>
          <w:spacing w:val="-2"/>
          <w:sz w:val="24"/>
          <w:szCs w:val="24"/>
        </w:rPr>
        <w:t>t</w:t>
      </w:r>
      <w:r w:rsidRPr="004B1C04">
        <w:rPr>
          <w:rFonts w:ascii="Arial" w:hAnsi="Arial"/>
          <w:sz w:val="24"/>
          <w:szCs w:val="24"/>
        </w:rPr>
        <w:t>y</w:t>
      </w:r>
      <w:r w:rsidRPr="004B1C04">
        <w:rPr>
          <w:rFonts w:ascii="Arial" w:hAnsi="Arial"/>
          <w:spacing w:val="3"/>
          <w:sz w:val="24"/>
          <w:szCs w:val="24"/>
        </w:rPr>
        <w:t xml:space="preserve"> </w:t>
      </w:r>
      <w:r w:rsidRPr="004B1C04">
        <w:rPr>
          <w:rFonts w:ascii="Arial" w:hAnsi="Arial"/>
          <w:sz w:val="24"/>
          <w:szCs w:val="24"/>
        </w:rPr>
        <w:t>w</w:t>
      </w:r>
      <w:r w:rsidRPr="004B1C04">
        <w:rPr>
          <w:rFonts w:ascii="Arial" w:hAnsi="Arial"/>
          <w:spacing w:val="11"/>
          <w:sz w:val="24"/>
          <w:szCs w:val="24"/>
        </w:rPr>
        <w:t xml:space="preserve"> </w:t>
      </w:r>
      <w:r w:rsidRPr="004B1C04">
        <w:rPr>
          <w:rFonts w:ascii="Arial" w:hAnsi="Arial"/>
          <w:sz w:val="24"/>
          <w:szCs w:val="24"/>
        </w:rPr>
        <w:t>pr</w:t>
      </w:r>
      <w:r w:rsidRPr="004B1C04">
        <w:rPr>
          <w:rFonts w:ascii="Arial" w:hAnsi="Arial"/>
          <w:spacing w:val="3"/>
          <w:sz w:val="24"/>
          <w:szCs w:val="24"/>
        </w:rPr>
        <w:t>o</w:t>
      </w:r>
      <w:r w:rsidRPr="004B1C04">
        <w:rPr>
          <w:rFonts w:ascii="Arial" w:hAnsi="Arial"/>
          <w:spacing w:val="-1"/>
          <w:sz w:val="24"/>
          <w:szCs w:val="24"/>
        </w:rPr>
        <w:t>j</w:t>
      </w:r>
      <w:r w:rsidRPr="004B1C04">
        <w:rPr>
          <w:rFonts w:ascii="Arial" w:hAnsi="Arial"/>
          <w:spacing w:val="1"/>
          <w:sz w:val="24"/>
          <w:szCs w:val="24"/>
        </w:rPr>
        <w:t>ek</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w:t>
      </w:r>
      <w:r w:rsidRPr="004B1C04">
        <w:rPr>
          <w:rFonts w:ascii="Arial" w:hAnsi="Arial"/>
          <w:spacing w:val="5"/>
          <w:sz w:val="24"/>
          <w:szCs w:val="24"/>
        </w:rPr>
        <w:t xml:space="preserve"> </w:t>
      </w:r>
      <w:r w:rsidRPr="004B1C04">
        <w:rPr>
          <w:rFonts w:ascii="Arial" w:hAnsi="Arial"/>
          <w:spacing w:val="-1"/>
          <w:sz w:val="24"/>
          <w:szCs w:val="24"/>
        </w:rPr>
        <w:t>k</w:t>
      </w:r>
      <w:r w:rsidRPr="004B1C04">
        <w:rPr>
          <w:rFonts w:ascii="Arial" w:hAnsi="Arial"/>
          <w:sz w:val="24"/>
          <w:szCs w:val="24"/>
        </w:rPr>
        <w:t>tóre</w:t>
      </w:r>
      <w:r w:rsidRPr="004B1C04">
        <w:rPr>
          <w:rFonts w:ascii="Arial" w:hAnsi="Arial"/>
          <w:spacing w:val="7"/>
          <w:sz w:val="24"/>
          <w:szCs w:val="24"/>
        </w:rPr>
        <w:t xml:space="preserve"> </w:t>
      </w:r>
      <w:r w:rsidRPr="004B1C04">
        <w:rPr>
          <w:rFonts w:ascii="Arial" w:hAnsi="Arial"/>
          <w:sz w:val="24"/>
          <w:szCs w:val="24"/>
        </w:rPr>
        <w:t>m</w:t>
      </w:r>
      <w:r w:rsidRPr="004B1C04">
        <w:rPr>
          <w:rFonts w:ascii="Arial" w:hAnsi="Arial"/>
          <w:spacing w:val="1"/>
          <w:sz w:val="24"/>
          <w:szCs w:val="24"/>
        </w:rPr>
        <w:t>a</w:t>
      </w:r>
      <w:r w:rsidRPr="004B1C04">
        <w:rPr>
          <w:rFonts w:ascii="Arial" w:hAnsi="Arial"/>
          <w:spacing w:val="-1"/>
          <w:sz w:val="24"/>
          <w:szCs w:val="24"/>
        </w:rPr>
        <w:t>j</w:t>
      </w:r>
      <w:r w:rsidRPr="004B1C04">
        <w:rPr>
          <w:rFonts w:ascii="Arial" w:hAnsi="Arial"/>
          <w:sz w:val="24"/>
          <w:szCs w:val="24"/>
        </w:rPr>
        <w:t>ą</w:t>
      </w:r>
      <w:r w:rsidRPr="004B1C04">
        <w:rPr>
          <w:rFonts w:ascii="Arial" w:hAnsi="Arial"/>
          <w:spacing w:val="8"/>
          <w:sz w:val="24"/>
          <w:szCs w:val="24"/>
        </w:rPr>
        <w:t xml:space="preserve"> </w:t>
      </w:r>
      <w:r w:rsidRPr="004B1C04">
        <w:rPr>
          <w:rFonts w:ascii="Arial" w:hAnsi="Arial"/>
          <w:spacing w:val="1"/>
          <w:sz w:val="24"/>
          <w:szCs w:val="24"/>
        </w:rPr>
        <w:t>w</w:t>
      </w:r>
      <w:r w:rsidRPr="004B1C04">
        <w:rPr>
          <w:rFonts w:ascii="Arial" w:hAnsi="Arial"/>
          <w:sz w:val="24"/>
          <w:szCs w:val="24"/>
        </w:rPr>
        <w:t>p</w:t>
      </w:r>
      <w:r w:rsidRPr="004B1C04">
        <w:rPr>
          <w:rFonts w:ascii="Arial" w:hAnsi="Arial"/>
          <w:spacing w:val="1"/>
          <w:sz w:val="24"/>
          <w:szCs w:val="24"/>
        </w:rPr>
        <w:t>ł</w:t>
      </w:r>
      <w:r w:rsidRPr="004B1C04">
        <w:rPr>
          <w:rFonts w:ascii="Arial" w:hAnsi="Arial"/>
          <w:spacing w:val="-1"/>
          <w:sz w:val="24"/>
          <w:szCs w:val="24"/>
        </w:rPr>
        <w:t>y</w:t>
      </w:r>
      <w:r w:rsidRPr="004B1C04">
        <w:rPr>
          <w:rFonts w:ascii="Arial" w:hAnsi="Arial"/>
          <w:sz w:val="24"/>
          <w:szCs w:val="24"/>
        </w:rPr>
        <w:t xml:space="preserve">w </w:t>
      </w:r>
      <w:r w:rsidRPr="004B1C04">
        <w:rPr>
          <w:rFonts w:ascii="Arial" w:hAnsi="Arial"/>
          <w:spacing w:val="-1"/>
          <w:sz w:val="24"/>
          <w:szCs w:val="24"/>
        </w:rPr>
        <w:t>n</w:t>
      </w:r>
      <w:r w:rsidRPr="004B1C04">
        <w:rPr>
          <w:rFonts w:ascii="Arial" w:hAnsi="Arial"/>
          <w:sz w:val="24"/>
          <w:szCs w:val="24"/>
        </w:rPr>
        <w:t>a o</w:t>
      </w:r>
      <w:r w:rsidRPr="004B1C04">
        <w:rPr>
          <w:rFonts w:ascii="Arial" w:hAnsi="Arial"/>
          <w:spacing w:val="-1"/>
          <w:sz w:val="24"/>
          <w:szCs w:val="24"/>
        </w:rPr>
        <w:t>k</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ślo</w:t>
      </w:r>
      <w:r w:rsidRPr="004B1C04">
        <w:rPr>
          <w:rFonts w:ascii="Arial" w:hAnsi="Arial"/>
          <w:spacing w:val="-1"/>
          <w:sz w:val="24"/>
          <w:szCs w:val="24"/>
        </w:rPr>
        <w:t>n</w:t>
      </w:r>
      <w:r w:rsidRPr="004B1C04">
        <w:rPr>
          <w:rFonts w:ascii="Arial" w:hAnsi="Arial"/>
          <w:sz w:val="24"/>
          <w:szCs w:val="24"/>
        </w:rPr>
        <w:t>e pr</w:t>
      </w:r>
      <w:r w:rsidRPr="004B1C04">
        <w:rPr>
          <w:rFonts w:ascii="Arial" w:hAnsi="Arial"/>
          <w:spacing w:val="1"/>
          <w:sz w:val="24"/>
          <w:szCs w:val="24"/>
        </w:rPr>
        <w:t>ze</w:t>
      </w:r>
      <w:r w:rsidRPr="004B1C04">
        <w:rPr>
          <w:rFonts w:ascii="Arial" w:hAnsi="Arial"/>
          <w:sz w:val="24"/>
          <w:szCs w:val="24"/>
        </w:rPr>
        <w:t xml:space="preserve">z </w:t>
      </w:r>
      <w:r w:rsidRPr="004B1C04">
        <w:rPr>
          <w:rFonts w:ascii="Arial" w:hAnsi="Arial"/>
          <w:spacing w:val="3"/>
          <w:sz w:val="24"/>
          <w:szCs w:val="24"/>
        </w:rPr>
        <w:t>I</w:t>
      </w:r>
      <w:r w:rsidRPr="004B1C04">
        <w:rPr>
          <w:rFonts w:ascii="Arial" w:hAnsi="Arial"/>
          <w:sz w:val="24"/>
          <w:szCs w:val="24"/>
        </w:rPr>
        <w:t xml:space="preserve">Z </w:t>
      </w:r>
      <w:r w:rsidRPr="004B1C04">
        <w:rPr>
          <w:rFonts w:ascii="Arial" w:hAnsi="Arial"/>
          <w:spacing w:val="1"/>
          <w:sz w:val="24"/>
          <w:szCs w:val="24"/>
        </w:rPr>
        <w:t>w</w:t>
      </w:r>
      <w:r w:rsidRPr="004B1C04">
        <w:rPr>
          <w:rFonts w:ascii="Arial" w:hAnsi="Arial"/>
          <w:sz w:val="24"/>
          <w:szCs w:val="24"/>
        </w:rPr>
        <w:t>s</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źn</w:t>
      </w:r>
      <w:r w:rsidRPr="004B1C04">
        <w:rPr>
          <w:rFonts w:ascii="Arial" w:hAnsi="Arial"/>
          <w:spacing w:val="2"/>
          <w:sz w:val="24"/>
          <w:szCs w:val="24"/>
        </w:rPr>
        <w:t>i</w:t>
      </w:r>
      <w:r w:rsidRPr="004B1C04">
        <w:rPr>
          <w:rFonts w:ascii="Arial" w:hAnsi="Arial"/>
          <w:spacing w:val="-1"/>
          <w:sz w:val="24"/>
          <w:szCs w:val="24"/>
        </w:rPr>
        <w:t>k</w:t>
      </w:r>
      <w:r w:rsidRPr="004B1C04">
        <w:rPr>
          <w:rFonts w:ascii="Arial" w:hAnsi="Arial"/>
          <w:sz w:val="24"/>
          <w:szCs w:val="24"/>
        </w:rPr>
        <w:t xml:space="preserve">i dla </w:t>
      </w:r>
      <w:r w:rsidRPr="004B1C04">
        <w:rPr>
          <w:rFonts w:ascii="Arial" w:hAnsi="Arial"/>
          <w:spacing w:val="1"/>
          <w:sz w:val="24"/>
          <w:szCs w:val="24"/>
        </w:rPr>
        <w:t>p</w:t>
      </w:r>
      <w:r w:rsidRPr="004B1C04">
        <w:rPr>
          <w:rFonts w:ascii="Arial" w:hAnsi="Arial"/>
          <w:sz w:val="24"/>
          <w:szCs w:val="24"/>
        </w:rPr>
        <w:t>rog</w:t>
      </w:r>
      <w:r w:rsidRPr="004B1C04">
        <w:rPr>
          <w:rFonts w:ascii="Arial" w:hAnsi="Arial"/>
          <w:spacing w:val="-2"/>
          <w:sz w:val="24"/>
          <w:szCs w:val="24"/>
        </w:rPr>
        <w:t>r</w:t>
      </w:r>
      <w:r w:rsidRPr="004B1C04">
        <w:rPr>
          <w:rFonts w:ascii="Arial" w:hAnsi="Arial"/>
          <w:spacing w:val="1"/>
          <w:sz w:val="24"/>
          <w:szCs w:val="24"/>
        </w:rPr>
        <w:t>a</w:t>
      </w:r>
      <w:r w:rsidRPr="004B1C04">
        <w:rPr>
          <w:rFonts w:ascii="Arial" w:hAnsi="Arial"/>
          <w:sz w:val="24"/>
          <w:szCs w:val="24"/>
        </w:rPr>
        <w:t>m</w:t>
      </w:r>
      <w:r w:rsidRPr="004B1C04">
        <w:rPr>
          <w:rFonts w:ascii="Arial" w:hAnsi="Arial"/>
          <w:spacing w:val="-1"/>
          <w:sz w:val="24"/>
          <w:szCs w:val="24"/>
        </w:rPr>
        <w:t>u</w:t>
      </w:r>
      <w:r w:rsidRPr="004B1C04">
        <w:rPr>
          <w:rFonts w:ascii="Arial" w:hAnsi="Arial"/>
          <w:sz w:val="24"/>
          <w:szCs w:val="24"/>
        </w:rPr>
        <w:t>.</w:t>
      </w:r>
    </w:p>
    <w:p w14:paraId="71681ACC" w14:textId="77777777" w:rsidR="004B6444" w:rsidRPr="004B1C04" w:rsidRDefault="001E3BD1" w:rsidP="00C13330">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Wszelkie zmiany we wniosku zaakceptowane przez IZ, które mają wpływ na postanowienia niniejszej umowy, wymagają zmiany niniejszej umowy.</w:t>
      </w:r>
    </w:p>
    <w:p w14:paraId="1C79BC6A" w14:textId="46E3BADC" w:rsidR="001E3BD1" w:rsidRPr="004B1C04" w:rsidRDefault="001E3BD1" w:rsidP="00C13330">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IZ może uznać za niedopuszczalne dokonywanie zmian, które zostały zakwestionowane na etapie negocjacji w trakcie procedury oceny projektów.</w:t>
      </w:r>
    </w:p>
    <w:p w14:paraId="053DE46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Reguła proporcjonalności</w:t>
      </w:r>
    </w:p>
    <w:p w14:paraId="326F4E15"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27</w:t>
      </w:r>
    </w:p>
    <w:p w14:paraId="7313443B" w14:textId="45C20FDE"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shd w:val="clear" w:color="auto" w:fill="FEFFFF"/>
        </w:rPr>
        <w:t xml:space="preserve">IZ stosuje regułę proporcjonalności w sytuacjach i na zasadach wskazanych </w:t>
      </w:r>
      <w:r w:rsidR="00374015">
        <w:rPr>
          <w:rFonts w:ascii="Arial" w:hAnsi="Arial"/>
          <w:sz w:val="24"/>
          <w:szCs w:val="24"/>
          <w:shd w:val="clear" w:color="auto" w:fill="FEFFFF"/>
        </w:rPr>
        <w:br/>
      </w:r>
      <w:r w:rsidRPr="004B1C04">
        <w:rPr>
          <w:rFonts w:ascii="Arial" w:hAnsi="Arial"/>
          <w:sz w:val="24"/>
          <w:szCs w:val="24"/>
          <w:shd w:val="clear" w:color="auto" w:fill="FEFFFF"/>
        </w:rPr>
        <w:t>w Wytycznych dotyczących kwalifikowalności wydatków na lata 2021-2027.</w:t>
      </w:r>
    </w:p>
    <w:p w14:paraId="452D8C03" w14:textId="5DC6D0F4"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7F611D3D"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Nieosiągnięcie lub niezachowanie wskaźników, o których mowa w § 10 ust. 3 pkt  1, może oznaczać nieprawidłowość oraz skutkować nałożeniem korekty finansowej.</w:t>
      </w:r>
    </w:p>
    <w:p w14:paraId="4BAB984F"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10FEDEF3" w14:textId="40E799BB"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lastRenderedPageBreak/>
        <w:t xml:space="preserve">Reguła proporcjonalności może mieć zastosowanie w projekcie rozliczanym </w:t>
      </w:r>
      <w:r w:rsidR="00374015">
        <w:rPr>
          <w:rFonts w:ascii="Arial" w:hAnsi="Arial"/>
          <w:sz w:val="24"/>
          <w:szCs w:val="24"/>
        </w:rPr>
        <w:br/>
      </w:r>
      <w:r w:rsidRPr="004B1C04">
        <w:rPr>
          <w:rFonts w:ascii="Arial" w:hAnsi="Arial"/>
          <w:sz w:val="24"/>
          <w:szCs w:val="24"/>
        </w:rPr>
        <w:t>w oparciu o uproszczone metody, przy czym wyłącznie do takich wskaźników produktu lub rezultatu, które nie stanowią podstawy rozliczania uproszczonych metod.</w:t>
      </w:r>
    </w:p>
    <w:p w14:paraId="1CBBD85C"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Zasadność rozliczenia projektu zgodnie z regułą proporcjonalności oceniana jest według stanu na zakończenie realizacji projektu, na etapie weryfikacji końcowego wniosku o płatność.</w:t>
      </w:r>
    </w:p>
    <w:p w14:paraId="6D681138" w14:textId="10016BDC"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 xml:space="preserve">Sposób weryfikacji i metodę zatwierdzania stopnia osiągnięcia wskaźników </w:t>
      </w:r>
      <w:r w:rsidR="00374015">
        <w:rPr>
          <w:rFonts w:ascii="Arial" w:hAnsi="Arial"/>
          <w:sz w:val="24"/>
          <w:szCs w:val="24"/>
        </w:rPr>
        <w:br/>
      </w:r>
      <w:r w:rsidRPr="004B1C04">
        <w:rPr>
          <w:rFonts w:ascii="Arial" w:hAnsi="Arial"/>
          <w:sz w:val="24"/>
          <w:szCs w:val="24"/>
        </w:rPr>
        <w:t>w ramach projektu określa załącznik nr 8 do niniejszej umowy.</w:t>
      </w:r>
    </w:p>
    <w:p w14:paraId="4C697C57" w14:textId="298470CD"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IZ może podjąć decyzję o odstąpieniu od rozliczenia projektu zgodnie z regułą proporcjonalności w przypadku:</w:t>
      </w:r>
    </w:p>
    <w:p w14:paraId="05D3FE22" w14:textId="77777777" w:rsidR="001E3BD1" w:rsidRPr="004B1C04" w:rsidRDefault="001E3BD1" w:rsidP="009E16AA">
      <w:pPr>
        <w:pStyle w:val="DomylneAA"/>
        <w:numPr>
          <w:ilvl w:val="1"/>
          <w:numId w:val="141"/>
        </w:numPr>
        <w:tabs>
          <w:tab w:val="clear" w:pos="709"/>
        </w:tabs>
        <w:suppressAutoHyphens/>
        <w:spacing w:line="276" w:lineRule="auto"/>
        <w:ind w:left="851" w:right="12" w:hanging="425"/>
        <w:rPr>
          <w:rFonts w:ascii="Arial" w:hAnsi="Arial"/>
          <w:sz w:val="24"/>
          <w:szCs w:val="24"/>
        </w:rPr>
      </w:pPr>
      <w:r w:rsidRPr="004B1C04">
        <w:rPr>
          <w:rFonts w:ascii="Arial" w:hAnsi="Arial"/>
          <w:sz w:val="24"/>
          <w:szCs w:val="24"/>
        </w:rPr>
        <w:t>wystąpienia siły wyższej;</w:t>
      </w:r>
    </w:p>
    <w:p w14:paraId="30C920BD" w14:textId="58E82B02" w:rsidR="001E3BD1" w:rsidRPr="004B1C04" w:rsidRDefault="001E3BD1" w:rsidP="009E16AA">
      <w:pPr>
        <w:pStyle w:val="DomylneAA"/>
        <w:numPr>
          <w:ilvl w:val="1"/>
          <w:numId w:val="141"/>
        </w:numPr>
        <w:tabs>
          <w:tab w:val="clear" w:pos="709"/>
        </w:tabs>
        <w:suppressAutoHyphens/>
        <w:spacing w:line="276" w:lineRule="auto"/>
        <w:ind w:left="851" w:right="12" w:hanging="425"/>
        <w:rPr>
          <w:rFonts w:ascii="Arial" w:hAnsi="Arial"/>
          <w:sz w:val="24"/>
          <w:szCs w:val="24"/>
        </w:rPr>
      </w:pPr>
      <w:r w:rsidRPr="004B1C04">
        <w:rPr>
          <w:rFonts w:ascii="Arial" w:hAnsi="Arial"/>
          <w:sz w:val="24"/>
          <w:szCs w:val="24"/>
        </w:rPr>
        <w:t>jeśli Beneficjent o to wnioskuje i należycie uzasadni przyczyny nieosiągnięcia założeń, w szczególności wykaże swoje starania zmierzające do ich osiągnięcia.</w:t>
      </w:r>
    </w:p>
    <w:p w14:paraId="2EF9C9F4"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W przypadku zastosowania przez IZ reguły proporcjonalności, zmniejszenie ustalonej w niniejszej umowie kwoty dofinansowania oznacza naliczenie korekty finansowej i konieczność zwrotu środków. W przypadku gdy Beneficjent nie dokona zwrotu ustalonej kwoty środków w terminie wyznaczonym przez IZ, zastosowanie znajdują postanowienia § 29.</w:t>
      </w:r>
    </w:p>
    <w:p w14:paraId="3FC56092" w14:textId="219390FE" w:rsidR="001E3BD1" w:rsidRPr="004B1C04" w:rsidRDefault="001E3BD1" w:rsidP="00C13330">
      <w:pPr>
        <w:pStyle w:val="DomylneAA"/>
        <w:numPr>
          <w:ilvl w:val="0"/>
          <w:numId w:val="140"/>
        </w:numPr>
        <w:suppressAutoHyphens/>
        <w:spacing w:after="240" w:line="276" w:lineRule="auto"/>
        <w:ind w:right="12" w:hanging="426"/>
        <w:jc w:val="both"/>
        <w:rPr>
          <w:rFonts w:ascii="Arial" w:hAnsi="Arial"/>
          <w:sz w:val="24"/>
          <w:szCs w:val="24"/>
        </w:rPr>
      </w:pPr>
      <w:r w:rsidRPr="004B1C04">
        <w:rPr>
          <w:rFonts w:ascii="Arial" w:hAnsi="Arial"/>
          <w:i/>
          <w:iCs/>
          <w:sz w:val="24"/>
          <w:szCs w:val="24"/>
          <w:shd w:val="clear" w:color="auto" w:fill="FEFFFF"/>
        </w:rPr>
        <w:t xml:space="preserve">Sposób egzekwowania przez Beneficjenta od Partnera skutków wynikających </w:t>
      </w:r>
      <w:r w:rsidR="00374015">
        <w:rPr>
          <w:rFonts w:ascii="Arial" w:hAnsi="Arial"/>
          <w:i/>
          <w:iCs/>
          <w:sz w:val="24"/>
          <w:szCs w:val="24"/>
          <w:shd w:val="clear" w:color="auto" w:fill="FEFFFF"/>
        </w:rPr>
        <w:br/>
      </w:r>
      <w:r w:rsidRPr="004B1C04">
        <w:rPr>
          <w:rFonts w:ascii="Arial" w:hAnsi="Arial"/>
          <w:i/>
          <w:iCs/>
          <w:sz w:val="24"/>
          <w:szCs w:val="24"/>
          <w:shd w:val="clear" w:color="auto" w:fill="FEFFFF"/>
        </w:rPr>
        <w:t>z zastosowania reguły proporcjonalności z powodu nieosiągnięcia założeń merytorycznych projektu z jego winy reguluje umowa partnerska</w:t>
      </w:r>
      <w:r w:rsidRPr="004B1C04">
        <w:rPr>
          <w:rFonts w:ascii="Arial" w:hAnsi="Arial"/>
          <w:sz w:val="24"/>
          <w:szCs w:val="24"/>
          <w:shd w:val="clear" w:color="auto" w:fill="FEFFFF"/>
        </w:rPr>
        <w:t>.</w:t>
      </w:r>
    </w:p>
    <w:p w14:paraId="12168D18"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 xml:space="preserve">Zwrot środków </w:t>
      </w:r>
    </w:p>
    <w:p w14:paraId="062F9336"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28</w:t>
      </w:r>
    </w:p>
    <w:p w14:paraId="6A2F28A6" w14:textId="77777777" w:rsidR="001E3BD1" w:rsidRPr="004B1C04" w:rsidRDefault="001E3BD1" w:rsidP="00C13330">
      <w:pPr>
        <w:pStyle w:val="Tekstprzypisudolnego"/>
        <w:numPr>
          <w:ilvl w:val="0"/>
          <w:numId w:val="143"/>
        </w:numPr>
        <w:suppressAutoHyphens/>
        <w:spacing w:line="276" w:lineRule="auto"/>
        <w:ind w:left="426" w:right="12" w:hanging="426"/>
        <w:rPr>
          <w:rFonts w:ascii="Arial" w:hAnsi="Arial"/>
          <w:sz w:val="24"/>
          <w:szCs w:val="24"/>
        </w:rPr>
      </w:pPr>
      <w:r w:rsidRPr="004B1C04">
        <w:rPr>
          <w:rFonts w:ascii="Arial" w:hAnsi="Arial"/>
          <w:color w:val="auto"/>
          <w:sz w:val="24"/>
          <w:szCs w:val="24"/>
          <w:shd w:val="clear" w:color="auto" w:fill="FEFFFF"/>
        </w:rPr>
        <w:t>W przypadku nieprawidłowości stwierdzonej na etapie weryfikacji wniosku o płatność, Beneficjent jest zobowiązany do zwrotu środków</w:t>
      </w:r>
      <w:r w:rsidRPr="004B1C04">
        <w:rPr>
          <w:rFonts w:ascii="Arial" w:hAnsi="Arial"/>
          <w:color w:val="auto"/>
          <w:sz w:val="24"/>
          <w:szCs w:val="24"/>
        </w:rPr>
        <w:t xml:space="preserve"> na rachunek płatniczy, o którym mowa </w:t>
      </w:r>
      <w:r w:rsidRPr="004B1C04">
        <w:rPr>
          <w:rFonts w:ascii="Arial" w:hAnsi="Arial"/>
          <w:color w:val="auto"/>
          <w:sz w:val="24"/>
          <w:szCs w:val="24"/>
          <w:shd w:val="clear" w:color="auto" w:fill="FEFFFF"/>
        </w:rPr>
        <w:t>w § 15 ust. 8,</w:t>
      </w:r>
      <w:r w:rsidRPr="004B1C04">
        <w:rPr>
          <w:rFonts w:ascii="Arial" w:hAnsi="Arial"/>
          <w:color w:val="auto"/>
          <w:sz w:val="24"/>
          <w:szCs w:val="24"/>
        </w:rPr>
        <w:t xml:space="preserve"> w terminie wskazanym przez IZ.</w:t>
      </w:r>
      <w:r w:rsidRPr="004B1C04">
        <w:rPr>
          <w:rFonts w:ascii="Arial" w:hAnsi="Arial"/>
          <w:sz w:val="24"/>
          <w:szCs w:val="24"/>
        </w:rPr>
        <w:t xml:space="preserve"> W przypadku końcowego wniosku o płatność, zwrot następuje na rachunek IZ. </w:t>
      </w:r>
    </w:p>
    <w:p w14:paraId="2E3764B0" w14:textId="352E3159" w:rsidR="001E3BD1" w:rsidRPr="004B1C04" w:rsidRDefault="001E3BD1" w:rsidP="00C13330">
      <w:pPr>
        <w:pStyle w:val="Tekstprzypisudolnego"/>
        <w:numPr>
          <w:ilvl w:val="0"/>
          <w:numId w:val="143"/>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wydatków, które zostały dotychczas rozliczone w ramach projektu </w:t>
      </w:r>
      <w:r w:rsidR="00374015">
        <w:rPr>
          <w:rFonts w:ascii="Arial" w:hAnsi="Arial"/>
          <w:sz w:val="24"/>
          <w:szCs w:val="24"/>
        </w:rPr>
        <w:br/>
      </w:r>
      <w:r w:rsidRPr="004B1C04">
        <w:rPr>
          <w:rFonts w:ascii="Arial" w:hAnsi="Arial"/>
          <w:sz w:val="24"/>
          <w:szCs w:val="24"/>
        </w:rPr>
        <w:t xml:space="preserve">w uprzednio zatwierdzonych wnioskach, w tym w szczególności: </w:t>
      </w:r>
    </w:p>
    <w:p w14:paraId="627025DF" w14:textId="4827EB57" w:rsidR="00E217D5" w:rsidRPr="004B1C04" w:rsidRDefault="00E217D5" w:rsidP="00C13330">
      <w:pPr>
        <w:pStyle w:val="Akapitzlist"/>
        <w:numPr>
          <w:ilvl w:val="0"/>
          <w:numId w:val="145"/>
        </w:numPr>
        <w:suppressAutoHyphens/>
        <w:spacing w:after="0" w:line="276" w:lineRule="auto"/>
        <w:ind w:hanging="425"/>
        <w:rPr>
          <w:rFonts w:ascii="Arial" w:hAnsi="Arial"/>
          <w:sz w:val="24"/>
          <w:szCs w:val="24"/>
        </w:rPr>
      </w:pPr>
      <w:r w:rsidRPr="004B1C04">
        <w:rPr>
          <w:rFonts w:ascii="Arial" w:hAnsi="Arial"/>
          <w:sz w:val="24"/>
          <w:szCs w:val="24"/>
        </w:rPr>
        <w:t xml:space="preserve">wydatków podlegających zwrotowi od uczestników projektu wykazywanych </w:t>
      </w:r>
      <w:r w:rsidR="00374015">
        <w:rPr>
          <w:rFonts w:ascii="Arial" w:hAnsi="Arial"/>
          <w:sz w:val="24"/>
          <w:szCs w:val="24"/>
        </w:rPr>
        <w:br/>
      </w:r>
      <w:r w:rsidRPr="004B1C04">
        <w:rPr>
          <w:rFonts w:ascii="Arial" w:hAnsi="Arial"/>
          <w:sz w:val="24"/>
          <w:szCs w:val="24"/>
        </w:rPr>
        <w:t>w momencie stwierdzenia konieczności zwrotu środków przez uczestnika projektu bez względu na to, czy środki zostały odzyskane od uczestnika czy też nie;</w:t>
      </w:r>
    </w:p>
    <w:p w14:paraId="0369C943" w14:textId="77777777" w:rsidR="00E217D5" w:rsidRPr="004B1C04" w:rsidRDefault="00E217D5" w:rsidP="00C13330">
      <w:pPr>
        <w:pStyle w:val="Akapitzlist"/>
        <w:numPr>
          <w:ilvl w:val="0"/>
          <w:numId w:val="145"/>
        </w:numPr>
        <w:suppressAutoHyphens/>
        <w:spacing w:after="0" w:line="276" w:lineRule="auto"/>
        <w:ind w:hanging="425"/>
        <w:rPr>
          <w:rFonts w:ascii="Arial" w:hAnsi="Arial"/>
          <w:sz w:val="24"/>
          <w:szCs w:val="24"/>
        </w:rPr>
      </w:pPr>
      <w:r w:rsidRPr="004B1C04">
        <w:rPr>
          <w:rFonts w:ascii="Arial" w:hAnsi="Arial"/>
          <w:sz w:val="24"/>
          <w:szCs w:val="24"/>
        </w:rPr>
        <w:t>wydatków zgłoszonych przez Beneficjenta jako omyłkowo dwukrotnie ujętych we wnioskach o płatność;</w:t>
      </w:r>
    </w:p>
    <w:p w14:paraId="0C5AD361" w14:textId="3E7C3170" w:rsidR="00E217D5" w:rsidRPr="004B1C04" w:rsidRDefault="00E217D5" w:rsidP="00C13330">
      <w:pPr>
        <w:pStyle w:val="Akapitzlist"/>
        <w:numPr>
          <w:ilvl w:val="0"/>
          <w:numId w:val="145"/>
        </w:numPr>
        <w:suppressAutoHyphens/>
        <w:spacing w:after="0" w:line="276" w:lineRule="auto"/>
        <w:ind w:hanging="425"/>
        <w:rPr>
          <w:rFonts w:ascii="Arial" w:hAnsi="Arial"/>
          <w:sz w:val="24"/>
          <w:szCs w:val="24"/>
        </w:rPr>
      </w:pPr>
      <w:r w:rsidRPr="004B1C04">
        <w:rPr>
          <w:rFonts w:ascii="Arial" w:hAnsi="Arial"/>
          <w:sz w:val="24"/>
          <w:szCs w:val="24"/>
        </w:rPr>
        <w:t xml:space="preserve">wydatków omyłkowo ujętych przez Beneficjenta we wniosku o płatność </w:t>
      </w:r>
      <w:r w:rsidR="00374015">
        <w:rPr>
          <w:rFonts w:ascii="Arial" w:hAnsi="Arial"/>
          <w:sz w:val="24"/>
          <w:szCs w:val="24"/>
        </w:rPr>
        <w:br/>
      </w:r>
      <w:r w:rsidRPr="004B1C04">
        <w:rPr>
          <w:rFonts w:ascii="Arial" w:hAnsi="Arial"/>
          <w:sz w:val="24"/>
          <w:szCs w:val="24"/>
        </w:rPr>
        <w:t>w zawyżonej wysokości w stosunku do dokumentu księgowego</w:t>
      </w:r>
    </w:p>
    <w:p w14:paraId="40B0CA04" w14:textId="0DA7AAFF" w:rsidR="00E217D5" w:rsidRPr="004B1C04" w:rsidRDefault="006B27D9" w:rsidP="00C13330">
      <w:pPr>
        <w:suppressAutoHyphens/>
        <w:spacing w:after="0" w:line="276" w:lineRule="auto"/>
        <w:ind w:left="426" w:hanging="66"/>
        <w:rPr>
          <w:rFonts w:ascii="Arial" w:eastAsia="Arial" w:hAnsi="Arial" w:cs="Arial"/>
          <w:sz w:val="24"/>
          <w:szCs w:val="24"/>
          <w:lang w:val="pl-PL"/>
        </w:rPr>
      </w:pPr>
      <w:r>
        <w:rPr>
          <w:rFonts w:ascii="Arial" w:hAnsi="Arial"/>
          <w:sz w:val="24"/>
          <w:szCs w:val="24"/>
          <w:lang w:val="pl-PL"/>
        </w:rPr>
        <w:t xml:space="preserve"> –</w:t>
      </w:r>
      <w:r w:rsidRPr="004B1C04">
        <w:rPr>
          <w:rFonts w:ascii="Arial" w:hAnsi="Arial"/>
          <w:sz w:val="24"/>
          <w:szCs w:val="24"/>
          <w:lang w:val="pl-PL"/>
        </w:rPr>
        <w:t xml:space="preserve"> </w:t>
      </w:r>
      <w:r w:rsidR="00E217D5" w:rsidRPr="004B1C04">
        <w:rPr>
          <w:rFonts w:ascii="Arial" w:hAnsi="Arial"/>
          <w:sz w:val="24"/>
          <w:szCs w:val="24"/>
          <w:lang w:val="pl-PL"/>
        </w:rPr>
        <w:t xml:space="preserve">Beneficjent jest zobowiązany do zwrotu </w:t>
      </w:r>
      <w:r w:rsidR="00E217D5" w:rsidRPr="004B1C04">
        <w:rPr>
          <w:rFonts w:ascii="Arial" w:hAnsi="Arial"/>
          <w:sz w:val="24"/>
          <w:szCs w:val="24"/>
          <w:shd w:val="clear" w:color="auto" w:fill="FEFFFF"/>
          <w:lang w:val="pl-PL"/>
        </w:rPr>
        <w:t>środków</w:t>
      </w:r>
      <w:r w:rsidR="00E217D5" w:rsidRPr="004B1C04">
        <w:rPr>
          <w:rFonts w:ascii="Arial" w:hAnsi="Arial"/>
          <w:sz w:val="24"/>
          <w:szCs w:val="24"/>
          <w:lang w:val="pl-PL"/>
        </w:rPr>
        <w:t xml:space="preserve"> </w:t>
      </w:r>
      <w:r w:rsidR="00E217D5" w:rsidRPr="004B1C04">
        <w:rPr>
          <w:rFonts w:ascii="Arial" w:hAnsi="Arial"/>
          <w:sz w:val="24"/>
          <w:szCs w:val="24"/>
          <w:shd w:val="clear" w:color="auto" w:fill="FEFFFF"/>
          <w:lang w:val="pl-PL"/>
        </w:rPr>
        <w:t>niezwłocznie</w:t>
      </w:r>
      <w:r w:rsidR="00E217D5" w:rsidRPr="004B1C04">
        <w:rPr>
          <w:rFonts w:ascii="Arial" w:hAnsi="Arial"/>
          <w:sz w:val="24"/>
          <w:szCs w:val="24"/>
          <w:lang w:val="pl-PL"/>
        </w:rPr>
        <w:t xml:space="preserve"> na rachunek płatniczy, o którym mowa w § 15 ust. 8, </w:t>
      </w:r>
      <w:r w:rsidR="00E217D5" w:rsidRPr="004B1C04">
        <w:rPr>
          <w:rFonts w:ascii="Arial" w:hAnsi="Arial"/>
          <w:sz w:val="24"/>
          <w:szCs w:val="24"/>
          <w:shd w:val="clear" w:color="auto" w:fill="FEFFFF"/>
          <w:lang w:val="pl-PL"/>
        </w:rPr>
        <w:t xml:space="preserve">a w przypadku końcowego wniosku </w:t>
      </w:r>
      <w:r w:rsidR="00374015">
        <w:rPr>
          <w:rFonts w:ascii="Arial" w:hAnsi="Arial"/>
          <w:sz w:val="24"/>
          <w:szCs w:val="24"/>
          <w:shd w:val="clear" w:color="auto" w:fill="FEFFFF"/>
          <w:lang w:val="pl-PL"/>
        </w:rPr>
        <w:br/>
      </w:r>
      <w:r w:rsidR="00E217D5" w:rsidRPr="004B1C04">
        <w:rPr>
          <w:rFonts w:ascii="Arial" w:hAnsi="Arial"/>
          <w:sz w:val="24"/>
          <w:szCs w:val="24"/>
          <w:shd w:val="clear" w:color="auto" w:fill="FEFFFF"/>
          <w:lang w:val="pl-PL"/>
        </w:rPr>
        <w:t xml:space="preserve">o płatność na rachunek IZ. </w:t>
      </w:r>
    </w:p>
    <w:p w14:paraId="45B2E2D8" w14:textId="2710FD34" w:rsidR="00E217D5" w:rsidRPr="004B1C04" w:rsidRDefault="00E217D5" w:rsidP="00C13330">
      <w:pPr>
        <w:pStyle w:val="DomylneAAA"/>
        <w:numPr>
          <w:ilvl w:val="0"/>
          <w:numId w:val="143"/>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lastRenderedPageBreak/>
        <w:t xml:space="preserve">W przypadku końcowego wniosku o płatność, jeżeli z jego rozliczenia wynika, że dofinansowanie nie zostało w całości wykorzystane na wydatki kwalifikowalne </w:t>
      </w:r>
      <w:r w:rsidR="00374015">
        <w:rPr>
          <w:rFonts w:ascii="Arial" w:hAnsi="Arial"/>
          <w:sz w:val="24"/>
          <w:szCs w:val="24"/>
          <w:shd w:val="clear" w:color="auto" w:fill="FEFFFF"/>
        </w:rPr>
        <w:br/>
      </w:r>
      <w:r w:rsidRPr="004B1C04">
        <w:rPr>
          <w:rFonts w:ascii="Arial" w:hAnsi="Arial"/>
          <w:sz w:val="24"/>
          <w:szCs w:val="24"/>
          <w:shd w:val="clear" w:color="auto" w:fill="FEFFFF"/>
        </w:rPr>
        <w:t xml:space="preserve">w projekcie, Beneficjent jest zobowiązany bez wezwania IZ do zwrotu niewykorzystanej części dofinansowania w terminie </w:t>
      </w:r>
      <w:r w:rsidRPr="004B1C04">
        <w:rPr>
          <w:rFonts w:ascii="Arial" w:hAnsi="Arial"/>
          <w:b/>
          <w:bCs/>
          <w:sz w:val="24"/>
          <w:szCs w:val="24"/>
          <w:shd w:val="clear" w:color="auto" w:fill="FEFFFF"/>
        </w:rPr>
        <w:t>30 dni</w:t>
      </w:r>
      <w:r w:rsidRPr="004B1C04">
        <w:rPr>
          <w:rFonts w:ascii="Arial" w:hAnsi="Arial"/>
          <w:sz w:val="24"/>
          <w:szCs w:val="24"/>
          <w:shd w:val="clear" w:color="auto" w:fill="FEFFFF"/>
        </w:rPr>
        <w:t xml:space="preserve"> od dnia zakończenia okresu realizacji projektu. </w:t>
      </w:r>
    </w:p>
    <w:p w14:paraId="128D9511" w14:textId="77777777" w:rsidR="001E3BD1" w:rsidRPr="004B1C04" w:rsidRDefault="001E3BD1" w:rsidP="00C13330">
      <w:pPr>
        <w:pStyle w:val="DomylneAAA"/>
        <w:numPr>
          <w:ilvl w:val="0"/>
          <w:numId w:val="143"/>
        </w:numPr>
        <w:suppressAutoHyphens/>
        <w:spacing w:line="276" w:lineRule="auto"/>
        <w:ind w:left="426" w:hanging="426"/>
        <w:rPr>
          <w:rFonts w:ascii="Arial" w:hAnsi="Arial"/>
          <w:sz w:val="24"/>
          <w:szCs w:val="24"/>
        </w:rPr>
      </w:pPr>
      <w:r w:rsidRPr="004B1C04">
        <w:rPr>
          <w:rFonts w:ascii="Arial" w:hAnsi="Arial"/>
          <w:sz w:val="24"/>
          <w:szCs w:val="24"/>
        </w:rPr>
        <w:t xml:space="preserve">Za termin </w:t>
      </w:r>
      <w:r w:rsidRPr="004B1C04">
        <w:rPr>
          <w:rFonts w:ascii="Arial" w:hAnsi="Arial"/>
          <w:sz w:val="24"/>
          <w:szCs w:val="24"/>
          <w:shd w:val="clear" w:color="auto" w:fill="FEFFFF"/>
        </w:rPr>
        <w:t xml:space="preserve">zwrotu niewykorzystanej części dofinansowania, o której mowa w ust. 3, przyjmuje się dzień uznania na rachunku IZ zwróconej przez Beneficjenta niewykorzystanej części zaliczki. </w:t>
      </w:r>
    </w:p>
    <w:p w14:paraId="5C9C6B24" w14:textId="77777777" w:rsidR="001E3BD1" w:rsidRPr="004B1C04" w:rsidRDefault="001E3BD1" w:rsidP="00054E2E">
      <w:pPr>
        <w:pStyle w:val="DomylneAAA"/>
        <w:numPr>
          <w:ilvl w:val="0"/>
          <w:numId w:val="143"/>
        </w:numPr>
        <w:suppressAutoHyphens/>
        <w:spacing w:line="276" w:lineRule="auto"/>
        <w:ind w:left="426" w:hanging="426"/>
        <w:rPr>
          <w:rFonts w:ascii="Arial" w:hAnsi="Arial"/>
          <w:sz w:val="24"/>
          <w:szCs w:val="24"/>
        </w:rPr>
      </w:pPr>
      <w:r w:rsidRPr="004B1C04">
        <w:rPr>
          <w:rFonts w:ascii="Arial" w:hAnsi="Arial"/>
          <w:sz w:val="24"/>
          <w:szCs w:val="24"/>
        </w:rPr>
        <w:t xml:space="preserve">W przypadku niezwrócenia niewykorzystanej części zaliczki, o której mowa w ust. 3, w terminie 14 dni od dnia upływu terminu, o którym mowa w ust.3, nalicza się odsetki w wysokości określonej jak dla zaległości podatkowych, liczone od dnia przekazania środków do dnia zwrócenia niewykorzystanej części zaliczki. Postanowienia § 30 stosuje się odpowiednio. </w:t>
      </w:r>
    </w:p>
    <w:p w14:paraId="77C7263B" w14:textId="51CE79CC" w:rsidR="001E3BD1" w:rsidRPr="004B1C04" w:rsidRDefault="001E3BD1" w:rsidP="00054E2E">
      <w:pPr>
        <w:pStyle w:val="Akapitzlist"/>
        <w:numPr>
          <w:ilvl w:val="0"/>
          <w:numId w:val="143"/>
        </w:numPr>
        <w:suppressAutoHyphens/>
        <w:spacing w:after="0" w:line="276" w:lineRule="auto"/>
        <w:ind w:left="426" w:hanging="426"/>
        <w:rPr>
          <w:rFonts w:ascii="Arial" w:hAnsi="Arial"/>
          <w:sz w:val="24"/>
          <w:szCs w:val="24"/>
        </w:rPr>
      </w:pPr>
      <w:r w:rsidRPr="004B1C04">
        <w:rPr>
          <w:rFonts w:ascii="Arial" w:eastAsia="Arial Unicode MS" w:hAnsi="Arial" w:cs="Arial Unicode MS"/>
          <w:sz w:val="24"/>
          <w:szCs w:val="24"/>
        </w:rPr>
        <w:t xml:space="preserve">Beneficjent, dokonując na rachunek IZ zwrotu środków, o których mowa </w:t>
      </w:r>
      <w:r w:rsidR="00374015">
        <w:rPr>
          <w:rFonts w:ascii="Arial" w:eastAsia="Arial Unicode MS" w:hAnsi="Arial" w:cs="Arial Unicode MS"/>
          <w:sz w:val="24"/>
          <w:szCs w:val="24"/>
        </w:rPr>
        <w:br/>
      </w:r>
      <w:r w:rsidRPr="004B1C04">
        <w:rPr>
          <w:rFonts w:ascii="Arial" w:eastAsia="Arial Unicode MS" w:hAnsi="Arial" w:cs="Arial Unicode MS"/>
          <w:sz w:val="24"/>
          <w:szCs w:val="24"/>
        </w:rPr>
        <w:t>w niniejszym paragrafie, w opisie</w:t>
      </w:r>
      <w:r w:rsidRPr="004B1C04">
        <w:rPr>
          <w:rFonts w:ascii="Arial" w:hAnsi="Arial"/>
          <w:sz w:val="24"/>
          <w:szCs w:val="24"/>
        </w:rPr>
        <w:t xml:space="preserve"> przelewu jest zobowiązany wskazać:</w:t>
      </w:r>
    </w:p>
    <w:p w14:paraId="2E12A3B0" w14:textId="77777777" w:rsidR="001E3BD1" w:rsidRPr="004B1C04" w:rsidRDefault="001E3BD1" w:rsidP="00054E2E">
      <w:pPr>
        <w:pStyle w:val="Akapitzlist"/>
        <w:numPr>
          <w:ilvl w:val="0"/>
          <w:numId w:val="148"/>
        </w:numPr>
        <w:suppressAutoHyphens/>
        <w:spacing w:after="0" w:line="276" w:lineRule="auto"/>
        <w:ind w:left="851" w:hanging="425"/>
        <w:rPr>
          <w:rFonts w:ascii="Arial" w:hAnsi="Arial"/>
          <w:sz w:val="24"/>
          <w:szCs w:val="24"/>
        </w:rPr>
      </w:pPr>
      <w:r w:rsidRPr="004B1C04">
        <w:rPr>
          <w:rFonts w:ascii="Arial" w:hAnsi="Arial"/>
          <w:sz w:val="24"/>
          <w:szCs w:val="24"/>
        </w:rPr>
        <w:t>numer projektu;</w:t>
      </w:r>
    </w:p>
    <w:p w14:paraId="1C1E7354" w14:textId="77777777" w:rsidR="001E3BD1" w:rsidRPr="004B1C04" w:rsidRDefault="001E3BD1" w:rsidP="00054E2E">
      <w:pPr>
        <w:pStyle w:val="Akapitzlist"/>
        <w:numPr>
          <w:ilvl w:val="0"/>
          <w:numId w:val="148"/>
        </w:numPr>
        <w:suppressAutoHyphens/>
        <w:spacing w:after="0" w:line="276" w:lineRule="auto"/>
        <w:ind w:left="851" w:hanging="425"/>
        <w:jc w:val="both"/>
        <w:rPr>
          <w:rFonts w:ascii="Arial" w:hAnsi="Arial"/>
          <w:sz w:val="24"/>
          <w:szCs w:val="24"/>
        </w:rPr>
      </w:pPr>
      <w:r w:rsidRPr="004B1C04">
        <w:rPr>
          <w:rFonts w:ascii="Arial" w:hAnsi="Arial"/>
          <w:i/>
          <w:iCs/>
          <w:sz w:val="24"/>
          <w:szCs w:val="24"/>
        </w:rPr>
        <w:t>wysokość środków w poszczególnych paragrafach klasyfikacji budżetowej</w:t>
      </w:r>
      <w:r w:rsidRPr="004B1C04">
        <w:rPr>
          <w:rFonts w:ascii="Arial" w:eastAsia="Arial" w:hAnsi="Arial" w:cs="Arial"/>
          <w:sz w:val="24"/>
          <w:szCs w:val="24"/>
          <w:vertAlign w:val="superscript"/>
        </w:rPr>
        <w:footnoteReference w:id="94"/>
      </w:r>
      <w:r w:rsidRPr="004B1C04">
        <w:rPr>
          <w:rFonts w:ascii="Arial" w:hAnsi="Arial"/>
          <w:sz w:val="24"/>
          <w:szCs w:val="24"/>
        </w:rPr>
        <w:t>;</w:t>
      </w:r>
    </w:p>
    <w:p w14:paraId="573B0F91" w14:textId="77777777" w:rsidR="001E3BD1" w:rsidRPr="004B1C04" w:rsidRDefault="001E3BD1" w:rsidP="00054E2E">
      <w:pPr>
        <w:pStyle w:val="Akapitzlist"/>
        <w:numPr>
          <w:ilvl w:val="0"/>
          <w:numId w:val="148"/>
        </w:numPr>
        <w:suppressAutoHyphens/>
        <w:spacing w:after="0" w:line="276" w:lineRule="auto"/>
        <w:ind w:left="851" w:hanging="425"/>
        <w:jc w:val="both"/>
        <w:rPr>
          <w:rFonts w:ascii="Arial" w:hAnsi="Arial"/>
          <w:sz w:val="24"/>
          <w:szCs w:val="24"/>
        </w:rPr>
      </w:pPr>
      <w:r w:rsidRPr="004B1C04">
        <w:rPr>
          <w:rFonts w:ascii="Arial" w:hAnsi="Arial"/>
          <w:i/>
          <w:iCs/>
          <w:sz w:val="24"/>
          <w:szCs w:val="24"/>
        </w:rPr>
        <w:t>podział na źródła finansowania (płatność ze środków europejskich i dotacja celowa)</w:t>
      </w:r>
      <w:r w:rsidRPr="004B1C04">
        <w:rPr>
          <w:rFonts w:ascii="Arial" w:eastAsia="Arial" w:hAnsi="Arial" w:cs="Arial"/>
          <w:sz w:val="24"/>
          <w:szCs w:val="24"/>
          <w:vertAlign w:val="superscript"/>
        </w:rPr>
        <w:footnoteReference w:id="95"/>
      </w:r>
      <w:r w:rsidRPr="004B1C04">
        <w:rPr>
          <w:rFonts w:ascii="Arial" w:hAnsi="Arial"/>
          <w:sz w:val="24"/>
          <w:szCs w:val="24"/>
        </w:rPr>
        <w:t>;</w:t>
      </w:r>
    </w:p>
    <w:p w14:paraId="0FD11468" w14:textId="77777777" w:rsidR="001E3BD1" w:rsidRPr="004B1C04" w:rsidRDefault="001E3BD1" w:rsidP="00054E2E">
      <w:pPr>
        <w:pStyle w:val="Akapitzlist"/>
        <w:numPr>
          <w:ilvl w:val="0"/>
          <w:numId w:val="148"/>
        </w:numPr>
        <w:suppressAutoHyphens/>
        <w:spacing w:after="0" w:line="276" w:lineRule="auto"/>
        <w:ind w:left="851" w:hanging="425"/>
        <w:jc w:val="both"/>
        <w:rPr>
          <w:rFonts w:ascii="Arial" w:hAnsi="Arial"/>
          <w:sz w:val="24"/>
          <w:szCs w:val="24"/>
        </w:rPr>
      </w:pPr>
      <w:r w:rsidRPr="004B1C04">
        <w:rPr>
          <w:rFonts w:ascii="Arial" w:hAnsi="Arial"/>
          <w:sz w:val="24"/>
          <w:szCs w:val="24"/>
        </w:rPr>
        <w:t>tytuł zwrotu.</w:t>
      </w:r>
    </w:p>
    <w:p w14:paraId="63088E61" w14:textId="77777777" w:rsidR="001E3BD1" w:rsidRPr="004B1C04" w:rsidRDefault="001E3BD1" w:rsidP="001E3BD1">
      <w:pPr>
        <w:pStyle w:val="Akapitzlist"/>
        <w:suppressAutoHyphens/>
        <w:spacing w:after="0" w:line="276" w:lineRule="auto"/>
        <w:jc w:val="both"/>
        <w:rPr>
          <w:rFonts w:ascii="Arial" w:hAnsi="Arial"/>
          <w:sz w:val="24"/>
          <w:szCs w:val="24"/>
        </w:rPr>
      </w:pPr>
    </w:p>
    <w:p w14:paraId="5A4B0CB5" w14:textId="77777777" w:rsidR="001E3BD1" w:rsidRPr="004B1C04" w:rsidRDefault="001E3BD1" w:rsidP="001E3BD1">
      <w:pPr>
        <w:suppressAutoHyphens/>
        <w:spacing w:after="0" w:line="276" w:lineRule="auto"/>
        <w:ind w:right="12"/>
        <w:jc w:val="center"/>
        <w:rPr>
          <w:rFonts w:ascii="Arial" w:eastAsia="Arial" w:hAnsi="Arial" w:cs="Arial"/>
          <w:sz w:val="24"/>
          <w:szCs w:val="24"/>
          <w:lang w:val="pl-PL"/>
        </w:rPr>
      </w:pPr>
      <w:r w:rsidRPr="004B1C04">
        <w:rPr>
          <w:rFonts w:ascii="Arial" w:hAnsi="Arial"/>
          <w:b/>
          <w:bCs/>
          <w:sz w:val="24"/>
          <w:szCs w:val="24"/>
          <w:lang w:val="pl-PL"/>
        </w:rPr>
        <w:t>§ 29</w:t>
      </w:r>
    </w:p>
    <w:p w14:paraId="0C33640F" w14:textId="77777777" w:rsidR="001E3BD1" w:rsidRPr="004B1C04" w:rsidRDefault="001E3BD1" w:rsidP="00054E2E">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W przypadku stwierdzenia, że dofinansowanie jest </w:t>
      </w:r>
    </w:p>
    <w:p w14:paraId="2A9240EF" w14:textId="77777777" w:rsidR="001E3BD1" w:rsidRPr="004B1C04" w:rsidRDefault="001E3BD1" w:rsidP="00054E2E">
      <w:pPr>
        <w:pStyle w:val="Akapitzlist"/>
        <w:numPr>
          <w:ilvl w:val="1"/>
          <w:numId w:val="150"/>
        </w:numPr>
        <w:suppressAutoHyphens/>
        <w:spacing w:after="0" w:line="288" w:lineRule="auto"/>
        <w:ind w:left="851" w:right="12" w:hanging="425"/>
        <w:rPr>
          <w:rFonts w:ascii="Arial" w:hAnsi="Arial"/>
          <w:sz w:val="24"/>
          <w:szCs w:val="24"/>
        </w:rPr>
      </w:pPr>
      <w:r w:rsidRPr="004B1C04">
        <w:rPr>
          <w:rFonts w:ascii="Arial" w:hAnsi="Arial"/>
          <w:sz w:val="24"/>
          <w:szCs w:val="24"/>
        </w:rPr>
        <w:t>wykorzystane niezgodnie z przeznaczeniem;</w:t>
      </w:r>
    </w:p>
    <w:p w14:paraId="47D1CE1E" w14:textId="77777777" w:rsidR="001E3BD1" w:rsidRPr="004B1C04" w:rsidRDefault="001E3BD1" w:rsidP="00054E2E">
      <w:pPr>
        <w:pStyle w:val="Akapitzlist"/>
        <w:numPr>
          <w:ilvl w:val="1"/>
          <w:numId w:val="150"/>
        </w:numPr>
        <w:suppressAutoHyphens/>
        <w:spacing w:after="0" w:line="288" w:lineRule="auto"/>
        <w:ind w:left="851" w:right="12" w:hanging="425"/>
        <w:rPr>
          <w:rFonts w:ascii="Arial" w:hAnsi="Arial"/>
          <w:sz w:val="24"/>
          <w:szCs w:val="24"/>
        </w:rPr>
      </w:pPr>
      <w:r w:rsidRPr="004B1C04">
        <w:rPr>
          <w:rFonts w:ascii="Arial" w:hAnsi="Arial"/>
          <w:sz w:val="24"/>
          <w:szCs w:val="24"/>
        </w:rPr>
        <w:t>wykorzystane z naruszeniem procedur, o których mowa w art. 184 u.f.p.;</w:t>
      </w:r>
    </w:p>
    <w:p w14:paraId="56DD1EB4" w14:textId="77777777" w:rsidR="001E3BD1" w:rsidRPr="004B1C04" w:rsidRDefault="001E3BD1" w:rsidP="00054E2E">
      <w:pPr>
        <w:pStyle w:val="Akapitzlist"/>
        <w:numPr>
          <w:ilvl w:val="1"/>
          <w:numId w:val="150"/>
        </w:numPr>
        <w:suppressAutoHyphens/>
        <w:spacing w:after="0" w:line="288" w:lineRule="auto"/>
        <w:ind w:left="851" w:right="12" w:hanging="425"/>
        <w:rPr>
          <w:rFonts w:ascii="Arial" w:hAnsi="Arial"/>
          <w:sz w:val="24"/>
          <w:szCs w:val="24"/>
        </w:rPr>
      </w:pPr>
      <w:r w:rsidRPr="004B1C04">
        <w:rPr>
          <w:rFonts w:ascii="Arial" w:hAnsi="Arial"/>
          <w:sz w:val="24"/>
          <w:szCs w:val="24"/>
        </w:rPr>
        <w:t>pobrane nienależnie lub w nadmiernej wysokości</w:t>
      </w:r>
    </w:p>
    <w:p w14:paraId="7BEFB601" w14:textId="7457B267" w:rsidR="001E3BD1" w:rsidRPr="004B1C04" w:rsidRDefault="006B27D9" w:rsidP="00054E2E">
      <w:pPr>
        <w:suppressAutoHyphens/>
        <w:spacing w:after="0" w:line="288" w:lineRule="auto"/>
        <w:ind w:left="567" w:hanging="142"/>
        <w:rPr>
          <w:rFonts w:ascii="Arial" w:eastAsia="Arial" w:hAnsi="Arial" w:cs="Arial"/>
          <w:sz w:val="24"/>
          <w:szCs w:val="24"/>
          <w:lang w:val="pl-PL"/>
        </w:rPr>
      </w:pPr>
      <w:r>
        <w:rPr>
          <w:rFonts w:ascii="Arial" w:hAnsi="Arial"/>
          <w:sz w:val="24"/>
          <w:szCs w:val="24"/>
          <w:lang w:val="pl-PL"/>
        </w:rPr>
        <w:t>–</w:t>
      </w:r>
      <w:r w:rsidRPr="004B1C04">
        <w:rPr>
          <w:rFonts w:ascii="Arial" w:hAnsi="Arial"/>
          <w:sz w:val="24"/>
          <w:szCs w:val="24"/>
          <w:lang w:val="pl-PL"/>
        </w:rPr>
        <w:t xml:space="preserve"> </w:t>
      </w:r>
      <w:r w:rsidR="001E3BD1" w:rsidRPr="004B1C04">
        <w:rPr>
          <w:rFonts w:ascii="Arial" w:hAnsi="Arial"/>
          <w:sz w:val="24"/>
          <w:szCs w:val="24"/>
          <w:lang w:val="pl-PL"/>
        </w:rPr>
        <w:t xml:space="preserve">Instytucja Zarządzająca wzywa Beneficjenta do zwrotu całości lub części dofinansowania lub do wyrażenia zgody na pomniejszenie kolejnych płatności, </w:t>
      </w:r>
      <w:r w:rsidR="00374015">
        <w:rPr>
          <w:rFonts w:ascii="Arial" w:hAnsi="Arial"/>
          <w:sz w:val="24"/>
          <w:szCs w:val="24"/>
          <w:lang w:val="pl-PL"/>
        </w:rPr>
        <w:br/>
      </w:r>
      <w:r w:rsidR="001E3BD1" w:rsidRPr="004B1C04">
        <w:rPr>
          <w:rFonts w:ascii="Arial" w:hAnsi="Arial"/>
          <w:sz w:val="24"/>
          <w:szCs w:val="24"/>
          <w:lang w:val="pl-PL"/>
        </w:rPr>
        <w:t>o ile taka możliwość istnieje, wraz z odsetkami w wysokości określonej jak dla zaległości podatkowych, liczonymi od dnia przekazania środków w terminie 14 dni od dnia doręczenia wezwania.</w:t>
      </w:r>
    </w:p>
    <w:p w14:paraId="362643AB" w14:textId="77777777" w:rsidR="001E3BD1" w:rsidRPr="004B1C04" w:rsidRDefault="001E3BD1" w:rsidP="00054E2E">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Odsetki, o których mowa w ust. 1, nalicza się do dnia zwrotu środków lub do dnia wpływu do IZ pisemnej zgody na pomniejszenie kolejnych płatności. </w:t>
      </w:r>
    </w:p>
    <w:p w14:paraId="74FEC1F9" w14:textId="77777777" w:rsidR="001E3BD1" w:rsidRPr="004B1C04" w:rsidRDefault="001E3BD1" w:rsidP="00A40BE1">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Strony przyjmują, iż za dzień: </w:t>
      </w:r>
    </w:p>
    <w:p w14:paraId="6C6458E7" w14:textId="77777777" w:rsidR="001E3BD1" w:rsidRPr="004B1C04" w:rsidRDefault="001E3BD1" w:rsidP="00A40BE1">
      <w:pPr>
        <w:pStyle w:val="Akapitzlist"/>
        <w:numPr>
          <w:ilvl w:val="1"/>
          <w:numId w:val="150"/>
        </w:numPr>
        <w:suppressAutoHyphens/>
        <w:spacing w:after="0" w:line="288" w:lineRule="auto"/>
        <w:ind w:left="851" w:hanging="425"/>
        <w:rPr>
          <w:rFonts w:ascii="Arial" w:hAnsi="Arial"/>
          <w:sz w:val="24"/>
          <w:szCs w:val="24"/>
        </w:rPr>
      </w:pPr>
      <w:r w:rsidRPr="004B1C04">
        <w:rPr>
          <w:rFonts w:ascii="Arial" w:hAnsi="Arial"/>
          <w:sz w:val="24"/>
          <w:szCs w:val="24"/>
        </w:rPr>
        <w:t>przekazania środków, o których mowa w ust. 1 – uznaje się dzień obciążenia rachunku IZ;</w:t>
      </w:r>
    </w:p>
    <w:p w14:paraId="60B3820A" w14:textId="77777777" w:rsidR="001E3BD1" w:rsidRPr="004B1C04" w:rsidRDefault="001E3BD1" w:rsidP="00A40BE1">
      <w:pPr>
        <w:pStyle w:val="Akapitzlist"/>
        <w:numPr>
          <w:ilvl w:val="1"/>
          <w:numId w:val="150"/>
        </w:numPr>
        <w:suppressAutoHyphens/>
        <w:spacing w:after="0" w:line="288" w:lineRule="auto"/>
        <w:ind w:left="851" w:hanging="425"/>
        <w:rPr>
          <w:rFonts w:ascii="Arial" w:hAnsi="Arial"/>
          <w:sz w:val="24"/>
          <w:szCs w:val="24"/>
        </w:rPr>
      </w:pPr>
      <w:r w:rsidRPr="004B1C04">
        <w:rPr>
          <w:rFonts w:ascii="Arial" w:hAnsi="Arial"/>
          <w:sz w:val="24"/>
          <w:szCs w:val="24"/>
        </w:rPr>
        <w:t>zwrotu środków, o których mowa w ust. 1 – uznaje się dzień obciążenia rachunku Beneficjenta.</w:t>
      </w:r>
    </w:p>
    <w:p w14:paraId="619097AB" w14:textId="5FFFDCC8" w:rsidR="001E3BD1" w:rsidRPr="004B1C04" w:rsidRDefault="001E3BD1" w:rsidP="00554053">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Beneficjent, dokonując opisu przelewu środków, o których mowa w ust. 1, jest zobowiązany wskazać numer projektu, podział na kwotę należności głównej </w:t>
      </w:r>
      <w:r w:rsidR="00374015">
        <w:rPr>
          <w:rFonts w:ascii="Arial" w:hAnsi="Arial"/>
          <w:sz w:val="24"/>
          <w:szCs w:val="24"/>
        </w:rPr>
        <w:br/>
      </w:r>
      <w:r w:rsidRPr="004B1C04">
        <w:rPr>
          <w:rFonts w:ascii="Arial" w:hAnsi="Arial"/>
          <w:sz w:val="24"/>
          <w:szCs w:val="24"/>
        </w:rPr>
        <w:t>i kwotę odsetek oraz tytuł zwrotu.</w:t>
      </w:r>
    </w:p>
    <w:p w14:paraId="03175364" w14:textId="2F4B09B1" w:rsidR="001E3BD1" w:rsidRPr="004B1C04" w:rsidRDefault="001E3BD1" w:rsidP="00554053">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lastRenderedPageBreak/>
        <w:t>Po bezskutecznym upływie terminu, o którym mowa w ust. 1, Instytucja Zarządzająca po przeprowadzeniu postępowania określonego przepisami k.p.a. wydaje decyzję, o której mowa w art. 207 ust. 9 u.f.p., określającą kwotę przypadającą do zwrotu i termin od którego nalicza się odsetki, oraz sposób zwrotu środków.</w:t>
      </w:r>
    </w:p>
    <w:p w14:paraId="30E6D5C2" w14:textId="398F7B7B" w:rsidR="001E3BD1" w:rsidRPr="004B1C04" w:rsidRDefault="001E3BD1" w:rsidP="00AE41C4">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Decyzji, o której mowa w ust. 5 nie wydaje się, jeżeli Beneficjent dokonał zwrotu środków przed jej wydaniem.</w:t>
      </w:r>
    </w:p>
    <w:p w14:paraId="22A33053" w14:textId="77777777" w:rsidR="001E3BD1" w:rsidRPr="004B1C04" w:rsidRDefault="001E3BD1" w:rsidP="00AE41C4">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Od decyzji, o której mowa w ust. 5, Beneficjentowi przysługuje wniosek o ponowne rozpatrzenie sprawy.</w:t>
      </w:r>
    </w:p>
    <w:p w14:paraId="3C2F420C" w14:textId="778B83FE" w:rsidR="007B1143" w:rsidRPr="004B67C7" w:rsidRDefault="001E3BD1" w:rsidP="004B67C7">
      <w:pPr>
        <w:pStyle w:val="Akapitzlist"/>
        <w:numPr>
          <w:ilvl w:val="0"/>
          <w:numId w:val="150"/>
        </w:numPr>
        <w:suppressAutoHyphens/>
        <w:spacing w:before="240" w:line="288" w:lineRule="auto"/>
        <w:ind w:left="426" w:hanging="426"/>
        <w:rPr>
          <w:rFonts w:ascii="Arial" w:hAnsi="Arial"/>
          <w:sz w:val="24"/>
          <w:szCs w:val="24"/>
        </w:rPr>
      </w:pPr>
      <w:r w:rsidRPr="004B1C04">
        <w:rPr>
          <w:rFonts w:ascii="Arial" w:hAnsi="Arial"/>
          <w:sz w:val="24"/>
          <w:szCs w:val="24"/>
        </w:rPr>
        <w:t xml:space="preserve">W przypadku braku zwrotu środków w terminie 14 dni od dnia upływu terminu zwrotu określonego w ostatecznej decyzji, o której mowa w ust. 5, Beneficjent zostaje wykluczony z możliwości otrzymania środków przeznaczonych na realizację programów finansowanych z udziałem środków europejskich zgodnie </w:t>
      </w:r>
      <w:r w:rsidR="00374015">
        <w:rPr>
          <w:rFonts w:ascii="Arial" w:hAnsi="Arial"/>
          <w:sz w:val="24"/>
          <w:szCs w:val="24"/>
        </w:rPr>
        <w:br/>
      </w:r>
      <w:r w:rsidRPr="004B1C04">
        <w:rPr>
          <w:rFonts w:ascii="Arial" w:hAnsi="Arial"/>
          <w:sz w:val="24"/>
          <w:szCs w:val="24"/>
        </w:rPr>
        <w:t>z art. 207 ust. 4 pkt 3 u.f.p., z zastrzeżeniem art. 207 ust. 7 u.f.p.</w:t>
      </w:r>
    </w:p>
    <w:p w14:paraId="2B907315" w14:textId="4CD90204" w:rsidR="001E3BD1" w:rsidRPr="004B1C04" w:rsidRDefault="001E3BD1" w:rsidP="00304EE8">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Postępowanie z nieprawidłowo lub nieterminowo rozliczoną zaliczką</w:t>
      </w:r>
    </w:p>
    <w:p w14:paraId="5F9BC425" w14:textId="77777777" w:rsidR="001E3BD1" w:rsidRPr="004B1C04" w:rsidRDefault="001E3BD1" w:rsidP="001E3BD1">
      <w:pPr>
        <w:suppressAutoHyphens/>
        <w:spacing w:after="0" w:line="276" w:lineRule="auto"/>
        <w:ind w:right="12"/>
        <w:jc w:val="center"/>
        <w:rPr>
          <w:lang w:val="pl-PL"/>
        </w:rPr>
      </w:pPr>
      <w:r w:rsidRPr="004B1C04">
        <w:rPr>
          <w:rFonts w:ascii="Arial" w:hAnsi="Arial"/>
          <w:b/>
          <w:bCs/>
          <w:sz w:val="24"/>
          <w:szCs w:val="24"/>
          <w:lang w:val="pl-PL"/>
        </w:rPr>
        <w:t>§ 30</w:t>
      </w:r>
    </w:p>
    <w:p w14:paraId="75C09F46" w14:textId="77777777" w:rsidR="001E3BD1" w:rsidRPr="004B1C04" w:rsidRDefault="001E3BD1" w:rsidP="00AE41C4">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W przypadku niezłożenia wniosku o płatność na kwotę wydatków kwalifikowalnych (wynikającą z harmonogramu płatności, o którym mowa w § 15 ust. 1)</w:t>
      </w:r>
      <w:r w:rsidRPr="004B1C04">
        <w:rPr>
          <w:rFonts w:ascii="Arial" w:eastAsia="Arial" w:hAnsi="Arial" w:cs="Arial"/>
          <w:sz w:val="24"/>
          <w:szCs w:val="24"/>
          <w:vertAlign w:val="superscript"/>
        </w:rPr>
        <w:footnoteReference w:id="96"/>
      </w:r>
      <w:r w:rsidRPr="004B1C04">
        <w:rPr>
          <w:rFonts w:ascii="Arial" w:hAnsi="Arial"/>
          <w:sz w:val="24"/>
          <w:szCs w:val="24"/>
        </w:rPr>
        <w:t xml:space="preserve"> lub niezwrócenia niewykorzystanej części zaliczki w terminie 14 dni od dnia upływu następujących terminów:</w:t>
      </w:r>
    </w:p>
    <w:p w14:paraId="0DFAB738" w14:textId="3EBF5916" w:rsidR="003B2272" w:rsidRPr="004B1C04" w:rsidRDefault="003B2272" w:rsidP="0066112C">
      <w:pPr>
        <w:pStyle w:val="DomylneAAA"/>
        <w:numPr>
          <w:ilvl w:val="1"/>
          <w:numId w:val="153"/>
        </w:numPr>
        <w:suppressAutoHyphens/>
        <w:spacing w:line="276" w:lineRule="auto"/>
        <w:ind w:left="851" w:right="12" w:hanging="425"/>
        <w:rPr>
          <w:rFonts w:ascii="Arial" w:hAnsi="Arial"/>
          <w:sz w:val="24"/>
          <w:szCs w:val="24"/>
        </w:rPr>
      </w:pPr>
      <w:r w:rsidRPr="004B1C04">
        <w:rPr>
          <w:rFonts w:ascii="Arial" w:hAnsi="Arial"/>
          <w:sz w:val="24"/>
          <w:szCs w:val="24"/>
        </w:rPr>
        <w:t xml:space="preserve">terminu na złożenie kolejnego wniosku o płatność za okresy rozliczeniowe </w:t>
      </w:r>
      <w:r w:rsidR="00374015">
        <w:rPr>
          <w:rFonts w:ascii="Arial" w:hAnsi="Arial"/>
          <w:sz w:val="24"/>
          <w:szCs w:val="24"/>
        </w:rPr>
        <w:br/>
      </w:r>
      <w:r w:rsidRPr="004B1C04">
        <w:rPr>
          <w:rFonts w:ascii="Arial" w:hAnsi="Arial"/>
          <w:sz w:val="24"/>
          <w:szCs w:val="24"/>
        </w:rPr>
        <w:t>(10 dni roboczych od dnia zakończenia okresu rozliczeniowego</w:t>
      </w:r>
      <w:r w:rsidRPr="004B1C04">
        <w:rPr>
          <w:rFonts w:ascii="Arial" w:eastAsia="Arial" w:hAnsi="Arial" w:cs="Arial"/>
          <w:sz w:val="24"/>
          <w:szCs w:val="24"/>
          <w:vertAlign w:val="superscript"/>
        </w:rPr>
        <w:footnoteReference w:id="97"/>
      </w:r>
      <w:r w:rsidRPr="004B1C04">
        <w:rPr>
          <w:rFonts w:ascii="Arial" w:hAnsi="Arial"/>
          <w:sz w:val="24"/>
          <w:szCs w:val="24"/>
        </w:rPr>
        <w:t xml:space="preserve">) albo </w:t>
      </w:r>
    </w:p>
    <w:p w14:paraId="577587AE" w14:textId="18304E4F" w:rsidR="00AB09F5" w:rsidRPr="004B1C04" w:rsidRDefault="003B2272" w:rsidP="0066112C">
      <w:pPr>
        <w:pStyle w:val="DomylneAAA"/>
        <w:numPr>
          <w:ilvl w:val="1"/>
          <w:numId w:val="153"/>
        </w:numPr>
        <w:suppressAutoHyphens/>
        <w:spacing w:line="276" w:lineRule="auto"/>
        <w:ind w:left="851" w:right="12" w:hanging="425"/>
        <w:rPr>
          <w:rFonts w:ascii="Arial" w:hAnsi="Arial"/>
          <w:sz w:val="24"/>
          <w:szCs w:val="24"/>
        </w:rPr>
      </w:pPr>
      <w:r w:rsidRPr="004B1C04">
        <w:rPr>
          <w:rFonts w:ascii="Arial" w:hAnsi="Arial"/>
          <w:sz w:val="24"/>
          <w:szCs w:val="24"/>
        </w:rPr>
        <w:t>terminu na złożenie końcowego wniosku o płatność</w:t>
      </w:r>
      <w:r w:rsidRPr="004B1C04">
        <w:rPr>
          <w:rFonts w:ascii="Arial" w:eastAsia="Arial" w:hAnsi="Arial" w:cs="Arial"/>
          <w:sz w:val="24"/>
          <w:szCs w:val="24"/>
          <w:vertAlign w:val="superscript"/>
        </w:rPr>
        <w:footnoteReference w:id="98"/>
      </w:r>
      <w:r w:rsidRPr="004B1C04">
        <w:rPr>
          <w:rFonts w:ascii="Arial" w:hAnsi="Arial"/>
          <w:sz w:val="24"/>
          <w:szCs w:val="24"/>
        </w:rPr>
        <w:t xml:space="preserve"> (30 dni od dnia zakończenia okresu realizacji projektu)</w:t>
      </w:r>
      <w:r w:rsidR="002D1EFC" w:rsidRPr="004B1C04">
        <w:rPr>
          <w:rFonts w:ascii="Arial" w:hAnsi="Arial"/>
          <w:sz w:val="24"/>
          <w:szCs w:val="24"/>
        </w:rPr>
        <w:t xml:space="preserve"> </w:t>
      </w:r>
      <w:r w:rsidR="00AB09F5" w:rsidRPr="004B1C04">
        <w:rPr>
          <w:rFonts w:ascii="Arial" w:hAnsi="Arial"/>
          <w:sz w:val="24"/>
          <w:szCs w:val="24"/>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4BF2A19B" w14:textId="2367DCCA" w:rsidR="009953B1" w:rsidRPr="004B1C04" w:rsidRDefault="003B2272" w:rsidP="009953B1">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W przypadku stwierdzenia okoliczności, o których mowa w ust. 1, IZ wzywa Beneficjenta do:</w:t>
      </w:r>
    </w:p>
    <w:p w14:paraId="6741620D" w14:textId="1F56C839" w:rsidR="009953B1" w:rsidRPr="004B1C04" w:rsidRDefault="009953B1" w:rsidP="00387728">
      <w:pPr>
        <w:pStyle w:val="DomylneAA"/>
        <w:numPr>
          <w:ilvl w:val="0"/>
          <w:numId w:val="161"/>
        </w:numPr>
        <w:suppressAutoHyphens/>
        <w:spacing w:line="276" w:lineRule="auto"/>
        <w:ind w:right="12"/>
        <w:rPr>
          <w:rFonts w:ascii="Arial" w:hAnsi="Arial"/>
          <w:sz w:val="24"/>
          <w:szCs w:val="24"/>
        </w:rPr>
      </w:pPr>
      <w:r w:rsidRPr="004B1C04">
        <w:rPr>
          <w:rFonts w:ascii="Arial" w:hAnsi="Arial"/>
          <w:sz w:val="24"/>
          <w:szCs w:val="24"/>
        </w:rPr>
        <w:t xml:space="preserve">zapłaty odsetek lub </w:t>
      </w:r>
    </w:p>
    <w:p w14:paraId="7BBC391F" w14:textId="3FB098EE" w:rsidR="009953B1" w:rsidRPr="004B1C04" w:rsidRDefault="009953B1" w:rsidP="00387728">
      <w:pPr>
        <w:pStyle w:val="DomylneAA"/>
        <w:numPr>
          <w:ilvl w:val="0"/>
          <w:numId w:val="161"/>
        </w:numPr>
        <w:suppressAutoHyphens/>
        <w:spacing w:line="276" w:lineRule="auto"/>
        <w:ind w:right="12"/>
        <w:rPr>
          <w:rFonts w:ascii="Arial" w:hAnsi="Arial"/>
          <w:sz w:val="24"/>
          <w:szCs w:val="24"/>
        </w:rPr>
      </w:pPr>
      <w:r w:rsidRPr="004B1C04">
        <w:rPr>
          <w:rFonts w:ascii="Arial" w:hAnsi="Arial"/>
          <w:sz w:val="24"/>
          <w:szCs w:val="24"/>
        </w:rPr>
        <w:t>wyrażenia zgody na pomniejszenie kolejnych płatności,</w:t>
      </w:r>
      <w:r w:rsidRPr="004B1C04">
        <w:rPr>
          <w:rFonts w:ascii="Arial" w:hAnsi="Arial"/>
          <w:sz w:val="24"/>
          <w:szCs w:val="24"/>
          <w:shd w:val="clear" w:color="auto" w:fill="FEFFFF"/>
        </w:rPr>
        <w:t xml:space="preserve"> o ile istnieje taka</w:t>
      </w:r>
    </w:p>
    <w:p w14:paraId="40009E4A" w14:textId="77777777" w:rsidR="00387728" w:rsidRPr="004B1C04" w:rsidRDefault="003B2272" w:rsidP="00387728">
      <w:pPr>
        <w:pStyle w:val="DomylneAAA"/>
        <w:suppressAutoHyphens/>
        <w:spacing w:line="276" w:lineRule="auto"/>
        <w:ind w:left="851" w:right="12"/>
        <w:rPr>
          <w:rFonts w:ascii="Arial" w:eastAsia="Arial" w:hAnsi="Arial" w:cs="Arial"/>
          <w:sz w:val="24"/>
          <w:szCs w:val="24"/>
        </w:rPr>
      </w:pPr>
      <w:r w:rsidRPr="004B1C04">
        <w:rPr>
          <w:rFonts w:ascii="Arial" w:hAnsi="Arial"/>
          <w:sz w:val="24"/>
          <w:szCs w:val="24"/>
          <w:shd w:val="clear" w:color="auto" w:fill="FEFFFF"/>
        </w:rPr>
        <w:t>możliwość</w:t>
      </w:r>
      <w:r w:rsidR="002D1EFC" w:rsidRPr="004B1C04">
        <w:rPr>
          <w:rFonts w:ascii="Arial" w:eastAsia="Arial" w:hAnsi="Arial" w:cs="Arial"/>
          <w:sz w:val="24"/>
          <w:szCs w:val="24"/>
        </w:rPr>
        <w:t xml:space="preserve"> </w:t>
      </w:r>
    </w:p>
    <w:p w14:paraId="34E7A071" w14:textId="63641B58" w:rsidR="003B2272" w:rsidRPr="004B1C04" w:rsidRDefault="006B27D9" w:rsidP="00387728">
      <w:pPr>
        <w:pStyle w:val="DomylneAAA"/>
        <w:suppressAutoHyphens/>
        <w:spacing w:line="276" w:lineRule="auto"/>
        <w:ind w:left="360" w:right="12" w:firstLine="66"/>
        <w:rPr>
          <w:rFonts w:ascii="Arial" w:eastAsia="Arial" w:hAnsi="Arial" w:cs="Arial"/>
          <w:sz w:val="24"/>
          <w:szCs w:val="24"/>
        </w:rPr>
      </w:pPr>
      <w:r>
        <w:rPr>
          <w:rFonts w:ascii="Arial" w:hAnsi="Arial"/>
          <w:sz w:val="24"/>
          <w:szCs w:val="24"/>
        </w:rPr>
        <w:t>–</w:t>
      </w:r>
      <w:r w:rsidRPr="004B1C04">
        <w:rPr>
          <w:rFonts w:ascii="Arial" w:hAnsi="Arial"/>
          <w:sz w:val="24"/>
          <w:szCs w:val="24"/>
        </w:rPr>
        <w:t xml:space="preserve"> </w:t>
      </w:r>
      <w:r w:rsidR="003B2272" w:rsidRPr="004B1C04">
        <w:rPr>
          <w:rFonts w:ascii="Arial" w:hAnsi="Arial"/>
          <w:sz w:val="24"/>
          <w:szCs w:val="24"/>
        </w:rPr>
        <w:t>w terminie 14 dni od dnia doręczenia wezwania.</w:t>
      </w:r>
    </w:p>
    <w:p w14:paraId="5B1F7DBF" w14:textId="4DC9640D" w:rsidR="001E3BD1" w:rsidRPr="004B1C04" w:rsidRDefault="001E3BD1"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 xml:space="preserve">Po bezskutecznym upływie terminu, o którym mowa w ust. 2, IZ po przeprowadzeniu postępowania określonego przepisami k.p.a. wydaje decyzję </w:t>
      </w:r>
      <w:r w:rsidR="00374015">
        <w:rPr>
          <w:rFonts w:ascii="Arial" w:hAnsi="Arial"/>
          <w:sz w:val="24"/>
          <w:szCs w:val="24"/>
        </w:rPr>
        <w:br/>
      </w:r>
      <w:r w:rsidRPr="004B1C04">
        <w:rPr>
          <w:rFonts w:ascii="Arial" w:hAnsi="Arial"/>
          <w:sz w:val="24"/>
          <w:szCs w:val="24"/>
        </w:rPr>
        <w:t>o zapłacie odsetek określającą:</w:t>
      </w:r>
    </w:p>
    <w:p w14:paraId="5C184596" w14:textId="3C492DE5" w:rsidR="003F4E59" w:rsidRPr="004B1C04" w:rsidRDefault="003F4E59" w:rsidP="00641FF1">
      <w:pPr>
        <w:pStyle w:val="DomylneAA"/>
        <w:numPr>
          <w:ilvl w:val="0"/>
          <w:numId w:val="276"/>
        </w:numPr>
        <w:suppressAutoHyphens/>
        <w:spacing w:line="276" w:lineRule="auto"/>
        <w:ind w:right="12"/>
        <w:rPr>
          <w:rFonts w:ascii="Arial" w:hAnsi="Arial"/>
          <w:sz w:val="24"/>
          <w:szCs w:val="24"/>
        </w:rPr>
      </w:pPr>
      <w:r w:rsidRPr="004B1C04">
        <w:rPr>
          <w:rFonts w:ascii="Arial" w:hAnsi="Arial"/>
          <w:sz w:val="24"/>
          <w:szCs w:val="24"/>
        </w:rPr>
        <w:lastRenderedPageBreak/>
        <w:t>kwotę środków, od których nalicza się odsetki;</w:t>
      </w:r>
    </w:p>
    <w:p w14:paraId="4DD6E589" w14:textId="43DF0540" w:rsidR="003F4E59" w:rsidRPr="004B1C04" w:rsidRDefault="003F4E59" w:rsidP="00641FF1">
      <w:pPr>
        <w:pStyle w:val="DomylneAA"/>
        <w:numPr>
          <w:ilvl w:val="0"/>
          <w:numId w:val="276"/>
        </w:numPr>
        <w:suppressAutoHyphens/>
        <w:spacing w:line="276" w:lineRule="auto"/>
        <w:ind w:right="12"/>
        <w:rPr>
          <w:rFonts w:ascii="Arial" w:hAnsi="Arial"/>
          <w:sz w:val="24"/>
          <w:szCs w:val="24"/>
        </w:rPr>
      </w:pPr>
      <w:r w:rsidRPr="004B1C04">
        <w:rPr>
          <w:rFonts w:ascii="Arial" w:hAnsi="Arial"/>
          <w:sz w:val="24"/>
          <w:szCs w:val="24"/>
        </w:rPr>
        <w:t>termin, od którego nalicza się odsetki, a także sposób ich zapłaty. Przepis art. 207 ust. 2 u.f.p. stosuje się odpowiednio.</w:t>
      </w:r>
    </w:p>
    <w:p w14:paraId="768CEFCE" w14:textId="0C56F6F7" w:rsidR="003F4E59" w:rsidRPr="004B1C04" w:rsidRDefault="003F4E59"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 xml:space="preserve">Decyzji, o której mowa w ust. 3, nie wydaje się, jeżeli przed jej wydaniem dokonano zapłaty odsetek oraz środki, od których te odsetki zostały naliczone, Beneficjent rozliczył w sposób określony w niniejszej umowie. </w:t>
      </w:r>
    </w:p>
    <w:p w14:paraId="6BD47386" w14:textId="5080F772" w:rsidR="001E3BD1" w:rsidRPr="004B1C04" w:rsidRDefault="001E3BD1"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Od decyzji, o której mowa w ust. 3, służy wniosek o ponowne rozpatrzenie sprawy.</w:t>
      </w:r>
    </w:p>
    <w:p w14:paraId="5060CC99" w14:textId="77777777" w:rsidR="001E3BD1" w:rsidRPr="004B1C04" w:rsidRDefault="001E3BD1"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Strony przyjmują, iż za dzień:</w:t>
      </w:r>
    </w:p>
    <w:p w14:paraId="2C95D93B" w14:textId="77777777" w:rsidR="001E3BD1" w:rsidRPr="004B1C04" w:rsidRDefault="001E3BD1" w:rsidP="001E3BD1">
      <w:pPr>
        <w:pStyle w:val="DomylneAA"/>
        <w:numPr>
          <w:ilvl w:val="0"/>
          <w:numId w:val="258"/>
        </w:numPr>
        <w:suppressAutoHyphens/>
        <w:spacing w:line="276" w:lineRule="auto"/>
        <w:ind w:right="12"/>
        <w:rPr>
          <w:rFonts w:ascii="Arial" w:hAnsi="Arial"/>
          <w:sz w:val="24"/>
          <w:szCs w:val="24"/>
        </w:rPr>
      </w:pPr>
      <w:r w:rsidRPr="004B1C04">
        <w:rPr>
          <w:rFonts w:ascii="Arial" w:hAnsi="Arial"/>
          <w:sz w:val="24"/>
          <w:szCs w:val="24"/>
        </w:rPr>
        <w:t>przekazania środków – uznaje się dzień wypłaty środków przez IZ na rzecz Beneficjenta, tj. dzień obciążenia rachunku płatniczego IZ wypłacającej środki na rzecz Beneficjenta;</w:t>
      </w:r>
    </w:p>
    <w:p w14:paraId="0BBB8980" w14:textId="77777777" w:rsidR="001E3BD1" w:rsidRPr="004B1C04" w:rsidRDefault="001E3BD1" w:rsidP="001E3BD1">
      <w:pPr>
        <w:pStyle w:val="DomylneAA"/>
        <w:numPr>
          <w:ilvl w:val="0"/>
          <w:numId w:val="258"/>
        </w:numPr>
        <w:suppressAutoHyphens/>
        <w:spacing w:line="276" w:lineRule="auto"/>
        <w:ind w:right="12"/>
        <w:rPr>
          <w:rFonts w:ascii="Arial" w:hAnsi="Arial"/>
          <w:sz w:val="24"/>
          <w:szCs w:val="24"/>
        </w:rPr>
      </w:pPr>
      <w:r w:rsidRPr="004B1C04">
        <w:rPr>
          <w:rFonts w:ascii="Arial" w:hAnsi="Arial"/>
          <w:sz w:val="24"/>
          <w:szCs w:val="24"/>
        </w:rPr>
        <w:t>złożenia wniosku o płatność – uznaje się dzień złożenia przez Beneficjenta wniosku o płatność za pośrednictwem CST2021;</w:t>
      </w:r>
    </w:p>
    <w:p w14:paraId="3496978B" w14:textId="77777777" w:rsidR="001E3BD1" w:rsidRPr="004B1C04" w:rsidRDefault="001E3BD1" w:rsidP="001E3BD1">
      <w:pPr>
        <w:pStyle w:val="DomylneAA"/>
        <w:numPr>
          <w:ilvl w:val="0"/>
          <w:numId w:val="258"/>
        </w:numPr>
        <w:suppressAutoHyphens/>
        <w:spacing w:line="276" w:lineRule="auto"/>
        <w:ind w:right="12"/>
        <w:rPr>
          <w:rFonts w:ascii="Arial" w:hAnsi="Arial"/>
          <w:sz w:val="24"/>
          <w:szCs w:val="24"/>
        </w:rPr>
      </w:pPr>
      <w:r w:rsidRPr="004B1C04">
        <w:rPr>
          <w:rFonts w:ascii="Arial" w:hAnsi="Arial"/>
          <w:sz w:val="24"/>
          <w:szCs w:val="24"/>
        </w:rPr>
        <w:t>zwrotu niewykorzystanej zaliczki – uznaje się dzień uznania na rachunku IZ zwróconej przez Beneficjenta niewykorzystanej części zaliczki.</w:t>
      </w:r>
    </w:p>
    <w:p w14:paraId="1040712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Kontrola i audyt</w:t>
      </w:r>
    </w:p>
    <w:p w14:paraId="134103B0"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22" w:name="_Hlk130540300"/>
      <w:r w:rsidRPr="004B1C04">
        <w:rPr>
          <w:rFonts w:ascii="Arial" w:hAnsi="Arial"/>
          <w:b/>
          <w:bCs/>
          <w:sz w:val="24"/>
          <w:szCs w:val="24"/>
        </w:rPr>
        <w:t>§ 31</w:t>
      </w:r>
    </w:p>
    <w:p w14:paraId="403744B7"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zobowiązuje się poddać kontrolom i audytom określonym w obowiązujących przepisach prawa, w tym w szczególności:</w:t>
      </w:r>
    </w:p>
    <w:p w14:paraId="79AA788F" w14:textId="3B4DED6B" w:rsidR="00FA1078" w:rsidRPr="004B1C04" w:rsidRDefault="00FA1078" w:rsidP="00FA1078">
      <w:pPr>
        <w:pStyle w:val="DomylneAA"/>
        <w:numPr>
          <w:ilvl w:val="0"/>
          <w:numId w:val="257"/>
        </w:numPr>
        <w:suppressAutoHyphens/>
        <w:spacing w:line="276" w:lineRule="auto"/>
        <w:ind w:right="12"/>
        <w:rPr>
          <w:rFonts w:ascii="Arial" w:hAnsi="Arial"/>
          <w:sz w:val="24"/>
          <w:szCs w:val="24"/>
        </w:rPr>
      </w:pPr>
      <w:r w:rsidRPr="004B1C04">
        <w:rPr>
          <w:rFonts w:ascii="Arial" w:hAnsi="Arial"/>
          <w:sz w:val="24"/>
          <w:szCs w:val="24"/>
        </w:rPr>
        <w:t>kontrolom, o których mowa w art. 24 ust. 1 pkt 1 ustawy wdrożeniowej, wykonywanym przez IZ lub na zlecenie IZ;</w:t>
      </w:r>
    </w:p>
    <w:p w14:paraId="770AA0BE" w14:textId="1D2B07E7" w:rsidR="00FA1078" w:rsidRPr="004B1C04" w:rsidRDefault="00FA1078" w:rsidP="00FA1078">
      <w:pPr>
        <w:pStyle w:val="DomylneAA"/>
        <w:numPr>
          <w:ilvl w:val="0"/>
          <w:numId w:val="257"/>
        </w:numPr>
        <w:suppressAutoHyphens/>
        <w:spacing w:line="276" w:lineRule="auto"/>
        <w:ind w:right="12"/>
        <w:rPr>
          <w:rFonts w:ascii="Arial" w:hAnsi="Arial"/>
          <w:sz w:val="24"/>
          <w:szCs w:val="24"/>
        </w:rPr>
      </w:pPr>
      <w:r w:rsidRPr="004B1C04">
        <w:rPr>
          <w:rFonts w:ascii="Arial" w:hAnsi="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7D3404A6" w14:textId="7EA1C17A" w:rsidR="00BD0CC3" w:rsidRPr="004B1C04" w:rsidRDefault="00FA1078" w:rsidP="000151AC">
      <w:pPr>
        <w:pStyle w:val="DomylneAA"/>
        <w:numPr>
          <w:ilvl w:val="0"/>
          <w:numId w:val="159"/>
        </w:numPr>
        <w:suppressAutoHyphens/>
        <w:spacing w:line="276" w:lineRule="auto"/>
        <w:ind w:right="12" w:hanging="426"/>
        <w:rPr>
          <w:rFonts w:ascii="Arial" w:hAnsi="Arial"/>
          <w:sz w:val="24"/>
          <w:szCs w:val="24"/>
        </w:rPr>
      </w:pPr>
      <w:r w:rsidRPr="004B1C04">
        <w:rPr>
          <w:rFonts w:ascii="Arial" w:hAnsi="Arial"/>
          <w:spacing w:val="7"/>
          <w:sz w:val="24"/>
          <w:szCs w:val="24"/>
          <w:shd w:val="clear" w:color="auto" w:fill="FEFFFF"/>
        </w:rPr>
        <w:t xml:space="preserve">Beneficjent jest zobowiązany niezwłocznie informować IZ w formie pisemnej lub za pośrednictwem CST2021 o </w:t>
      </w:r>
      <w:r w:rsidRPr="004B1C04">
        <w:rPr>
          <w:rFonts w:ascii="Arial" w:hAnsi="Arial"/>
          <w:sz w:val="24"/>
          <w:szCs w:val="24"/>
        </w:rPr>
        <w:t>każdej kontroli lub audycie przeprowa</w:t>
      </w:r>
      <w:r w:rsidRPr="004B1C04">
        <w:rPr>
          <w:rFonts w:ascii="Arial" w:hAnsi="Arial"/>
          <w:spacing w:val="5"/>
          <w:sz w:val="24"/>
          <w:szCs w:val="24"/>
        </w:rPr>
        <w:t>d</w:t>
      </w:r>
      <w:r w:rsidRPr="004B1C04">
        <w:rPr>
          <w:rFonts w:ascii="Arial" w:hAnsi="Arial"/>
          <w:sz w:val="24"/>
          <w:szCs w:val="24"/>
        </w:rPr>
        <w:t>zonych</w:t>
      </w:r>
      <w:r w:rsidRPr="004B1C04">
        <w:rPr>
          <w:rFonts w:ascii="Arial" w:hAnsi="Arial"/>
          <w:spacing w:val="57"/>
          <w:sz w:val="24"/>
          <w:szCs w:val="24"/>
        </w:rPr>
        <w:t xml:space="preserve"> </w:t>
      </w:r>
      <w:r w:rsidRPr="004B1C04">
        <w:rPr>
          <w:rFonts w:ascii="Arial" w:hAnsi="Arial"/>
          <w:sz w:val="24"/>
          <w:szCs w:val="24"/>
        </w:rPr>
        <w:t>przez</w:t>
      </w:r>
      <w:r w:rsidRPr="004B1C04">
        <w:rPr>
          <w:rFonts w:ascii="Arial" w:hAnsi="Arial"/>
          <w:spacing w:val="5"/>
          <w:sz w:val="24"/>
          <w:szCs w:val="24"/>
        </w:rPr>
        <w:t xml:space="preserve"> </w:t>
      </w:r>
      <w:r w:rsidRPr="004B1C04">
        <w:rPr>
          <w:rFonts w:ascii="Arial" w:hAnsi="Arial"/>
          <w:sz w:val="24"/>
          <w:szCs w:val="24"/>
        </w:rPr>
        <w:t>uprawnione podmioty inne</w:t>
      </w:r>
      <w:r w:rsidRPr="004B1C04">
        <w:rPr>
          <w:rFonts w:ascii="Arial" w:hAnsi="Arial"/>
          <w:spacing w:val="7"/>
          <w:sz w:val="24"/>
          <w:szCs w:val="24"/>
        </w:rPr>
        <w:t xml:space="preserve"> </w:t>
      </w:r>
      <w:r w:rsidRPr="004B1C04">
        <w:rPr>
          <w:rFonts w:ascii="Arial" w:hAnsi="Arial"/>
          <w:sz w:val="24"/>
          <w:szCs w:val="24"/>
        </w:rPr>
        <w:t>niż</w:t>
      </w:r>
      <w:r w:rsidRPr="004B1C04">
        <w:rPr>
          <w:rFonts w:ascii="Arial" w:hAnsi="Arial"/>
          <w:spacing w:val="7"/>
          <w:sz w:val="24"/>
          <w:szCs w:val="24"/>
        </w:rPr>
        <w:t xml:space="preserve"> </w:t>
      </w:r>
      <w:r w:rsidRPr="004B1C04">
        <w:rPr>
          <w:rFonts w:ascii="Arial" w:hAnsi="Arial"/>
          <w:sz w:val="24"/>
          <w:szCs w:val="24"/>
        </w:rPr>
        <w:t>IZ w zakresie prawidłowości realizacji projektu.</w:t>
      </w:r>
    </w:p>
    <w:p w14:paraId="4835DFC1"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55D5CD4C"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4B1C04">
        <w:rPr>
          <w:rFonts w:ascii="Arial" w:hAnsi="Arial"/>
          <w:sz w:val="24"/>
          <w:szCs w:val="24"/>
          <w:vertAlign w:val="superscript"/>
        </w:rPr>
        <w:footnoteReference w:id="99"/>
      </w:r>
      <w:r w:rsidRPr="004B1C04">
        <w:rPr>
          <w:rFonts w:ascii="Arial" w:hAnsi="Arial"/>
          <w:sz w:val="24"/>
          <w:szCs w:val="24"/>
        </w:rPr>
        <w:t>.</w:t>
      </w:r>
    </w:p>
    <w:p w14:paraId="0631C2D1"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Ustalenia podmiotów, o których mowa w ust. 1 pkt 2 lub podmiotów</w:t>
      </w:r>
      <w:r w:rsidRPr="004B1C04">
        <w:rPr>
          <w:rFonts w:ascii="Arial" w:hAnsi="Arial"/>
          <w:spacing w:val="-5"/>
          <w:sz w:val="24"/>
          <w:szCs w:val="24"/>
        </w:rPr>
        <w:t xml:space="preserve"> wykonujących kontrole na zlecenie IZ mogą prowadzić do podjęcia przez IZ działań korygujących </w:t>
      </w:r>
      <w:r w:rsidRPr="004B1C04">
        <w:rPr>
          <w:rFonts w:ascii="Arial" w:hAnsi="Arial"/>
          <w:spacing w:val="-5"/>
          <w:sz w:val="24"/>
          <w:szCs w:val="24"/>
        </w:rPr>
        <w:lastRenderedPageBreak/>
        <w:t xml:space="preserve">polegających na pomniejszeniu wydatków kwalifikowalnych we wniosku o płatność lub na nałożeniu korekty </w:t>
      </w:r>
      <w:r w:rsidRPr="004B1C04">
        <w:rPr>
          <w:rFonts w:ascii="Arial" w:hAnsi="Arial"/>
          <w:spacing w:val="-5"/>
          <w:sz w:val="24"/>
          <w:szCs w:val="24"/>
          <w:shd w:val="clear" w:color="auto" w:fill="FEFFFF"/>
        </w:rPr>
        <w:t xml:space="preserve">finansowej. </w:t>
      </w:r>
      <w:r w:rsidRPr="004B1C04">
        <w:rPr>
          <w:rFonts w:ascii="Arial" w:hAnsi="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04AAA653" w14:textId="557036D4" w:rsidR="00374015" w:rsidRPr="00794F02" w:rsidRDefault="001E3BD1" w:rsidP="00794F02">
      <w:pPr>
        <w:pStyle w:val="DomylneA"/>
        <w:numPr>
          <w:ilvl w:val="0"/>
          <w:numId w:val="159"/>
        </w:numPr>
        <w:suppressAutoHyphens/>
        <w:spacing w:after="240" w:line="276" w:lineRule="auto"/>
        <w:ind w:right="12" w:hanging="426"/>
        <w:jc w:val="both"/>
        <w:rPr>
          <w:rFonts w:ascii="Arial" w:hAnsi="Arial"/>
          <w:sz w:val="24"/>
          <w:szCs w:val="24"/>
        </w:rPr>
      </w:pPr>
      <w:r w:rsidRPr="004B1C04">
        <w:rPr>
          <w:rFonts w:ascii="Arial" w:hAnsi="Arial"/>
          <w:i/>
          <w:iCs/>
          <w:sz w:val="24"/>
          <w:szCs w:val="24"/>
        </w:rPr>
        <w:t>Postanowienia niniejszego paragrafu mają zastosowanie również do Partnera</w:t>
      </w:r>
      <w:r w:rsidR="00374015">
        <w:rPr>
          <w:rFonts w:ascii="Arial" w:hAnsi="Arial"/>
          <w:i/>
          <w:iCs/>
          <w:sz w:val="24"/>
          <w:szCs w:val="24"/>
        </w:rPr>
        <w:br/>
      </w:r>
      <w:r w:rsidRPr="004B1C04">
        <w:rPr>
          <w:rFonts w:ascii="Arial" w:hAnsi="Arial"/>
          <w:i/>
          <w:iCs/>
          <w:sz w:val="24"/>
          <w:szCs w:val="24"/>
        </w:rPr>
        <w:t xml:space="preserve"> i Podmiotu upoważnionego do ponoszenia wydatków.</w:t>
      </w:r>
      <w:bookmarkEnd w:id="22"/>
    </w:p>
    <w:p w14:paraId="58BEF420" w14:textId="2195A369"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cs="Arial"/>
          <w:b/>
          <w:bCs/>
          <w:sz w:val="24"/>
          <w:szCs w:val="24"/>
          <w:shd w:val="clear" w:color="auto" w:fill="FEFFFF"/>
        </w:rPr>
        <w:t>Kontrola IZ w ramach projektu</w:t>
      </w:r>
    </w:p>
    <w:p w14:paraId="30A8554E"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4B1C04">
        <w:rPr>
          <w:rFonts w:ascii="Arial" w:hAnsi="Arial" w:cs="Arial"/>
          <w:b/>
          <w:bCs/>
          <w:sz w:val="24"/>
          <w:szCs w:val="24"/>
        </w:rPr>
        <w:t>§ 32</w:t>
      </w:r>
    </w:p>
    <w:p w14:paraId="44DD5778" w14:textId="0302805B" w:rsidR="001E3BD1" w:rsidRPr="004B1C04" w:rsidRDefault="001E3BD1" w:rsidP="001E3BD1">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shd w:val="clear" w:color="auto" w:fill="FEFFFF"/>
        </w:rPr>
        <w:t xml:space="preserve">Z zastrzeżeniem zasad dotyczących udzielania pomocy publicznej, kontrole, </w:t>
      </w:r>
      <w:r w:rsidR="00374015">
        <w:rPr>
          <w:rFonts w:ascii="Arial" w:hAnsi="Arial" w:cs="Arial"/>
          <w:sz w:val="24"/>
          <w:szCs w:val="24"/>
          <w:shd w:val="clear" w:color="auto" w:fill="FEFFFF"/>
        </w:rPr>
        <w:br/>
      </w:r>
      <w:r w:rsidRPr="004B1C04">
        <w:rPr>
          <w:rFonts w:ascii="Arial" w:hAnsi="Arial" w:cs="Arial"/>
          <w:sz w:val="24"/>
          <w:szCs w:val="24"/>
          <w:shd w:val="clear" w:color="auto" w:fill="FEFFFF"/>
        </w:rPr>
        <w:t>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u.f.p.</w:t>
      </w:r>
    </w:p>
    <w:p w14:paraId="5F8085DE" w14:textId="179FD72A" w:rsidR="00566B5E" w:rsidRPr="004B1C04" w:rsidRDefault="001E3BD1" w:rsidP="00566B5E">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rPr>
        <w:t>IZ przeprowadza kontrole, w tym wizyty monitoringowe, zgodnie z przepisami art. 25-27 ustawy wdrożeniowej. W zakresie nieuregulowanym ww. ustawą zastosowanie mają właściwe Wytyczne.</w:t>
      </w:r>
    </w:p>
    <w:p w14:paraId="6D0A22F6" w14:textId="7BED6C04" w:rsidR="001E3BD1" w:rsidRPr="004B1C04" w:rsidRDefault="001E3BD1" w:rsidP="00566B5E">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rPr>
        <w:t>Kontrola może zostać przeprowadzona:</w:t>
      </w:r>
    </w:p>
    <w:p w14:paraId="0E35ABFC" w14:textId="6A0E183C" w:rsidR="00566B5E" w:rsidRPr="004B1C04" w:rsidRDefault="00566B5E" w:rsidP="00DC62FA">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siedzibie Beneficjenta lub w siedzibie Partnera;</w:t>
      </w:r>
    </w:p>
    <w:p w14:paraId="3C138C6F" w14:textId="10177465" w:rsidR="00566B5E" w:rsidRPr="004B1C04" w:rsidRDefault="00566B5E" w:rsidP="00DC62FA">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siedzibie IZ lub w innym miejscu świadczenia przez osoby kontrolujące pracy lub usług na rzecz IZ;</w:t>
      </w:r>
    </w:p>
    <w:p w14:paraId="54FF4667" w14:textId="77777777" w:rsidR="00566B5E" w:rsidRPr="004B1C04" w:rsidRDefault="00566B5E" w:rsidP="00DC62FA">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każdym miejscu związanym z realizacją projektu</w:t>
      </w:r>
    </w:p>
    <w:p w14:paraId="1BB65971" w14:textId="1279D79D" w:rsidR="00566B5E" w:rsidRPr="004B1C04" w:rsidRDefault="003510FC" w:rsidP="00566B5E">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Pr>
          <w:rFonts w:ascii="Arial" w:hAnsi="Arial" w:cs="Arial"/>
          <w:sz w:val="24"/>
          <w:szCs w:val="24"/>
        </w:rPr>
        <w:t>–</w:t>
      </w:r>
      <w:r w:rsidRPr="004B1C04">
        <w:rPr>
          <w:rFonts w:ascii="Arial" w:hAnsi="Arial" w:cs="Arial"/>
          <w:sz w:val="24"/>
          <w:szCs w:val="24"/>
        </w:rPr>
        <w:t xml:space="preserve"> </w:t>
      </w:r>
      <w:r w:rsidR="00566B5E" w:rsidRPr="004B1C04">
        <w:rPr>
          <w:rFonts w:ascii="Arial" w:hAnsi="Arial" w:cs="Arial"/>
          <w:sz w:val="24"/>
          <w:szCs w:val="24"/>
        </w:rPr>
        <w:t>przy czym niektóre czynności kontrolne mogą być prowadzone w siedzibie IZ na podstawie danych i dokumentów zamieszczonych w CST2021 i innych dokumentów przekazywanych przez Beneficjenta</w:t>
      </w:r>
      <w:r w:rsidR="00566B5E" w:rsidRPr="004B1C04">
        <w:rPr>
          <w:rFonts w:ascii="Arial" w:hAnsi="Arial" w:cs="Arial"/>
          <w:i/>
          <w:iCs/>
          <w:sz w:val="24"/>
          <w:szCs w:val="24"/>
        </w:rPr>
        <w:t>,</w:t>
      </w:r>
      <w:r w:rsidR="00566B5E" w:rsidRPr="004B1C04">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1FEE22C3" w14:textId="1202CC1F" w:rsidR="000C5EBF" w:rsidRPr="004B1C04" w:rsidRDefault="00566B5E" w:rsidP="000C5EBF">
      <w:pPr>
        <w:pStyle w:val="DomylneAA"/>
        <w:numPr>
          <w:ilvl w:val="0"/>
          <w:numId w:val="163"/>
        </w:numPr>
        <w:suppressAutoHyphens/>
        <w:spacing w:line="276" w:lineRule="auto"/>
        <w:rPr>
          <w:rFonts w:ascii="Arial" w:hAnsi="Arial" w:cs="Arial"/>
          <w:sz w:val="24"/>
          <w:szCs w:val="24"/>
        </w:rPr>
      </w:pPr>
      <w:r w:rsidRPr="004B1C04">
        <w:rPr>
          <w:rFonts w:ascii="Arial" w:hAnsi="Arial" w:cs="Arial"/>
          <w:sz w:val="24"/>
          <w:szCs w:val="24"/>
        </w:rPr>
        <w:t>W przypadku Beneficjenta nieposiadającego</w:t>
      </w:r>
      <w:r w:rsidRPr="004B1C04">
        <w:rPr>
          <w:rFonts w:ascii="Arial" w:hAnsi="Arial" w:cs="Arial"/>
          <w:sz w:val="24"/>
          <w:szCs w:val="24"/>
          <w:shd w:val="clear" w:color="auto" w:fill="FEFFFF"/>
        </w:rPr>
        <w:t xml:space="preserve"> siedziby lub oddziału </w:t>
      </w:r>
      <w:r w:rsidRPr="004B1C04">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00374015">
        <w:rPr>
          <w:rFonts w:ascii="Arial" w:hAnsi="Arial" w:cs="Arial"/>
          <w:sz w:val="24"/>
          <w:szCs w:val="24"/>
        </w:rPr>
        <w:br/>
      </w:r>
      <w:r w:rsidRPr="004B1C04">
        <w:rPr>
          <w:rFonts w:ascii="Arial" w:hAnsi="Arial" w:cs="Arial"/>
          <w:sz w:val="24"/>
          <w:szCs w:val="24"/>
        </w:rPr>
        <w:t>a Beneficjent zobowiązuje się do jej dostarczenia.</w:t>
      </w:r>
    </w:p>
    <w:p w14:paraId="555E4BF3" w14:textId="2A086A98" w:rsidR="001E3BD1" w:rsidRPr="004B1C04" w:rsidRDefault="001E3BD1" w:rsidP="000C5EBF">
      <w:pPr>
        <w:pStyle w:val="DomylneAA"/>
        <w:numPr>
          <w:ilvl w:val="0"/>
          <w:numId w:val="163"/>
        </w:numPr>
        <w:suppressAutoHyphens/>
        <w:spacing w:line="276" w:lineRule="auto"/>
        <w:rPr>
          <w:rFonts w:ascii="Arial" w:hAnsi="Arial"/>
          <w:sz w:val="24"/>
          <w:szCs w:val="24"/>
        </w:rPr>
      </w:pPr>
      <w:r w:rsidRPr="004B1C04">
        <w:rPr>
          <w:rFonts w:ascii="Arial" w:hAnsi="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1D947DB9" w14:textId="77777777" w:rsidR="001E3BD1" w:rsidRPr="004B1C04" w:rsidRDefault="001E3BD1" w:rsidP="001E3BD1">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rPr>
        <w:t>Beneficjent jest zobowiązany:</w:t>
      </w:r>
    </w:p>
    <w:p w14:paraId="18EB26DC" w14:textId="105D896C"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rPr>
        <w:t xml:space="preserve">udostępnić </w:t>
      </w:r>
      <w:r w:rsidRPr="004B1C04">
        <w:rPr>
          <w:rFonts w:ascii="Arial" w:hAnsi="Arial"/>
          <w:sz w:val="24"/>
          <w:szCs w:val="24"/>
          <w:shd w:val="clear" w:color="auto" w:fill="FEFFFF"/>
        </w:rPr>
        <w:t xml:space="preserve">IZ dokumenty związane bezpośrednio z realizacją projektu, </w:t>
      </w:r>
      <w:r w:rsidR="00374015">
        <w:rPr>
          <w:rFonts w:ascii="Arial" w:hAnsi="Arial"/>
          <w:sz w:val="24"/>
          <w:szCs w:val="24"/>
          <w:shd w:val="clear" w:color="auto" w:fill="FEFFFF"/>
        </w:rPr>
        <w:br/>
      </w:r>
      <w:r w:rsidRPr="004B1C04">
        <w:rPr>
          <w:rFonts w:ascii="Arial" w:hAnsi="Arial"/>
          <w:sz w:val="24"/>
          <w:szCs w:val="24"/>
          <w:shd w:val="clear" w:color="auto" w:fill="FEFFFF"/>
        </w:rPr>
        <w:t>w szczególności dokumenty umożliwiające potwierdzenie kwalifikowalności wydatków, z zachowaniem przepisów o tajemnicy prawnie chronionej;</w:t>
      </w:r>
    </w:p>
    <w:p w14:paraId="103E79A0" w14:textId="6F6DBBA3"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lastRenderedPageBreak/>
        <w:t xml:space="preserve">udostępnić IZ dokumenty niezwiązane bezpośrednio z jego realizacją, jeżeli jest to konieczne do stwierdzenia kwalifikowalności wydatków ponoszonych </w:t>
      </w:r>
      <w:r w:rsidR="00374015">
        <w:rPr>
          <w:rFonts w:ascii="Arial" w:hAnsi="Arial"/>
          <w:sz w:val="24"/>
          <w:szCs w:val="24"/>
          <w:shd w:val="clear" w:color="auto" w:fill="FEFFFF"/>
        </w:rPr>
        <w:br/>
      </w:r>
      <w:r w:rsidRPr="004B1C04">
        <w:rPr>
          <w:rFonts w:ascii="Arial" w:hAnsi="Arial"/>
          <w:sz w:val="24"/>
          <w:szCs w:val="24"/>
          <w:shd w:val="clear" w:color="auto" w:fill="FEFFFF"/>
        </w:rPr>
        <w:t>w ramach realizacji projektu;</w:t>
      </w:r>
    </w:p>
    <w:p w14:paraId="47CCAF57"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zapewnić dostęp do pomieszczeń i terenu realizacji projektu lub pomieszczeń kontrolowanego projektu;</w:t>
      </w:r>
    </w:p>
    <w:p w14:paraId="126F69A3"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zapewnić dostęp do związanych z projektem systemów teleinformatycznych, w tym baz danych, kodów źródłowych i innych dokumentów elektronicznych wytworzonych w ramach projektu;</w:t>
      </w:r>
    </w:p>
    <w:p w14:paraId="57343B33"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09CFFB15"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udzielić wyjaśnień dotyczących realizacji projektu;</w:t>
      </w:r>
    </w:p>
    <w:p w14:paraId="5F56E5A5" w14:textId="3C0F1CFF"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25F2A2F1" w14:textId="5FC46063" w:rsidR="001E3BD1" w:rsidRPr="004B1C04" w:rsidRDefault="005837CE" w:rsidP="00D312DD">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shd w:val="clear" w:color="auto" w:fill="FEFFFF"/>
        </w:rPr>
        <w:t xml:space="preserve">IZ może wystąpić do właściwego miejscowo komendanta Policji z wnioskiem </w:t>
      </w:r>
      <w:r w:rsidR="00374015">
        <w:rPr>
          <w:rFonts w:ascii="Arial" w:hAnsi="Arial"/>
          <w:sz w:val="24"/>
          <w:szCs w:val="24"/>
          <w:shd w:val="clear" w:color="auto" w:fill="FEFFFF"/>
        </w:rPr>
        <w:br/>
      </w:r>
      <w:r w:rsidRPr="004B1C04">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6861CFAA" w14:textId="0BB29FB1" w:rsidR="001E3BD1" w:rsidRPr="004B1C04" w:rsidRDefault="001E3BD1" w:rsidP="001E3BD1">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sidR="00374015">
        <w:rPr>
          <w:rFonts w:ascii="Arial" w:hAnsi="Arial"/>
          <w:sz w:val="24"/>
          <w:szCs w:val="24"/>
          <w:shd w:val="clear" w:color="auto" w:fill="FEFFFF"/>
        </w:rPr>
        <w:br/>
      </w:r>
      <w:r w:rsidRPr="004B1C04">
        <w:rPr>
          <w:rFonts w:ascii="Arial" w:hAnsi="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0B689DFA" w14:textId="5EA50817" w:rsidR="001E3BD1" w:rsidRPr="004B1C04" w:rsidRDefault="001E3BD1" w:rsidP="001E3BD1">
      <w:pPr>
        <w:pStyle w:val="DomylneA"/>
        <w:numPr>
          <w:ilvl w:val="0"/>
          <w:numId w:val="163"/>
        </w:numPr>
        <w:suppressAutoHyphens/>
        <w:spacing w:line="276" w:lineRule="auto"/>
        <w:ind w:right="12"/>
        <w:rPr>
          <w:rFonts w:ascii="Arial" w:hAnsi="Arial"/>
          <w:sz w:val="24"/>
          <w:szCs w:val="24"/>
        </w:rPr>
      </w:pPr>
      <w:r w:rsidRPr="004B1C04">
        <w:rPr>
          <w:rFonts w:ascii="Arial" w:hAnsi="Arial"/>
          <w:i/>
          <w:iCs/>
          <w:sz w:val="24"/>
          <w:szCs w:val="24"/>
        </w:rPr>
        <w:t xml:space="preserve">Postanowienia niniejszego paragrafu mają zastosowanie również do Partnera </w:t>
      </w:r>
      <w:r w:rsidR="00374015">
        <w:rPr>
          <w:rFonts w:ascii="Arial" w:hAnsi="Arial"/>
          <w:i/>
          <w:iCs/>
          <w:sz w:val="24"/>
          <w:szCs w:val="24"/>
        </w:rPr>
        <w:br/>
      </w:r>
      <w:r w:rsidRPr="004B1C04">
        <w:rPr>
          <w:rFonts w:ascii="Arial" w:hAnsi="Arial"/>
          <w:i/>
          <w:iCs/>
          <w:sz w:val="24"/>
          <w:szCs w:val="24"/>
        </w:rPr>
        <w:t>i Podmiotu upoważnionego do ponoszenia wydatków.</w:t>
      </w:r>
    </w:p>
    <w:p w14:paraId="478144E7"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FEFFFF"/>
        </w:rPr>
      </w:pPr>
    </w:p>
    <w:p w14:paraId="453D3DE4"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Trwałość rezultatów</w:t>
      </w:r>
    </w:p>
    <w:p w14:paraId="597C23DA"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4B1C04">
        <w:rPr>
          <w:rFonts w:ascii="Arial" w:hAnsi="Arial"/>
          <w:b/>
          <w:bCs/>
          <w:sz w:val="24"/>
          <w:szCs w:val="24"/>
          <w:shd w:val="clear" w:color="auto" w:fill="FEFFFF"/>
        </w:rPr>
        <w:t>§ 33</w:t>
      </w:r>
      <w:r w:rsidRPr="004B1C04">
        <w:rPr>
          <w:rFonts w:ascii="Arial" w:eastAsia="Arial" w:hAnsi="Arial" w:cs="Arial"/>
          <w:sz w:val="24"/>
          <w:szCs w:val="24"/>
          <w:shd w:val="clear" w:color="auto" w:fill="FEFFFF"/>
          <w:vertAlign w:val="superscript"/>
        </w:rPr>
        <w:footnoteReference w:id="100"/>
      </w:r>
    </w:p>
    <w:p w14:paraId="0A783BBD"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zobowiązuje się do zachowania trwałości rezultatów określonych we wniosku.</w:t>
      </w:r>
    </w:p>
    <w:p w14:paraId="41987775" w14:textId="132121CE"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Trwałość rezultatów obowiązuje przez okres wskazany we wniosku począwszy od dnia zakończenia okresu realizacji projektu.</w:t>
      </w:r>
    </w:p>
    <w:p w14:paraId="112BAD61"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niezwłocznie informuje IZ o wszelkich okolicznościach mogących powodować naruszenie trwałości rezultatów.</w:t>
      </w:r>
    </w:p>
    <w:p w14:paraId="53A72EF7"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przesyła do IZ za pośrednictwem CST2021 w terminie do 30 dni liczonych od dnia zakończenia pierwszego i każdego kolejnego roku trwałości sprawozdanie potwierdzające zachowanie trwałości rezultatów, zgodnie ze wzorem, o którym mowa w § 12 ust. 1 pkt 12.</w:t>
      </w:r>
    </w:p>
    <w:p w14:paraId="4FC19392"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W przypadku niewywiązywania się Beneficjenta z obowiązku wynikającego z ust. 4, pomimo dwukrotnego wezwania do złożenia sprawozdania potwierdzającego </w:t>
      </w:r>
      <w:r w:rsidRPr="004B1C04">
        <w:rPr>
          <w:rFonts w:ascii="Arial" w:hAnsi="Arial"/>
          <w:sz w:val="24"/>
          <w:szCs w:val="24"/>
          <w:shd w:val="clear" w:color="auto" w:fill="FEFFFF"/>
        </w:rPr>
        <w:lastRenderedPageBreak/>
        <w:t xml:space="preserve">zachowanie trwałości rezultatów, IZ przeprowadza u Beneficjenta obligatoryjnie kontrolę w miejscu realizacji projektu na zasadach określonych w niniejszej umowie. </w:t>
      </w:r>
    </w:p>
    <w:p w14:paraId="504719B6" w14:textId="77777777" w:rsidR="001E3BD1" w:rsidRPr="004B1C04" w:rsidRDefault="001E3BD1" w:rsidP="00FC24E3">
      <w:pPr>
        <w:pStyle w:val="DomylneAAA"/>
        <w:numPr>
          <w:ilvl w:val="0"/>
          <w:numId w:val="171"/>
        </w:numPr>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W przypadku gdy IZ stwierdzi naruszenie trwałości rezultatów:</w:t>
      </w:r>
    </w:p>
    <w:p w14:paraId="52B23481" w14:textId="7C343C6F" w:rsidR="001E3BD1" w:rsidRPr="004B1C04" w:rsidRDefault="001E3BD1" w:rsidP="00FC24E3">
      <w:pPr>
        <w:pStyle w:val="DomylneAAA"/>
        <w:numPr>
          <w:ilvl w:val="1"/>
          <w:numId w:val="166"/>
        </w:numPr>
        <w:tabs>
          <w:tab w:val="clear" w:pos="709"/>
          <w:tab w:val="left" w:pos="851"/>
        </w:tabs>
        <w:suppressAutoHyphens/>
        <w:spacing w:line="276" w:lineRule="auto"/>
        <w:ind w:left="851" w:right="12" w:hanging="425"/>
        <w:rPr>
          <w:rFonts w:ascii="Arial" w:hAnsi="Arial"/>
          <w:sz w:val="24"/>
          <w:szCs w:val="24"/>
          <w:shd w:val="clear" w:color="auto" w:fill="FEFFFF"/>
        </w:rPr>
      </w:pPr>
      <w:r w:rsidRPr="004B1C04">
        <w:rPr>
          <w:rFonts w:ascii="Arial" w:hAnsi="Arial"/>
          <w:sz w:val="24"/>
          <w:szCs w:val="24"/>
          <w:shd w:val="clear" w:color="auto" w:fill="FEFFFF"/>
        </w:rPr>
        <w:t xml:space="preserve">Beneficjent jest zobowiązany zwrócić dofinansowanie wraz z odsetkami </w:t>
      </w:r>
      <w:r w:rsidR="00374015">
        <w:rPr>
          <w:rFonts w:ascii="Arial" w:hAnsi="Arial"/>
          <w:sz w:val="24"/>
          <w:szCs w:val="24"/>
          <w:shd w:val="clear" w:color="auto" w:fill="FEFFFF"/>
        </w:rPr>
        <w:br/>
      </w:r>
      <w:r w:rsidRPr="004B1C04">
        <w:rPr>
          <w:rFonts w:ascii="Arial" w:hAnsi="Arial"/>
          <w:sz w:val="24"/>
          <w:szCs w:val="24"/>
          <w:shd w:val="clear" w:color="auto" w:fill="FEFFFF"/>
        </w:rPr>
        <w:t>w wysokości określonej jak dla zaległości podatkowych, proporcjonalnie do okresu niezachowania trwałości rezultatów w terminie 14 dni od dnia doręczenia wezwania;</w:t>
      </w:r>
    </w:p>
    <w:p w14:paraId="73150605" w14:textId="17A913CC" w:rsidR="00220F04" w:rsidRPr="004B67C7" w:rsidRDefault="001E3BD1" w:rsidP="004B67C7">
      <w:pPr>
        <w:pStyle w:val="DomylneAAA"/>
        <w:numPr>
          <w:ilvl w:val="1"/>
          <w:numId w:val="166"/>
        </w:numPr>
        <w:tabs>
          <w:tab w:val="clear" w:pos="709"/>
          <w:tab w:val="left" w:pos="851"/>
        </w:tabs>
        <w:suppressAutoHyphens/>
        <w:spacing w:line="276" w:lineRule="auto"/>
        <w:ind w:left="851" w:right="12" w:hanging="425"/>
        <w:rPr>
          <w:rFonts w:ascii="Arial" w:hAnsi="Arial"/>
          <w:sz w:val="24"/>
          <w:szCs w:val="24"/>
          <w:shd w:val="clear" w:color="auto" w:fill="FEFFFF"/>
        </w:rPr>
      </w:pPr>
      <w:r w:rsidRPr="004B1C04">
        <w:rPr>
          <w:rFonts w:ascii="Arial" w:hAnsi="Arial"/>
          <w:sz w:val="24"/>
          <w:szCs w:val="24"/>
          <w:shd w:val="clear" w:color="auto" w:fill="FEFFFF"/>
        </w:rPr>
        <w:t>znajdują zastosowanie postanowienia § 29</w:t>
      </w:r>
      <w:r w:rsidR="004B67C7">
        <w:rPr>
          <w:rFonts w:ascii="Arial" w:hAnsi="Arial"/>
          <w:sz w:val="24"/>
          <w:szCs w:val="24"/>
          <w:shd w:val="clear" w:color="auto" w:fill="FEFFFF"/>
        </w:rPr>
        <w:t>.</w:t>
      </w:r>
    </w:p>
    <w:p w14:paraId="1D32CEF4" w14:textId="77777777" w:rsidR="00220F04" w:rsidRDefault="00220F04"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3B2CCB2B" w14:textId="3AF3272D"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Trwałość projektu</w:t>
      </w:r>
    </w:p>
    <w:p w14:paraId="407B1181"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34</w:t>
      </w:r>
      <w:r w:rsidRPr="004B1C04">
        <w:rPr>
          <w:rFonts w:ascii="Arial" w:eastAsia="Arial" w:hAnsi="Arial" w:cs="Arial"/>
          <w:sz w:val="24"/>
          <w:szCs w:val="24"/>
          <w:vertAlign w:val="superscript"/>
        </w:rPr>
        <w:footnoteReference w:id="101"/>
      </w:r>
    </w:p>
    <w:p w14:paraId="4C5B5662" w14:textId="77777777" w:rsidR="001E3BD1" w:rsidRPr="004B1C04" w:rsidRDefault="001E3BD1" w:rsidP="00DA2442">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Beneficjent zobowiązuje się zgodnie z art. 65 rozporządzenia ogólnego oraz Wytycznymi dotyczącymi kwalifikowalności wydatków na lata 2021-2027 do zachowania trwałości projektu.</w:t>
      </w:r>
    </w:p>
    <w:p w14:paraId="670DC33E" w14:textId="675150F0" w:rsidR="001E3BD1" w:rsidRPr="004B1C04" w:rsidRDefault="001E3BD1" w:rsidP="00DA2442">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Trwałość projektu musi być zachowana przez okres 5 lat, a w przypadku mikro</w:t>
      </w:r>
      <w:r w:rsidR="00036808">
        <w:rPr>
          <w:rFonts w:ascii="Arial" w:hAnsi="Arial"/>
          <w:sz w:val="24"/>
          <w:szCs w:val="24"/>
          <w:shd w:val="clear" w:color="auto" w:fill="FEFFFF"/>
        </w:rPr>
        <w:t>–</w:t>
      </w:r>
      <w:r w:rsidRPr="004B1C04">
        <w:rPr>
          <w:rFonts w:ascii="Arial" w:hAnsi="Arial"/>
          <w:sz w:val="24"/>
          <w:szCs w:val="24"/>
          <w:shd w:val="clear" w:color="auto" w:fill="FEFFFF"/>
        </w:rPr>
        <w:t>, małego i średniego przedsiębiorstwa przez okres 3 lat</w:t>
      </w:r>
      <w:r w:rsidRPr="004B1C04">
        <w:rPr>
          <w:rFonts w:ascii="Arial" w:eastAsia="Arial" w:hAnsi="Arial" w:cs="Arial"/>
          <w:sz w:val="24"/>
          <w:szCs w:val="24"/>
          <w:shd w:val="clear" w:color="auto" w:fill="FEFFFF"/>
          <w:vertAlign w:val="superscript"/>
        </w:rPr>
        <w:footnoteReference w:id="102"/>
      </w:r>
      <w:r w:rsidRPr="004B1C04">
        <w:rPr>
          <w:rFonts w:ascii="Arial" w:hAnsi="Arial"/>
          <w:sz w:val="24"/>
          <w:szCs w:val="24"/>
          <w:shd w:val="clear" w:color="auto" w:fill="FEFFFF"/>
        </w:rPr>
        <w:t>, od daty płatności końcowej na rzecz Beneficjenta, przy czym za datę płatności końcowej przyjmuje się:</w:t>
      </w:r>
    </w:p>
    <w:p w14:paraId="48AAF274" w14:textId="38F4328D" w:rsidR="00D14E87" w:rsidRPr="004B1C04" w:rsidRDefault="00D14E87" w:rsidP="00C2197E">
      <w:pPr>
        <w:pStyle w:val="DomylneAAA"/>
        <w:numPr>
          <w:ilvl w:val="0"/>
          <w:numId w:val="25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datę obciążania rachunku płatniczego IZ w przypadku gdy w ramach rozliczenia końcowego wniosku o płatność Beneficjentowi przekazywane są środki;</w:t>
      </w:r>
    </w:p>
    <w:p w14:paraId="5F7D3D33" w14:textId="6F8CCAB0" w:rsidR="00D14E87" w:rsidRPr="004B1C04" w:rsidRDefault="00D14E87" w:rsidP="00C2197E">
      <w:pPr>
        <w:pStyle w:val="DomylneAAA"/>
        <w:numPr>
          <w:ilvl w:val="0"/>
          <w:numId w:val="25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datę zatwierdzenia końcowego wniosku o płatność</w:t>
      </w:r>
      <w:r w:rsidRPr="004B1C04">
        <w:rPr>
          <w:rFonts w:ascii="Arial" w:eastAsia="Arial" w:hAnsi="Arial" w:cs="Arial"/>
          <w:sz w:val="24"/>
          <w:szCs w:val="24"/>
          <w:shd w:val="clear" w:color="auto" w:fill="FEFFFF"/>
          <w:vertAlign w:val="superscript"/>
        </w:rPr>
        <w:footnoteReference w:id="103"/>
      </w:r>
      <w:r w:rsidRPr="004B1C04">
        <w:rPr>
          <w:rFonts w:ascii="Arial" w:hAnsi="Arial"/>
          <w:sz w:val="24"/>
          <w:szCs w:val="24"/>
          <w:shd w:val="clear" w:color="auto" w:fill="FEFFFF"/>
        </w:rPr>
        <w:t xml:space="preserve"> – w przypadkach innych niż określone w pkt 1.</w:t>
      </w:r>
    </w:p>
    <w:p w14:paraId="15F4ED46" w14:textId="68AAC97F" w:rsidR="00D14E87" w:rsidRPr="00641FF1" w:rsidRDefault="00D14E87"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Zachowanie trwałości projektu obowiązuje wyłącznie w odniesieniu do wydatków ponoszonych jako cross-financing lub </w:t>
      </w:r>
      <w:r w:rsidRPr="00641FF1">
        <w:rPr>
          <w:rFonts w:ascii="Arial" w:hAnsi="Arial"/>
          <w:sz w:val="24"/>
          <w:szCs w:val="24"/>
          <w:shd w:val="clear" w:color="auto" w:fill="FEFFFF"/>
        </w:rPr>
        <w:t>w sytuacji gdy projekt podlega obowiązkowi utrzymania inwestycji zgodnie z obowiązującym zasadami pomocy publicznej.</w:t>
      </w:r>
    </w:p>
    <w:p w14:paraId="19437C4A" w14:textId="77777777"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3510FC">
        <w:rPr>
          <w:rFonts w:ascii="Arial" w:hAnsi="Arial"/>
          <w:sz w:val="24"/>
          <w:szCs w:val="24"/>
        </w:rPr>
        <w:t>Beneficjent niezwłocznie informuje IZ o wszelkich okolicznościach mogących</w:t>
      </w:r>
      <w:r w:rsidRPr="004B1C04">
        <w:rPr>
          <w:rFonts w:ascii="Arial" w:hAnsi="Arial"/>
          <w:sz w:val="24"/>
          <w:szCs w:val="24"/>
        </w:rPr>
        <w:t xml:space="preserve"> powodować naruszenie trwałości projektu.</w:t>
      </w:r>
    </w:p>
    <w:p w14:paraId="4D03F1DB" w14:textId="0D294885"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4B1C04">
        <w:rPr>
          <w:rFonts w:ascii="Arial" w:hAnsi="Arial"/>
          <w:sz w:val="24"/>
          <w:szCs w:val="24"/>
          <w:shd w:val="clear" w:color="auto" w:fill="FEFFFF"/>
        </w:rPr>
        <w:t xml:space="preserve">o którym mowa </w:t>
      </w:r>
      <w:r w:rsidRPr="004B1C04">
        <w:rPr>
          <w:rFonts w:ascii="Arial" w:hAnsi="Arial"/>
          <w:sz w:val="24"/>
          <w:szCs w:val="24"/>
        </w:rPr>
        <w:t>w § 12 ust. 1 pkt 13.</w:t>
      </w:r>
    </w:p>
    <w:p w14:paraId="2B6249A2" w14:textId="77777777"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umowie. </w:t>
      </w:r>
    </w:p>
    <w:p w14:paraId="74AF94FB" w14:textId="77777777"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lastRenderedPageBreak/>
        <w:t xml:space="preserve">W przypadku </w:t>
      </w:r>
      <w:r w:rsidRPr="004B1C04">
        <w:rPr>
          <w:rFonts w:ascii="Arial" w:hAnsi="Arial"/>
          <w:sz w:val="24"/>
          <w:szCs w:val="24"/>
          <w:shd w:val="clear" w:color="auto" w:fill="FEFFFF"/>
        </w:rPr>
        <w:t>naruszenia trwałości projektu:</w:t>
      </w:r>
    </w:p>
    <w:p w14:paraId="0EF345D1" w14:textId="08B1086C" w:rsidR="001E3BD1" w:rsidRPr="004B1C04" w:rsidRDefault="001E3BD1" w:rsidP="00C2197E">
      <w:pPr>
        <w:pStyle w:val="DomylneAAA"/>
        <w:numPr>
          <w:ilvl w:val="4"/>
          <w:numId w:val="118"/>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jest zobowiązany zwrócić dofinansowanie wraz z odsetkami </w:t>
      </w:r>
      <w:r w:rsidR="00374015">
        <w:rPr>
          <w:rFonts w:ascii="Arial" w:hAnsi="Arial"/>
          <w:sz w:val="24"/>
          <w:szCs w:val="24"/>
        </w:rPr>
        <w:br/>
      </w:r>
      <w:r w:rsidRPr="004B1C04">
        <w:rPr>
          <w:rFonts w:ascii="Arial" w:hAnsi="Arial"/>
          <w:sz w:val="24"/>
          <w:szCs w:val="24"/>
        </w:rPr>
        <w:t xml:space="preserve">w wysokości określonej jak dla zaległości podatkowych, </w:t>
      </w:r>
      <w:r w:rsidRPr="004B1C04">
        <w:rPr>
          <w:rFonts w:ascii="Arial" w:hAnsi="Arial"/>
          <w:sz w:val="24"/>
          <w:szCs w:val="24"/>
          <w:shd w:val="clear" w:color="auto" w:fill="FEFFFF"/>
        </w:rPr>
        <w:t>proporcjonalnie do okresu niezachowania trwałości projektu w terminie 14 dni od dnia doręczenia wezwania;</w:t>
      </w:r>
    </w:p>
    <w:p w14:paraId="2F5C1B27" w14:textId="5146784D" w:rsidR="00374015" w:rsidRPr="007B1143" w:rsidRDefault="001E3BD1" w:rsidP="007B1143">
      <w:pPr>
        <w:pStyle w:val="DomylneAAA"/>
        <w:numPr>
          <w:ilvl w:val="4"/>
          <w:numId w:val="118"/>
        </w:numPr>
        <w:suppressAutoHyphens/>
        <w:spacing w:after="240" w:line="276" w:lineRule="auto"/>
        <w:ind w:left="851" w:right="12" w:hanging="425"/>
        <w:rPr>
          <w:rFonts w:ascii="Arial" w:hAnsi="Arial"/>
          <w:i/>
          <w:iCs/>
          <w:sz w:val="24"/>
          <w:szCs w:val="24"/>
        </w:rPr>
      </w:pPr>
      <w:r w:rsidRPr="004B1C04">
        <w:rPr>
          <w:rFonts w:ascii="Arial" w:hAnsi="Arial"/>
          <w:sz w:val="24"/>
          <w:szCs w:val="24"/>
          <w:shd w:val="clear" w:color="auto" w:fill="FEFFFF"/>
        </w:rPr>
        <w:t xml:space="preserve">znajdują zastosowanie </w:t>
      </w:r>
      <w:r w:rsidRPr="004B1C04">
        <w:rPr>
          <w:rFonts w:ascii="Arial" w:hAnsi="Arial"/>
          <w:sz w:val="24"/>
          <w:szCs w:val="24"/>
        </w:rPr>
        <w:t>postanowienia § 29.</w:t>
      </w:r>
    </w:p>
    <w:p w14:paraId="5479C2B6" w14:textId="71277E42"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Ochrona danych osobowych</w:t>
      </w:r>
    </w:p>
    <w:p w14:paraId="632C5DEF" w14:textId="074271FA" w:rsidR="001E3BD1" w:rsidRPr="004B1C04" w:rsidRDefault="001E3BD1" w:rsidP="0009412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rPr>
      </w:pPr>
      <w:r w:rsidRPr="004B1C04">
        <w:rPr>
          <w:rFonts w:ascii="Arial" w:hAnsi="Arial"/>
          <w:b/>
          <w:bCs/>
          <w:sz w:val="24"/>
          <w:szCs w:val="24"/>
        </w:rPr>
        <w:t>§ 35</w:t>
      </w:r>
    </w:p>
    <w:p w14:paraId="381C7B75" w14:textId="77777777"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 i 5.</w:t>
      </w:r>
    </w:p>
    <w:p w14:paraId="37B904FB" w14:textId="03CFCB72"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Zakres danych oraz odpowiedzialność IZ i Beneficjenta w związku z udostępnieniem przez te podmioty danych osobowych w ramach realizacji projektu określa ustawa wdrożeniowa oraz niniejsza umowa.</w:t>
      </w:r>
    </w:p>
    <w:p w14:paraId="5000E3FB" w14:textId="55BC7F92"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4D36E302" w14:textId="359AFC27"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Beneficjent jest zobowiązany do wykonywania i udokumentowania, również w imieniu IZ, obowiązku informacyjnego wobec osób, których dane pozyskuje, mając na uwadze zasadę rozliczalności, o której mowa w art. 5 ust. 2</w:t>
      </w:r>
      <w:r w:rsidRPr="004B1C04">
        <w:rPr>
          <w:rFonts w:ascii="Arial" w:hAnsi="Arial"/>
          <w:b/>
          <w:bCs/>
          <w:sz w:val="24"/>
          <w:szCs w:val="24"/>
          <w:lang w:val="pl-PL"/>
        </w:rPr>
        <w:t xml:space="preserve"> </w:t>
      </w:r>
      <w:r w:rsidRPr="004B1C04">
        <w:rPr>
          <w:rFonts w:ascii="Arial" w:hAnsi="Arial"/>
          <w:sz w:val="24"/>
          <w:szCs w:val="24"/>
          <w:lang w:val="pl-PL"/>
        </w:rPr>
        <w:t xml:space="preserve">RODO. </w:t>
      </w:r>
    </w:p>
    <w:p w14:paraId="2207C7CC" w14:textId="5A1C24A4" w:rsidR="00AF67CE" w:rsidRDefault="00AF67CE" w:rsidP="00AF67CE">
      <w:pPr>
        <w:keepNext/>
        <w:numPr>
          <w:ilvl w:val="0"/>
          <w:numId w:val="177"/>
        </w:numPr>
        <w:suppressAutoHyphens/>
        <w:spacing w:after="0" w:line="276" w:lineRule="auto"/>
        <w:ind w:left="426" w:hanging="426"/>
        <w:rPr>
          <w:rFonts w:ascii="Arial" w:hAnsi="Arial"/>
          <w:sz w:val="24"/>
          <w:szCs w:val="24"/>
          <w:lang w:val="pl-PL"/>
        </w:rPr>
      </w:pPr>
      <w:bookmarkStart w:id="23" w:name="_Hlk161906084"/>
      <w:r>
        <w:rPr>
          <w:rFonts w:ascii="Arial" w:hAnsi="Arial"/>
          <w:sz w:val="24"/>
          <w:szCs w:val="24"/>
          <w:lang w:val="pl-PL"/>
        </w:rPr>
        <w:t>Obowiązek, o który</w:t>
      </w:r>
      <w:r w:rsidR="00904C57">
        <w:rPr>
          <w:rFonts w:ascii="Arial" w:hAnsi="Arial"/>
          <w:sz w:val="24"/>
          <w:szCs w:val="24"/>
          <w:lang w:val="pl-PL"/>
        </w:rPr>
        <w:t>m</w:t>
      </w:r>
      <w:r>
        <w:rPr>
          <w:rFonts w:ascii="Arial" w:hAnsi="Arial"/>
          <w:sz w:val="24"/>
          <w:szCs w:val="24"/>
          <w:lang w:val="pl-PL"/>
        </w:rPr>
        <w:t xml:space="preserve"> mowa </w:t>
      </w:r>
      <w:r w:rsidRPr="00374844">
        <w:rPr>
          <w:rFonts w:ascii="Arial" w:hAnsi="Arial"/>
          <w:sz w:val="24"/>
          <w:szCs w:val="24"/>
          <w:lang w:val="pl-PL"/>
        </w:rPr>
        <w:t xml:space="preserve">w ust. 4 może zostać wykonany </w:t>
      </w:r>
      <w:r>
        <w:rPr>
          <w:rFonts w:ascii="Arial" w:hAnsi="Arial"/>
          <w:sz w:val="24"/>
          <w:szCs w:val="24"/>
          <w:lang w:val="pl-PL"/>
        </w:rPr>
        <w:t xml:space="preserve">w oparciu o </w:t>
      </w:r>
      <w:bookmarkStart w:id="24" w:name="_Hlk161830994"/>
      <w:bookmarkStart w:id="25" w:name="_Hlk161833632"/>
      <w:r>
        <w:rPr>
          <w:rFonts w:ascii="Arial" w:hAnsi="Arial"/>
          <w:sz w:val="24"/>
          <w:szCs w:val="24"/>
          <w:lang w:val="pl-PL"/>
        </w:rPr>
        <w:t xml:space="preserve">wzory, o których mowa w </w:t>
      </w:r>
      <w:r>
        <w:rPr>
          <w:rFonts w:ascii="Arial" w:hAnsi="Arial" w:cs="Arial"/>
          <w:sz w:val="24"/>
          <w:szCs w:val="24"/>
          <w:lang w:val="pl-PL"/>
        </w:rPr>
        <w:t>§</w:t>
      </w:r>
      <w:r>
        <w:rPr>
          <w:rFonts w:ascii="Arial" w:hAnsi="Arial"/>
          <w:sz w:val="24"/>
          <w:szCs w:val="24"/>
          <w:lang w:val="pl-PL"/>
        </w:rPr>
        <w:t xml:space="preserve"> 12 ust. 1 pkt 15 i 16.</w:t>
      </w:r>
      <w:bookmarkEnd w:id="24"/>
      <w:r>
        <w:rPr>
          <w:rFonts w:ascii="Arial" w:hAnsi="Arial"/>
          <w:sz w:val="24"/>
          <w:szCs w:val="24"/>
          <w:lang w:val="pl-PL"/>
        </w:rPr>
        <w:t xml:space="preserve"> </w:t>
      </w:r>
      <w:bookmarkEnd w:id="25"/>
      <w:r w:rsidRPr="004B1C04">
        <w:rPr>
          <w:rFonts w:ascii="Arial" w:hAnsi="Arial"/>
          <w:sz w:val="24"/>
          <w:szCs w:val="24"/>
          <w:lang w:val="pl-PL"/>
        </w:rPr>
        <w:t>Beneficjent może stosować inn</w:t>
      </w:r>
      <w:r>
        <w:rPr>
          <w:rFonts w:ascii="Arial" w:hAnsi="Arial"/>
          <w:sz w:val="24"/>
          <w:szCs w:val="24"/>
          <w:lang w:val="pl-PL"/>
        </w:rPr>
        <w:t>e</w:t>
      </w:r>
      <w:r w:rsidRPr="004B1C04">
        <w:rPr>
          <w:rFonts w:ascii="Arial" w:hAnsi="Arial"/>
          <w:sz w:val="24"/>
          <w:szCs w:val="24"/>
          <w:lang w:val="pl-PL"/>
        </w:rPr>
        <w:t xml:space="preserve"> niż </w:t>
      </w:r>
      <w:r w:rsidRPr="00AF67CE">
        <w:rPr>
          <w:rFonts w:ascii="Arial" w:hAnsi="Arial"/>
          <w:sz w:val="24"/>
          <w:szCs w:val="24"/>
          <w:lang w:val="pl-PL"/>
        </w:rPr>
        <w:t xml:space="preserve">powyższe wzory klauzuli informacyjnej, o ile będą one zawierać wszystkie elementy i informacje ujęte </w:t>
      </w:r>
      <w:bookmarkStart w:id="26" w:name="_Hlk161902290"/>
      <w:bookmarkStart w:id="27" w:name="_Hlk161831047"/>
      <w:r w:rsidRPr="00AF67CE">
        <w:rPr>
          <w:rFonts w:ascii="Arial" w:hAnsi="Arial"/>
          <w:sz w:val="24"/>
          <w:szCs w:val="24"/>
          <w:lang w:val="pl-PL"/>
        </w:rPr>
        <w:t xml:space="preserve">we wzorach, o których mowa w </w:t>
      </w:r>
      <w:r w:rsidRPr="00AF67CE">
        <w:rPr>
          <w:rFonts w:ascii="Arial" w:hAnsi="Arial" w:cs="Arial"/>
          <w:sz w:val="24"/>
          <w:szCs w:val="24"/>
          <w:lang w:val="pl-PL"/>
        </w:rPr>
        <w:t>§</w:t>
      </w:r>
      <w:r w:rsidRPr="00AF67CE">
        <w:rPr>
          <w:rFonts w:ascii="Arial" w:hAnsi="Arial"/>
          <w:sz w:val="24"/>
          <w:szCs w:val="24"/>
          <w:lang w:val="pl-PL"/>
        </w:rPr>
        <w:t xml:space="preserve"> 12 ust. 1 pkt 15 i 16.</w:t>
      </w:r>
      <w:bookmarkEnd w:id="26"/>
    </w:p>
    <w:p w14:paraId="426BC825" w14:textId="04B68132" w:rsidR="00211D23" w:rsidRPr="00211D23" w:rsidRDefault="00211D23" w:rsidP="00211D23">
      <w:pPr>
        <w:keepNext/>
        <w:numPr>
          <w:ilvl w:val="0"/>
          <w:numId w:val="177"/>
        </w:numPr>
        <w:suppressAutoHyphens/>
        <w:spacing w:after="0" w:line="276" w:lineRule="auto"/>
        <w:ind w:left="426" w:hanging="426"/>
        <w:rPr>
          <w:rFonts w:ascii="Arial" w:hAnsi="Arial"/>
          <w:sz w:val="24"/>
          <w:szCs w:val="24"/>
          <w:lang w:val="pl-PL"/>
        </w:rPr>
      </w:pPr>
      <w:bookmarkStart w:id="28" w:name="_Hlk161831076"/>
      <w:bookmarkEnd w:id="27"/>
      <w:r w:rsidRPr="00211D23">
        <w:rPr>
          <w:rFonts w:ascii="Arial" w:hAnsi="Arial"/>
          <w:sz w:val="24"/>
          <w:szCs w:val="24"/>
          <w:lang w:val="pl-PL"/>
        </w:rPr>
        <w:t>Beneficjent zapewnia, że klauzule informacyjn</w:t>
      </w:r>
      <w:r>
        <w:rPr>
          <w:rFonts w:ascii="Arial" w:hAnsi="Arial"/>
          <w:sz w:val="24"/>
          <w:szCs w:val="24"/>
          <w:lang w:val="pl-PL"/>
        </w:rPr>
        <w:t>e</w:t>
      </w:r>
      <w:r w:rsidRPr="00211D23">
        <w:rPr>
          <w:rFonts w:ascii="Arial" w:hAnsi="Arial"/>
          <w:sz w:val="24"/>
          <w:szCs w:val="24"/>
          <w:lang w:val="pl-PL"/>
        </w:rPr>
        <w:t xml:space="preserve">, o których mowa </w:t>
      </w:r>
      <w:r>
        <w:rPr>
          <w:rFonts w:ascii="Arial" w:hAnsi="Arial"/>
          <w:sz w:val="24"/>
          <w:szCs w:val="24"/>
          <w:lang w:val="pl-PL"/>
        </w:rPr>
        <w:t xml:space="preserve">w </w:t>
      </w:r>
      <w:r>
        <w:rPr>
          <w:rFonts w:ascii="Arial" w:hAnsi="Arial" w:cs="Arial"/>
          <w:sz w:val="24"/>
          <w:szCs w:val="24"/>
          <w:lang w:val="pl-PL"/>
        </w:rPr>
        <w:t>ust. 5, są stosowane również</w:t>
      </w:r>
      <w:r>
        <w:rPr>
          <w:rFonts w:ascii="Arial" w:hAnsi="Arial"/>
          <w:sz w:val="24"/>
          <w:szCs w:val="24"/>
          <w:lang w:val="pl-PL"/>
        </w:rPr>
        <w:t xml:space="preserve"> </w:t>
      </w:r>
      <w:r w:rsidRPr="00211D23">
        <w:rPr>
          <w:rFonts w:ascii="Arial" w:hAnsi="Arial"/>
          <w:sz w:val="24"/>
          <w:szCs w:val="24"/>
          <w:lang w:val="pl-PL"/>
        </w:rPr>
        <w:t>przez podmioty, którym powierza realizację zadań w ramach projektu.</w:t>
      </w:r>
    </w:p>
    <w:p w14:paraId="1F8890F6" w14:textId="688717EE" w:rsidR="00AF67CE" w:rsidRPr="00EE3444" w:rsidRDefault="00AF67CE" w:rsidP="004B67C7">
      <w:pPr>
        <w:keepNext/>
        <w:numPr>
          <w:ilvl w:val="0"/>
          <w:numId w:val="177"/>
        </w:numPr>
        <w:suppressAutoHyphens/>
        <w:spacing w:after="0" w:line="276" w:lineRule="auto"/>
        <w:rPr>
          <w:rFonts w:ascii="Arial" w:hAnsi="Arial"/>
          <w:sz w:val="24"/>
          <w:szCs w:val="24"/>
          <w:lang w:val="pl-PL"/>
        </w:rPr>
      </w:pPr>
      <w:r w:rsidRPr="00AF67CE">
        <w:rPr>
          <w:rFonts w:ascii="Arial" w:hAnsi="Arial"/>
          <w:i/>
          <w:iCs/>
          <w:sz w:val="24"/>
          <w:szCs w:val="24"/>
          <w:lang w:val="pl-PL"/>
        </w:rPr>
        <w:t xml:space="preserve">Beneficjent oświadcza, że zapoznał się z </w:t>
      </w:r>
      <w:r w:rsidRPr="00641FF1">
        <w:rPr>
          <w:rFonts w:ascii="Arial" w:hAnsi="Arial"/>
          <w:i/>
          <w:iCs/>
          <w:sz w:val="24"/>
          <w:szCs w:val="24"/>
          <w:lang w:val="pl-PL"/>
        </w:rPr>
        <w:t>informacjami</w:t>
      </w:r>
      <w:r w:rsidRPr="00AF67CE">
        <w:rPr>
          <w:rFonts w:ascii="Arial" w:hAnsi="Arial"/>
          <w:i/>
          <w:iCs/>
          <w:sz w:val="24"/>
          <w:szCs w:val="24"/>
          <w:lang w:val="pl-PL"/>
        </w:rPr>
        <w:t xml:space="preserve"> zawartymi w klauzuli </w:t>
      </w:r>
      <w:r w:rsidRPr="00641FF1">
        <w:rPr>
          <w:rFonts w:ascii="Arial" w:hAnsi="Arial"/>
          <w:i/>
          <w:iCs/>
          <w:sz w:val="24"/>
          <w:szCs w:val="24"/>
          <w:lang w:val="pl-PL"/>
        </w:rPr>
        <w:t>informacyjnej</w:t>
      </w:r>
      <w:r w:rsidRPr="00AF67CE">
        <w:rPr>
          <w:rFonts w:ascii="Arial" w:hAnsi="Arial"/>
          <w:i/>
          <w:iCs/>
          <w:sz w:val="24"/>
          <w:szCs w:val="24"/>
          <w:lang w:val="pl-PL"/>
        </w:rPr>
        <w:t>, stanowiącej załącznik nr 9 do niniejszej umowy</w:t>
      </w:r>
      <w:bookmarkStart w:id="29" w:name="_Hlk161905261"/>
      <w:r w:rsidRPr="00AF67CE">
        <w:rPr>
          <w:rStyle w:val="Odwoanieprzypisudolnego"/>
          <w:rFonts w:ascii="Arial" w:hAnsi="Arial"/>
          <w:sz w:val="24"/>
          <w:szCs w:val="24"/>
          <w:lang w:val="pl-PL"/>
        </w:rPr>
        <w:footnoteReference w:id="104"/>
      </w:r>
      <w:r w:rsidRPr="00AF67CE">
        <w:rPr>
          <w:rFonts w:ascii="Arial" w:hAnsi="Arial"/>
          <w:sz w:val="24"/>
          <w:szCs w:val="24"/>
          <w:lang w:val="pl-PL"/>
        </w:rPr>
        <w:t xml:space="preserve">.  </w:t>
      </w:r>
      <w:r w:rsidR="00EE3444" w:rsidRPr="00EE3444">
        <w:rPr>
          <w:rFonts w:ascii="Arial" w:hAnsi="Arial"/>
          <w:sz w:val="24"/>
          <w:szCs w:val="24"/>
          <w:lang w:val="pl-PL"/>
        </w:rPr>
        <w:t>Zmiany w załączniku nr 9 wprowadzane przez IZ nie wymagają zmiany niniejszej umowy, a jedynie poinformowania Beneficjenta.</w:t>
      </w:r>
    </w:p>
    <w:bookmarkEnd w:id="23"/>
    <w:bookmarkEnd w:id="28"/>
    <w:bookmarkEnd w:id="29"/>
    <w:p w14:paraId="65BB0FA8" w14:textId="3640F742"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AF67CE">
        <w:rPr>
          <w:rFonts w:ascii="Arial" w:hAnsi="Arial"/>
          <w:sz w:val="24"/>
          <w:szCs w:val="24"/>
          <w:lang w:val="pl-PL"/>
        </w:rPr>
        <w:t>Strony oświadczają, że wdrożyły, jako odrębni administratorzy danych osobowych, odpowiednie środki techniczne</w:t>
      </w:r>
      <w:r w:rsidRPr="004B1C04">
        <w:rPr>
          <w:rFonts w:ascii="Arial" w:hAnsi="Arial"/>
          <w:sz w:val="24"/>
          <w:szCs w:val="24"/>
          <w:lang w:val="pl-PL"/>
        </w:rPr>
        <w:t xml:space="preserve"> i organizacyjne, o których mowa m.in. w art. 32 RODO, zapewniające adekwatny stopień bezpieczeństwa, odpowiadający ryzyku związanemu z przetwarzaniem danych osobowych.</w:t>
      </w:r>
    </w:p>
    <w:p w14:paraId="545483E9" w14:textId="29754142" w:rsidR="001E3BD1" w:rsidRPr="004B1C04" w:rsidRDefault="001E3BD1" w:rsidP="004B67C7">
      <w:pPr>
        <w:keepNext/>
        <w:numPr>
          <w:ilvl w:val="0"/>
          <w:numId w:val="177"/>
        </w:numPr>
        <w:suppressAutoHyphens/>
        <w:spacing w:after="0" w:line="276" w:lineRule="auto"/>
        <w:ind w:left="426" w:hanging="426"/>
        <w:rPr>
          <w:shd w:val="clear" w:color="auto" w:fill="FEFFFF"/>
          <w:lang w:val="pl-PL"/>
        </w:rPr>
      </w:pPr>
      <w:r w:rsidRPr="004B1C04">
        <w:rPr>
          <w:rFonts w:ascii="Arial" w:hAnsi="Arial"/>
          <w:sz w:val="24"/>
          <w:szCs w:val="24"/>
          <w:lang w:val="pl-PL"/>
        </w:rPr>
        <w:t xml:space="preserve">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w:t>
      </w:r>
      <w:r w:rsidRPr="004B1C04">
        <w:rPr>
          <w:rFonts w:ascii="Arial" w:hAnsi="Arial"/>
          <w:sz w:val="24"/>
          <w:szCs w:val="24"/>
          <w:lang w:val="pl-PL"/>
        </w:rPr>
        <w:lastRenderedPageBreak/>
        <w:t>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30" w:name="_Hlk131509644"/>
      <w:bookmarkEnd w:id="30"/>
    </w:p>
    <w:p w14:paraId="4955605B"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Obowiązki informacyjne i promocyjne</w:t>
      </w:r>
    </w:p>
    <w:p w14:paraId="6B5E4D4F"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31" w:name="_Hlk131151728"/>
      <w:r w:rsidRPr="004B1C04">
        <w:rPr>
          <w:rFonts w:ascii="Arial" w:hAnsi="Arial"/>
          <w:b/>
          <w:bCs/>
          <w:sz w:val="24"/>
          <w:szCs w:val="24"/>
        </w:rPr>
        <w:t>§ 36</w:t>
      </w:r>
    </w:p>
    <w:p w14:paraId="1BC8D021" w14:textId="7B17DF48" w:rsidR="001E3BD1" w:rsidRPr="004B1C04" w:rsidRDefault="001E3BD1" w:rsidP="00C14933">
      <w:pPr>
        <w:pStyle w:val="Akapitzlist"/>
        <w:numPr>
          <w:ilvl w:val="0"/>
          <w:numId w:val="179"/>
        </w:numPr>
        <w:suppressAutoHyphens/>
        <w:spacing w:after="0" w:line="276" w:lineRule="auto"/>
        <w:ind w:left="426" w:hanging="426"/>
        <w:jc w:val="both"/>
        <w:rPr>
          <w:rFonts w:ascii="Arial" w:hAnsi="Arial"/>
          <w:sz w:val="24"/>
          <w:szCs w:val="24"/>
        </w:rPr>
      </w:pPr>
      <w:r w:rsidRPr="004B1C04">
        <w:rPr>
          <w:rFonts w:ascii="Arial" w:hAnsi="Arial"/>
          <w:sz w:val="24"/>
          <w:szCs w:val="24"/>
        </w:rPr>
        <w:t xml:space="preserve">Beneficjent jest zobowiązany do wypełniania obowiązków informacyjnych </w:t>
      </w:r>
      <w:r w:rsidR="00374015">
        <w:rPr>
          <w:rFonts w:ascii="Arial" w:hAnsi="Arial"/>
          <w:sz w:val="24"/>
          <w:szCs w:val="24"/>
        </w:rPr>
        <w:br/>
      </w:r>
      <w:r w:rsidRPr="004B1C04">
        <w:rPr>
          <w:rFonts w:ascii="Arial" w:hAnsi="Arial"/>
          <w:sz w:val="24"/>
          <w:szCs w:val="24"/>
        </w:rPr>
        <w:t xml:space="preserve">i promocyjnych, w tym informowania społeczeństwa o dofinansowaniu projektu przez Unię Europejską, zgodnie z rozporządzeniem ogólnym (w szczególności </w:t>
      </w:r>
      <w:r w:rsidR="00374015">
        <w:rPr>
          <w:rFonts w:ascii="Arial" w:hAnsi="Arial"/>
          <w:sz w:val="24"/>
          <w:szCs w:val="24"/>
        </w:rPr>
        <w:br/>
      </w:r>
      <w:r w:rsidRPr="004B1C04">
        <w:rPr>
          <w:rFonts w:ascii="Arial" w:hAnsi="Arial"/>
          <w:sz w:val="24"/>
          <w:szCs w:val="24"/>
        </w:rPr>
        <w:t xml:space="preserve">z załącznikiem IX – Komunikacja i widoczność) oraz </w:t>
      </w:r>
      <w:bookmarkStart w:id="32" w:name="_Hlk161831303"/>
      <w:bookmarkStart w:id="33" w:name="_Hlk161902744"/>
      <w:r w:rsidR="00684F5E">
        <w:rPr>
          <w:rFonts w:ascii="Arial" w:hAnsi="Arial"/>
          <w:sz w:val="24"/>
          <w:szCs w:val="24"/>
        </w:rPr>
        <w:t xml:space="preserve">Podręcznikiem </w:t>
      </w:r>
      <w:r w:rsidR="00684F5E" w:rsidRPr="004B1C04">
        <w:rPr>
          <w:rFonts w:ascii="Arial" w:hAnsi="Arial"/>
          <w:sz w:val="24"/>
          <w:szCs w:val="24"/>
        </w:rPr>
        <w:t>wnioskodawcy i beneficjenta Funduszy Europejskich na lata 2021-2027 w zakresie informacji i promocji</w:t>
      </w:r>
      <w:bookmarkEnd w:id="32"/>
      <w:r w:rsidR="009955D1">
        <w:rPr>
          <w:rFonts w:ascii="Arial" w:hAnsi="Arial"/>
          <w:sz w:val="24"/>
          <w:szCs w:val="24"/>
        </w:rPr>
        <w:t>,</w:t>
      </w:r>
      <w:r w:rsidR="00684F5E" w:rsidRPr="004B1C04" w:rsidDel="00684F5E">
        <w:rPr>
          <w:rFonts w:ascii="Arial" w:hAnsi="Arial"/>
          <w:sz w:val="24"/>
          <w:szCs w:val="24"/>
        </w:rPr>
        <w:t xml:space="preserve"> </w:t>
      </w:r>
      <w:bookmarkEnd w:id="33"/>
      <w:r w:rsidRPr="004B1C04">
        <w:rPr>
          <w:rFonts w:ascii="Arial" w:hAnsi="Arial"/>
          <w:i/>
          <w:iCs/>
          <w:sz w:val="24"/>
          <w:szCs w:val="24"/>
        </w:rPr>
        <w:t xml:space="preserve">a także podejmowania działań informacyjnych, o których mowa </w:t>
      </w:r>
      <w:r w:rsidR="00374015">
        <w:rPr>
          <w:rFonts w:ascii="Arial" w:hAnsi="Arial"/>
          <w:i/>
          <w:iCs/>
          <w:sz w:val="24"/>
          <w:szCs w:val="24"/>
        </w:rPr>
        <w:br/>
      </w:r>
      <w:r w:rsidRPr="004B1C04">
        <w:rPr>
          <w:rFonts w:ascii="Arial" w:hAnsi="Arial"/>
          <w:i/>
          <w:iCs/>
          <w:sz w:val="24"/>
          <w:szCs w:val="24"/>
        </w:rPr>
        <w:t>w  rozporządzeniu Rady Ministrów z dnia 7 maja 2021 r. w sprawie określenia działań informacyjnych podejmowanych przez podmioty realizujące zadania finansowane lub dofinansowane z budżetu państwa lub z państwowych funduszy celowych (Dz. U. z 2021 r. poz. 953</w:t>
      </w:r>
      <w:r w:rsidR="00411DA1">
        <w:rPr>
          <w:rFonts w:ascii="Arial" w:hAnsi="Arial"/>
          <w:i/>
          <w:iCs/>
          <w:sz w:val="24"/>
          <w:szCs w:val="24"/>
        </w:rPr>
        <w:t>,</w:t>
      </w:r>
      <w:r w:rsidRPr="004B1C04">
        <w:rPr>
          <w:rFonts w:ascii="Arial" w:hAnsi="Arial"/>
          <w:i/>
          <w:iCs/>
          <w:sz w:val="24"/>
          <w:szCs w:val="24"/>
        </w:rPr>
        <w:t xml:space="preserve"> z późn. zm.)</w:t>
      </w:r>
      <w:r w:rsidRPr="004B1C04">
        <w:rPr>
          <w:rFonts w:ascii="Arial" w:eastAsia="Arial" w:hAnsi="Arial" w:cs="Arial"/>
          <w:i/>
          <w:iCs/>
          <w:sz w:val="16"/>
          <w:szCs w:val="16"/>
          <w:vertAlign w:val="superscript"/>
        </w:rPr>
        <w:footnoteReference w:id="105"/>
      </w:r>
      <w:r w:rsidRPr="004B1C04">
        <w:rPr>
          <w:rFonts w:ascii="Arial" w:hAnsi="Arial"/>
          <w:i/>
          <w:iCs/>
          <w:sz w:val="24"/>
          <w:szCs w:val="24"/>
        </w:rPr>
        <w:t>.</w:t>
      </w:r>
    </w:p>
    <w:p w14:paraId="01E5425B" w14:textId="2810DBAC" w:rsidR="001E3BD1" w:rsidRPr="004B1C04" w:rsidRDefault="001E3BD1" w:rsidP="00C14933">
      <w:pPr>
        <w:pStyle w:val="Akapitzlist"/>
        <w:numPr>
          <w:ilvl w:val="0"/>
          <w:numId w:val="179"/>
        </w:numPr>
        <w:suppressAutoHyphens/>
        <w:spacing w:after="0" w:line="276" w:lineRule="auto"/>
        <w:ind w:left="426" w:hanging="426"/>
        <w:jc w:val="both"/>
        <w:rPr>
          <w:rFonts w:ascii="Arial" w:hAnsi="Arial"/>
          <w:sz w:val="24"/>
          <w:szCs w:val="24"/>
        </w:rPr>
      </w:pPr>
      <w:r w:rsidRPr="004B1C04">
        <w:rPr>
          <w:rFonts w:ascii="Arial" w:hAnsi="Arial"/>
          <w:sz w:val="24"/>
          <w:szCs w:val="24"/>
        </w:rPr>
        <w:t xml:space="preserve">W okresie realizacji projektu </w:t>
      </w:r>
      <w:r w:rsidRPr="004B1C04">
        <w:rPr>
          <w:rFonts w:ascii="Arial" w:hAnsi="Arial"/>
          <w:i/>
          <w:iCs/>
          <w:sz w:val="24"/>
          <w:szCs w:val="24"/>
        </w:rPr>
        <w:t>oraz w okresie trwałości projektu</w:t>
      </w:r>
      <w:r w:rsidRPr="004B1C04">
        <w:rPr>
          <w:rFonts w:ascii="Arial" w:eastAsia="Arial" w:hAnsi="Arial" w:cs="Arial"/>
          <w:i/>
          <w:iCs/>
          <w:sz w:val="24"/>
          <w:szCs w:val="24"/>
          <w:vertAlign w:val="superscript"/>
        </w:rPr>
        <w:footnoteReference w:id="106"/>
      </w:r>
      <w:r w:rsidRPr="004B1C04">
        <w:rPr>
          <w:rFonts w:ascii="Arial" w:hAnsi="Arial"/>
          <w:i/>
          <w:iCs/>
          <w:sz w:val="24"/>
          <w:szCs w:val="24"/>
        </w:rPr>
        <w:t xml:space="preserve"> </w:t>
      </w:r>
      <w:r w:rsidRPr="004B1C04">
        <w:rPr>
          <w:rFonts w:ascii="Arial" w:hAnsi="Arial"/>
          <w:sz w:val="24"/>
          <w:szCs w:val="24"/>
        </w:rPr>
        <w:t>Beneficjent jest zobowiązany do:</w:t>
      </w:r>
    </w:p>
    <w:p w14:paraId="2936B284" w14:textId="193F4FF0" w:rsidR="000A4B95" w:rsidRPr="004B1C04" w:rsidRDefault="000A4B95" w:rsidP="00374015">
      <w:pPr>
        <w:pStyle w:val="Akapitzlist"/>
        <w:numPr>
          <w:ilvl w:val="0"/>
          <w:numId w:val="181"/>
        </w:numPr>
        <w:suppressAutoHyphens/>
        <w:spacing w:after="0" w:line="276" w:lineRule="auto"/>
        <w:ind w:hanging="425"/>
        <w:rPr>
          <w:rFonts w:ascii="Arial" w:hAnsi="Arial"/>
          <w:sz w:val="24"/>
          <w:szCs w:val="24"/>
        </w:rPr>
      </w:pPr>
      <w:r w:rsidRPr="004B1C04">
        <w:rPr>
          <w:rFonts w:ascii="Arial" w:hAnsi="Arial"/>
          <w:sz w:val="24"/>
          <w:szCs w:val="24"/>
        </w:rPr>
        <w:t>umieszczania w widoczny sposób znaku Funduszy Europejskich, znaku barw Rzeczypospolitej Polskiej (jeśli dotyczy wersja pełnokolorowa) i znaku Unii Europejskiej na:</w:t>
      </w:r>
    </w:p>
    <w:p w14:paraId="6D05E241" w14:textId="269D255F"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prowadzonych działaniach informacyjnych i promocyjnych dotyczących projektu,</w:t>
      </w:r>
    </w:p>
    <w:p w14:paraId="15C5D353" w14:textId="77777777"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dokumentach i materiałach (m.in. produkty drukowane lub cyfrowe) podawanych do wiadomości publicznej,</w:t>
      </w:r>
    </w:p>
    <w:p w14:paraId="6148C66E" w14:textId="77777777"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dokumentach i materiałach dla osób i podmiotów uczestniczących w projekcie,</w:t>
      </w:r>
    </w:p>
    <w:p w14:paraId="35601CB5" w14:textId="1B946191"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 xml:space="preserve">produktach, sprzęcie, pojazdach, aparaturze itp., powstałych lub zakupionych z projektu, poprzez umieszczenie trwałego oznakowania </w:t>
      </w:r>
      <w:r w:rsidR="00374015">
        <w:rPr>
          <w:rFonts w:ascii="Arial" w:hAnsi="Arial"/>
          <w:sz w:val="24"/>
          <w:szCs w:val="24"/>
        </w:rPr>
        <w:br/>
      </w:r>
      <w:r w:rsidRPr="004B1C04">
        <w:rPr>
          <w:rFonts w:ascii="Arial" w:hAnsi="Arial"/>
          <w:sz w:val="24"/>
          <w:szCs w:val="24"/>
        </w:rPr>
        <w:t>w postaci naklejek;</w:t>
      </w:r>
    </w:p>
    <w:p w14:paraId="54CDC1A8" w14:textId="77777777" w:rsidR="00321D2A" w:rsidRPr="004B1C04" w:rsidRDefault="00321D2A" w:rsidP="00321D2A">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umieszczenia w miejscu realizacji projektu trwałej tablicy informacyjnej podkreślającej fakt otrzymania dofinansowania z Unii Europejskiej</w:t>
      </w:r>
      <w:r w:rsidRPr="004B1C04">
        <w:rPr>
          <w:rFonts w:ascii="Arial" w:hAnsi="Arial"/>
          <w:i/>
          <w:iCs/>
          <w:sz w:val="24"/>
          <w:szCs w:val="24"/>
          <w:u w:val="single"/>
        </w:rPr>
        <w:t xml:space="preserve"> </w:t>
      </w:r>
      <w:r w:rsidRPr="004B1C04">
        <w:rPr>
          <w:rFonts w:ascii="Arial" w:hAnsi="Arial"/>
          <w:i/>
          <w:iCs/>
          <w:sz w:val="24"/>
          <w:szCs w:val="24"/>
        </w:rPr>
        <w:t xml:space="preserve"> niezwłocznie po rozpoczęciu fizycznej realizacji projektu obejmującego inwestycje rzeczowe lub zainstalowaniu zakupionego sprzętu, przy czym:</w:t>
      </w:r>
    </w:p>
    <w:p w14:paraId="458BA970" w14:textId="3B894462" w:rsidR="000A4B95" w:rsidRPr="004B1C04" w:rsidRDefault="000A4B95" w:rsidP="00321D2A">
      <w:pPr>
        <w:pStyle w:val="Akapitzlist"/>
        <w:numPr>
          <w:ilvl w:val="1"/>
          <w:numId w:val="181"/>
        </w:numPr>
        <w:suppressAutoHyphens/>
        <w:spacing w:after="0" w:line="276" w:lineRule="auto"/>
        <w:ind w:hanging="425"/>
        <w:jc w:val="both"/>
        <w:rPr>
          <w:rFonts w:ascii="Arial" w:hAnsi="Arial"/>
          <w:i/>
          <w:iCs/>
          <w:sz w:val="24"/>
          <w:szCs w:val="24"/>
        </w:rPr>
      </w:pPr>
      <w:r w:rsidRPr="004B1C04">
        <w:rPr>
          <w:rFonts w:ascii="Arial" w:hAnsi="Arial"/>
          <w:i/>
          <w:iCs/>
          <w:sz w:val="24"/>
          <w:szCs w:val="24"/>
        </w:rPr>
        <w:lastRenderedPageBreak/>
        <w:t>tablica musi być umieszczona niezwłocznie po rozpoczęciu fizycznej realizacji projektu lub zainstalowaniu zakupionego sprzętu aż do końca okresu trwałości projektu</w:t>
      </w:r>
      <w:r w:rsidRPr="004B1C04">
        <w:rPr>
          <w:rStyle w:val="Odwoanieprzypisudolnego"/>
          <w:rFonts w:ascii="Arial" w:hAnsi="Arial"/>
          <w:i/>
          <w:iCs/>
          <w:sz w:val="24"/>
          <w:szCs w:val="24"/>
        </w:rPr>
        <w:footnoteReference w:id="107"/>
      </w:r>
      <w:r w:rsidRPr="004B1C04">
        <w:rPr>
          <w:rFonts w:ascii="Arial" w:hAnsi="Arial"/>
          <w:i/>
          <w:iCs/>
          <w:sz w:val="24"/>
          <w:szCs w:val="24"/>
        </w:rPr>
        <w:t>,</w:t>
      </w:r>
    </w:p>
    <w:p w14:paraId="19F00129" w14:textId="5AEADB2E" w:rsidR="000A4B95" w:rsidRPr="004B1C04" w:rsidRDefault="000A4B95" w:rsidP="00321D2A">
      <w:pPr>
        <w:pStyle w:val="Akapitzlist"/>
        <w:numPr>
          <w:ilvl w:val="1"/>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w przypadku gdy miejsce realizacji projektu nie zapewnia swobodnego dotarcia do ogółu społeczeństwa z informacją o realizacji projektu, umiejscowienie tablicy powinno być uzgodnione z IZ</w:t>
      </w:r>
      <w:r w:rsidRPr="004B1C04">
        <w:rPr>
          <w:rFonts w:ascii="Arial" w:eastAsia="Arial" w:hAnsi="Arial" w:cs="Arial"/>
          <w:sz w:val="24"/>
          <w:szCs w:val="24"/>
          <w:vertAlign w:val="superscript"/>
        </w:rPr>
        <w:footnoteReference w:id="108"/>
      </w:r>
      <w:r w:rsidRPr="004B1C04">
        <w:rPr>
          <w:rFonts w:ascii="Arial" w:hAnsi="Arial"/>
          <w:sz w:val="24"/>
          <w:szCs w:val="24"/>
        </w:rPr>
        <w:t>;</w:t>
      </w:r>
    </w:p>
    <w:p w14:paraId="27694E2C" w14:textId="7EE7605A" w:rsidR="000A4B95" w:rsidRPr="004B1C04" w:rsidRDefault="000A4B95" w:rsidP="00321D2A">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4B1C04">
        <w:rPr>
          <w:rFonts w:ascii="Arial" w:eastAsia="Arial" w:hAnsi="Arial" w:cs="Arial"/>
          <w:sz w:val="24"/>
          <w:szCs w:val="24"/>
          <w:vertAlign w:val="superscript"/>
        </w:rPr>
        <w:footnoteReference w:id="109"/>
      </w:r>
      <w:r w:rsidRPr="004B1C04">
        <w:rPr>
          <w:rFonts w:ascii="Arial" w:hAnsi="Arial"/>
          <w:sz w:val="24"/>
          <w:szCs w:val="24"/>
        </w:rPr>
        <w:t>;</w:t>
      </w:r>
    </w:p>
    <w:p w14:paraId="0DE8C461" w14:textId="0D686B70" w:rsidR="000A4B95" w:rsidRPr="004B1C04" w:rsidRDefault="000A4B95" w:rsidP="00321D2A">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sz w:val="24"/>
          <w:szCs w:val="24"/>
        </w:rPr>
        <w:t>umieszczenia krótkiego opisu projektu na oficjalnej stronie internetowej Beneficjenta, jeśli ją posiada, a także obligatoryjnie na jego stronach mediów społecznościowych, zawierającego:</w:t>
      </w:r>
    </w:p>
    <w:p w14:paraId="35C28146" w14:textId="77777777" w:rsidR="000A4B95" w:rsidRPr="004B1C04" w:rsidRDefault="000A4B95" w:rsidP="00321D2A">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tytuł projektu lub jego skróconą nazwę,</w:t>
      </w:r>
    </w:p>
    <w:p w14:paraId="01E63193" w14:textId="77777777" w:rsidR="000A4B95" w:rsidRPr="004B1C04" w:rsidRDefault="000A4B95" w:rsidP="00321D2A">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podkreślenie faktu otrzymania wsparcia finansowego z Unii Europejskiej przez zamieszczenie znaku Funduszy Europejskich, znaku barw Rzeczypospolitej Polskiej i znaku Unii Europejskiej,</w:t>
      </w:r>
    </w:p>
    <w:p w14:paraId="77089164"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zadania, działania, które będą realizowane w ramach projektu (np. opis tego, co zostanie zrobione, zakupione),</w:t>
      </w:r>
    </w:p>
    <w:p w14:paraId="1EBEA3FE"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grupy docelowe (do kogo skierowany jest projekt, kto z niego skorzysta),</w:t>
      </w:r>
    </w:p>
    <w:p w14:paraId="12A5F8A7" w14:textId="79EE5C36"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cel lub cele projektu,</w:t>
      </w:r>
    </w:p>
    <w:p w14:paraId="0440ED0C"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efekty, rezultaty projektu, w przypadku gdy opis zadań lub działań ich nie zawiera,</w:t>
      </w:r>
    </w:p>
    <w:p w14:paraId="49D298AF"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wartość projektu (całkowity koszt projektu),</w:t>
      </w:r>
    </w:p>
    <w:p w14:paraId="2F385BAD" w14:textId="4F408098"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wysokość wkładu Funduszy Europejskich.</w:t>
      </w:r>
    </w:p>
    <w:p w14:paraId="2021B71E" w14:textId="39D29CBE" w:rsidR="000A4B95" w:rsidRPr="004B1C04" w:rsidRDefault="000A4B95" w:rsidP="007B6C74">
      <w:pPr>
        <w:numPr>
          <w:ilvl w:val="0"/>
          <w:numId w:val="181"/>
        </w:numPr>
        <w:suppressAutoHyphens/>
        <w:spacing w:after="0" w:line="276" w:lineRule="auto"/>
        <w:ind w:hanging="425"/>
        <w:rPr>
          <w:rFonts w:ascii="Arial" w:hAnsi="Arial" w:cs="Arial"/>
          <w:i/>
          <w:iCs/>
          <w:sz w:val="24"/>
          <w:szCs w:val="24"/>
          <w:lang w:val="pl-PL"/>
        </w:rPr>
      </w:pPr>
      <w:bookmarkStart w:id="34" w:name="_Hlk161394900"/>
      <w:r w:rsidRPr="004B1C04">
        <w:rPr>
          <w:rFonts w:ascii="Arial" w:hAnsi="Arial"/>
          <w:i/>
          <w:iCs/>
          <w:sz w:val="24"/>
          <w:szCs w:val="24"/>
          <w:lang w:val="pl-PL"/>
        </w:rPr>
        <w:t>zorganizowania wydarzenia lub działania informacyjno-promocyjnego</w:t>
      </w:r>
      <w:r w:rsidRPr="004B1C04">
        <w:rPr>
          <w:rFonts w:ascii="Arial" w:hAnsi="Arial"/>
          <w:b/>
          <w:bCs/>
          <w:i/>
          <w:iCs/>
          <w:sz w:val="24"/>
          <w:szCs w:val="24"/>
          <w:lang w:val="pl-PL"/>
        </w:rPr>
        <w:t xml:space="preserve"> </w:t>
      </w:r>
      <w:r w:rsidRPr="004B1C04">
        <w:rPr>
          <w:rFonts w:ascii="Arial" w:hAnsi="Arial"/>
          <w:i/>
          <w:iCs/>
          <w:sz w:val="24"/>
          <w:szCs w:val="24"/>
          <w:lang w:val="pl-PL"/>
        </w:rPr>
        <w:t>(np. konferencji prasowej, wydarzenia promujące projekt, prezentacji projektu na targach branżowych)</w:t>
      </w:r>
      <w:r w:rsidRPr="004B1C04">
        <w:rPr>
          <w:rFonts w:ascii="Arial" w:hAnsi="Arial"/>
          <w:b/>
          <w:bCs/>
          <w:i/>
          <w:iCs/>
          <w:sz w:val="24"/>
          <w:szCs w:val="24"/>
          <w:lang w:val="pl-PL"/>
        </w:rPr>
        <w:t xml:space="preserve"> </w:t>
      </w:r>
      <w:r w:rsidRPr="004B1C04">
        <w:rPr>
          <w:rFonts w:ascii="Arial" w:hAnsi="Arial"/>
          <w:i/>
          <w:iCs/>
          <w:sz w:val="24"/>
          <w:szCs w:val="24"/>
          <w:lang w:val="pl-PL"/>
        </w:rPr>
        <w:t xml:space="preserve">w ważnym momencie realizacji projektu, np. na </w:t>
      </w:r>
      <w:r w:rsidRPr="004B1C04">
        <w:rPr>
          <w:rFonts w:ascii="Arial" w:hAnsi="Arial" w:cs="Arial"/>
          <w:i/>
          <w:iCs/>
          <w:sz w:val="24"/>
          <w:szCs w:val="24"/>
          <w:lang w:val="pl-PL"/>
        </w:rPr>
        <w:t xml:space="preserve">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IZ za pośrednictwem poczty elektronicznej </w:t>
      </w:r>
      <w:hyperlink r:id="rId8" w:history="1">
        <w:r w:rsidRPr="004B1C04">
          <w:rPr>
            <w:rStyle w:val="Hyperlink0"/>
            <w:rFonts w:ascii="Arial" w:hAnsi="Arial" w:cs="Arial"/>
            <w:i/>
            <w:iCs/>
            <w:sz w:val="24"/>
            <w:szCs w:val="24"/>
            <w:lang w:val="pl-PL"/>
          </w:rPr>
          <w:t>EMPL-B5-UNIT@ec.europa.eu</w:t>
        </w:r>
      </w:hyperlink>
      <w:r w:rsidRPr="004B1C04">
        <w:rPr>
          <w:rFonts w:ascii="Arial" w:hAnsi="Arial" w:cs="Arial"/>
          <w:i/>
          <w:iCs/>
          <w:sz w:val="24"/>
          <w:szCs w:val="24"/>
          <w:lang w:val="pl-PL"/>
        </w:rPr>
        <w:t xml:space="preserve"> oraz </w:t>
      </w:r>
      <w:hyperlink r:id="rId9" w:history="1">
        <w:r w:rsidRPr="004B1C04">
          <w:rPr>
            <w:rStyle w:val="Hyperlink0"/>
            <w:rFonts w:ascii="Arial" w:hAnsi="Arial" w:cs="Arial"/>
            <w:i/>
            <w:iCs/>
            <w:sz w:val="24"/>
            <w:szCs w:val="24"/>
            <w:lang w:val="pl-PL"/>
          </w:rPr>
          <w:t>sekretariat.efs@sejmik.kielce.pl</w:t>
        </w:r>
      </w:hyperlink>
      <w:r w:rsidRPr="004B1C04">
        <w:rPr>
          <w:rFonts w:ascii="Arial" w:eastAsia="Arial" w:hAnsi="Arial" w:cs="Arial"/>
          <w:i/>
          <w:iCs/>
          <w:sz w:val="24"/>
          <w:szCs w:val="24"/>
          <w:vertAlign w:val="superscript"/>
          <w:lang w:val="pl-PL"/>
        </w:rPr>
        <w:footnoteReference w:id="110"/>
      </w:r>
      <w:r w:rsidRPr="004B1C04">
        <w:rPr>
          <w:rFonts w:ascii="Arial" w:hAnsi="Arial" w:cs="Arial"/>
          <w:i/>
          <w:iCs/>
          <w:sz w:val="24"/>
          <w:szCs w:val="24"/>
          <w:lang w:val="pl-PL"/>
        </w:rPr>
        <w:t>;</w:t>
      </w:r>
    </w:p>
    <w:bookmarkEnd w:id="34"/>
    <w:p w14:paraId="744CA80B" w14:textId="7B8A73E4" w:rsidR="000A4B95" w:rsidRPr="004B1C04" w:rsidRDefault="000A4B95" w:rsidP="007B6C74">
      <w:pPr>
        <w:numPr>
          <w:ilvl w:val="0"/>
          <w:numId w:val="181"/>
        </w:numPr>
        <w:suppressAutoHyphens/>
        <w:spacing w:after="0" w:line="276" w:lineRule="auto"/>
        <w:ind w:hanging="425"/>
        <w:rPr>
          <w:rFonts w:ascii="Arial" w:hAnsi="Arial" w:cs="Arial"/>
          <w:sz w:val="24"/>
          <w:szCs w:val="24"/>
          <w:lang w:val="pl-PL"/>
        </w:rPr>
      </w:pPr>
      <w:r w:rsidRPr="004B1C04">
        <w:rPr>
          <w:rFonts w:ascii="Arial" w:hAnsi="Arial" w:cs="Arial"/>
          <w:sz w:val="24"/>
          <w:szCs w:val="24"/>
          <w:lang w:val="pl-PL"/>
        </w:rPr>
        <w:lastRenderedPageBreak/>
        <w:t xml:space="preserve">dokumentowania działań informacyjnych i promocyjnych prowadzonych </w:t>
      </w:r>
      <w:r w:rsidR="00374015">
        <w:rPr>
          <w:rFonts w:ascii="Arial" w:hAnsi="Arial" w:cs="Arial"/>
          <w:sz w:val="24"/>
          <w:szCs w:val="24"/>
          <w:lang w:val="pl-PL"/>
        </w:rPr>
        <w:br/>
      </w:r>
      <w:r w:rsidRPr="004B1C04">
        <w:rPr>
          <w:rFonts w:ascii="Arial" w:hAnsi="Arial" w:cs="Arial"/>
          <w:sz w:val="24"/>
          <w:szCs w:val="24"/>
          <w:lang w:val="pl-PL"/>
        </w:rPr>
        <w:t>w ramach Projektu.</w:t>
      </w:r>
    </w:p>
    <w:p w14:paraId="0960231D" w14:textId="0AD75937" w:rsidR="000A4B95" w:rsidRPr="004B1C04" w:rsidRDefault="000A4B95" w:rsidP="007B6C74">
      <w:pPr>
        <w:pStyle w:val="Akapitzlist"/>
        <w:numPr>
          <w:ilvl w:val="0"/>
          <w:numId w:val="179"/>
        </w:numPr>
        <w:suppressAutoHyphens/>
        <w:spacing w:after="0" w:line="276" w:lineRule="auto"/>
        <w:ind w:left="426" w:hanging="426"/>
        <w:rPr>
          <w:rFonts w:ascii="Arial" w:hAnsi="Arial" w:cs="Arial"/>
          <w:i/>
          <w:iCs/>
          <w:sz w:val="24"/>
          <w:szCs w:val="24"/>
        </w:rPr>
      </w:pPr>
      <w:r w:rsidRPr="004B1C04">
        <w:rPr>
          <w:rFonts w:ascii="Arial" w:hAnsi="Arial" w:cs="Arial"/>
          <w:i/>
          <w:iCs/>
          <w:sz w:val="24"/>
          <w:szCs w:val="24"/>
        </w:rPr>
        <w:t>Beneficjent informuje IZ o</w:t>
      </w:r>
      <w:r w:rsidRPr="004B1C04">
        <w:rPr>
          <w:rFonts w:ascii="Arial" w:eastAsia="Arial" w:hAnsi="Arial" w:cs="Arial"/>
          <w:i/>
          <w:iCs/>
          <w:sz w:val="24"/>
          <w:szCs w:val="24"/>
          <w:vertAlign w:val="superscript"/>
        </w:rPr>
        <w:footnoteReference w:id="111"/>
      </w:r>
      <w:r w:rsidRPr="004B1C04">
        <w:rPr>
          <w:rFonts w:ascii="Arial" w:hAnsi="Arial" w:cs="Arial"/>
          <w:i/>
          <w:iCs/>
          <w:sz w:val="24"/>
          <w:szCs w:val="24"/>
        </w:rPr>
        <w:t>:</w:t>
      </w:r>
    </w:p>
    <w:p w14:paraId="2CA82A33" w14:textId="098CF209" w:rsidR="00964FB3" w:rsidRPr="004B1C04" w:rsidRDefault="00964FB3" w:rsidP="007B6C74">
      <w:pPr>
        <w:pStyle w:val="Akapitzlist"/>
        <w:numPr>
          <w:ilvl w:val="0"/>
          <w:numId w:val="187"/>
        </w:numPr>
        <w:suppressAutoHyphens/>
        <w:spacing w:after="0" w:line="276" w:lineRule="auto"/>
        <w:ind w:hanging="425"/>
        <w:rPr>
          <w:rFonts w:ascii="Arial" w:hAnsi="Arial" w:cs="Arial"/>
          <w:i/>
          <w:iCs/>
          <w:sz w:val="24"/>
          <w:szCs w:val="24"/>
        </w:rPr>
      </w:pPr>
      <w:r w:rsidRPr="004B1C04">
        <w:rPr>
          <w:rFonts w:ascii="Arial" w:hAnsi="Arial" w:cs="Arial"/>
          <w:i/>
          <w:iCs/>
          <w:sz w:val="24"/>
          <w:szCs w:val="24"/>
        </w:rPr>
        <w:t xml:space="preserve">planowanych wydarzeniach informacyjno-promocyjnych związanych </w:t>
      </w:r>
      <w:r w:rsidR="00374015">
        <w:rPr>
          <w:rFonts w:ascii="Arial" w:hAnsi="Arial" w:cs="Arial"/>
          <w:i/>
          <w:iCs/>
          <w:sz w:val="24"/>
          <w:szCs w:val="24"/>
        </w:rPr>
        <w:br/>
      </w:r>
      <w:r w:rsidRPr="004B1C04">
        <w:rPr>
          <w:rFonts w:ascii="Arial" w:hAnsi="Arial" w:cs="Arial"/>
          <w:i/>
          <w:iCs/>
          <w:sz w:val="24"/>
          <w:szCs w:val="24"/>
        </w:rPr>
        <w:t>z projektem;</w:t>
      </w:r>
    </w:p>
    <w:p w14:paraId="391593B1" w14:textId="233391B7" w:rsidR="00964FB3" w:rsidRPr="004B1C04" w:rsidRDefault="00964FB3" w:rsidP="007B6C74">
      <w:pPr>
        <w:pStyle w:val="Akapitzlist"/>
        <w:numPr>
          <w:ilvl w:val="0"/>
          <w:numId w:val="187"/>
        </w:numPr>
        <w:suppressAutoHyphens/>
        <w:spacing w:after="0" w:line="276" w:lineRule="auto"/>
        <w:ind w:hanging="425"/>
        <w:rPr>
          <w:rFonts w:ascii="Arial" w:hAnsi="Arial" w:cs="Arial"/>
          <w:i/>
          <w:iCs/>
          <w:sz w:val="24"/>
          <w:szCs w:val="24"/>
        </w:rPr>
      </w:pPr>
      <w:r w:rsidRPr="004B1C04">
        <w:rPr>
          <w:rFonts w:ascii="Arial" w:hAnsi="Arial" w:cs="Arial"/>
          <w:i/>
          <w:iCs/>
          <w:sz w:val="24"/>
          <w:szCs w:val="24"/>
        </w:rPr>
        <w:t xml:space="preserve">innych planowanych wydarzeniach i istotnych okolicznościach związanych </w:t>
      </w:r>
      <w:r w:rsidR="00374015">
        <w:rPr>
          <w:rFonts w:ascii="Arial" w:hAnsi="Arial" w:cs="Arial"/>
          <w:i/>
          <w:iCs/>
          <w:sz w:val="24"/>
          <w:szCs w:val="24"/>
        </w:rPr>
        <w:br/>
      </w:r>
      <w:r w:rsidRPr="004B1C04">
        <w:rPr>
          <w:rFonts w:ascii="Arial" w:hAnsi="Arial" w:cs="Arial"/>
          <w:i/>
          <w:iCs/>
          <w:sz w:val="24"/>
          <w:szCs w:val="24"/>
        </w:rPr>
        <w:t>z realizacją projektu, które mogą mieć znaczenie dla opinii publicznej i mogą służyć budowaniu marki Funduszy Europejskich.</w:t>
      </w:r>
    </w:p>
    <w:p w14:paraId="1F25D488" w14:textId="0C69CE15" w:rsidR="00964FB3" w:rsidRPr="004B1C04" w:rsidRDefault="00964FB3" w:rsidP="007B6C74">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0" w:history="1">
        <w:r w:rsidRPr="004B1C04">
          <w:rPr>
            <w:rStyle w:val="Hyperlink1"/>
            <w:sz w:val="24"/>
            <w:szCs w:val="24"/>
          </w:rPr>
          <w:t>sekretariat.efs@sejmik.kielce.pl</w:t>
        </w:r>
      </w:hyperlink>
      <w:r w:rsidRPr="004B1C04">
        <w:rPr>
          <w:rFonts w:ascii="Arial" w:eastAsia="Arial" w:hAnsi="Arial" w:cs="Arial"/>
          <w:sz w:val="24"/>
          <w:szCs w:val="24"/>
        </w:rPr>
        <w:t xml:space="preserve">. </w:t>
      </w:r>
      <w:r w:rsidRPr="004B1C04">
        <w:rPr>
          <w:rFonts w:ascii="Arial" w:hAnsi="Arial" w:cs="Arial"/>
          <w:i/>
          <w:iCs/>
          <w:sz w:val="24"/>
          <w:szCs w:val="24"/>
        </w:rPr>
        <w:t xml:space="preserve">Informacja powinna wskazywać dane kontaktowe osób ze strony Beneficjenta zaangażowanych </w:t>
      </w:r>
      <w:r w:rsidR="00374015">
        <w:rPr>
          <w:rFonts w:ascii="Arial" w:hAnsi="Arial" w:cs="Arial"/>
          <w:i/>
          <w:iCs/>
          <w:sz w:val="24"/>
          <w:szCs w:val="24"/>
        </w:rPr>
        <w:br/>
      </w:r>
      <w:r w:rsidRPr="004B1C04">
        <w:rPr>
          <w:rFonts w:ascii="Arial" w:hAnsi="Arial" w:cs="Arial"/>
          <w:i/>
          <w:iCs/>
          <w:sz w:val="24"/>
          <w:szCs w:val="24"/>
        </w:rPr>
        <w:t>w wydarzenie</w:t>
      </w:r>
      <w:r w:rsidRPr="004B1C04">
        <w:rPr>
          <w:rFonts w:ascii="Arial" w:eastAsia="Arial" w:hAnsi="Arial" w:cs="Arial"/>
          <w:sz w:val="24"/>
          <w:szCs w:val="24"/>
          <w:vertAlign w:val="superscript"/>
        </w:rPr>
        <w:footnoteReference w:id="112"/>
      </w:r>
      <w:r w:rsidRPr="004B1C04">
        <w:rPr>
          <w:rFonts w:ascii="Arial" w:hAnsi="Arial" w:cs="Arial"/>
          <w:sz w:val="24"/>
          <w:szCs w:val="24"/>
        </w:rPr>
        <w:t xml:space="preserve">. </w:t>
      </w:r>
    </w:p>
    <w:p w14:paraId="0432AEBD" w14:textId="38D83643" w:rsidR="001E3BD1" w:rsidRPr="00463892" w:rsidRDefault="001E3BD1" w:rsidP="007B6C74">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sz w:val="24"/>
          <w:szCs w:val="24"/>
        </w:rPr>
        <w:t xml:space="preserve">Każdorazowo na prośbę IZ, Beneficjent jest zobowiązany do zorganizowania wspólnego wydarzenia informacyjno-promocyjnego dla mediów (np. briefingu </w:t>
      </w:r>
      <w:r w:rsidRPr="00463892">
        <w:rPr>
          <w:rFonts w:ascii="Arial" w:hAnsi="Arial" w:cs="Arial"/>
          <w:sz w:val="24"/>
          <w:szCs w:val="24"/>
        </w:rPr>
        <w:t>prasowego, konferencji prasowej) z przedstawicielami IZ.</w:t>
      </w:r>
    </w:p>
    <w:p w14:paraId="5B228E99" w14:textId="77777777" w:rsidR="00374015" w:rsidRPr="00641FF1" w:rsidRDefault="001E3BD1" w:rsidP="007B6C74">
      <w:pPr>
        <w:pStyle w:val="Akapitzlist"/>
        <w:numPr>
          <w:ilvl w:val="0"/>
          <w:numId w:val="179"/>
        </w:numPr>
        <w:suppressAutoHyphens/>
        <w:spacing w:after="0" w:line="276" w:lineRule="auto"/>
        <w:ind w:left="426" w:hanging="426"/>
        <w:rPr>
          <w:rFonts w:ascii="Arial" w:hAnsi="Arial" w:cs="Arial"/>
          <w:sz w:val="24"/>
          <w:szCs w:val="24"/>
        </w:rPr>
      </w:pPr>
      <w:r w:rsidRPr="00641FF1">
        <w:rPr>
          <w:rFonts w:ascii="Arial" w:hAnsi="Arial" w:cs="Arial"/>
          <w:sz w:val="24"/>
          <w:szCs w:val="24"/>
        </w:rPr>
        <w:t xml:space="preserve">Beneficjent zobowiązany jest do rzetelnego i regularnego wprowadzania aktualnych danych do wyszukiwarki wsparcia dla potencjalnych beneficjentów </w:t>
      </w:r>
    </w:p>
    <w:p w14:paraId="27663CAA" w14:textId="5BBD5293" w:rsidR="001E3BD1" w:rsidRPr="00357BCD" w:rsidRDefault="001E3BD1" w:rsidP="00374015">
      <w:pPr>
        <w:pStyle w:val="Akapitzlist"/>
        <w:suppressAutoHyphens/>
        <w:spacing w:after="0" w:line="276" w:lineRule="auto"/>
        <w:ind w:left="426"/>
        <w:rPr>
          <w:rFonts w:ascii="Arial" w:hAnsi="Arial" w:cs="Arial"/>
          <w:b/>
          <w:bCs/>
          <w:color w:val="ED0000"/>
          <w:sz w:val="24"/>
          <w:szCs w:val="24"/>
        </w:rPr>
      </w:pPr>
      <w:r w:rsidRPr="00641FF1">
        <w:rPr>
          <w:rFonts w:ascii="Arial" w:hAnsi="Arial" w:cs="Arial"/>
          <w:sz w:val="24"/>
          <w:szCs w:val="24"/>
        </w:rPr>
        <w:t>i uczestników projektów, dostępnej na Portalu Funduszy Europejskich</w:t>
      </w:r>
      <w:r w:rsidRPr="00641FF1">
        <w:rPr>
          <w:rFonts w:ascii="Arial" w:hAnsi="Arial" w:cs="Arial"/>
          <w:color w:val="ED0000"/>
          <w:sz w:val="24"/>
          <w:szCs w:val="24"/>
        </w:rPr>
        <w:t>.</w:t>
      </w:r>
      <w:r w:rsidR="00357BCD" w:rsidRPr="00641FF1">
        <w:rPr>
          <w:rFonts w:ascii="Arial" w:hAnsi="Arial" w:cs="Arial"/>
          <w:color w:val="ED0000"/>
          <w:sz w:val="24"/>
          <w:szCs w:val="24"/>
        </w:rPr>
        <w:t xml:space="preserve"> </w:t>
      </w:r>
    </w:p>
    <w:p w14:paraId="1831FB7C" w14:textId="462F5E7D" w:rsidR="001E3BD1" w:rsidRPr="004B1C04" w:rsidRDefault="001E3BD1" w:rsidP="007B6C74">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cs="Arial"/>
          <w:sz w:val="24"/>
          <w:szCs w:val="24"/>
        </w:rPr>
        <w:t xml:space="preserve">W przypadku niewywiązania się Beneficjenta któregokolwiek z obowiązków określonych w ust. 2 pkt 1 lit. a-c </w:t>
      </w:r>
      <w:r w:rsidRPr="004B1C04">
        <w:rPr>
          <w:rFonts w:ascii="Arial" w:hAnsi="Arial" w:cs="Arial"/>
          <w:i/>
          <w:sz w:val="24"/>
          <w:szCs w:val="24"/>
        </w:rPr>
        <w:t>oraz pkt 2-5</w:t>
      </w:r>
      <w:r w:rsidRPr="004B1C04">
        <w:rPr>
          <w:rFonts w:ascii="Arial" w:eastAsia="Arial" w:hAnsi="Arial" w:cs="Arial"/>
          <w:sz w:val="24"/>
          <w:szCs w:val="24"/>
          <w:vertAlign w:val="superscript"/>
        </w:rPr>
        <w:footnoteReference w:id="113"/>
      </w:r>
      <w:r w:rsidRPr="004B1C04">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00374015">
        <w:rPr>
          <w:rFonts w:ascii="Arial" w:hAnsi="Arial" w:cs="Arial"/>
          <w:sz w:val="24"/>
          <w:szCs w:val="24"/>
        </w:rPr>
        <w:br/>
      </w:r>
      <w:r w:rsidRPr="004B1C04">
        <w:rPr>
          <w:rFonts w:ascii="Arial" w:hAnsi="Arial" w:cs="Arial"/>
          <w:sz w:val="24"/>
          <w:szCs w:val="24"/>
        </w:rPr>
        <w:t xml:space="preserve">o której mowa w § 4 ust. 2 o wartość nie większą niż 3 % tego dofinansowania, zgodnie z wykazem pomniejszenia wartości dofinansowania projektu w zakresie obowiązków komunikacyjnych, który stanowi załącznik nr 11 do niniejszej umowy. W takim przypadku IZ w drodze jednostronnego oświadczenia woli, które jest wiążące dla Beneficjenta, dokona zmiany maksymalnej kwoty dofinansowania, </w:t>
      </w:r>
      <w:r w:rsidR="00374015">
        <w:rPr>
          <w:rFonts w:ascii="Arial" w:hAnsi="Arial" w:cs="Arial"/>
          <w:sz w:val="24"/>
          <w:szCs w:val="24"/>
        </w:rPr>
        <w:br/>
      </w:r>
      <w:r w:rsidRPr="004B1C04">
        <w:rPr>
          <w:rFonts w:ascii="Arial" w:hAnsi="Arial" w:cs="Arial"/>
          <w:sz w:val="24"/>
          <w:szCs w:val="24"/>
        </w:rPr>
        <w:t>o której mowa w § 4 ust. 2, o czym poinformuje Beneficjenta w formie pisemnej lub elektronicznej, wzywając go jednocześnie do odpowiedniej</w:t>
      </w:r>
      <w:r w:rsidRPr="004B1C04">
        <w:rPr>
          <w:rFonts w:ascii="Arial" w:hAnsi="Arial"/>
          <w:sz w:val="24"/>
          <w:szCs w:val="24"/>
        </w:rPr>
        <w:t xml:space="preserve"> zmiany harmonogramu płatności. Jeżeli w wyniku pomniejszenia dofinasowania okaże się, że Beneficjent otrzymał środki w kwocie wyższej niż maksymalna wysokość dofinansowania, </w:t>
      </w:r>
      <w:r w:rsidR="00374015">
        <w:rPr>
          <w:rFonts w:ascii="Arial" w:hAnsi="Arial"/>
          <w:sz w:val="24"/>
          <w:szCs w:val="24"/>
        </w:rPr>
        <w:br/>
      </w:r>
      <w:r w:rsidRPr="004B1C04">
        <w:rPr>
          <w:rFonts w:ascii="Arial" w:hAnsi="Arial"/>
          <w:sz w:val="24"/>
          <w:szCs w:val="24"/>
        </w:rPr>
        <w:t xml:space="preserve">o której mowa w zdaniu poprzednim, różnica podlega zwrotowi bez odsetek </w:t>
      </w:r>
      <w:r w:rsidR="00374015">
        <w:rPr>
          <w:rFonts w:ascii="Arial" w:hAnsi="Arial"/>
          <w:sz w:val="24"/>
          <w:szCs w:val="24"/>
        </w:rPr>
        <w:br/>
      </w:r>
      <w:r w:rsidRPr="004B1C04">
        <w:rPr>
          <w:rFonts w:ascii="Arial" w:hAnsi="Arial"/>
          <w:sz w:val="24"/>
          <w:szCs w:val="24"/>
        </w:rPr>
        <w:t>w terminie i na zasadach określonych w § 28. W przypadku gdy Beneficjent nie dokona zwrotu ustalonej kwoty środków w terminie wyznaczonym przez IZ, zastosowanie znajdują postanowienia § 29.</w:t>
      </w:r>
    </w:p>
    <w:p w14:paraId="50898097" w14:textId="77777777" w:rsidR="001E3BD1" w:rsidRPr="004B1C04" w:rsidRDefault="001E3BD1" w:rsidP="007B6C74">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 xml:space="preserve">W przypadku stworzenia przez osobę trzecią utworów, związanych z komunikacją i widocznością (np. zdjęcia, filmy, broszury, ulotki, prezentacje multimedialne nt. </w:t>
      </w:r>
      <w:r w:rsidRPr="004B1C04">
        <w:rPr>
          <w:rFonts w:ascii="Arial" w:hAnsi="Arial"/>
          <w:sz w:val="24"/>
          <w:szCs w:val="24"/>
        </w:rPr>
        <w:lastRenderedPageBreak/>
        <w:t>projektu), powstałych w ramach projektu Beneficjent zobowiązuje się do uzyskania od tej osoby majątkowych praw autorskich do tych utworów.</w:t>
      </w:r>
    </w:p>
    <w:p w14:paraId="4616F1B4" w14:textId="77777777" w:rsidR="001E3BD1" w:rsidRPr="004B1C04" w:rsidRDefault="001E3BD1" w:rsidP="007B6C74">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 xml:space="preserve">Każdorazowo, na wniosek IK UP, IZ i unijnych instytucji lub organów i jednostek organizacyjnych, Beneficjent zobowiązuje się do udostępnienia tym podmiotom utworów związanych komunikacją i widocznością, o których mowa w ust. 8 powstałych w ramach projektu. </w:t>
      </w:r>
    </w:p>
    <w:p w14:paraId="79435FDA" w14:textId="2248BA5A" w:rsidR="001E3BD1" w:rsidRPr="004B1C04" w:rsidRDefault="001E3BD1" w:rsidP="007B6C74">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sz w:val="24"/>
          <w:szCs w:val="24"/>
        </w:rPr>
        <w:t xml:space="preserve">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t>
      </w:r>
      <w:r w:rsidR="00374015">
        <w:rPr>
          <w:rFonts w:ascii="Arial" w:hAnsi="Arial"/>
          <w:sz w:val="24"/>
          <w:szCs w:val="24"/>
        </w:rPr>
        <w:br/>
      </w:r>
      <w:r w:rsidRPr="004B1C04">
        <w:rPr>
          <w:rFonts w:ascii="Arial" w:hAnsi="Arial"/>
          <w:sz w:val="24"/>
          <w:szCs w:val="24"/>
        </w:rPr>
        <w:t>w następujący sposób:</w:t>
      </w:r>
    </w:p>
    <w:p w14:paraId="05146B3D" w14:textId="7A72F43A"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na terytorium Rzeczypospolitej Polskiej oraz na terytorium innych państw członkowskich Unii Europejskiej;</w:t>
      </w:r>
    </w:p>
    <w:p w14:paraId="7B62AE3E" w14:textId="77777777"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na okres 10 lat;</w:t>
      </w:r>
    </w:p>
    <w:p w14:paraId="13C36B60" w14:textId="77777777"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bez ograniczeń co do liczby egzemplarzy i nośników, w zakresie następujących pól eksploatacji:</w:t>
      </w:r>
    </w:p>
    <w:p w14:paraId="4AFAF640"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utrwalanie – w szczególności drukiem, zapisem w pamięci komputera i na nośnikach elektronicznych, oraz zwielokrotnianie, powielanie i kopiowanie tak powstałych egzemplarzy dowolną techniką,</w:t>
      </w:r>
    </w:p>
    <w:p w14:paraId="18C5CDD1"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7759939" w14:textId="3DB7637C"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publiczna dystrybucja utworów lub ich kopii we wszelkich formach (np. książka, broszura, CD, Internet),</w:t>
      </w:r>
    </w:p>
    <w:p w14:paraId="758418CA"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67B7EB9A"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przechowywanie i archiwizowanie w postaci papierowej albo elektronicznej;</w:t>
      </w:r>
    </w:p>
    <w:p w14:paraId="43C93D39" w14:textId="4AB42B1B"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 xml:space="preserve">z prawem do udzielania osobom trzecim sublicencji na warunkach i polach eksploatacji, o których mowa w niniejszym ustępie. </w:t>
      </w:r>
    </w:p>
    <w:p w14:paraId="2CE4F7BD" w14:textId="26502810" w:rsidR="004E2737" w:rsidRPr="004B1C04" w:rsidRDefault="00246C41" w:rsidP="00374015">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sz w:val="24"/>
          <w:szCs w:val="24"/>
        </w:rPr>
        <w:t>Beneficjant zobowiązuje się do przedłożenia na wniosek podmiotów, o których mowa w ust. 10, oświadczenia w przedmiocie udzielenia licencji niewyłącznej zgodnie z wzorem, o którym mowa w § 12 ust. 1 pkt 9.</w:t>
      </w:r>
    </w:p>
    <w:p w14:paraId="7D2CCCCE" w14:textId="4D0C0382" w:rsidR="001E3BD1" w:rsidRPr="004B1C04" w:rsidRDefault="001E3BD1" w:rsidP="00374015">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 xml:space="preserve">Znaki graficzne oraz obowiązkowe wzory tablic, plakatu i naklejek są określone </w:t>
      </w:r>
      <w:r w:rsidR="00374015">
        <w:rPr>
          <w:rFonts w:ascii="Arial" w:hAnsi="Arial"/>
          <w:sz w:val="24"/>
          <w:szCs w:val="24"/>
        </w:rPr>
        <w:br/>
      </w:r>
      <w:r w:rsidRPr="004B1C04">
        <w:rPr>
          <w:rFonts w:ascii="Arial" w:hAnsi="Arial"/>
          <w:sz w:val="24"/>
          <w:szCs w:val="24"/>
        </w:rPr>
        <w:t xml:space="preserve">w </w:t>
      </w:r>
      <w:r w:rsidR="00C669B1" w:rsidRPr="004B1C04">
        <w:rPr>
          <w:rFonts w:ascii="Arial" w:hAnsi="Arial" w:cs="Arial"/>
          <w:sz w:val="24"/>
          <w:szCs w:val="24"/>
          <w:shd w:val="clear" w:color="auto" w:fill="FEFFFF"/>
        </w:rPr>
        <w:t>Księ</w:t>
      </w:r>
      <w:r w:rsidR="00C669B1">
        <w:rPr>
          <w:rFonts w:ascii="Arial" w:hAnsi="Arial" w:cs="Arial"/>
          <w:sz w:val="24"/>
          <w:szCs w:val="24"/>
          <w:shd w:val="clear" w:color="auto" w:fill="FEFFFF"/>
        </w:rPr>
        <w:t>dze</w:t>
      </w:r>
      <w:r w:rsidR="00C669B1" w:rsidRPr="004B1C04">
        <w:rPr>
          <w:rFonts w:ascii="Arial" w:hAnsi="Arial" w:cs="Arial"/>
          <w:sz w:val="24"/>
          <w:szCs w:val="24"/>
          <w:shd w:val="clear" w:color="auto" w:fill="FEFFFF"/>
        </w:rPr>
        <w:t xml:space="preserve"> Tożsamości Wizualnej</w:t>
      </w:r>
      <w:r w:rsidR="00C669B1">
        <w:rPr>
          <w:rFonts w:ascii="Arial" w:hAnsi="Arial" w:cs="Arial"/>
          <w:sz w:val="24"/>
          <w:szCs w:val="24"/>
          <w:shd w:val="clear" w:color="auto" w:fill="FEFFFF"/>
        </w:rPr>
        <w:t xml:space="preserve"> </w:t>
      </w:r>
      <w:bookmarkStart w:id="35" w:name="_Hlk161831339"/>
      <w:r w:rsidR="00C669B1">
        <w:rPr>
          <w:rFonts w:ascii="Arial" w:hAnsi="Arial" w:cs="Arial"/>
          <w:sz w:val="24"/>
          <w:szCs w:val="24"/>
          <w:shd w:val="clear" w:color="auto" w:fill="FEFFFF"/>
        </w:rPr>
        <w:t>marki Fundusze Europejskie 2021-2027</w:t>
      </w:r>
      <w:bookmarkEnd w:id="35"/>
      <w:r w:rsidRPr="004B1C04">
        <w:rPr>
          <w:rFonts w:ascii="Arial" w:hAnsi="Arial"/>
          <w:sz w:val="24"/>
          <w:szCs w:val="24"/>
        </w:rPr>
        <w:t>, o której mowa w § 12 ust. 1 pkt 11 oraz w załączniku nr 10 do niniejszej umowy.</w:t>
      </w:r>
    </w:p>
    <w:p w14:paraId="3AB9F160" w14:textId="020F216C" w:rsidR="001E3BD1" w:rsidRPr="004B1C04" w:rsidRDefault="001E3BD1" w:rsidP="00374015">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i/>
          <w:iCs/>
          <w:sz w:val="24"/>
          <w:szCs w:val="24"/>
        </w:rPr>
        <w:t xml:space="preserve">Zmiana adresów poczty elektronicznej, wskazanych w ust. 2 pkt 5 i ust. 4 nie wymaga zmiany niniejszej umowy. IZ poinformuje Beneficjenta o tym fakcie </w:t>
      </w:r>
      <w:r w:rsidR="00374015">
        <w:rPr>
          <w:rFonts w:ascii="Arial" w:hAnsi="Arial"/>
          <w:i/>
          <w:iCs/>
          <w:sz w:val="24"/>
          <w:szCs w:val="24"/>
        </w:rPr>
        <w:br/>
      </w:r>
      <w:r w:rsidRPr="004B1C04">
        <w:rPr>
          <w:rFonts w:ascii="Arial" w:hAnsi="Arial"/>
          <w:i/>
          <w:iCs/>
          <w:sz w:val="24"/>
          <w:szCs w:val="24"/>
        </w:rPr>
        <w:lastRenderedPageBreak/>
        <w:t>w formie pisemnej lub elektronicznej wraz ze wskazaniem daty, od której obowiązuje zmieniony adres</w:t>
      </w:r>
      <w:r w:rsidRPr="004B1C04">
        <w:rPr>
          <w:rFonts w:ascii="Arial" w:eastAsia="Arial" w:hAnsi="Arial" w:cs="Arial"/>
          <w:i/>
          <w:iCs/>
          <w:sz w:val="24"/>
          <w:szCs w:val="24"/>
          <w:vertAlign w:val="superscript"/>
        </w:rPr>
        <w:footnoteReference w:id="114"/>
      </w:r>
      <w:r w:rsidRPr="004B1C04">
        <w:rPr>
          <w:rFonts w:ascii="Arial" w:hAnsi="Arial"/>
          <w:i/>
          <w:iCs/>
          <w:sz w:val="24"/>
          <w:szCs w:val="24"/>
        </w:rPr>
        <w:t>.</w:t>
      </w:r>
    </w:p>
    <w:p w14:paraId="0A6DB124" w14:textId="77777777" w:rsidR="001E3BD1" w:rsidRPr="004B1C04" w:rsidRDefault="001E3BD1" w:rsidP="00374015">
      <w:pPr>
        <w:pStyle w:val="Akapitzlist"/>
        <w:numPr>
          <w:ilvl w:val="0"/>
          <w:numId w:val="179"/>
        </w:numPr>
        <w:suppressAutoHyphens/>
        <w:spacing w:after="120" w:line="276" w:lineRule="auto"/>
        <w:ind w:left="426" w:hanging="426"/>
        <w:rPr>
          <w:rFonts w:ascii="Arial" w:hAnsi="Arial"/>
          <w:sz w:val="24"/>
          <w:szCs w:val="24"/>
        </w:rPr>
      </w:pPr>
      <w:r w:rsidRPr="004B1C04">
        <w:rPr>
          <w:rFonts w:ascii="Arial" w:hAnsi="Arial"/>
          <w:sz w:val="24"/>
          <w:szCs w:val="24"/>
        </w:rPr>
        <w:t>Beneficjent przyjmuje do wiadomości, że objęcie dofinansowaniem oznacza umieszczenie danych Beneficjenta w publikowanym przez IZ wykazie projektów</w:t>
      </w:r>
      <w:r w:rsidRPr="004B1C04">
        <w:rPr>
          <w:rFonts w:ascii="Arial" w:eastAsia="Arial" w:hAnsi="Arial" w:cs="Arial"/>
          <w:sz w:val="24"/>
          <w:szCs w:val="24"/>
          <w:vertAlign w:val="superscript"/>
        </w:rPr>
        <w:footnoteReference w:id="115"/>
      </w:r>
      <w:r w:rsidRPr="004B1C04">
        <w:rPr>
          <w:rFonts w:ascii="Arial" w:hAnsi="Arial"/>
          <w:sz w:val="24"/>
          <w:szCs w:val="24"/>
        </w:rPr>
        <w:t>.</w:t>
      </w:r>
      <w:bookmarkEnd w:id="31"/>
    </w:p>
    <w:p w14:paraId="2D316D9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Prawa autorskie</w:t>
      </w:r>
    </w:p>
    <w:p w14:paraId="5C455C6B" w14:textId="77777777" w:rsidR="001E3BD1" w:rsidRPr="004B1C04"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37</w:t>
      </w:r>
    </w:p>
    <w:p w14:paraId="6BF761AA" w14:textId="1981D586" w:rsidR="001E3BD1" w:rsidRPr="004B1C04" w:rsidRDefault="001E3BD1" w:rsidP="008558FE">
      <w:pPr>
        <w:pStyle w:val="DomylneAA"/>
        <w:numPr>
          <w:ilvl w:val="0"/>
          <w:numId w:val="196"/>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Do utworów powstałych w ramach projektu niezwiązanych z komunikacją </w:t>
      </w:r>
      <w:r w:rsidR="00374015">
        <w:rPr>
          <w:rFonts w:ascii="Arial" w:hAnsi="Arial"/>
          <w:sz w:val="24"/>
          <w:szCs w:val="24"/>
          <w:shd w:val="clear" w:color="auto" w:fill="FEFFFF"/>
        </w:rPr>
        <w:br/>
      </w:r>
      <w:r w:rsidRPr="004B1C04">
        <w:rPr>
          <w:rFonts w:ascii="Arial" w:hAnsi="Arial"/>
          <w:sz w:val="24"/>
          <w:szCs w:val="24"/>
          <w:shd w:val="clear" w:color="auto" w:fill="FEFFFF"/>
        </w:rPr>
        <w:t>i widocznością stosuje się odpowiednio § 36 ust. 8-11.</w:t>
      </w:r>
    </w:p>
    <w:p w14:paraId="0C6AAD13" w14:textId="77777777" w:rsidR="001E3BD1" w:rsidRPr="004B1C04" w:rsidRDefault="001E3BD1" w:rsidP="008558FE">
      <w:pPr>
        <w:pStyle w:val="DomylneAA"/>
        <w:numPr>
          <w:ilvl w:val="0"/>
          <w:numId w:val="196"/>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IZ zastrzega sobie możliwość uznania za niekwalifikowalne wszelkich kosztów związanych z wytworzonymi w ramach projektu utworami, o których mowa w ust. 1 i § 36 ust. 8, w sytuacji gdy Beneficjent nie złoży oświadczenia w przedmiocie udzielenia licencji niewyłącznej zgodnie z wzorem, o którym mowa w § 12 ust. 1 pkt 9, z przyczyn leżących po jego stronie.</w:t>
      </w:r>
    </w:p>
    <w:p w14:paraId="737E5E2F" w14:textId="77777777" w:rsidR="001E3BD1" w:rsidRPr="004B1C04" w:rsidRDefault="001E3BD1" w:rsidP="008558FE">
      <w:pPr>
        <w:pStyle w:val="DomylneAA"/>
        <w:numPr>
          <w:ilvl w:val="0"/>
          <w:numId w:val="196"/>
        </w:numPr>
        <w:suppressAutoHyphens/>
        <w:spacing w:line="276" w:lineRule="auto"/>
        <w:ind w:left="426" w:hanging="426"/>
        <w:rPr>
          <w:rFonts w:ascii="Arial" w:eastAsia="Arial" w:hAnsi="Arial" w:cs="Arial"/>
          <w:sz w:val="24"/>
          <w:szCs w:val="24"/>
        </w:rPr>
      </w:pPr>
      <w:r w:rsidRPr="004B1C04">
        <w:rPr>
          <w:rFonts w:ascii="Arial" w:hAnsi="Arial"/>
          <w:sz w:val="24"/>
          <w:szCs w:val="24"/>
          <w:shd w:val="clear" w:color="auto" w:fill="FEFFFF"/>
        </w:rPr>
        <w:t>Oświadczenie, o którym mowa w ust. 2, jest składane z poszanowaniem przepisów prawa, w tym w szczególności ustawy o prawie autorskim i prawach pokrewnych.</w:t>
      </w:r>
    </w:p>
    <w:p w14:paraId="51F0185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 xml:space="preserve">Dokumentacja projektu </w:t>
      </w:r>
    </w:p>
    <w:p w14:paraId="02E20DAF" w14:textId="77777777" w:rsidR="001E3BD1" w:rsidRPr="004B1C04"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38</w:t>
      </w:r>
    </w:p>
    <w:p w14:paraId="3533AAC5" w14:textId="205866A6" w:rsidR="001E3BD1" w:rsidRPr="004B1C04" w:rsidRDefault="001E3BD1" w:rsidP="00D83669">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Beneficjent zobowiązuje się do przechowywania dokumentacji związanej </w:t>
      </w:r>
      <w:r w:rsidR="00374015">
        <w:rPr>
          <w:rFonts w:ascii="Arial" w:hAnsi="Arial" w:cs="Arial"/>
          <w:sz w:val="24"/>
          <w:szCs w:val="24"/>
        </w:rPr>
        <w:br/>
      </w:r>
      <w:r w:rsidRPr="004B1C04">
        <w:rPr>
          <w:rFonts w:ascii="Arial" w:hAnsi="Arial" w:cs="Arial"/>
          <w:sz w:val="24"/>
          <w:szCs w:val="24"/>
        </w:rPr>
        <w:t xml:space="preserve">z realizacją projektu w sposób zapewniający dostępność, poufność </w:t>
      </w:r>
      <w:r w:rsidR="00374015">
        <w:rPr>
          <w:rFonts w:ascii="Arial" w:hAnsi="Arial" w:cs="Arial"/>
          <w:sz w:val="24"/>
          <w:szCs w:val="24"/>
        </w:rPr>
        <w:br/>
      </w:r>
      <w:r w:rsidRPr="004B1C04">
        <w:rPr>
          <w:rFonts w:ascii="Arial" w:hAnsi="Arial" w:cs="Arial"/>
          <w:sz w:val="24"/>
          <w:szCs w:val="24"/>
        </w:rPr>
        <w:t>i bezpieczeństwo.</w:t>
      </w:r>
    </w:p>
    <w:p w14:paraId="1A2B2A40" w14:textId="7A66A6DF" w:rsidR="001E3BD1" w:rsidRPr="004B1C04" w:rsidRDefault="001E3BD1" w:rsidP="00D83669">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Strony przyjmują, że miejscem przechowywania dokumentów związanych </w:t>
      </w:r>
      <w:r w:rsidR="00374015">
        <w:rPr>
          <w:rFonts w:ascii="Arial" w:hAnsi="Arial" w:cs="Arial"/>
          <w:sz w:val="24"/>
          <w:szCs w:val="24"/>
        </w:rPr>
        <w:br/>
      </w:r>
      <w:r w:rsidRPr="004B1C04">
        <w:rPr>
          <w:rFonts w:ascii="Arial" w:hAnsi="Arial" w:cs="Arial"/>
          <w:sz w:val="24"/>
          <w:szCs w:val="24"/>
        </w:rPr>
        <w:t>z realizowanym projektem jest biuro projektu, którego adres jest wskazany we wniosku.</w:t>
      </w:r>
    </w:p>
    <w:p w14:paraId="0500AC33" w14:textId="4F1CBE89" w:rsidR="001E3BD1" w:rsidRPr="004B1C04" w:rsidRDefault="001E3BD1" w:rsidP="00D83669">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Beneficjent zobowiązuje się do przechowywania dokumentacji związanej </w:t>
      </w:r>
      <w:r w:rsidR="00374015">
        <w:rPr>
          <w:rFonts w:ascii="Arial" w:hAnsi="Arial" w:cs="Arial"/>
          <w:sz w:val="24"/>
          <w:szCs w:val="24"/>
        </w:rPr>
        <w:br/>
      </w:r>
      <w:r w:rsidRPr="004B1C04">
        <w:rPr>
          <w:rFonts w:ascii="Arial" w:hAnsi="Arial" w:cs="Arial"/>
          <w:sz w:val="24"/>
          <w:szCs w:val="24"/>
        </w:rPr>
        <w:t>z realizacją projektu przez okres 5 lat od dnia 31 grudnia roku, w którym IZ dokonała ostatniej płatności na rzecz Beneficjenta, z zastrzeżeniem ust. 4.</w:t>
      </w:r>
    </w:p>
    <w:p w14:paraId="05DAD6EE" w14:textId="77777777" w:rsidR="001E3BD1" w:rsidRPr="004B1C04" w:rsidRDefault="001E3BD1" w:rsidP="00D83669">
      <w:pPr>
        <w:pStyle w:val="DomylneA"/>
        <w:numPr>
          <w:ilvl w:val="0"/>
          <w:numId w:val="197"/>
        </w:numPr>
        <w:suppressAutoHyphens/>
        <w:spacing w:line="276" w:lineRule="auto"/>
        <w:ind w:hanging="426"/>
        <w:rPr>
          <w:rFonts w:ascii="Arial" w:hAnsi="Arial"/>
          <w:sz w:val="24"/>
          <w:szCs w:val="24"/>
        </w:rPr>
      </w:pPr>
      <w:r w:rsidRPr="004B1C04">
        <w:rPr>
          <w:rFonts w:ascii="Arial" w:hAnsi="Arial" w:cs="Arial"/>
          <w:sz w:val="24"/>
          <w:szCs w:val="24"/>
        </w:rPr>
        <w:t>Bieg okresu, o którym mowa w ust. 3, zostaje wstrzymany w przypadku wszczęcia postępowania prawnego</w:t>
      </w:r>
      <w:r w:rsidRPr="004B1C04">
        <w:rPr>
          <w:rFonts w:ascii="Arial" w:hAnsi="Arial" w:cs="Arial"/>
          <w:sz w:val="24"/>
          <w:szCs w:val="24"/>
          <w:vertAlign w:val="superscript"/>
        </w:rPr>
        <w:footnoteReference w:id="116"/>
      </w:r>
      <w:r w:rsidRPr="004B1C04">
        <w:rPr>
          <w:rFonts w:ascii="Arial" w:hAnsi="Arial" w:cs="Arial"/>
          <w:sz w:val="24"/>
          <w:szCs w:val="24"/>
        </w:rPr>
        <w:t xml:space="preserve"> dotyczącego środków dofinansowania</w:t>
      </w:r>
      <w:r w:rsidRPr="004B1C04">
        <w:rPr>
          <w:rFonts w:ascii="Arial" w:hAnsi="Arial"/>
          <w:sz w:val="24"/>
          <w:szCs w:val="24"/>
        </w:rPr>
        <w:t xml:space="preserve"> przyznanych Beneficjentowi w ramach projektu albo na wniosek Komisji Europejskiej, o czym Beneficjent jest informowany przez IZ.</w:t>
      </w:r>
      <w:r w:rsidRPr="004B1C04">
        <w:rPr>
          <w:rFonts w:ascii="Arial" w:hAnsi="Arial"/>
          <w:sz w:val="24"/>
          <w:szCs w:val="24"/>
          <w:u w:val="single"/>
        </w:rPr>
        <w:t xml:space="preserve"> </w:t>
      </w:r>
    </w:p>
    <w:p w14:paraId="377416FE" w14:textId="77777777" w:rsidR="001E3BD1" w:rsidRPr="004B1C04" w:rsidRDefault="001E3BD1" w:rsidP="00D83669">
      <w:pPr>
        <w:pStyle w:val="DomylneA"/>
        <w:numPr>
          <w:ilvl w:val="0"/>
          <w:numId w:val="197"/>
        </w:numPr>
        <w:suppressAutoHyphens/>
        <w:spacing w:line="276" w:lineRule="auto"/>
        <w:ind w:hanging="426"/>
        <w:rPr>
          <w:rFonts w:ascii="Arial" w:hAnsi="Arial"/>
          <w:i/>
          <w:iCs/>
          <w:sz w:val="24"/>
          <w:szCs w:val="24"/>
        </w:rPr>
      </w:pPr>
      <w:r w:rsidRPr="004B1C04">
        <w:rPr>
          <w:rFonts w:ascii="Arial" w:hAnsi="Arial"/>
          <w:i/>
          <w:iCs/>
          <w:sz w:val="24"/>
          <w:szCs w:val="24"/>
        </w:rPr>
        <w:lastRenderedPageBreak/>
        <w:t xml:space="preserve">Dokumentację dotyczącą pomocy publicznej i pomocy de minimis </w:t>
      </w:r>
      <w:r w:rsidRPr="004B1C04">
        <w:rPr>
          <w:rFonts w:ascii="Arial" w:hAnsi="Arial"/>
          <w:i/>
          <w:iCs/>
          <w:sz w:val="24"/>
          <w:szCs w:val="24"/>
          <w:shd w:val="clear" w:color="auto" w:fill="FEFFFF"/>
        </w:rPr>
        <w:t>u</w:t>
      </w:r>
      <w:r w:rsidRPr="004B1C04">
        <w:rPr>
          <w:rFonts w:ascii="Arial" w:hAnsi="Arial"/>
          <w:i/>
          <w:iCs/>
          <w:sz w:val="24"/>
          <w:szCs w:val="24"/>
        </w:rPr>
        <w:t>dzielanej przedsiębiorcom</w:t>
      </w:r>
      <w:r w:rsidRPr="004B1C04">
        <w:rPr>
          <w:rFonts w:ascii="Arial" w:eastAsia="Arial" w:hAnsi="Arial" w:cs="Arial"/>
          <w:i/>
          <w:iCs/>
          <w:sz w:val="24"/>
          <w:szCs w:val="24"/>
          <w:vertAlign w:val="superscript"/>
        </w:rPr>
        <w:footnoteReference w:id="117"/>
      </w:r>
      <w:r w:rsidRPr="004B1C04">
        <w:rPr>
          <w:rFonts w:ascii="Arial" w:hAnsi="Arial"/>
          <w:i/>
          <w:iCs/>
          <w:sz w:val="24"/>
          <w:szCs w:val="24"/>
        </w:rPr>
        <w:t xml:space="preserve"> Beneficjent zobowiązuje się przechowywać przez </w:t>
      </w:r>
      <w:r w:rsidRPr="004B1C04">
        <w:rPr>
          <w:rFonts w:ascii="Arial" w:hAnsi="Arial"/>
          <w:i/>
          <w:iCs/>
          <w:sz w:val="24"/>
          <w:szCs w:val="24"/>
          <w:shd w:val="clear" w:color="auto" w:fill="FEFFFF"/>
        </w:rPr>
        <w:t xml:space="preserve">okres </w:t>
      </w:r>
      <w:r w:rsidRPr="004B1C04">
        <w:rPr>
          <w:rFonts w:ascii="Arial" w:hAnsi="Arial"/>
          <w:i/>
          <w:iCs/>
          <w:sz w:val="24"/>
          <w:szCs w:val="24"/>
        </w:rPr>
        <w:t>10 lat, licząc od dnia jej przyznania</w:t>
      </w:r>
      <w:r w:rsidRPr="004B1C04">
        <w:rPr>
          <w:rFonts w:ascii="Arial" w:eastAsia="Arial" w:hAnsi="Arial" w:cs="Arial"/>
          <w:i/>
          <w:iCs/>
          <w:sz w:val="24"/>
          <w:szCs w:val="24"/>
          <w:vertAlign w:val="superscript"/>
        </w:rPr>
        <w:footnoteReference w:id="118"/>
      </w:r>
      <w:r w:rsidRPr="004B1C04">
        <w:rPr>
          <w:rFonts w:ascii="Arial" w:hAnsi="Arial"/>
          <w:i/>
          <w:iCs/>
          <w:sz w:val="24"/>
          <w:szCs w:val="24"/>
        </w:rPr>
        <w:t xml:space="preserve">. </w:t>
      </w:r>
    </w:p>
    <w:p w14:paraId="7BA2E064" w14:textId="1CC65B9F" w:rsidR="001E3BD1" w:rsidRPr="004B1C04" w:rsidRDefault="001E3BD1" w:rsidP="00D83669">
      <w:pPr>
        <w:pStyle w:val="DomylneA"/>
        <w:numPr>
          <w:ilvl w:val="0"/>
          <w:numId w:val="197"/>
        </w:numPr>
        <w:suppressAutoHyphens/>
        <w:spacing w:line="276" w:lineRule="auto"/>
        <w:ind w:hanging="426"/>
        <w:rPr>
          <w:rFonts w:ascii="Arial" w:hAnsi="Arial"/>
          <w:sz w:val="24"/>
          <w:szCs w:val="24"/>
        </w:rPr>
      </w:pPr>
      <w:r w:rsidRPr="004B1C04">
        <w:rPr>
          <w:rFonts w:ascii="Arial" w:hAnsi="Arial"/>
          <w:sz w:val="24"/>
          <w:szCs w:val="24"/>
        </w:rPr>
        <w:t xml:space="preserve">W przypadku zmiany miejsca, o którym mowa w ust. 2 oraz w przypadku zawieszenia lub zaprzestania przez Beneficjenta działalności w okresie, o którym mowa w ust. 3 </w:t>
      </w:r>
      <w:r w:rsidRPr="004B1C04">
        <w:rPr>
          <w:rFonts w:ascii="Arial" w:hAnsi="Arial"/>
          <w:i/>
          <w:iCs/>
          <w:sz w:val="24"/>
          <w:szCs w:val="24"/>
        </w:rPr>
        <w:t>lub 5</w:t>
      </w:r>
      <w:r w:rsidRPr="004B1C04">
        <w:rPr>
          <w:rFonts w:ascii="Arial" w:hAnsi="Arial"/>
          <w:sz w:val="24"/>
          <w:szCs w:val="24"/>
        </w:rPr>
        <w:t xml:space="preserve">, Beneficjent zobowiązuje się niezwłocznie poinformować IZ </w:t>
      </w:r>
      <w:r w:rsidR="00374015">
        <w:rPr>
          <w:rFonts w:ascii="Arial" w:hAnsi="Arial"/>
          <w:sz w:val="24"/>
          <w:szCs w:val="24"/>
        </w:rPr>
        <w:br/>
      </w:r>
      <w:r w:rsidRPr="004B1C04">
        <w:rPr>
          <w:rFonts w:ascii="Arial" w:hAnsi="Arial"/>
          <w:sz w:val="24"/>
          <w:szCs w:val="24"/>
        </w:rPr>
        <w:t xml:space="preserve">o miejscu przechowywania dokumentów związanych z realizowanym projektem. </w:t>
      </w:r>
    </w:p>
    <w:p w14:paraId="32875F87" w14:textId="47284FE5" w:rsidR="001E3BD1" w:rsidRPr="004B1C04" w:rsidRDefault="001E3BD1" w:rsidP="00D83669">
      <w:pPr>
        <w:pStyle w:val="DomylneA"/>
        <w:numPr>
          <w:ilvl w:val="0"/>
          <w:numId w:val="197"/>
        </w:numPr>
        <w:suppressAutoHyphens/>
        <w:spacing w:line="276" w:lineRule="auto"/>
        <w:ind w:hanging="426"/>
        <w:rPr>
          <w:rFonts w:ascii="Arial" w:hAnsi="Arial"/>
          <w:i/>
          <w:iCs/>
          <w:sz w:val="24"/>
          <w:szCs w:val="24"/>
        </w:rPr>
      </w:pPr>
      <w:r w:rsidRPr="004B1C04">
        <w:rPr>
          <w:rFonts w:ascii="Arial" w:hAnsi="Arial"/>
          <w:i/>
          <w:iCs/>
          <w:sz w:val="24"/>
          <w:szCs w:val="24"/>
        </w:rPr>
        <w:t>Postanowienia ust. 1-6 stosuje się odpowiednio do Partnera, z zastrzeżeniem</w:t>
      </w:r>
      <w:r w:rsidR="00B87970">
        <w:rPr>
          <w:rFonts w:ascii="Arial" w:hAnsi="Arial"/>
          <w:i/>
          <w:iCs/>
          <w:sz w:val="24"/>
          <w:szCs w:val="24"/>
        </w:rPr>
        <w:t xml:space="preserve"> </w:t>
      </w:r>
      <w:r w:rsidRPr="004B1C04">
        <w:rPr>
          <w:rFonts w:ascii="Arial" w:hAnsi="Arial"/>
          <w:i/>
          <w:iCs/>
          <w:sz w:val="24"/>
          <w:szCs w:val="24"/>
        </w:rPr>
        <w:t xml:space="preserve">że obowiązek informowania o miejscu przechowywania całej dokumentacji projektu, w tym gromadzonej przez Partnera, dotyczy wyłącznie Beneficjenta. </w:t>
      </w:r>
    </w:p>
    <w:p w14:paraId="4E9E90C3" w14:textId="77777777" w:rsidR="00304EE8" w:rsidRPr="004B1C04" w:rsidRDefault="00304EE8"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rPr>
      </w:pPr>
    </w:p>
    <w:p w14:paraId="5DE80727" w14:textId="77777777" w:rsidR="001E3BD1" w:rsidRPr="004B1C04" w:rsidRDefault="001E3BD1" w:rsidP="001E3BD1">
      <w:pPr>
        <w:suppressAutoHyphens/>
        <w:spacing w:after="0"/>
        <w:jc w:val="center"/>
        <w:rPr>
          <w:rFonts w:ascii="Arial" w:eastAsia="Arial" w:hAnsi="Arial" w:cs="Arial"/>
          <w:b/>
          <w:bCs/>
          <w:sz w:val="24"/>
          <w:szCs w:val="24"/>
          <w:lang w:val="pl-PL"/>
        </w:rPr>
      </w:pPr>
      <w:r w:rsidRPr="004B1C04">
        <w:rPr>
          <w:rFonts w:ascii="Arial" w:hAnsi="Arial"/>
          <w:b/>
          <w:bCs/>
          <w:sz w:val="24"/>
          <w:szCs w:val="24"/>
          <w:shd w:val="clear" w:color="auto" w:fill="FEFFFF"/>
          <w:lang w:val="pl-PL"/>
        </w:rPr>
        <w:t>Pomoc publiczna lub pomoc de minimis</w:t>
      </w:r>
      <w:r w:rsidRPr="00D549D8">
        <w:rPr>
          <w:rFonts w:ascii="Arial" w:eastAsia="Arial" w:hAnsi="Arial" w:cs="Arial"/>
          <w:sz w:val="24"/>
          <w:szCs w:val="24"/>
          <w:vertAlign w:val="superscript"/>
          <w:lang w:val="pl-PL"/>
        </w:rPr>
        <w:footnoteReference w:id="119"/>
      </w:r>
    </w:p>
    <w:p w14:paraId="29673C42"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B1C04">
        <w:rPr>
          <w:rFonts w:ascii="Arial" w:hAnsi="Arial"/>
          <w:b/>
          <w:bCs/>
          <w:sz w:val="24"/>
          <w:szCs w:val="24"/>
        </w:rPr>
        <w:t>§ 39</w:t>
      </w:r>
    </w:p>
    <w:p w14:paraId="787F88B0" w14:textId="77777777" w:rsidR="001E3BD1" w:rsidRPr="004B1C04" w:rsidRDefault="001E3BD1" w:rsidP="00D83669">
      <w:pPr>
        <w:pStyle w:val="DomylneAAA"/>
        <w:numPr>
          <w:ilvl w:val="3"/>
          <w:numId w:val="199"/>
        </w:numPr>
        <w:suppressAutoHyphens/>
        <w:spacing w:line="276" w:lineRule="auto"/>
        <w:ind w:right="12" w:hanging="426"/>
        <w:rPr>
          <w:rFonts w:ascii="Arial" w:hAnsi="Arial" w:cs="Arial"/>
          <w:sz w:val="24"/>
          <w:szCs w:val="24"/>
        </w:rPr>
      </w:pPr>
      <w:r w:rsidRPr="004B1C04">
        <w:rPr>
          <w:rFonts w:ascii="Arial" w:hAnsi="Arial" w:cs="Arial"/>
          <w:sz w:val="24"/>
          <w:szCs w:val="24"/>
        </w:rPr>
        <w:t xml:space="preserve">Pomoc udzielana w oparciu o niniejszą umowę jest zgodna ze wspólnym rynkiem oraz art. 107 Traktatu o funkcjonowaniu Unii Europejskiej </w:t>
      </w:r>
      <w:r w:rsidRPr="004B1C04">
        <w:rPr>
          <w:rFonts w:ascii="Arial" w:hAnsi="Arial"/>
          <w:sz w:val="24"/>
          <w:szCs w:val="24"/>
        </w:rPr>
        <w:t xml:space="preserve">(Dz. U. z 2004 r. Nr 90 poz. 864, z późn. zm.) </w:t>
      </w:r>
      <w:r w:rsidRPr="004B1C04">
        <w:rPr>
          <w:rFonts w:ascii="Arial" w:hAnsi="Arial" w:cs="Arial"/>
          <w:sz w:val="24"/>
          <w:szCs w:val="24"/>
        </w:rPr>
        <w:t>i dlatego jest zwolniona z wymogu notyfikacji zgodnie z art. 108 ww. Traktatu.</w:t>
      </w:r>
    </w:p>
    <w:p w14:paraId="4FABCA89" w14:textId="2E98A4F6" w:rsidR="001E3BD1" w:rsidRPr="004B1C04" w:rsidRDefault="001E3BD1" w:rsidP="00D83669">
      <w:pPr>
        <w:pStyle w:val="DomylneAAA"/>
        <w:numPr>
          <w:ilvl w:val="3"/>
          <w:numId w:val="199"/>
        </w:numPr>
        <w:suppressAutoHyphens/>
        <w:spacing w:line="276" w:lineRule="auto"/>
        <w:ind w:right="12" w:hanging="426"/>
        <w:rPr>
          <w:rFonts w:ascii="Arial" w:eastAsia="Arial" w:hAnsi="Arial" w:cs="Arial"/>
          <w:i/>
          <w:iCs/>
          <w:sz w:val="24"/>
          <w:szCs w:val="24"/>
        </w:rPr>
      </w:pPr>
      <w:r w:rsidRPr="004B1C04">
        <w:rPr>
          <w:rFonts w:ascii="Arial" w:hAnsi="Arial" w:cs="Arial"/>
          <w:sz w:val="24"/>
          <w:szCs w:val="24"/>
        </w:rPr>
        <w:t>Pomoc, o której mowa w ust. 1, udzielana jest na podstawie rozporządzenia Ministra Funduszy i Polityki Regionalnej z dnia 20 grudnia 2022 r. w sprawie udzielania pomocy de minimis oraz pomocy publicznej w ramach programów finansowanych z Europejskiego Funduszu Społecznego Plus (EFS+) na lata 2021-2027 (Dz. U. z 2022 r. poz. 2782</w:t>
      </w:r>
      <w:r w:rsidR="00411DA1">
        <w:rPr>
          <w:rFonts w:ascii="Arial" w:hAnsi="Arial" w:cs="Arial"/>
          <w:sz w:val="24"/>
          <w:szCs w:val="24"/>
        </w:rPr>
        <w:t>, z późn. zm.</w:t>
      </w:r>
      <w:r w:rsidRPr="004B1C04">
        <w:rPr>
          <w:rFonts w:ascii="Arial" w:hAnsi="Arial" w:cs="Arial"/>
          <w:sz w:val="24"/>
          <w:szCs w:val="24"/>
        </w:rPr>
        <w:t>).</w:t>
      </w:r>
    </w:p>
    <w:p w14:paraId="0C85DAB1"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i/>
          <w:iCs/>
          <w:sz w:val="24"/>
          <w:szCs w:val="24"/>
        </w:rPr>
      </w:pPr>
    </w:p>
    <w:p w14:paraId="06236184"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40</w:t>
      </w:r>
    </w:p>
    <w:p w14:paraId="1660B4AF" w14:textId="77777777" w:rsidR="001E3BD1" w:rsidRPr="004B1C04" w:rsidRDefault="001E3BD1" w:rsidP="00D83669">
      <w:pPr>
        <w:pStyle w:val="DomylneAAA"/>
        <w:numPr>
          <w:ilvl w:val="3"/>
          <w:numId w:val="201"/>
        </w:numPr>
        <w:suppressAutoHyphens/>
        <w:spacing w:line="276" w:lineRule="auto"/>
        <w:ind w:right="12" w:hanging="426"/>
        <w:rPr>
          <w:rFonts w:ascii="Arial" w:hAnsi="Arial"/>
          <w:sz w:val="24"/>
          <w:szCs w:val="24"/>
        </w:rPr>
      </w:pPr>
      <w:r w:rsidRPr="004B1C04">
        <w:rPr>
          <w:rFonts w:ascii="Arial" w:hAnsi="Arial"/>
          <w:sz w:val="24"/>
          <w:szCs w:val="24"/>
        </w:rPr>
        <w:t>Beneficjentowi przyznana zostaje pomoc publiczna lub pomoc de minimis w wysokości określonej we wniosku, zgodnie z którym Beneficjent jest zobowiązany do realizacji projektu.</w:t>
      </w:r>
    </w:p>
    <w:p w14:paraId="17006C1A" w14:textId="77777777" w:rsidR="001E3BD1" w:rsidRPr="004B1C04" w:rsidRDefault="001E3BD1" w:rsidP="00D83669">
      <w:pPr>
        <w:pStyle w:val="DomylneAAA"/>
        <w:numPr>
          <w:ilvl w:val="3"/>
          <w:numId w:val="201"/>
        </w:numPr>
        <w:suppressAutoHyphens/>
        <w:spacing w:line="276" w:lineRule="auto"/>
        <w:ind w:right="12" w:hanging="426"/>
        <w:rPr>
          <w:rFonts w:ascii="Arial" w:hAnsi="Arial"/>
          <w:sz w:val="24"/>
          <w:szCs w:val="24"/>
        </w:rPr>
      </w:pPr>
      <w:r w:rsidRPr="004B1C04">
        <w:rPr>
          <w:rFonts w:ascii="Arial" w:hAnsi="Arial"/>
          <w:sz w:val="24"/>
          <w:szCs w:val="24"/>
        </w:rPr>
        <w:t>W przypadku stwierdzenia, iż nie zostały dotrzymane warunki udzielania pomocy określone w rozporządzeniu, o którym mowa w § 39 ust. 2, w szczególności gdy pomoc została wykorzystana niezgodnie z przeznaczeniem oraz stwierdzone zostanie niedotrzymanie warunków dotyczących:</w:t>
      </w:r>
    </w:p>
    <w:p w14:paraId="063FE2B6" w14:textId="77777777" w:rsidR="001E3BD1" w:rsidRPr="004B1C04" w:rsidRDefault="001E3BD1" w:rsidP="00D83669">
      <w:pPr>
        <w:pStyle w:val="DomylneAAA"/>
        <w:numPr>
          <w:ilvl w:val="0"/>
          <w:numId w:val="203"/>
        </w:numPr>
        <w:suppressAutoHyphens/>
        <w:spacing w:line="276" w:lineRule="auto"/>
        <w:ind w:right="12" w:hanging="425"/>
        <w:rPr>
          <w:rFonts w:ascii="Arial" w:hAnsi="Arial"/>
          <w:sz w:val="24"/>
          <w:szCs w:val="24"/>
        </w:rPr>
      </w:pPr>
      <w:r w:rsidRPr="004B1C04">
        <w:rPr>
          <w:rFonts w:ascii="Arial" w:hAnsi="Arial"/>
          <w:sz w:val="24"/>
          <w:szCs w:val="24"/>
        </w:rPr>
        <w:t>w przypadku pomocy publicznej:</w:t>
      </w:r>
    </w:p>
    <w:p w14:paraId="6FE6EFC1" w14:textId="503160D3" w:rsidR="00246C41" w:rsidRPr="004B1C04" w:rsidRDefault="00246C41" w:rsidP="00D83669">
      <w:pPr>
        <w:pStyle w:val="DomylneAAA"/>
        <w:numPr>
          <w:ilvl w:val="1"/>
          <w:numId w:val="205"/>
        </w:numPr>
        <w:suppressAutoHyphens/>
        <w:spacing w:line="276" w:lineRule="auto"/>
        <w:ind w:right="12" w:hanging="425"/>
        <w:rPr>
          <w:rFonts w:ascii="Arial" w:hAnsi="Arial"/>
          <w:sz w:val="24"/>
          <w:szCs w:val="24"/>
        </w:rPr>
      </w:pPr>
      <w:r w:rsidRPr="004B1C04">
        <w:rPr>
          <w:rFonts w:ascii="Arial" w:hAnsi="Arial"/>
          <w:sz w:val="24"/>
          <w:szCs w:val="24"/>
        </w:rPr>
        <w:t>wystąpienia efektu zachęty,</w:t>
      </w:r>
    </w:p>
    <w:p w14:paraId="084E5FB7" w14:textId="2990DF99" w:rsidR="00246C41" w:rsidRPr="004B1C04" w:rsidRDefault="00246C41" w:rsidP="00D83669">
      <w:pPr>
        <w:pStyle w:val="DomylneAAA"/>
        <w:numPr>
          <w:ilvl w:val="1"/>
          <w:numId w:val="205"/>
        </w:numPr>
        <w:suppressAutoHyphens/>
        <w:spacing w:line="276" w:lineRule="auto"/>
        <w:ind w:right="12" w:hanging="425"/>
        <w:rPr>
          <w:rFonts w:ascii="Arial" w:hAnsi="Arial"/>
          <w:sz w:val="24"/>
          <w:szCs w:val="24"/>
        </w:rPr>
      </w:pPr>
      <w:r w:rsidRPr="004B1C04">
        <w:rPr>
          <w:rFonts w:ascii="Arial" w:hAnsi="Arial"/>
          <w:sz w:val="24"/>
          <w:szCs w:val="24"/>
        </w:rPr>
        <w:lastRenderedPageBreak/>
        <w:t>dopuszczalnej intensywności pomocy, jeśli dotyczy danego rodzaju pomocy udzielanej w ramach niniejszej umowy;</w:t>
      </w:r>
    </w:p>
    <w:p w14:paraId="5AF5695D" w14:textId="77777777" w:rsidR="00246C41" w:rsidRPr="004B1C04" w:rsidRDefault="00246C41" w:rsidP="00D83669">
      <w:pPr>
        <w:pStyle w:val="DomylneAAA"/>
        <w:numPr>
          <w:ilvl w:val="0"/>
          <w:numId w:val="203"/>
        </w:numPr>
        <w:suppressAutoHyphens/>
        <w:spacing w:line="276" w:lineRule="auto"/>
        <w:ind w:right="12" w:hanging="425"/>
        <w:rPr>
          <w:rFonts w:ascii="Arial" w:hAnsi="Arial"/>
          <w:sz w:val="24"/>
          <w:szCs w:val="24"/>
        </w:rPr>
      </w:pPr>
      <w:r w:rsidRPr="004B1C04">
        <w:rPr>
          <w:rFonts w:ascii="Arial" w:hAnsi="Arial"/>
          <w:sz w:val="24"/>
          <w:szCs w:val="24"/>
        </w:rPr>
        <w:t>w przypadku pomocy de minimis – z dopuszczalnego pułapu pomocy de minimis określonego w rozporządzeniu, o którym mowa w § 39 ust. 2</w:t>
      </w:r>
    </w:p>
    <w:p w14:paraId="13D800FC" w14:textId="708DEB5D" w:rsidR="00246C41" w:rsidRPr="004B1C04" w:rsidRDefault="006B27D9" w:rsidP="00246C4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sz w:val="24"/>
          <w:szCs w:val="24"/>
        </w:rPr>
      </w:pPr>
      <w:r>
        <w:rPr>
          <w:rFonts w:ascii="Arial" w:hAnsi="Arial"/>
          <w:sz w:val="24"/>
          <w:szCs w:val="24"/>
        </w:rPr>
        <w:t>–</w:t>
      </w:r>
      <w:r w:rsidRPr="004B1C04">
        <w:rPr>
          <w:rFonts w:ascii="Arial" w:hAnsi="Arial"/>
          <w:sz w:val="24"/>
          <w:szCs w:val="24"/>
        </w:rPr>
        <w:t xml:space="preserve"> </w:t>
      </w:r>
      <w:r w:rsidR="00246C41" w:rsidRPr="004B1C04">
        <w:rPr>
          <w:rFonts w:ascii="Arial" w:hAnsi="Arial"/>
          <w:sz w:val="24"/>
          <w:szCs w:val="24"/>
        </w:rPr>
        <w:t>Beneficjent zobowiązuje się do zwrotu całości lub części przyznanej pomocy wraz z odsetkami w wysokości określonej jak dla zaległości podatkowych liczonymi od dnia udzielenia pomocy, na zasadach i w terminie określonych odpowiednio w § 29.</w:t>
      </w:r>
    </w:p>
    <w:p w14:paraId="34B97A46" w14:textId="77777777" w:rsidR="001E3BD1" w:rsidRPr="004B1C04" w:rsidRDefault="001E3BD1" w:rsidP="00D83669">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hAnsi="Arial"/>
          <w:sz w:val="24"/>
          <w:szCs w:val="24"/>
        </w:rPr>
      </w:pPr>
    </w:p>
    <w:p w14:paraId="4A94AFB6"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B1C04">
        <w:rPr>
          <w:rFonts w:ascii="Arial" w:hAnsi="Arial"/>
          <w:b/>
          <w:bCs/>
          <w:sz w:val="24"/>
          <w:szCs w:val="24"/>
        </w:rPr>
        <w:t>§ 41</w:t>
      </w:r>
    </w:p>
    <w:p w14:paraId="54A7F7A5" w14:textId="27193951" w:rsidR="001E3BD1" w:rsidRPr="004B1C04" w:rsidRDefault="00D4151D" w:rsidP="00B90B45">
      <w:pPr>
        <w:pStyle w:val="DomylneAAA"/>
        <w:numPr>
          <w:ilvl w:val="3"/>
          <w:numId w:val="208"/>
        </w:numPr>
        <w:suppressAutoHyphens/>
        <w:spacing w:line="276" w:lineRule="auto"/>
        <w:ind w:left="426" w:right="12" w:hanging="426"/>
        <w:rPr>
          <w:rFonts w:ascii="Arial" w:hAnsi="Arial"/>
          <w:sz w:val="24"/>
          <w:szCs w:val="24"/>
        </w:rPr>
      </w:pPr>
      <w:r w:rsidRPr="00D4151D">
        <w:rPr>
          <w:rFonts w:ascii="Arial" w:hAnsi="Arial"/>
          <w:sz w:val="24"/>
          <w:szCs w:val="24"/>
        </w:rPr>
        <w:t xml:space="preserve">Beneficjent jako podmiot udzielający pomocy de minimis </w:t>
      </w:r>
      <w:r w:rsidR="001E3BD1" w:rsidRPr="004B1C04">
        <w:rPr>
          <w:rFonts w:ascii="Arial" w:hAnsi="Arial"/>
          <w:sz w:val="24"/>
          <w:szCs w:val="24"/>
        </w:rPr>
        <w:t>zobowiązany jest do wypełniania wszelkich obowiązków, jakie nakładają na niego przepisy prawa unijnego i krajowego w zakresie pomocy de minimis, w szczególności do:</w:t>
      </w:r>
    </w:p>
    <w:p w14:paraId="4AD46363" w14:textId="00B5B20A" w:rsidR="001E3BD1" w:rsidRPr="004B1C04" w:rsidRDefault="001E3BD1" w:rsidP="00B90B45">
      <w:pPr>
        <w:pStyle w:val="DomylneAAA"/>
        <w:numPr>
          <w:ilvl w:val="3"/>
          <w:numId w:val="210"/>
        </w:numPr>
        <w:suppressAutoHyphens/>
        <w:spacing w:line="276" w:lineRule="auto"/>
        <w:ind w:left="851" w:right="12" w:hanging="425"/>
        <w:rPr>
          <w:rFonts w:ascii="Arial" w:hAnsi="Arial"/>
          <w:sz w:val="24"/>
          <w:szCs w:val="24"/>
        </w:rPr>
      </w:pPr>
      <w:r w:rsidRPr="004B1C04">
        <w:rPr>
          <w:rFonts w:ascii="Arial" w:hAnsi="Arial"/>
          <w:sz w:val="24"/>
          <w:szCs w:val="24"/>
        </w:rPr>
        <w:t xml:space="preserve">sporządzania i przedstawiania Prezesowi Urzędu Ochrony Konkurencji </w:t>
      </w:r>
      <w:r w:rsidR="00374015">
        <w:rPr>
          <w:rFonts w:ascii="Arial" w:hAnsi="Arial"/>
          <w:sz w:val="24"/>
          <w:szCs w:val="24"/>
        </w:rPr>
        <w:br/>
      </w:r>
      <w:r w:rsidRPr="004B1C04">
        <w:rPr>
          <w:rFonts w:ascii="Arial" w:hAnsi="Arial"/>
          <w:sz w:val="24"/>
          <w:szCs w:val="24"/>
        </w:rPr>
        <w:t>i Konsumentów sprawozdań o udzielonej pomocy publicznej, zgodnie z art. 32 ust. 1 ustawy z dnia 30 kwietnia 2004 r. o postępowaniu w sprawach dotyczących pomocy publicznej (Dz. U. z 2023 r. poz. 702);</w:t>
      </w:r>
    </w:p>
    <w:p w14:paraId="50F59CC3" w14:textId="77777777" w:rsidR="001E3BD1" w:rsidRPr="004B1C04" w:rsidRDefault="001E3BD1" w:rsidP="00B90B45">
      <w:pPr>
        <w:pStyle w:val="DomylneAAA"/>
        <w:numPr>
          <w:ilvl w:val="3"/>
          <w:numId w:val="210"/>
        </w:numPr>
        <w:suppressAutoHyphens/>
        <w:spacing w:line="276" w:lineRule="auto"/>
        <w:ind w:left="851" w:right="12" w:hanging="425"/>
        <w:rPr>
          <w:rFonts w:ascii="Arial" w:hAnsi="Arial"/>
          <w:sz w:val="24"/>
          <w:szCs w:val="24"/>
        </w:rPr>
      </w:pPr>
      <w:r w:rsidRPr="004B1C04">
        <w:rPr>
          <w:rFonts w:ascii="Arial" w:hAnsi="Arial"/>
          <w:sz w:val="24"/>
          <w:szCs w:val="24"/>
        </w:rPr>
        <w:t>wydawania beneficjentom pomocy zaświadczeń o pomocy de minimis.</w:t>
      </w:r>
    </w:p>
    <w:p w14:paraId="798BCFD6" w14:textId="2EF8197C" w:rsidR="001E3BD1" w:rsidRPr="004B1C04" w:rsidRDefault="001E3BD1" w:rsidP="00B90B45">
      <w:pPr>
        <w:pStyle w:val="DomylneAAA"/>
        <w:numPr>
          <w:ilvl w:val="3"/>
          <w:numId w:val="208"/>
        </w:numPr>
        <w:suppressAutoHyphens/>
        <w:spacing w:line="276" w:lineRule="auto"/>
        <w:ind w:left="426" w:right="12" w:hanging="426"/>
        <w:rPr>
          <w:rFonts w:ascii="Arial" w:hAnsi="Arial"/>
          <w:sz w:val="24"/>
          <w:szCs w:val="24"/>
        </w:rPr>
      </w:pPr>
      <w:r w:rsidRPr="004B1C04">
        <w:rPr>
          <w:rFonts w:ascii="Arial" w:hAnsi="Arial"/>
          <w:sz w:val="24"/>
          <w:szCs w:val="24"/>
        </w:rPr>
        <w:t xml:space="preserve">Jeżeli na etapie kontroli projektu lub weryfikacji wniosków o płatność zostanie stwierdzone, że pomoc została przyznana niezgodnie z zasadami jej udzielania </w:t>
      </w:r>
      <w:r w:rsidR="00374015">
        <w:rPr>
          <w:rFonts w:ascii="Arial" w:hAnsi="Arial"/>
          <w:sz w:val="24"/>
          <w:szCs w:val="24"/>
        </w:rPr>
        <w:br/>
      </w:r>
      <w:r w:rsidRPr="004B1C04">
        <w:rPr>
          <w:rFonts w:ascii="Arial" w:hAnsi="Arial"/>
          <w:sz w:val="24"/>
          <w:szCs w:val="24"/>
        </w:rPr>
        <w:t xml:space="preserve">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w:t>
      </w:r>
      <w:r w:rsidR="00374015">
        <w:rPr>
          <w:rFonts w:ascii="Arial" w:hAnsi="Arial"/>
          <w:sz w:val="24"/>
          <w:szCs w:val="24"/>
        </w:rPr>
        <w:br/>
      </w:r>
      <w:r w:rsidRPr="004B1C04">
        <w:rPr>
          <w:rFonts w:ascii="Arial" w:hAnsi="Arial"/>
          <w:sz w:val="24"/>
          <w:szCs w:val="24"/>
        </w:rPr>
        <w:t>i w terminie określonych odpowiednio w § 29.</w:t>
      </w:r>
    </w:p>
    <w:p w14:paraId="03B12D45" w14:textId="77777777" w:rsidR="001E3BD1" w:rsidRPr="004B1C04"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00F900"/>
        </w:rPr>
      </w:pPr>
    </w:p>
    <w:p w14:paraId="3F227287" w14:textId="77777777" w:rsidR="001E3BD1" w:rsidRPr="004B1C04" w:rsidRDefault="001E3BD1" w:rsidP="001E3BD1">
      <w:pPr>
        <w:suppressAutoHyphens/>
        <w:spacing w:after="0"/>
        <w:jc w:val="center"/>
        <w:rPr>
          <w:rFonts w:ascii="Arial" w:eastAsia="Arial" w:hAnsi="Arial" w:cs="Arial"/>
          <w:b/>
          <w:bCs/>
          <w:sz w:val="24"/>
          <w:szCs w:val="24"/>
          <w:lang w:val="pl-PL"/>
        </w:rPr>
      </w:pPr>
      <w:r w:rsidRPr="004B1C04">
        <w:rPr>
          <w:rFonts w:ascii="Arial" w:hAnsi="Arial"/>
          <w:b/>
          <w:bCs/>
          <w:sz w:val="24"/>
          <w:szCs w:val="24"/>
          <w:shd w:val="clear" w:color="auto" w:fill="FEFFFF"/>
          <w:lang w:val="pl-PL"/>
        </w:rPr>
        <w:t>Rozwiązanie umowy</w:t>
      </w:r>
    </w:p>
    <w:p w14:paraId="2790834E"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42</w:t>
      </w:r>
    </w:p>
    <w:p w14:paraId="6E0A0E24" w14:textId="2F916923"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sidRPr="004B1C04">
        <w:rPr>
          <w:rFonts w:ascii="Arial" w:hAnsi="Arial"/>
          <w:sz w:val="24"/>
          <w:szCs w:val="24"/>
        </w:rPr>
        <w:t>Umowa może zostać rozwiązana w drodze pisemnego porozumienia na wniosek każdej ze Stron w przypadku wystąpienia okoliczności, które uniemożliwiają dalsze wykonywanie postanowień zawartych w niniejszej umowie.</w:t>
      </w:r>
    </w:p>
    <w:p w14:paraId="12CD6DDF"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b/>
          <w:bCs/>
          <w:sz w:val="24"/>
          <w:szCs w:val="24"/>
        </w:rPr>
      </w:pPr>
    </w:p>
    <w:p w14:paraId="6DFCC1FA"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43</w:t>
      </w:r>
    </w:p>
    <w:p w14:paraId="14AA75FB"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IZ może rozwiązać niniejszą umowę z zachowaniem jednomiesięcznego okresu wypowiedzenia, w przypadku gdy:</w:t>
      </w:r>
    </w:p>
    <w:p w14:paraId="6A7CCFDC" w14:textId="77777777" w:rsidR="001E3BD1" w:rsidRPr="004B1C04" w:rsidRDefault="001E3BD1" w:rsidP="001E3BD1">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realizuje projekt bądź jego część niezgodnie z przepisami prawa, zasadami krajowymi lub unijnymi;</w:t>
      </w:r>
    </w:p>
    <w:p w14:paraId="513F152B" w14:textId="77777777" w:rsidR="001E3BD1" w:rsidRPr="004B1C04" w:rsidRDefault="001E3BD1" w:rsidP="001E3BD1">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nie przestrzega przepisów u.p.z.p. w zakresie, w jakim zobowiązany jest do ich stosowania;</w:t>
      </w:r>
    </w:p>
    <w:p w14:paraId="7C1C0230" w14:textId="77777777" w:rsidR="001E3BD1" w:rsidRPr="004B1C04" w:rsidRDefault="001E3BD1" w:rsidP="001E3BD1">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nie przestrzega zasady konkurencyjności w zakresie, w jakim zobowiązany jest do jej stosowania;</w:t>
      </w:r>
    </w:p>
    <w:p w14:paraId="598CD709" w14:textId="77777777" w:rsidR="001E3BD1" w:rsidRPr="004B1C04" w:rsidRDefault="001E3BD1" w:rsidP="001E3BD1">
      <w:pPr>
        <w:pStyle w:val="DomylneA"/>
        <w:numPr>
          <w:ilvl w:val="1"/>
          <w:numId w:val="212"/>
        </w:numPr>
        <w:suppressAutoHyphens/>
        <w:spacing w:line="276" w:lineRule="auto"/>
        <w:ind w:right="12"/>
        <w:rPr>
          <w:rFonts w:ascii="Arial" w:hAnsi="Arial" w:cs="Arial"/>
          <w:color w:val="auto"/>
          <w:sz w:val="24"/>
          <w:szCs w:val="24"/>
        </w:rPr>
      </w:pPr>
      <w:r w:rsidRPr="004B1C04">
        <w:rPr>
          <w:rFonts w:ascii="Arial" w:hAnsi="Arial" w:cs="Arial"/>
          <w:color w:val="auto"/>
          <w:sz w:val="24"/>
          <w:szCs w:val="24"/>
        </w:rPr>
        <w:t>Beneficjent uchyla się od zmiany niniejszej umowy wynikającej ze zmiany  przepisów prawa, Wytycznych, programu lub odmawia dokonania takiej zmiany w dokumentach stanowiących jej integralną część;</w:t>
      </w:r>
    </w:p>
    <w:p w14:paraId="0B2247D1" w14:textId="77777777"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lastRenderedPageBreak/>
        <w:t>Beneficjent utrudnił co najmniej dwukrotnie przeprowadzenie kontroli wykonywanej przez IZ lub inne uprawnione podmioty;</w:t>
      </w:r>
    </w:p>
    <w:p w14:paraId="3D29E4B5" w14:textId="77777777"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Beneficjent przetwarza dane osobowe w sposób niezgodny z niniejszą umową;</w:t>
      </w:r>
    </w:p>
    <w:p w14:paraId="0B37CE0C" w14:textId="77777777"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Beneficjent nie przekazuje wymaganych lub żądanych dokumentów, w tym wniosku o płatność, w szczególności wniosku o płatność końcową lub nie uzupełnienia wniosku o płatność w terminach określonym w niniejszej umowie lub wskazanych przez IZ;</w:t>
      </w:r>
    </w:p>
    <w:p w14:paraId="76E8511D" w14:textId="7EF66B9B"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 xml:space="preserve">IZ uzna, że zadania w ramach projektu nie są realizowane lub ich realizacja </w:t>
      </w:r>
      <w:r w:rsidR="00374015">
        <w:rPr>
          <w:rFonts w:ascii="Arial" w:hAnsi="Arial" w:cs="Arial"/>
          <w:sz w:val="24"/>
          <w:szCs w:val="24"/>
        </w:rPr>
        <w:br/>
      </w:r>
      <w:r w:rsidRPr="004B1C04">
        <w:rPr>
          <w:rFonts w:ascii="Arial" w:hAnsi="Arial" w:cs="Arial"/>
          <w:sz w:val="24"/>
          <w:szCs w:val="24"/>
        </w:rPr>
        <w:t>w znacznym stopniu odbiega od niniejszej umowy, w szczególności od harmonogramu realizacji projektu określonego we wniosku.</w:t>
      </w:r>
    </w:p>
    <w:p w14:paraId="497CAC90"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p>
    <w:p w14:paraId="4EF4E0DC"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44</w:t>
      </w:r>
    </w:p>
    <w:p w14:paraId="23633BE1" w14:textId="4E8B170A"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 xml:space="preserve">IZ może rozwiązać niniejszą umowę w trybie natychmiastowym, w szczególności </w:t>
      </w:r>
      <w:r w:rsidR="00374015">
        <w:rPr>
          <w:rFonts w:ascii="Arial" w:hAnsi="Arial"/>
          <w:sz w:val="24"/>
          <w:szCs w:val="24"/>
        </w:rPr>
        <w:br/>
      </w:r>
      <w:r w:rsidRPr="004B1C04">
        <w:rPr>
          <w:rFonts w:ascii="Arial" w:hAnsi="Arial"/>
          <w:sz w:val="24"/>
          <w:szCs w:val="24"/>
        </w:rPr>
        <w:t>w przypadku gdy:</w:t>
      </w:r>
    </w:p>
    <w:p w14:paraId="30FCE60E"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t xml:space="preserve">Beneficjent nie przedłoży zabezpieczenia prawidłowej realizacji umowy zgodnie </w:t>
      </w:r>
      <w:r w:rsidRPr="004B1C04">
        <w:rPr>
          <w:rFonts w:ascii="Arial" w:hAnsi="Arial"/>
          <w:sz w:val="24"/>
          <w:szCs w:val="24"/>
        </w:rPr>
        <w:t xml:space="preserve">z </w:t>
      </w:r>
      <w:r w:rsidRPr="004B1C04">
        <w:rPr>
          <w:rFonts w:ascii="Arial" w:hAnsi="Arial"/>
          <w:i/>
          <w:sz w:val="24"/>
          <w:szCs w:val="24"/>
        </w:rPr>
        <w:t>§ 14 ust. 1</w:t>
      </w:r>
      <w:r w:rsidRPr="004B1C04">
        <w:rPr>
          <w:rFonts w:ascii="Arial" w:eastAsia="Arial" w:hAnsi="Arial" w:cs="Arial"/>
          <w:i/>
          <w:iCs/>
          <w:sz w:val="24"/>
          <w:szCs w:val="24"/>
          <w:vertAlign w:val="superscript"/>
        </w:rPr>
        <w:footnoteReference w:id="120"/>
      </w:r>
      <w:r w:rsidRPr="004B1C04">
        <w:rPr>
          <w:rFonts w:ascii="Arial" w:hAnsi="Arial"/>
          <w:i/>
          <w:iCs/>
          <w:sz w:val="24"/>
          <w:szCs w:val="24"/>
        </w:rPr>
        <w:t>;</w:t>
      </w:r>
    </w:p>
    <w:p w14:paraId="71126D37"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ze swojej winy nie rozpoczął realizacji projektu w terminie 3 miesięcy od ustalonej we wniosku początkowej daty okresu realizacji projektu, zaprzestał realizacji projektu bez poinformowania IZ zgodnie z § 10 ust. 6 lub realizuje go w sposób niezgodny z niniejszą umową;</w:t>
      </w:r>
    </w:p>
    <w:p w14:paraId="6AF4D7C8"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wykorzysta w całości bądź w części przekazane środki niezgodnie z </w:t>
      </w:r>
      <w:r w:rsidRPr="004B1C04">
        <w:rPr>
          <w:rFonts w:ascii="Arial" w:hAnsi="Arial"/>
          <w:sz w:val="24"/>
          <w:szCs w:val="24"/>
          <w:shd w:val="clear" w:color="auto" w:fill="FEFFFF"/>
        </w:rPr>
        <w:t>niniejszą u</w:t>
      </w:r>
      <w:r w:rsidRPr="004B1C04">
        <w:rPr>
          <w:rFonts w:ascii="Arial" w:hAnsi="Arial"/>
          <w:sz w:val="24"/>
          <w:szCs w:val="24"/>
        </w:rPr>
        <w:t xml:space="preserve">mową, Wytycznymi </w:t>
      </w:r>
      <w:r w:rsidRPr="004B1C04">
        <w:rPr>
          <w:rFonts w:ascii="Arial" w:hAnsi="Arial"/>
          <w:sz w:val="24"/>
          <w:szCs w:val="24"/>
          <w:shd w:val="clear" w:color="auto" w:fill="FEFFFF"/>
        </w:rPr>
        <w:t xml:space="preserve">lub </w:t>
      </w:r>
      <w:r w:rsidRPr="004B1C04">
        <w:rPr>
          <w:rFonts w:ascii="Arial" w:hAnsi="Arial"/>
          <w:sz w:val="24"/>
          <w:szCs w:val="24"/>
        </w:rPr>
        <w:t>regulaminem;</w:t>
      </w:r>
    </w:p>
    <w:p w14:paraId="4E06F6C9"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złoży podrobione, przerobione lub stwierdzające nieprawdę dokumenty w celu uzyskania wsparcia finansowego w ramach niniejszej umowy lub uznania za kwalifikowalne wydatków ponoszonych w ramach projektu;</w:t>
      </w:r>
    </w:p>
    <w:p w14:paraId="7C3662D8"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podda się kontroli wykonywanej przez IZ lub nie dojdzie do przeprowadzenia kontroli z przyczyn leżących po stronie Beneficjenta; </w:t>
      </w:r>
    </w:p>
    <w:p w14:paraId="4D7AF2E7"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stosuje się do zaleceń </w:t>
      </w:r>
      <w:r w:rsidRPr="004B1C04">
        <w:rPr>
          <w:rFonts w:ascii="Arial" w:hAnsi="Arial"/>
          <w:sz w:val="24"/>
          <w:szCs w:val="24"/>
          <w:shd w:val="clear" w:color="auto" w:fill="FEFFFF"/>
        </w:rPr>
        <w:t xml:space="preserve">pokontrolnych </w:t>
      </w:r>
      <w:r w:rsidRPr="004B1C04">
        <w:rPr>
          <w:rFonts w:ascii="Arial" w:hAnsi="Arial"/>
          <w:sz w:val="24"/>
          <w:szCs w:val="24"/>
        </w:rPr>
        <w:t>IZ;</w:t>
      </w:r>
    </w:p>
    <w:p w14:paraId="00C55A45" w14:textId="48FFACAE"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doprowadził do usunięcia stwierdzonych nieprawidłowości, </w:t>
      </w:r>
      <w:r w:rsidR="00374015">
        <w:rPr>
          <w:rFonts w:ascii="Arial" w:hAnsi="Arial"/>
          <w:sz w:val="24"/>
          <w:szCs w:val="24"/>
        </w:rPr>
        <w:br/>
      </w:r>
      <w:r w:rsidRPr="004B1C04">
        <w:rPr>
          <w:rFonts w:ascii="Arial" w:hAnsi="Arial"/>
          <w:sz w:val="24"/>
          <w:szCs w:val="24"/>
        </w:rPr>
        <w:t>w tym nie dokonał zwrotu wydatków niekwalifikowalnych ustalonych na podstawie wniosków o płatność lub czynności kontrolnych uprawnionych podmiotów w terminie określonym przez IZ;</w:t>
      </w:r>
    </w:p>
    <w:p w14:paraId="2E24AE15" w14:textId="13906515"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w sposób uporczywy uchyla się od wykonywania obowiązków, </w:t>
      </w:r>
      <w:r w:rsidR="00374015">
        <w:rPr>
          <w:rFonts w:ascii="Arial" w:hAnsi="Arial"/>
          <w:sz w:val="24"/>
          <w:szCs w:val="24"/>
        </w:rPr>
        <w:br/>
      </w:r>
      <w:r w:rsidRPr="004B1C04">
        <w:rPr>
          <w:rFonts w:ascii="Arial" w:hAnsi="Arial"/>
          <w:sz w:val="24"/>
          <w:szCs w:val="24"/>
        </w:rPr>
        <w:t>o których mowa w § 10 ust. 5, § 16 ust. 5, § 18;</w:t>
      </w:r>
    </w:p>
    <w:p w14:paraId="50372B21"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został postawiony w stan likwidacji, ogłoszono wobec niego upadłość, podlega zarządowi komisarycznemu lub jest podmiotem postępowań o podobnym charakterze;</w:t>
      </w:r>
    </w:p>
    <w:p w14:paraId="6F7E6B9D"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t>Beneficjent dokonał zmiany Partnera niezgodnie z § 2 ust. 5;</w:t>
      </w:r>
    </w:p>
    <w:p w14:paraId="5FF3474A" w14:textId="0F8B5390" w:rsidR="001E3BD1" w:rsidRPr="004B1C04" w:rsidRDefault="001E3BD1" w:rsidP="002F4467">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lastRenderedPageBreak/>
        <w:t>Beneficjent i Partner zostali wykluczeni z możliwości otrzymania środków przeznaczonych na realizację programów finansowanych z udziałem środków europejski</w:t>
      </w:r>
      <w:r w:rsidR="00AC12B8">
        <w:rPr>
          <w:rFonts w:ascii="Arial" w:hAnsi="Arial"/>
          <w:i/>
          <w:iCs/>
          <w:sz w:val="24"/>
          <w:szCs w:val="24"/>
        </w:rPr>
        <w:t>ch</w:t>
      </w:r>
      <w:r w:rsidRPr="004B1C04">
        <w:rPr>
          <w:rFonts w:ascii="Arial" w:hAnsi="Arial"/>
          <w:i/>
          <w:iCs/>
          <w:sz w:val="24"/>
          <w:szCs w:val="24"/>
        </w:rPr>
        <w:t>, w tym wykluczeniu na podstawie art. 207 ust. 4 u.f.p.</w:t>
      </w:r>
      <w:r w:rsidRPr="004B1C04">
        <w:rPr>
          <w:rFonts w:ascii="Arial" w:eastAsia="Arial" w:hAnsi="Arial" w:cs="Arial"/>
          <w:i/>
          <w:iCs/>
          <w:sz w:val="24"/>
          <w:szCs w:val="24"/>
          <w:vertAlign w:val="superscript"/>
        </w:rPr>
        <w:footnoteReference w:id="121"/>
      </w:r>
      <w:r w:rsidRPr="004B1C04">
        <w:rPr>
          <w:rFonts w:ascii="Arial" w:hAnsi="Arial"/>
          <w:i/>
          <w:iCs/>
          <w:sz w:val="24"/>
          <w:szCs w:val="24"/>
        </w:rPr>
        <w:t>;</w:t>
      </w:r>
    </w:p>
    <w:p w14:paraId="1302D966"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i/>
          <w:iCs/>
          <w:sz w:val="24"/>
          <w:szCs w:val="24"/>
        </w:rPr>
        <w:t>Beneficjent nie wywiązuje się z innych niż określone w pkt 1-11</w:t>
      </w:r>
      <w:r w:rsidRPr="004B1C04">
        <w:rPr>
          <w:rFonts w:ascii="Arial" w:hAnsi="Arial"/>
          <w:i/>
          <w:iCs/>
          <w:sz w:val="24"/>
          <w:szCs w:val="24"/>
          <w:vertAlign w:val="superscript"/>
        </w:rPr>
        <w:footnoteReference w:id="122"/>
      </w:r>
      <w:r w:rsidRPr="004B1C04">
        <w:rPr>
          <w:rFonts w:ascii="Arial" w:hAnsi="Arial"/>
          <w:i/>
          <w:iCs/>
          <w:sz w:val="24"/>
          <w:szCs w:val="24"/>
        </w:rPr>
        <w:t>, istotnych obowiązków wynikających z niniejszej umowy, pomimo wezwania przez IZ do usunięcia naruszeń.</w:t>
      </w:r>
    </w:p>
    <w:p w14:paraId="6F5AC6AA" w14:textId="77777777" w:rsidR="001E3BD1" w:rsidRPr="004B1C04" w:rsidRDefault="001E3BD1" w:rsidP="001E3BD1">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sz w:val="24"/>
          <w:szCs w:val="24"/>
        </w:rPr>
      </w:pPr>
    </w:p>
    <w:p w14:paraId="088452D6" w14:textId="77777777" w:rsidR="001E3BD1" w:rsidRPr="004B1C04" w:rsidRDefault="001E3BD1" w:rsidP="001E3BD1">
      <w:pPr>
        <w:suppressAutoHyphens/>
        <w:spacing w:after="0"/>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Skutki rozwiązania umowy </w:t>
      </w:r>
    </w:p>
    <w:p w14:paraId="576A7E95"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45</w:t>
      </w:r>
    </w:p>
    <w:p w14:paraId="2B8705BA" w14:textId="25829040" w:rsidR="001E3BD1" w:rsidRPr="004B1C04" w:rsidRDefault="001E3BD1"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W przypadku rozwiązania niniejszej umowy na podstawie § 42 albo § 43 Beneficjent ma prawo do wydatkowania wyłącznie tej części otrzymanych transz dofinansowania, która odpowiada prawidłowo zrealizowanej części projektu, </w:t>
      </w:r>
      <w:r w:rsidR="00374015">
        <w:rPr>
          <w:rFonts w:ascii="Arial" w:hAnsi="Arial"/>
          <w:sz w:val="24"/>
          <w:szCs w:val="24"/>
          <w:shd w:val="clear" w:color="auto" w:fill="FEFFFF"/>
        </w:rPr>
        <w:br/>
      </w:r>
      <w:r w:rsidRPr="004B1C04">
        <w:rPr>
          <w:rFonts w:ascii="Arial" w:hAnsi="Arial"/>
          <w:sz w:val="24"/>
          <w:szCs w:val="24"/>
          <w:shd w:val="clear" w:color="auto" w:fill="FEFFFF"/>
        </w:rPr>
        <w:t>z zastrzeżeniem ust. 2.</w:t>
      </w:r>
    </w:p>
    <w:p w14:paraId="75F3841D" w14:textId="77777777" w:rsidR="001E3BD1" w:rsidRPr="004B1C04" w:rsidRDefault="001E3BD1"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Za prawidłowo zrealizowaną część projektu należy uznać część projektu rozliczoną zgodnie z regułą proporcjonalności, o której mowa w § 27. </w:t>
      </w:r>
    </w:p>
    <w:p w14:paraId="1A203AAF" w14:textId="1CE4B4E1" w:rsidR="001E3BD1" w:rsidRPr="004B1C04" w:rsidRDefault="001E3BD1"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W przypadku gdy rozwiązanie niniejszej umowy następuje na podstawie § 42 </w:t>
      </w:r>
      <w:r w:rsidR="00374015">
        <w:rPr>
          <w:rFonts w:ascii="Arial" w:hAnsi="Arial"/>
          <w:sz w:val="24"/>
          <w:szCs w:val="24"/>
          <w:shd w:val="clear" w:color="auto" w:fill="FEFFFF"/>
        </w:rPr>
        <w:br/>
      </w:r>
      <w:r w:rsidRPr="004B1C04">
        <w:rPr>
          <w:rFonts w:ascii="Arial" w:hAnsi="Arial"/>
          <w:sz w:val="24"/>
          <w:szCs w:val="24"/>
          <w:shd w:val="clear" w:color="auto" w:fill="FEFFFF"/>
        </w:rPr>
        <w:t>i Beneficjent poniósł wydatki kwalifikowalne w projekcie przed dniem rozwiązania niniejszej umowy jest on zobowiązany łącznie do:</w:t>
      </w:r>
    </w:p>
    <w:p w14:paraId="22EEA326" w14:textId="7589190D" w:rsidR="00463EE8" w:rsidRPr="004B1C04" w:rsidRDefault="00463EE8" w:rsidP="002F4467">
      <w:pPr>
        <w:pStyle w:val="DomylneA"/>
        <w:numPr>
          <w:ilvl w:val="0"/>
          <w:numId w:val="221"/>
        </w:numPr>
        <w:suppressAutoHyphens/>
        <w:spacing w:line="276" w:lineRule="auto"/>
        <w:ind w:left="851" w:right="12" w:hanging="425"/>
        <w:rPr>
          <w:rFonts w:ascii="Arial" w:hAnsi="Arial"/>
          <w:sz w:val="24"/>
          <w:szCs w:val="24"/>
        </w:rPr>
      </w:pPr>
      <w:r w:rsidRPr="004B1C04">
        <w:rPr>
          <w:rFonts w:ascii="Arial" w:hAnsi="Arial"/>
          <w:sz w:val="24"/>
          <w:szCs w:val="24"/>
        </w:rPr>
        <w:t xml:space="preserve">przedstawienia rozliczenia otrzymanych transz dofinansowania w formie </w:t>
      </w:r>
      <w:r w:rsidRPr="004B1C04">
        <w:rPr>
          <w:rFonts w:ascii="Arial" w:hAnsi="Arial"/>
          <w:sz w:val="24"/>
          <w:szCs w:val="24"/>
          <w:shd w:val="clear" w:color="auto" w:fill="FEFFFF"/>
        </w:rPr>
        <w:t>wniosku o płatność;</w:t>
      </w:r>
    </w:p>
    <w:p w14:paraId="37F5BC33" w14:textId="77777777" w:rsidR="00463EE8" w:rsidRPr="004B1C04" w:rsidRDefault="00463EE8" w:rsidP="002F4467">
      <w:pPr>
        <w:pStyle w:val="DomylneA"/>
        <w:numPr>
          <w:ilvl w:val="0"/>
          <w:numId w:val="22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zwrotu niewykorzystanej części otrzymanych transz dofinansowania bez odsetek na rachunek IZ</w:t>
      </w:r>
    </w:p>
    <w:p w14:paraId="28A39624" w14:textId="6F1169B1" w:rsidR="00463EE8" w:rsidRPr="004B1C04" w:rsidRDefault="006B27D9" w:rsidP="002F446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463EE8" w:rsidRPr="004B1C04">
        <w:rPr>
          <w:rFonts w:ascii="Arial" w:hAnsi="Arial"/>
          <w:sz w:val="24"/>
          <w:szCs w:val="24"/>
          <w:shd w:val="clear" w:color="auto" w:fill="FEFFFF"/>
        </w:rPr>
        <w:t>do dnia upływu okresu wypowiedzenia.</w:t>
      </w:r>
    </w:p>
    <w:p w14:paraId="1B2CC1EE" w14:textId="2DF5CD94" w:rsidR="00463EE8" w:rsidRPr="004B1C04" w:rsidRDefault="00463EE8"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W przypadku rozwiązania niniejszej umowy na podstawie § 43 Beneficjent jest zobowiązany łącznie do:</w:t>
      </w:r>
    </w:p>
    <w:p w14:paraId="3E932D01" w14:textId="1B474C2C" w:rsidR="007D76FC" w:rsidRPr="004B1C04" w:rsidRDefault="007D76FC" w:rsidP="00B82965">
      <w:pPr>
        <w:pStyle w:val="DomylneA"/>
        <w:numPr>
          <w:ilvl w:val="0"/>
          <w:numId w:val="218"/>
        </w:numPr>
        <w:tabs>
          <w:tab w:val="clear" w:pos="709"/>
          <w:tab w:val="num" w:pos="567"/>
        </w:tabs>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przedstawienia rozliczenia otrzymanych transz dofinansowania w formie wniosku o płatność;</w:t>
      </w:r>
    </w:p>
    <w:p w14:paraId="2F3254EF" w14:textId="77777777" w:rsidR="007D76FC" w:rsidRPr="004B1C04" w:rsidRDefault="007D76FC" w:rsidP="00B82965">
      <w:pPr>
        <w:pStyle w:val="DomylneA"/>
        <w:numPr>
          <w:ilvl w:val="0"/>
          <w:numId w:val="218"/>
        </w:numPr>
        <w:tabs>
          <w:tab w:val="clear" w:pos="709"/>
          <w:tab w:val="num" w:pos="851"/>
        </w:tabs>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zwrotu niewykorzystanej części otrzymanych transz dofinansowania bez odsetek na rachunek IZ </w:t>
      </w:r>
    </w:p>
    <w:p w14:paraId="2847B272" w14:textId="0A1095DA" w:rsidR="007D76FC" w:rsidRPr="004B1C04" w:rsidRDefault="006B27D9" w:rsidP="00B829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7D76FC" w:rsidRPr="004B1C04">
        <w:rPr>
          <w:rFonts w:ascii="Arial" w:hAnsi="Arial"/>
          <w:sz w:val="24"/>
          <w:szCs w:val="24"/>
          <w:shd w:val="clear" w:color="auto" w:fill="FEFFFF"/>
        </w:rPr>
        <w:t>w terminie 30 dni od dnia rozwiązania umowy.</w:t>
      </w:r>
    </w:p>
    <w:p w14:paraId="61160C04" w14:textId="31FE2959" w:rsidR="007D76FC" w:rsidRPr="004B1C04" w:rsidRDefault="007D76FC" w:rsidP="00B82965">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W przypadku gdy Beneficjent nie dokona zwrotu niewykorzystanej części otrzymanych transz dofinansowania we wskazanym w ust. 4 pkt 2 terminie, jest on zobowiązany do zwrotu na rachunek IZ niewykorzystanej części otrzymanych transz dofinansowania wraz z odsetkami w wysokości określonej jak dla zaległości podatkowych liczonymi od dnia przekazania środków dofinansowania w terminie 30 dni od dnia rozwiązania umowy.</w:t>
      </w:r>
    </w:p>
    <w:p w14:paraId="7E6DA22F" w14:textId="39518B10" w:rsidR="001E3BD1" w:rsidRPr="004B1C04" w:rsidRDefault="001E3BD1" w:rsidP="00E708B7">
      <w:pPr>
        <w:pStyle w:val="DomylneA"/>
        <w:numPr>
          <w:ilvl w:val="0"/>
          <w:numId w:val="216"/>
        </w:numPr>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W przypadku rozwiązania niniejszej umowy na podstawie § 44 pkt 2-1</w:t>
      </w:r>
      <w:r w:rsidR="00463892">
        <w:rPr>
          <w:rFonts w:ascii="Arial" w:hAnsi="Arial"/>
          <w:sz w:val="24"/>
          <w:szCs w:val="24"/>
          <w:shd w:val="clear" w:color="auto" w:fill="FEFFFF"/>
        </w:rPr>
        <w:t>2</w:t>
      </w:r>
      <w:r w:rsidRPr="004B1C04">
        <w:rPr>
          <w:rFonts w:ascii="Arial" w:hAnsi="Arial"/>
          <w:sz w:val="24"/>
          <w:szCs w:val="24"/>
          <w:shd w:val="clear" w:color="auto" w:fill="FEFFFF"/>
          <w:vertAlign w:val="superscript"/>
        </w:rPr>
        <w:footnoteReference w:id="123"/>
      </w:r>
      <w:r w:rsidRPr="004B1C04">
        <w:rPr>
          <w:rFonts w:ascii="Arial" w:hAnsi="Arial"/>
          <w:sz w:val="24"/>
          <w:szCs w:val="24"/>
          <w:shd w:val="clear" w:color="auto" w:fill="00FCFF"/>
        </w:rPr>
        <w:t xml:space="preserve"> </w:t>
      </w:r>
      <w:r w:rsidRPr="004B1C04">
        <w:rPr>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4EF3D132" w14:textId="77777777" w:rsidR="001E3BD1" w:rsidRPr="004B1C04" w:rsidRDefault="001E3BD1" w:rsidP="00E708B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lastRenderedPageBreak/>
        <w:t>W przypadku gdy rozwiązanie niniejszej umowy nastąpi na podstawie § 44 pkt 3 lub 9 a Beneficjent wykaże, że część dofinansowania została wydatkowana prawidłowo, IZ może na jego pisemny i umotywowany wniosek wyrazić zgodę na rozliczenie części projektu, która została prawidłowo zrealizowana w rozumieniu ust. 2. W takim przypadku Beneficjent jest zobowiązany łącznie do:</w:t>
      </w:r>
    </w:p>
    <w:p w14:paraId="3E7D4C3D" w14:textId="7555AEE1" w:rsidR="00831F68" w:rsidRPr="004B1C04" w:rsidRDefault="00831F68" w:rsidP="00E708B7">
      <w:pPr>
        <w:pStyle w:val="DomylneA"/>
        <w:numPr>
          <w:ilvl w:val="0"/>
          <w:numId w:val="225"/>
        </w:numPr>
        <w:suppressAutoHyphens/>
        <w:spacing w:line="276" w:lineRule="auto"/>
        <w:ind w:left="851" w:right="12" w:hanging="425"/>
        <w:rPr>
          <w:rFonts w:ascii="Arial" w:hAnsi="Arial"/>
          <w:sz w:val="24"/>
          <w:szCs w:val="24"/>
        </w:rPr>
      </w:pPr>
      <w:r w:rsidRPr="004B1C04">
        <w:rPr>
          <w:rFonts w:ascii="Arial" w:hAnsi="Arial"/>
          <w:sz w:val="24"/>
          <w:szCs w:val="24"/>
        </w:rPr>
        <w:t xml:space="preserve">przedstawienia rozliczenia otrzymanych transz dofinansowania w formie </w:t>
      </w:r>
      <w:r w:rsidRPr="004B1C04">
        <w:rPr>
          <w:rFonts w:ascii="Arial" w:hAnsi="Arial"/>
          <w:sz w:val="24"/>
          <w:szCs w:val="24"/>
          <w:shd w:val="clear" w:color="auto" w:fill="FEFFFF"/>
        </w:rPr>
        <w:t>wniosku o płatność;</w:t>
      </w:r>
    </w:p>
    <w:p w14:paraId="67E29401" w14:textId="77777777" w:rsidR="00831F68" w:rsidRPr="004B1C04" w:rsidRDefault="00831F68" w:rsidP="00E708B7">
      <w:pPr>
        <w:pStyle w:val="DomylneA"/>
        <w:numPr>
          <w:ilvl w:val="0"/>
          <w:numId w:val="225"/>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zwrotu niewykorzystanej części otrzymanych transz dofinansowania bez odsetek na rachunek IZ</w:t>
      </w:r>
    </w:p>
    <w:p w14:paraId="592C9C19" w14:textId="0850A781" w:rsidR="00831F68" w:rsidRPr="004B1C04" w:rsidRDefault="006B27D9" w:rsidP="00E708B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831F68" w:rsidRPr="004B1C04">
        <w:rPr>
          <w:rFonts w:ascii="Arial" w:hAnsi="Arial"/>
          <w:sz w:val="24"/>
          <w:szCs w:val="24"/>
          <w:shd w:val="clear" w:color="auto" w:fill="FEFFFF"/>
        </w:rPr>
        <w:t>w terminie 30 dni od dnia wyrażenia zgody przez IZ na rozliczenie tej części projektu.</w:t>
      </w:r>
    </w:p>
    <w:p w14:paraId="766B023A" w14:textId="1936A64E" w:rsidR="00304EE8" w:rsidRDefault="00831F68" w:rsidP="00641FF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rPr>
          <w:rFonts w:ascii="Arial" w:hAnsi="Arial"/>
          <w:b/>
          <w:bCs/>
          <w:sz w:val="24"/>
          <w:szCs w:val="24"/>
        </w:rPr>
      </w:pPr>
      <w:r w:rsidRPr="004B1C04">
        <w:rPr>
          <w:rFonts w:ascii="Arial" w:hAnsi="Arial"/>
          <w:sz w:val="24"/>
          <w:szCs w:val="24"/>
        </w:rPr>
        <w:t xml:space="preserve">W przypadku niedokonania </w:t>
      </w:r>
      <w:r w:rsidRPr="004B1C04">
        <w:rPr>
          <w:rFonts w:ascii="Arial" w:hAnsi="Arial"/>
          <w:sz w:val="24"/>
          <w:szCs w:val="24"/>
          <w:shd w:val="clear" w:color="auto" w:fill="FEFFFF"/>
        </w:rPr>
        <w:t>zwrotu dofinansowania</w:t>
      </w:r>
      <w:r w:rsidRPr="004B1C04">
        <w:rPr>
          <w:rFonts w:ascii="Arial" w:hAnsi="Arial"/>
          <w:sz w:val="24"/>
          <w:szCs w:val="24"/>
        </w:rPr>
        <w:t xml:space="preserve"> w terminie,</w:t>
      </w:r>
      <w:r w:rsidRPr="004B1C04">
        <w:rPr>
          <w:rFonts w:ascii="Arial" w:hAnsi="Arial"/>
          <w:sz w:val="24"/>
          <w:szCs w:val="24"/>
          <w:shd w:val="clear" w:color="auto" w:fill="FEFFFF"/>
        </w:rPr>
        <w:t xml:space="preserve"> o którym mowa </w:t>
      </w:r>
      <w:r w:rsidR="00374015">
        <w:rPr>
          <w:rFonts w:ascii="Arial" w:hAnsi="Arial"/>
          <w:sz w:val="24"/>
          <w:szCs w:val="24"/>
          <w:shd w:val="clear" w:color="auto" w:fill="FEFFFF"/>
        </w:rPr>
        <w:br/>
      </w:r>
      <w:r w:rsidRPr="004B1C04">
        <w:rPr>
          <w:rFonts w:ascii="Arial" w:hAnsi="Arial"/>
          <w:sz w:val="24"/>
          <w:szCs w:val="24"/>
          <w:shd w:val="clear" w:color="auto" w:fill="FEFFFF"/>
        </w:rPr>
        <w:t xml:space="preserve">w ust. 3 pkt 2, ust. 5, 6 albo ust. 7 pkt 2, </w:t>
      </w:r>
      <w:r w:rsidRPr="004B1C04">
        <w:rPr>
          <w:rFonts w:ascii="Arial" w:hAnsi="Arial"/>
          <w:sz w:val="24"/>
          <w:szCs w:val="24"/>
        </w:rPr>
        <w:t xml:space="preserve">stosuje się </w:t>
      </w:r>
      <w:r w:rsidRPr="004B1C04">
        <w:rPr>
          <w:rFonts w:ascii="Arial" w:hAnsi="Arial"/>
          <w:sz w:val="24"/>
          <w:szCs w:val="24"/>
          <w:shd w:val="clear" w:color="auto" w:fill="FEFFFF"/>
        </w:rPr>
        <w:t>postanowienia § 29</w:t>
      </w:r>
      <w:r w:rsidRPr="004B1C04">
        <w:rPr>
          <w:rFonts w:ascii="Arial" w:hAnsi="Arial"/>
          <w:sz w:val="24"/>
          <w:szCs w:val="24"/>
        </w:rPr>
        <w:t xml:space="preserve"> odpowiednio</w:t>
      </w:r>
      <w:r w:rsidR="00CF5598">
        <w:rPr>
          <w:rFonts w:ascii="Arial" w:hAnsi="Arial"/>
          <w:sz w:val="24"/>
          <w:szCs w:val="24"/>
        </w:rPr>
        <w:t>.</w:t>
      </w:r>
    </w:p>
    <w:p w14:paraId="06E8FBF7" w14:textId="2187EBBA"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46</w:t>
      </w:r>
    </w:p>
    <w:p w14:paraId="3316D619" w14:textId="6A0ACE4A" w:rsidR="001E3BD1" w:rsidRPr="004B1C04" w:rsidRDefault="001E3BD1" w:rsidP="005A73E4">
      <w:pPr>
        <w:pStyle w:val="DomylneA"/>
        <w:numPr>
          <w:ilvl w:val="0"/>
          <w:numId w:val="256"/>
        </w:numPr>
        <w:suppressAutoHyphens/>
        <w:spacing w:line="276" w:lineRule="auto"/>
        <w:ind w:left="426" w:right="12" w:hanging="426"/>
        <w:rPr>
          <w:rFonts w:ascii="Arial" w:hAnsi="Arial"/>
          <w:color w:val="auto"/>
          <w:sz w:val="24"/>
          <w:szCs w:val="24"/>
        </w:rPr>
      </w:pPr>
      <w:r w:rsidRPr="004B1C04">
        <w:rPr>
          <w:rFonts w:ascii="Arial" w:hAnsi="Arial"/>
          <w:color w:val="auto"/>
          <w:sz w:val="24"/>
          <w:szCs w:val="24"/>
        </w:rPr>
        <w:t xml:space="preserve">Rozwiązanie umowy, bez względu na to </w:t>
      </w:r>
      <w:r w:rsidRPr="004B1C04">
        <w:rPr>
          <w:rFonts w:ascii="Arial" w:hAnsi="Arial"/>
          <w:color w:val="auto"/>
          <w:sz w:val="24"/>
          <w:szCs w:val="24"/>
          <w:shd w:val="clear" w:color="auto" w:fill="FEFFFF"/>
        </w:rPr>
        <w:t>na jakiej następuje podstawie, nie zwalnia Beneficjenta z obowiązków wynikających z §</w:t>
      </w:r>
      <w:r w:rsidR="007838C4" w:rsidRPr="004B1C04">
        <w:rPr>
          <w:rFonts w:ascii="Arial" w:hAnsi="Arial"/>
          <w:color w:val="auto"/>
          <w:sz w:val="24"/>
          <w:szCs w:val="24"/>
          <w:shd w:val="clear" w:color="auto" w:fill="FEFFFF"/>
        </w:rPr>
        <w:t xml:space="preserve"> </w:t>
      </w:r>
      <w:r w:rsidRPr="004B1C04">
        <w:rPr>
          <w:rFonts w:ascii="Arial" w:hAnsi="Arial"/>
          <w:color w:val="auto"/>
          <w:sz w:val="24"/>
          <w:szCs w:val="24"/>
          <w:shd w:val="clear" w:color="auto" w:fill="FEFFFF"/>
        </w:rPr>
        <w:t>31, 32, 36-38, które zobowiązany jest on wykonywać w dalszym ciągu.</w:t>
      </w:r>
    </w:p>
    <w:p w14:paraId="0E204CBC" w14:textId="77777777" w:rsidR="001E3BD1" w:rsidRPr="004B1C04" w:rsidRDefault="001E3BD1" w:rsidP="005A73E4">
      <w:pPr>
        <w:pStyle w:val="DomylneA"/>
        <w:numPr>
          <w:ilvl w:val="0"/>
          <w:numId w:val="256"/>
        </w:numPr>
        <w:suppressAutoHyphens/>
        <w:spacing w:line="276" w:lineRule="auto"/>
        <w:ind w:left="426" w:right="12" w:hanging="426"/>
        <w:rPr>
          <w:rFonts w:ascii="Arial" w:hAnsi="Arial"/>
          <w:color w:val="auto"/>
          <w:sz w:val="24"/>
          <w:szCs w:val="24"/>
        </w:rPr>
      </w:pPr>
      <w:r w:rsidRPr="004B1C04">
        <w:rPr>
          <w:rFonts w:ascii="Arial" w:hAnsi="Arial"/>
          <w:color w:val="auto"/>
          <w:sz w:val="24"/>
          <w:szCs w:val="24"/>
          <w:shd w:val="clear" w:color="auto" w:fill="FEFFFF"/>
        </w:rPr>
        <w:t>Postanowienie</w:t>
      </w:r>
      <w:r w:rsidRPr="004B1C04">
        <w:rPr>
          <w:rFonts w:ascii="Arial" w:hAnsi="Arial"/>
          <w:color w:val="auto"/>
          <w:sz w:val="24"/>
          <w:szCs w:val="24"/>
        </w:rPr>
        <w:t xml:space="preserve"> ust. 1 nie obejmuje sytuacji, gdy w związku z rozwiązaniem niniejszej umowy Beneficjent zobowiązany jest do zwrotu całości otrzymanego dofinansowania.</w:t>
      </w:r>
    </w:p>
    <w:p w14:paraId="19C1CF30" w14:textId="77777777" w:rsidR="001E3BD1" w:rsidRPr="004B1C04" w:rsidRDefault="001E3BD1" w:rsidP="001E3BD1">
      <w:pPr>
        <w:suppressAutoHyphens/>
        <w:spacing w:after="0"/>
        <w:jc w:val="center"/>
        <w:rPr>
          <w:rFonts w:ascii="Arial" w:hAnsi="Arial"/>
          <w:b/>
          <w:bCs/>
          <w:sz w:val="24"/>
          <w:szCs w:val="24"/>
          <w:shd w:val="clear" w:color="auto" w:fill="FEFFFF"/>
          <w:lang w:val="pl-PL"/>
        </w:rPr>
      </w:pPr>
    </w:p>
    <w:p w14:paraId="3B363237" w14:textId="77777777" w:rsidR="001E3BD1" w:rsidRPr="004B1C04" w:rsidRDefault="001E3BD1" w:rsidP="001E3BD1">
      <w:pPr>
        <w:suppressAutoHyphens/>
        <w:spacing w:after="0"/>
        <w:jc w:val="center"/>
        <w:rPr>
          <w:rFonts w:ascii="Arial" w:hAnsi="Arial"/>
          <w:b/>
          <w:bCs/>
          <w:sz w:val="24"/>
          <w:szCs w:val="24"/>
          <w:shd w:val="clear" w:color="auto" w:fill="FEFFFF"/>
          <w:lang w:val="pl-PL"/>
        </w:rPr>
      </w:pPr>
      <w:r w:rsidRPr="004B1C04">
        <w:rPr>
          <w:rFonts w:ascii="Arial" w:hAnsi="Arial"/>
          <w:b/>
          <w:bCs/>
          <w:sz w:val="24"/>
          <w:szCs w:val="24"/>
          <w:shd w:val="clear" w:color="auto" w:fill="FEFFFF"/>
          <w:lang w:val="pl-PL"/>
        </w:rPr>
        <w:t>Postanowienia końcowe</w:t>
      </w:r>
    </w:p>
    <w:p w14:paraId="2931304A" w14:textId="77777777" w:rsidR="001E3BD1" w:rsidRPr="004B1C04"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47</w:t>
      </w:r>
    </w:p>
    <w:p w14:paraId="5F164539" w14:textId="59D126EC" w:rsidR="001E3BD1" w:rsidRPr="004B1C04" w:rsidRDefault="001E3BD1" w:rsidP="001E3BD1">
      <w:pPr>
        <w:pStyle w:val="DomylneAA"/>
        <w:numPr>
          <w:ilvl w:val="0"/>
          <w:numId w:val="230"/>
        </w:numPr>
        <w:suppressAutoHyphens/>
        <w:spacing w:line="276" w:lineRule="auto"/>
        <w:ind w:right="12"/>
        <w:jc w:val="both"/>
        <w:rPr>
          <w:rFonts w:ascii="Arial" w:hAnsi="Arial"/>
          <w:sz w:val="24"/>
          <w:szCs w:val="24"/>
        </w:rPr>
      </w:pPr>
      <w:r w:rsidRPr="004B1C04">
        <w:rPr>
          <w:rFonts w:ascii="Arial" w:hAnsi="Arial"/>
          <w:sz w:val="24"/>
          <w:szCs w:val="24"/>
        </w:rPr>
        <w:t xml:space="preserve">Prawa i obowiązki </w:t>
      </w:r>
      <w:r w:rsidRPr="004B1C04">
        <w:rPr>
          <w:rFonts w:ascii="Arial" w:hAnsi="Arial"/>
          <w:sz w:val="24"/>
          <w:szCs w:val="24"/>
          <w:shd w:val="clear" w:color="auto" w:fill="FEFFFF"/>
        </w:rPr>
        <w:t>oraz wierzytelności Beneficjenta wynikające z niniejszej u</w:t>
      </w:r>
      <w:r w:rsidRPr="004B1C04">
        <w:rPr>
          <w:rFonts w:ascii="Arial" w:hAnsi="Arial"/>
          <w:sz w:val="24"/>
          <w:szCs w:val="24"/>
        </w:rPr>
        <w:t>mowy nie mogą być przenoszone na osoby trzecie bez zgody IZ wyrażonej w formie pisemnej pod rygorem nieważności.</w:t>
      </w:r>
    </w:p>
    <w:p w14:paraId="746A7A57" w14:textId="77777777" w:rsidR="001E3BD1" w:rsidRPr="004B1C04" w:rsidRDefault="001E3BD1" w:rsidP="001E3BD1">
      <w:pPr>
        <w:pStyle w:val="DomylneAA"/>
        <w:numPr>
          <w:ilvl w:val="0"/>
          <w:numId w:val="230"/>
        </w:numPr>
        <w:suppressAutoHyphens/>
        <w:spacing w:line="276" w:lineRule="auto"/>
        <w:ind w:right="12"/>
        <w:jc w:val="both"/>
        <w:rPr>
          <w:rFonts w:ascii="Arial" w:hAnsi="Arial"/>
          <w:i/>
          <w:iCs/>
          <w:sz w:val="24"/>
          <w:szCs w:val="24"/>
        </w:rPr>
      </w:pPr>
      <w:r w:rsidRPr="004B1C04">
        <w:rPr>
          <w:rFonts w:ascii="Arial" w:hAnsi="Arial"/>
          <w:i/>
          <w:iCs/>
          <w:sz w:val="24"/>
          <w:szCs w:val="24"/>
        </w:rPr>
        <w:t>Postanowienie, o którym mowa w ust. 1, nie obejmuje przenoszenia praw w ramach partnerstwa.</w:t>
      </w:r>
    </w:p>
    <w:p w14:paraId="33E44541" w14:textId="3451B6C1" w:rsidR="001E3BD1" w:rsidRPr="004B1C04" w:rsidRDefault="001E3BD1" w:rsidP="001E3BD1">
      <w:pPr>
        <w:pStyle w:val="DomylneAA"/>
        <w:numPr>
          <w:ilvl w:val="0"/>
          <w:numId w:val="230"/>
        </w:numPr>
        <w:suppressAutoHyphens/>
        <w:spacing w:line="276" w:lineRule="auto"/>
        <w:ind w:right="12"/>
        <w:jc w:val="both"/>
        <w:rPr>
          <w:rFonts w:ascii="Arial" w:hAnsi="Arial"/>
          <w:b/>
          <w:bCs/>
          <w:sz w:val="24"/>
          <w:szCs w:val="24"/>
        </w:rPr>
      </w:pPr>
      <w:r w:rsidRPr="004B1C04">
        <w:rPr>
          <w:rFonts w:ascii="Arial" w:hAnsi="Arial"/>
          <w:i/>
          <w:iCs/>
          <w:sz w:val="24"/>
          <w:szCs w:val="24"/>
        </w:rPr>
        <w:t xml:space="preserve">Beneficjent zobowiązuje się wprowadzić prawa i obowiązki Partnera wynikające </w:t>
      </w:r>
      <w:r w:rsidR="00374015">
        <w:rPr>
          <w:rFonts w:ascii="Arial" w:hAnsi="Arial"/>
          <w:i/>
          <w:iCs/>
          <w:sz w:val="24"/>
          <w:szCs w:val="24"/>
        </w:rPr>
        <w:br/>
      </w:r>
      <w:r w:rsidRPr="004B1C04">
        <w:rPr>
          <w:rFonts w:ascii="Arial" w:hAnsi="Arial"/>
          <w:i/>
          <w:iCs/>
          <w:sz w:val="24"/>
          <w:szCs w:val="24"/>
        </w:rPr>
        <w:t>z niniejszej umowy do zawartej z nim umowy partnerskiej.</w:t>
      </w:r>
    </w:p>
    <w:p w14:paraId="5741ACF2"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48</w:t>
      </w:r>
    </w:p>
    <w:p w14:paraId="0D94B40E" w14:textId="1C3DACC2" w:rsidR="001E3BD1" w:rsidRPr="004B1C04" w:rsidRDefault="001E3BD1" w:rsidP="001E3BD1">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641FF1">
        <w:rPr>
          <w:rFonts w:ascii="Arial" w:hAnsi="Arial"/>
          <w:sz w:val="24"/>
          <w:szCs w:val="24"/>
        </w:rPr>
        <w:t>Beneficjent</w:t>
      </w:r>
      <w:r w:rsidRPr="006B27D9">
        <w:rPr>
          <w:rFonts w:ascii="Arial" w:hAnsi="Arial"/>
          <w:sz w:val="24"/>
          <w:szCs w:val="24"/>
        </w:rPr>
        <w:t xml:space="preserve"> jest</w:t>
      </w:r>
      <w:r w:rsidRPr="004B1C04">
        <w:rPr>
          <w:rFonts w:ascii="Arial" w:hAnsi="Arial"/>
          <w:sz w:val="24"/>
          <w:szCs w:val="24"/>
        </w:rPr>
        <w:t xml:space="preserve"> zobowiązany do złożenia następujących dokumentów przedkładanych na potrzeby zawarcia niniejszej umowy:</w:t>
      </w:r>
    </w:p>
    <w:p w14:paraId="1CCC4565" w14:textId="77777777" w:rsidR="001E3BD1" w:rsidRPr="004B1C04" w:rsidRDefault="001E3BD1" w:rsidP="0019685E">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aktualnego zaświadczenia z Zakładu Ubezpieczeń Społecznych o niezaleganiu z należnościami wobec Skarbu Państwa stanowiącego załącznik nr 3 do niniejszej umowy;</w:t>
      </w:r>
    </w:p>
    <w:p w14:paraId="1BEEA28E" w14:textId="3DDCE800" w:rsidR="00CA0361" w:rsidRPr="004B1C04" w:rsidRDefault="001E3BD1" w:rsidP="0019685E">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 xml:space="preserve">aktualnego zaświadczenia z właściwego Urzędu Skarbowego o niezaleganiu </w:t>
      </w:r>
      <w:r w:rsidR="00374015">
        <w:rPr>
          <w:rFonts w:ascii="Arial" w:hAnsi="Arial"/>
          <w:sz w:val="24"/>
          <w:szCs w:val="24"/>
        </w:rPr>
        <w:br/>
      </w:r>
      <w:r w:rsidRPr="004B1C04">
        <w:rPr>
          <w:rFonts w:ascii="Arial" w:hAnsi="Arial"/>
          <w:sz w:val="24"/>
          <w:szCs w:val="24"/>
        </w:rPr>
        <w:t>z należnościami wobec Skarbu Państwa stanowiącego załącznik nr 4 do niniejszej umowy;</w:t>
      </w:r>
    </w:p>
    <w:p w14:paraId="7DE7FB8A" w14:textId="10049C58" w:rsidR="001E3BD1" w:rsidRPr="004B1C04" w:rsidRDefault="001E3BD1" w:rsidP="0019685E">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wniosek o dodanie osoby uprawnionej zarządzającej projektem stanowiący załącznik nr 5 do niniejszej umowy.</w:t>
      </w:r>
    </w:p>
    <w:p w14:paraId="47A9C6C8"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lastRenderedPageBreak/>
        <w:t>§ 49</w:t>
      </w:r>
    </w:p>
    <w:p w14:paraId="573BC4FD" w14:textId="77777777" w:rsidR="001E3BD1" w:rsidRPr="004B1C04" w:rsidRDefault="001E3BD1" w:rsidP="001E3BD1">
      <w:pPr>
        <w:pStyle w:val="DomylneAA"/>
        <w:numPr>
          <w:ilvl w:val="0"/>
          <w:numId w:val="235"/>
        </w:numPr>
        <w:suppressAutoHyphens/>
        <w:spacing w:line="276" w:lineRule="auto"/>
        <w:ind w:right="12"/>
        <w:rPr>
          <w:rFonts w:ascii="Arial" w:hAnsi="Arial"/>
          <w:sz w:val="24"/>
          <w:szCs w:val="24"/>
        </w:rPr>
      </w:pPr>
      <w:r w:rsidRPr="004B1C04">
        <w:rPr>
          <w:rFonts w:ascii="Arial" w:hAnsi="Arial"/>
          <w:sz w:val="24"/>
          <w:szCs w:val="24"/>
        </w:rPr>
        <w:t>Spory związane z realizacją niniejszej umowy Strony będą starały się rozwiązać polubownie.</w:t>
      </w:r>
    </w:p>
    <w:p w14:paraId="2B01120D" w14:textId="77777777" w:rsidR="001E3BD1" w:rsidRPr="004B1C04" w:rsidRDefault="001E3BD1" w:rsidP="001E3BD1">
      <w:pPr>
        <w:pStyle w:val="DomylneAA"/>
        <w:numPr>
          <w:ilvl w:val="0"/>
          <w:numId w:val="235"/>
        </w:numPr>
        <w:suppressAutoHyphens/>
        <w:spacing w:line="276" w:lineRule="auto"/>
        <w:ind w:right="12"/>
        <w:rPr>
          <w:rFonts w:ascii="Arial" w:hAnsi="Arial"/>
          <w:sz w:val="24"/>
          <w:szCs w:val="24"/>
        </w:rPr>
      </w:pPr>
      <w:r w:rsidRPr="004B1C04">
        <w:rPr>
          <w:rFonts w:ascii="Arial" w:hAnsi="Arial"/>
          <w:sz w:val="24"/>
          <w:szCs w:val="24"/>
        </w:rPr>
        <w:t>W przypadku braku porozumienia spór będzie podlegał rozstrzygnięciu przez sąd powszechny właściwy dla siedziby IZ za wyjątkiem sporów związanych ze zwrotem środków na podstawie przepisów</w:t>
      </w:r>
      <w:r w:rsidRPr="004B1C04">
        <w:rPr>
          <w:rFonts w:ascii="Arial" w:hAnsi="Arial"/>
          <w:sz w:val="24"/>
          <w:szCs w:val="24"/>
          <w:shd w:val="clear" w:color="auto" w:fill="FEFFFF"/>
        </w:rPr>
        <w:t xml:space="preserve"> o finansach publicznych.</w:t>
      </w:r>
    </w:p>
    <w:p w14:paraId="631E4507"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50</w:t>
      </w:r>
    </w:p>
    <w:p w14:paraId="30C960FC" w14:textId="79168B7D" w:rsidR="00304EE8" w:rsidRPr="004B67C7" w:rsidRDefault="001E3BD1" w:rsidP="004B67C7">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shd w:val="clear" w:color="auto" w:fill="FEFFFF"/>
        </w:rPr>
        <w:t>W</w:t>
      </w:r>
      <w:r w:rsidRPr="004B1C04">
        <w:rPr>
          <w:rFonts w:ascii="Arial" w:hAnsi="Arial"/>
          <w:sz w:val="24"/>
          <w:szCs w:val="24"/>
        </w:rPr>
        <w:t>ątpliwości związane z realizacją niniejszej umowy wyjaśniane będą w formie pisemnej lub za pośrednictwem CST2021</w:t>
      </w:r>
      <w:r w:rsidR="004B67C7">
        <w:rPr>
          <w:rFonts w:ascii="Arial" w:hAnsi="Arial"/>
          <w:sz w:val="24"/>
          <w:szCs w:val="24"/>
        </w:rPr>
        <w:t>.</w:t>
      </w:r>
    </w:p>
    <w:p w14:paraId="27A20986" w14:textId="0BAAC161" w:rsidR="001E3BD1" w:rsidRPr="000D2FB5"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r w:rsidRPr="000D2FB5">
        <w:rPr>
          <w:rFonts w:ascii="Arial" w:hAnsi="Arial"/>
          <w:b/>
          <w:bCs/>
          <w:sz w:val="24"/>
          <w:szCs w:val="24"/>
        </w:rPr>
        <w:t>§ 51</w:t>
      </w:r>
    </w:p>
    <w:p w14:paraId="02905A4E" w14:textId="5CDF71CB" w:rsidR="00CD7AEE" w:rsidRPr="00DA7884" w:rsidRDefault="00CD7AEE" w:rsidP="005367F3">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 xml:space="preserve">Adresem Beneficjenta dla doręczeń wszelkiej korespondencji </w:t>
      </w:r>
      <w:r w:rsidR="003D2F39" w:rsidRPr="000D2FB5">
        <w:rPr>
          <w:rFonts w:ascii="Arial" w:hAnsi="Arial"/>
          <w:sz w:val="24"/>
          <w:szCs w:val="24"/>
        </w:rPr>
        <w:t xml:space="preserve">w formie pisemnej </w:t>
      </w:r>
      <w:r w:rsidRPr="00DA7884">
        <w:rPr>
          <w:rFonts w:ascii="Arial" w:hAnsi="Arial"/>
          <w:sz w:val="24"/>
          <w:szCs w:val="24"/>
        </w:rPr>
        <w:t>związanej z realizacją niniejszej umowy jest…………………………</w:t>
      </w:r>
    </w:p>
    <w:p w14:paraId="73C31EEC" w14:textId="6096B8C7" w:rsidR="00CD7AEE" w:rsidRPr="00DA7884" w:rsidRDefault="00CD7AEE" w:rsidP="00CD7AEE">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DA7884">
        <w:rPr>
          <w:rFonts w:ascii="Arial" w:hAnsi="Arial"/>
          <w:sz w:val="24"/>
          <w:szCs w:val="24"/>
        </w:rPr>
        <w:t>Korespondencję kierowaną na adres Beneficjenta</w:t>
      </w:r>
      <w:r w:rsidR="003D2F39" w:rsidRPr="00DA7884">
        <w:rPr>
          <w:rFonts w:ascii="Arial" w:hAnsi="Arial"/>
          <w:sz w:val="24"/>
          <w:szCs w:val="24"/>
        </w:rPr>
        <w:t>, o którym mowa w ust. 1</w:t>
      </w:r>
      <w:r w:rsidRPr="00DA7884">
        <w:rPr>
          <w:rFonts w:ascii="Arial" w:hAnsi="Arial"/>
          <w:sz w:val="24"/>
          <w:szCs w:val="24"/>
        </w:rPr>
        <w:t xml:space="preserve">, dwukrotnie awizowaną i </w:t>
      </w:r>
      <w:r w:rsidRPr="00641FF1">
        <w:rPr>
          <w:rFonts w:ascii="Arial" w:hAnsi="Arial"/>
          <w:sz w:val="24"/>
          <w:szCs w:val="24"/>
        </w:rPr>
        <w:t>niepodjętą</w:t>
      </w:r>
      <w:r w:rsidRPr="00DA7884">
        <w:rPr>
          <w:rFonts w:ascii="Arial" w:hAnsi="Arial"/>
          <w:sz w:val="24"/>
          <w:szCs w:val="24"/>
        </w:rPr>
        <w:t xml:space="preserve"> w terminie uznaje się za skutecznie doręczoną.</w:t>
      </w:r>
    </w:p>
    <w:p w14:paraId="06143271" w14:textId="19799CE8" w:rsidR="00CD7AEE" w:rsidRPr="000D2FB5" w:rsidRDefault="00CD7AEE" w:rsidP="00CD7AEE">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Beneficjent zobowiązuje się do informowania IZ o każdej zmianie swojego adresu. W razie zaniedbania tego obowiązku pismo doręczone na adres</w:t>
      </w:r>
      <w:r w:rsidR="003D2F39" w:rsidRPr="000D2FB5">
        <w:rPr>
          <w:rFonts w:ascii="Arial" w:hAnsi="Arial"/>
          <w:sz w:val="24"/>
          <w:szCs w:val="24"/>
        </w:rPr>
        <w:t xml:space="preserve">, o którym mowa w ust. 1, </w:t>
      </w:r>
      <w:r w:rsidRPr="000D2FB5">
        <w:rPr>
          <w:rFonts w:ascii="Arial" w:hAnsi="Arial"/>
          <w:sz w:val="24"/>
          <w:szCs w:val="24"/>
        </w:rPr>
        <w:t>uważa się za doręczone prawidłowo.</w:t>
      </w:r>
    </w:p>
    <w:p w14:paraId="10D3D625" w14:textId="3D677A37" w:rsidR="005367F3" w:rsidRDefault="005367F3" w:rsidP="005367F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r w:rsidRPr="004B1C04">
        <w:rPr>
          <w:rFonts w:ascii="Arial" w:hAnsi="Arial"/>
          <w:b/>
          <w:bCs/>
          <w:sz w:val="24"/>
          <w:szCs w:val="24"/>
        </w:rPr>
        <w:t>§ 5</w:t>
      </w:r>
      <w:r>
        <w:rPr>
          <w:rFonts w:ascii="Arial" w:hAnsi="Arial"/>
          <w:b/>
          <w:bCs/>
          <w:sz w:val="24"/>
          <w:szCs w:val="24"/>
        </w:rPr>
        <w:t>2</w:t>
      </w:r>
    </w:p>
    <w:p w14:paraId="0E541CF8" w14:textId="5EBD1254" w:rsidR="001E3BD1" w:rsidRPr="004B1C04" w:rsidRDefault="001E3BD1" w:rsidP="001E3BD1">
      <w:pPr>
        <w:pStyle w:val="DomylneAA"/>
        <w:numPr>
          <w:ilvl w:val="0"/>
          <w:numId w:val="236"/>
        </w:numPr>
        <w:suppressAutoHyphens/>
        <w:spacing w:line="276" w:lineRule="auto"/>
        <w:ind w:right="12"/>
        <w:rPr>
          <w:rFonts w:ascii="Arial" w:hAnsi="Arial"/>
          <w:sz w:val="24"/>
          <w:szCs w:val="24"/>
        </w:rPr>
      </w:pPr>
      <w:r w:rsidRPr="004B1C04">
        <w:rPr>
          <w:rFonts w:ascii="Arial" w:hAnsi="Arial"/>
          <w:sz w:val="24"/>
          <w:szCs w:val="24"/>
        </w:rPr>
        <w:t>Zmiany postanowień niniejszej umowy wymagają formy pisemnej lub elektronicznej</w:t>
      </w:r>
      <w:r w:rsidRPr="004B1C04">
        <w:rPr>
          <w:rFonts w:ascii="Arial" w:eastAsia="Arial" w:hAnsi="Arial" w:cs="Arial"/>
          <w:sz w:val="24"/>
          <w:szCs w:val="24"/>
          <w:vertAlign w:val="superscript"/>
        </w:rPr>
        <w:footnoteReference w:id="124"/>
      </w:r>
      <w:r w:rsidRPr="004B1C04">
        <w:rPr>
          <w:rFonts w:ascii="Arial" w:hAnsi="Arial"/>
          <w:sz w:val="24"/>
          <w:szCs w:val="24"/>
        </w:rPr>
        <w:t xml:space="preserve">, z zastrzeżeniem § 1 pkt 21, § 3 ust. 1, § 15 ust. 5, § 20 ust. 6,  </w:t>
      </w:r>
      <w:r w:rsidR="00374015">
        <w:rPr>
          <w:rFonts w:ascii="Arial" w:hAnsi="Arial"/>
          <w:sz w:val="24"/>
          <w:szCs w:val="24"/>
        </w:rPr>
        <w:br/>
      </w:r>
      <w:r w:rsidRPr="004B1C04">
        <w:rPr>
          <w:rFonts w:ascii="Arial" w:hAnsi="Arial"/>
          <w:sz w:val="24"/>
          <w:szCs w:val="24"/>
        </w:rPr>
        <w:t xml:space="preserve">§ 25 ust. 3, § 26, § 35 ust. 5, </w:t>
      </w:r>
      <w:r w:rsidRPr="004B1C04">
        <w:rPr>
          <w:rFonts w:ascii="Arial" w:hAnsi="Arial"/>
          <w:i/>
          <w:sz w:val="24"/>
          <w:szCs w:val="24"/>
        </w:rPr>
        <w:t>§ 36 ust. 13</w:t>
      </w:r>
      <w:r w:rsidRPr="004B1C04">
        <w:rPr>
          <w:rStyle w:val="Odwoanieprzypisudolnego"/>
          <w:rFonts w:ascii="Arial" w:hAnsi="Arial"/>
          <w:i/>
          <w:sz w:val="24"/>
          <w:szCs w:val="24"/>
        </w:rPr>
        <w:footnoteReference w:id="125"/>
      </w:r>
      <w:r w:rsidR="00CD7AEE">
        <w:rPr>
          <w:rFonts w:ascii="Arial" w:hAnsi="Arial"/>
          <w:i/>
          <w:sz w:val="24"/>
          <w:szCs w:val="24"/>
        </w:rPr>
        <w:t>, § 51 ust. 1</w:t>
      </w:r>
      <w:r w:rsidRPr="004B1C04">
        <w:rPr>
          <w:rFonts w:ascii="Arial" w:hAnsi="Arial"/>
          <w:sz w:val="24"/>
          <w:szCs w:val="24"/>
        </w:rPr>
        <w:t>.</w:t>
      </w:r>
    </w:p>
    <w:p w14:paraId="4BE80DEA" w14:textId="77777777" w:rsidR="001E3BD1" w:rsidRPr="004B1C04" w:rsidRDefault="001E3BD1" w:rsidP="001E3BD1">
      <w:pPr>
        <w:pStyle w:val="Akapitzlist"/>
        <w:numPr>
          <w:ilvl w:val="0"/>
          <w:numId w:val="236"/>
        </w:numPr>
        <w:suppressAutoHyphens/>
        <w:spacing w:after="0" w:line="276" w:lineRule="auto"/>
        <w:ind w:right="12"/>
        <w:rPr>
          <w:rFonts w:ascii="Arial" w:hAnsi="Arial"/>
          <w:sz w:val="24"/>
          <w:szCs w:val="24"/>
        </w:rPr>
      </w:pPr>
      <w:r w:rsidRPr="004B1C04">
        <w:rPr>
          <w:rFonts w:ascii="Arial" w:hAnsi="Arial"/>
          <w:sz w:val="24"/>
          <w:szCs w:val="24"/>
        </w:rPr>
        <w:t>W razie zmian w prawie unijnym, krajowym lub w dokumentach programowych, mających wpływ na realizowane działania w ramach projektu Strony zobowiązują się renegocjować postanowienia niniejszej umowy, tak aby dostosować je do wprowadzonych zmian.</w:t>
      </w:r>
    </w:p>
    <w:p w14:paraId="206AB036" w14:textId="178795AD"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bookmarkStart w:id="36" w:name="_Hlk131509680"/>
      <w:r w:rsidRPr="004B1C04">
        <w:rPr>
          <w:rFonts w:ascii="Arial" w:hAnsi="Arial"/>
          <w:b/>
          <w:bCs/>
          <w:sz w:val="24"/>
          <w:szCs w:val="24"/>
        </w:rPr>
        <w:t>§ 5</w:t>
      </w:r>
      <w:r w:rsidR="005367F3">
        <w:rPr>
          <w:rFonts w:ascii="Arial" w:hAnsi="Arial"/>
          <w:b/>
          <w:bCs/>
          <w:sz w:val="24"/>
          <w:szCs w:val="24"/>
        </w:rPr>
        <w:t>3</w:t>
      </w:r>
    </w:p>
    <w:p w14:paraId="37F6D82A" w14:textId="11344381" w:rsidR="001E3BD1" w:rsidRPr="004B1C04" w:rsidRDefault="001E3BD1" w:rsidP="001E3BD1">
      <w:pPr>
        <w:pStyle w:val="DomylneAA"/>
        <w:numPr>
          <w:ilvl w:val="0"/>
          <w:numId w:val="238"/>
        </w:numPr>
        <w:suppressAutoHyphens/>
        <w:spacing w:line="276" w:lineRule="auto"/>
        <w:ind w:right="12"/>
        <w:rPr>
          <w:rFonts w:ascii="Arial" w:hAnsi="Arial"/>
          <w:i/>
          <w:iCs/>
          <w:sz w:val="24"/>
          <w:szCs w:val="24"/>
        </w:rPr>
      </w:pPr>
      <w:r w:rsidRPr="004B1C04">
        <w:rPr>
          <w:rFonts w:ascii="Arial" w:hAnsi="Arial"/>
          <w:i/>
          <w:iCs/>
          <w:sz w:val="24"/>
          <w:szCs w:val="24"/>
        </w:rPr>
        <w:t>Umowa została sporządzona w dwóch jednobrzmiących egzemplarzach, po jednym dla każdej ze Stron</w:t>
      </w:r>
      <w:r w:rsidRPr="004B1C04">
        <w:rPr>
          <w:rFonts w:ascii="Arial" w:eastAsia="Arial" w:hAnsi="Arial" w:cs="Arial"/>
          <w:i/>
          <w:iCs/>
          <w:sz w:val="24"/>
          <w:szCs w:val="24"/>
          <w:vertAlign w:val="superscript"/>
        </w:rPr>
        <w:footnoteReference w:id="126"/>
      </w:r>
      <w:r w:rsidRPr="004B1C04">
        <w:rPr>
          <w:rFonts w:ascii="Arial" w:hAnsi="Arial"/>
          <w:i/>
          <w:iCs/>
          <w:sz w:val="24"/>
          <w:szCs w:val="24"/>
        </w:rPr>
        <w:t>.</w:t>
      </w:r>
    </w:p>
    <w:p w14:paraId="3FE9C8CE" w14:textId="1675018D" w:rsidR="00CA0361" w:rsidRPr="004B1C04" w:rsidRDefault="001E3BD1" w:rsidP="00CA0361">
      <w:pPr>
        <w:pStyle w:val="DomylneAA"/>
        <w:numPr>
          <w:ilvl w:val="0"/>
          <w:numId w:val="238"/>
        </w:numPr>
        <w:suppressAutoHyphens/>
        <w:spacing w:line="276" w:lineRule="auto"/>
        <w:ind w:right="12"/>
        <w:rPr>
          <w:rFonts w:ascii="Arial" w:hAnsi="Arial"/>
          <w:sz w:val="24"/>
          <w:szCs w:val="24"/>
        </w:rPr>
      </w:pPr>
      <w:r w:rsidRPr="004B1C04">
        <w:rPr>
          <w:rFonts w:ascii="Arial" w:hAnsi="Arial"/>
          <w:sz w:val="24"/>
          <w:szCs w:val="24"/>
        </w:rPr>
        <w:t xml:space="preserve">Postanowienia niniejszej umowy wchodzą w życie z dniem jej podpisania z mocą obowiązującą od dnia rozpoczęcia okresu realizacji projektu, o którym mowa </w:t>
      </w:r>
      <w:r w:rsidR="00374015">
        <w:rPr>
          <w:rFonts w:ascii="Arial" w:hAnsi="Arial"/>
          <w:sz w:val="24"/>
          <w:szCs w:val="24"/>
        </w:rPr>
        <w:br/>
      </w:r>
      <w:r w:rsidRPr="004B1C04">
        <w:rPr>
          <w:rFonts w:ascii="Arial" w:hAnsi="Arial"/>
          <w:sz w:val="24"/>
          <w:szCs w:val="24"/>
        </w:rPr>
        <w:t xml:space="preserve">w § 3. </w:t>
      </w:r>
    </w:p>
    <w:p w14:paraId="204EA84C" w14:textId="05AFAF6E" w:rsidR="001E3BD1" w:rsidRPr="004B1C04" w:rsidRDefault="001E3BD1" w:rsidP="00CA0361">
      <w:pPr>
        <w:pStyle w:val="DomylneAA"/>
        <w:numPr>
          <w:ilvl w:val="0"/>
          <w:numId w:val="238"/>
        </w:numPr>
        <w:suppressAutoHyphens/>
        <w:spacing w:line="276" w:lineRule="auto"/>
        <w:ind w:right="12"/>
        <w:rPr>
          <w:rFonts w:ascii="Arial" w:hAnsi="Arial"/>
          <w:sz w:val="24"/>
          <w:szCs w:val="24"/>
        </w:rPr>
      </w:pPr>
      <w:r w:rsidRPr="004B1C04">
        <w:rPr>
          <w:rFonts w:ascii="Arial" w:hAnsi="Arial"/>
          <w:sz w:val="24"/>
          <w:szCs w:val="24"/>
        </w:rPr>
        <w:t>Integralną część niniejszej umowy stanowią następujące załączniki:</w:t>
      </w:r>
      <w:bookmarkEnd w:id="36"/>
    </w:p>
    <w:p w14:paraId="049B31BF"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1: Wniosek;</w:t>
      </w:r>
    </w:p>
    <w:p w14:paraId="50D02076"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2: Harmonogram płatności;</w:t>
      </w:r>
    </w:p>
    <w:p w14:paraId="5B7A31EC"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lastRenderedPageBreak/>
        <w:t>załącznik nr 3: Aktualne zaświadczenie z Zakładu Ubezpieczeń Społecznych o niezaleganiu z należnościami wobec Skarbu Państwa;</w:t>
      </w:r>
    </w:p>
    <w:p w14:paraId="79DA0984" w14:textId="21C93A51"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4: Aktualne zaświadczenie z właściwego Urzędu Skarbowego </w:t>
      </w:r>
      <w:r w:rsidR="00374015">
        <w:rPr>
          <w:rFonts w:ascii="Arial" w:hAnsi="Arial"/>
          <w:sz w:val="24"/>
          <w:szCs w:val="24"/>
        </w:rPr>
        <w:br/>
      </w:r>
      <w:r w:rsidRPr="004B1C04">
        <w:rPr>
          <w:rFonts w:ascii="Arial" w:hAnsi="Arial"/>
          <w:sz w:val="24"/>
          <w:szCs w:val="24"/>
        </w:rPr>
        <w:t>o niezaleganiu z należnościami wobec Skarbu Państwa;</w:t>
      </w:r>
    </w:p>
    <w:p w14:paraId="3CAC048A"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5: Wniosek o dodanie osoby uprawnionej zarządzającej projektem;</w:t>
      </w:r>
    </w:p>
    <w:p w14:paraId="2E36F814"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6: </w:t>
      </w:r>
      <w:r w:rsidRPr="004B1C04">
        <w:rPr>
          <w:rFonts w:ascii="Arial" w:hAnsi="Arial"/>
          <w:i/>
          <w:iCs/>
          <w:sz w:val="24"/>
          <w:szCs w:val="24"/>
        </w:rPr>
        <w:t>Umowa partnerska</w:t>
      </w:r>
      <w:r w:rsidRPr="004B1C04">
        <w:rPr>
          <w:rFonts w:ascii="Arial" w:hAnsi="Arial"/>
          <w:sz w:val="24"/>
          <w:szCs w:val="24"/>
        </w:rPr>
        <w:t xml:space="preserve">; </w:t>
      </w:r>
    </w:p>
    <w:p w14:paraId="0DD7D7DB"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7: Taryfikator kosztów pośrednich;</w:t>
      </w:r>
    </w:p>
    <w:p w14:paraId="2C80B611"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8: Sposób weryfikacji i metoda zatwierdzania stopnia osiągnięcia wskaźników w ramach projektu (reguła proporcjonalności); </w:t>
      </w:r>
    </w:p>
    <w:p w14:paraId="60D564EB" w14:textId="113B9E36"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9: </w:t>
      </w:r>
      <w:r w:rsidR="00A41205">
        <w:rPr>
          <w:rFonts w:ascii="Arial" w:hAnsi="Arial"/>
          <w:i/>
          <w:iCs/>
          <w:sz w:val="24"/>
          <w:szCs w:val="24"/>
        </w:rPr>
        <w:t>K</w:t>
      </w:r>
      <w:r w:rsidRPr="00641FF1">
        <w:rPr>
          <w:rFonts w:ascii="Arial" w:hAnsi="Arial"/>
          <w:i/>
          <w:iCs/>
          <w:sz w:val="24"/>
          <w:szCs w:val="24"/>
        </w:rPr>
        <w:t>lauzul</w:t>
      </w:r>
      <w:r w:rsidR="007F4F6C" w:rsidRPr="00641FF1">
        <w:rPr>
          <w:rFonts w:ascii="Arial" w:hAnsi="Arial"/>
          <w:i/>
          <w:iCs/>
          <w:sz w:val="24"/>
          <w:szCs w:val="24"/>
        </w:rPr>
        <w:t>a</w:t>
      </w:r>
      <w:r w:rsidRPr="00641FF1">
        <w:rPr>
          <w:rFonts w:ascii="Arial" w:hAnsi="Arial"/>
          <w:i/>
          <w:iCs/>
          <w:sz w:val="24"/>
          <w:szCs w:val="24"/>
        </w:rPr>
        <w:t xml:space="preserve"> informacyj</w:t>
      </w:r>
      <w:r w:rsidR="007F4F6C" w:rsidRPr="00641FF1">
        <w:rPr>
          <w:rFonts w:ascii="Arial" w:hAnsi="Arial"/>
          <w:i/>
          <w:iCs/>
          <w:sz w:val="24"/>
          <w:szCs w:val="24"/>
        </w:rPr>
        <w:t>na</w:t>
      </w:r>
      <w:r w:rsidRPr="004B1C04">
        <w:rPr>
          <w:rFonts w:ascii="Arial" w:hAnsi="Arial"/>
          <w:sz w:val="24"/>
          <w:szCs w:val="24"/>
        </w:rPr>
        <w:t>;</w:t>
      </w:r>
    </w:p>
    <w:p w14:paraId="758D74CB" w14:textId="3D4C88A3"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10: Wyciąg z zapisów Podręcznika wnioskodawcy i beneficjenta Funduszy Europejskich na lata 2021-2027 w zakresie informacji i promocji;</w:t>
      </w:r>
    </w:p>
    <w:p w14:paraId="4EC67F64" w14:textId="72550C1D"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11: Wykaz pomniejszenia wartości dofinansowania projektu </w:t>
      </w:r>
      <w:r w:rsidR="00B8312B">
        <w:rPr>
          <w:rFonts w:ascii="Arial" w:hAnsi="Arial"/>
          <w:sz w:val="24"/>
          <w:szCs w:val="24"/>
        </w:rPr>
        <w:br/>
      </w:r>
      <w:r w:rsidRPr="004B1C04">
        <w:rPr>
          <w:rFonts w:ascii="Arial" w:hAnsi="Arial"/>
          <w:sz w:val="24"/>
          <w:szCs w:val="24"/>
        </w:rPr>
        <w:t>w zakresie obowiązków komunikacyjnych.</w:t>
      </w:r>
    </w:p>
    <w:p w14:paraId="3011EBAE" w14:textId="77777777" w:rsidR="001E3BD1" w:rsidRPr="004B1C04" w:rsidRDefault="001E3BD1" w:rsidP="001E3BD1">
      <w:pPr>
        <w:pStyle w:val="DomylneAA"/>
        <w:spacing w:line="276" w:lineRule="auto"/>
        <w:ind w:right="12"/>
        <w:rPr>
          <w:rFonts w:ascii="Arial" w:hAnsi="Arial"/>
          <w:spacing w:val="-4"/>
          <w:sz w:val="24"/>
          <w:szCs w:val="24"/>
        </w:rPr>
      </w:pPr>
    </w:p>
    <w:p w14:paraId="3A8B4F92" w14:textId="77777777" w:rsidR="001E3BD1" w:rsidRPr="004B1C04" w:rsidRDefault="001E3BD1" w:rsidP="001E3BD1">
      <w:pPr>
        <w:pStyle w:val="DomylneAA"/>
        <w:spacing w:after="240" w:line="276" w:lineRule="auto"/>
        <w:ind w:right="12"/>
        <w:rPr>
          <w:rFonts w:ascii="Arial" w:hAnsi="Arial"/>
          <w:sz w:val="24"/>
          <w:szCs w:val="24"/>
        </w:rPr>
      </w:pPr>
      <w:r w:rsidRPr="004B1C04">
        <w:rPr>
          <w:rFonts w:ascii="Arial" w:hAnsi="Arial"/>
          <w:spacing w:val="-4"/>
          <w:sz w:val="24"/>
          <w:szCs w:val="24"/>
        </w:rPr>
        <w:t>P</w:t>
      </w:r>
      <w:r w:rsidRPr="004B1C04">
        <w:rPr>
          <w:rFonts w:ascii="Arial" w:hAnsi="Arial"/>
          <w:sz w:val="24"/>
          <w:szCs w:val="24"/>
        </w:rPr>
        <w:t>odpis</w:t>
      </w:r>
      <w:r w:rsidRPr="004B1C04">
        <w:rPr>
          <w:rFonts w:ascii="Arial" w:hAnsi="Arial"/>
          <w:spacing w:val="2"/>
          <w:sz w:val="24"/>
          <w:szCs w:val="24"/>
        </w:rPr>
        <w:t>y</w:t>
      </w:r>
      <w:r w:rsidRPr="004B1C04">
        <w:rPr>
          <w:rFonts w:eastAsia="Arial" w:cs="Arial"/>
          <w:spacing w:val="2"/>
          <w:vertAlign w:val="superscript"/>
        </w:rPr>
        <w:footnoteReference w:id="127"/>
      </w:r>
      <w:r w:rsidRPr="004B1C04">
        <w:rPr>
          <w:rFonts w:ascii="Arial" w:hAnsi="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1E3BD1" w:rsidRPr="004B1C04" w14:paraId="12BC7BDB" w14:textId="77777777" w:rsidTr="007272E4">
        <w:tc>
          <w:tcPr>
            <w:tcW w:w="3652" w:type="dxa"/>
          </w:tcPr>
          <w:p w14:paraId="0D787A52"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61F94CF1"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34099963"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6F4E2AA7"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24C731A5"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08C84CDA"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Instytucja Zarządzająca</w:t>
            </w:r>
          </w:p>
        </w:tc>
        <w:tc>
          <w:tcPr>
            <w:tcW w:w="1559" w:type="dxa"/>
          </w:tcPr>
          <w:p w14:paraId="07390CBC"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c>
          <w:tcPr>
            <w:tcW w:w="3995" w:type="dxa"/>
          </w:tcPr>
          <w:p w14:paraId="32AA2AFD"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45400992"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44BC01D4"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7B9EE90B"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1A5F52B2"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55F42857"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Beneficjent</w:t>
            </w:r>
          </w:p>
        </w:tc>
      </w:tr>
    </w:tbl>
    <w:p w14:paraId="63E849C3" w14:textId="77777777" w:rsidR="001E3BD1" w:rsidRPr="004B1C04" w:rsidRDefault="001E3BD1" w:rsidP="001E3BD1">
      <w:pPr>
        <w:pStyle w:val="DomylneAA"/>
        <w:spacing w:line="276" w:lineRule="auto"/>
        <w:ind w:right="12"/>
        <w:rPr>
          <w:rFonts w:ascii="Arial" w:hAnsi="Arial"/>
          <w:sz w:val="24"/>
          <w:szCs w:val="24"/>
        </w:rPr>
      </w:pPr>
    </w:p>
    <w:p w14:paraId="09E8D081" w14:textId="77777777" w:rsidR="00C3677B" w:rsidRPr="004B1C04" w:rsidRDefault="00C3677B" w:rsidP="001E3BD1">
      <w:pPr>
        <w:rPr>
          <w:lang w:val="pl-PL"/>
        </w:rPr>
      </w:pPr>
    </w:p>
    <w:sectPr w:rsidR="00C3677B" w:rsidRPr="004B1C04" w:rsidSect="00B32C07">
      <w:headerReference w:type="default" r:id="rId11"/>
      <w:footerReference w:type="default" r:id="rId12"/>
      <w:pgSz w:w="11900" w:h="16840"/>
      <w:pgMar w:top="1417" w:right="1417" w:bottom="1417"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80E7" w14:textId="77777777" w:rsidR="00B32C07" w:rsidRDefault="00B32C07" w:rsidP="00021F77">
      <w:pPr>
        <w:spacing w:after="0" w:line="240" w:lineRule="auto"/>
      </w:pPr>
      <w:r>
        <w:separator/>
      </w:r>
    </w:p>
  </w:endnote>
  <w:endnote w:type="continuationSeparator" w:id="0">
    <w:p w14:paraId="1F558643" w14:textId="77777777" w:rsidR="00B32C07" w:rsidRDefault="00B32C07" w:rsidP="00021F77">
      <w:pPr>
        <w:spacing w:after="0" w:line="240" w:lineRule="auto"/>
      </w:pPr>
      <w:r>
        <w:continuationSeparator/>
      </w:r>
    </w:p>
  </w:endnote>
  <w:endnote w:type="continuationNotice" w:id="1">
    <w:p w14:paraId="0FB8673E" w14:textId="77777777" w:rsidR="00B32C07" w:rsidRDefault="00B32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52D8" w14:textId="77777777" w:rsidR="00717360" w:rsidRDefault="00717360">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5749" w14:textId="77777777" w:rsidR="00B32C07" w:rsidRDefault="00B32C07" w:rsidP="00021F77">
      <w:pPr>
        <w:spacing w:after="0" w:line="240" w:lineRule="auto"/>
      </w:pPr>
      <w:r>
        <w:separator/>
      </w:r>
    </w:p>
  </w:footnote>
  <w:footnote w:type="continuationSeparator" w:id="0">
    <w:p w14:paraId="553AE791" w14:textId="77777777" w:rsidR="00B32C07" w:rsidRDefault="00B32C07" w:rsidP="00021F77">
      <w:pPr>
        <w:spacing w:after="0" w:line="240" w:lineRule="auto"/>
      </w:pPr>
      <w:r>
        <w:continuationSeparator/>
      </w:r>
    </w:p>
  </w:footnote>
  <w:footnote w:type="continuationNotice" w:id="1">
    <w:p w14:paraId="5AC30D7E" w14:textId="77777777" w:rsidR="00B32C07" w:rsidRDefault="00B32C07">
      <w:pPr>
        <w:spacing w:after="0" w:line="240" w:lineRule="auto"/>
      </w:pPr>
    </w:p>
  </w:footnote>
  <w:footnote w:id="2">
    <w:p w14:paraId="3E3B2294" w14:textId="25EF6542" w:rsidR="001E3BD1" w:rsidRPr="000D5780" w:rsidRDefault="001E3BD1" w:rsidP="001E3BD1">
      <w:pPr>
        <w:pStyle w:val="Tekstprzypisudolnego"/>
        <w:suppressAutoHyphens/>
      </w:pPr>
      <w:r w:rsidRPr="000D5780">
        <w:rPr>
          <w:rFonts w:ascii="Arial" w:eastAsia="Arial" w:hAnsi="Arial" w:cs="Arial"/>
          <w:vertAlign w:val="superscript"/>
        </w:rPr>
        <w:footnoteRef/>
      </w:r>
      <w:r w:rsidRPr="000D5780">
        <w:rPr>
          <w:rFonts w:ascii="Arial" w:hAnsi="Arial"/>
        </w:rPr>
        <w:t xml:space="preserve"> W przypadku Beneficjenta będącego osobą albo osobami fizycznymi należy wpisać imię i nazwisko.</w:t>
      </w:r>
    </w:p>
  </w:footnote>
  <w:footnote w:id="3">
    <w:p w14:paraId="7DAA620D" w14:textId="77777777" w:rsidR="001E3BD1" w:rsidRDefault="001E3BD1" w:rsidP="001E3BD1">
      <w:pPr>
        <w:pStyle w:val="Tekstprzypisudolnego"/>
      </w:pPr>
      <w:r w:rsidRPr="000D5780">
        <w:rPr>
          <w:rFonts w:ascii="Arial" w:eastAsia="Arial" w:hAnsi="Arial" w:cs="Arial"/>
          <w:vertAlign w:val="superscript"/>
        </w:rPr>
        <w:footnoteRef/>
      </w:r>
      <w:r w:rsidRPr="000D5780">
        <w:rPr>
          <w:rFonts w:ascii="Arial" w:hAnsi="Arial"/>
        </w:rPr>
        <w:t xml:space="preserve"> Dopuszczalne jest wpisanie innego rejestru lub ewidencji, do którego Beneficjent podlega obowiązkowi wpisu.</w:t>
      </w:r>
    </w:p>
  </w:footnote>
  <w:footnote w:id="4">
    <w:p w14:paraId="0C808835" w14:textId="6C0C5676" w:rsidR="001E3BD1" w:rsidRPr="00AE49C3" w:rsidRDefault="001E3BD1" w:rsidP="001E3BD1">
      <w:pPr>
        <w:pStyle w:val="Tekstprzypisudolnego"/>
      </w:pPr>
      <w:r w:rsidRPr="000E5A35">
        <w:rPr>
          <w:rFonts w:ascii="Arial" w:eastAsia="Arial" w:hAnsi="Arial" w:cs="Arial"/>
          <w:iCs/>
          <w:vertAlign w:val="superscript"/>
        </w:rPr>
        <w:footnoteRef/>
      </w:r>
      <w:r w:rsidRPr="00AE49C3">
        <w:t xml:space="preserve"> </w:t>
      </w:r>
      <w:r w:rsidRPr="00AE49C3">
        <w:rPr>
          <w:rFonts w:ascii="Arial" w:hAnsi="Arial"/>
        </w:rPr>
        <w:t>Należy wykreślić część punktu po średniku, jeżeli projekt nie jest realizowany w ramach partnerstwa.</w:t>
      </w:r>
    </w:p>
  </w:footnote>
  <w:footnote w:id="5">
    <w:p w14:paraId="39F619EB" w14:textId="3678D437" w:rsidR="001E3BD1" w:rsidRDefault="001E3BD1" w:rsidP="001E3BD1">
      <w:pPr>
        <w:pStyle w:val="Tekstprzypisudolnego"/>
      </w:pPr>
      <w:r w:rsidRPr="000E5A35">
        <w:rPr>
          <w:rFonts w:ascii="Arial" w:eastAsia="Arial" w:hAnsi="Arial" w:cs="Arial"/>
          <w:vertAlign w:val="superscript"/>
        </w:rPr>
        <w:footnoteRef/>
      </w:r>
      <w:r w:rsidR="006F1CB6">
        <w:rPr>
          <w:rFonts w:ascii="Arial" w:hAnsi="Arial"/>
        </w:rPr>
        <w:t xml:space="preserve"> </w:t>
      </w:r>
      <w:r w:rsidRPr="00AE49C3">
        <w:rPr>
          <w:rFonts w:ascii="Arial" w:hAnsi="Arial"/>
        </w:rPr>
        <w:t>Należy wykreślić, jeżeli w projekcie nie jest udzielana pomoc publiczna.</w:t>
      </w:r>
    </w:p>
  </w:footnote>
  <w:footnote w:id="6">
    <w:p w14:paraId="02B49353" w14:textId="77777777" w:rsidR="00A67345" w:rsidRDefault="00A67345" w:rsidP="00A67345">
      <w:pPr>
        <w:pStyle w:val="Tekstprzypisudolnego"/>
      </w:pPr>
      <w:r w:rsidRPr="000E5A35">
        <w:rPr>
          <w:rFonts w:ascii="Arial" w:eastAsia="Arial" w:hAnsi="Arial" w:cs="Arial"/>
          <w:vertAlign w:val="superscript"/>
        </w:rPr>
        <w:footnoteRef/>
      </w:r>
      <w:r>
        <w:rPr>
          <w:rFonts w:ascii="Arial" w:hAnsi="Arial"/>
        </w:rPr>
        <w:t xml:space="preserve"> </w:t>
      </w:r>
      <w:r w:rsidRPr="00AE49C3">
        <w:rPr>
          <w:rFonts w:ascii="Arial" w:hAnsi="Arial"/>
        </w:rPr>
        <w:t>Należy wykreślić, jeżeli w projekcie nie jest udzielana pomoc publiczna.</w:t>
      </w:r>
    </w:p>
  </w:footnote>
  <w:footnote w:id="7">
    <w:p w14:paraId="314D1CD8" w14:textId="547215F9" w:rsidR="001E3BD1" w:rsidRPr="004B1C04" w:rsidRDefault="001E3BD1" w:rsidP="001E3BD1">
      <w:pPr>
        <w:pStyle w:val="Tekstprzypisudolnego"/>
        <w:suppressAutoHyphens/>
      </w:pPr>
      <w:r w:rsidRPr="004B1C04">
        <w:rPr>
          <w:rFonts w:ascii="Arial" w:eastAsia="Arial" w:hAnsi="Arial" w:cs="Arial"/>
          <w:vertAlign w:val="superscript"/>
        </w:rPr>
        <w:footnoteRef/>
      </w:r>
      <w:r w:rsidR="006F1CB6" w:rsidRPr="004B1C04">
        <w:rPr>
          <w:rFonts w:ascii="Arial" w:hAnsi="Arial"/>
        </w:rPr>
        <w:t xml:space="preserve"> </w:t>
      </w:r>
      <w:r w:rsidRPr="004B1C04">
        <w:rPr>
          <w:rFonts w:ascii="Arial" w:hAnsi="Arial"/>
        </w:rPr>
        <w:t>Należy wykreślić, jeżeli dofinansowanie nie jest przekazywane w formie dotacji celowej.</w:t>
      </w:r>
    </w:p>
  </w:footnote>
  <w:footnote w:id="8">
    <w:p w14:paraId="76586774" w14:textId="37C1E30D" w:rsidR="001E3BD1" w:rsidRPr="004B1C04" w:rsidRDefault="001E3BD1" w:rsidP="001E3BD1">
      <w:pPr>
        <w:pStyle w:val="Tekstprzypisudolnego"/>
      </w:pPr>
      <w:r w:rsidRPr="004B1C04">
        <w:rPr>
          <w:rFonts w:ascii="Arial" w:eastAsia="Arial" w:hAnsi="Arial" w:cs="Arial"/>
          <w:iCs/>
          <w:vertAlign w:val="superscript"/>
        </w:rPr>
        <w:footnoteRef/>
      </w:r>
      <w:r w:rsidR="006F1CB6" w:rsidRPr="004B1C04">
        <w:rPr>
          <w:rFonts w:ascii="Arial" w:hAnsi="Arial"/>
        </w:rPr>
        <w:t xml:space="preserve"> </w:t>
      </w:r>
      <w:r w:rsidRPr="004B1C04">
        <w:rPr>
          <w:rFonts w:ascii="Arial" w:hAnsi="Arial"/>
        </w:rPr>
        <w:t>W zależności od tego czy jest jeden czy też kilku Partnerów należy w ramach niniejszej umowy zachować właściwą formę gramatyczną tego słowa.</w:t>
      </w:r>
    </w:p>
  </w:footnote>
  <w:footnote w:id="9">
    <w:p w14:paraId="3885B6F1" w14:textId="24302B49" w:rsidR="001E3BD1" w:rsidRPr="004B1C04" w:rsidRDefault="001E3BD1" w:rsidP="001E3BD1">
      <w:pPr>
        <w:pStyle w:val="Tekstprzypisudolnego"/>
        <w:suppressAutoHyphens/>
      </w:pPr>
      <w:r w:rsidRPr="004B1C04">
        <w:rPr>
          <w:rFonts w:ascii="Arial" w:eastAsia="Arial" w:hAnsi="Arial" w:cs="Arial"/>
          <w:iCs/>
          <w:vertAlign w:val="superscript"/>
        </w:rPr>
        <w:footnoteRef/>
      </w:r>
      <w:r w:rsidR="006F1CB6" w:rsidRPr="004B1C04">
        <w:rPr>
          <w:rFonts w:ascii="Arial" w:hAnsi="Arial"/>
        </w:rPr>
        <w:t xml:space="preserve"> </w:t>
      </w:r>
      <w:r w:rsidRPr="004B1C04">
        <w:rPr>
          <w:rFonts w:ascii="Arial" w:hAnsi="Arial"/>
        </w:rPr>
        <w:t xml:space="preserve">Należy wykreślić, jeżeli projekt nie jest realizowany w ramach partnerstwa. W przypadku wykreślenie tego punktu, w całej umowie wykreśleniu podlega również słowo „Partner”. W przypadku gdy w ramach danego paragrafu cały ustęp odnosi się wyłącznie do Partnera, podlega on również wykreśleniu. W sytuacji gdy jedynie część ustępu dotyczy Partnera, ta część podlega wykreśleniu. </w:t>
      </w:r>
    </w:p>
  </w:footnote>
  <w:footnote w:id="10">
    <w:p w14:paraId="7CC8014E" w14:textId="66F966E2" w:rsidR="001E3BD1" w:rsidRPr="00DA7884" w:rsidRDefault="001E3BD1" w:rsidP="001E3BD1">
      <w:pPr>
        <w:pStyle w:val="Tekstprzypisudolnego"/>
        <w:suppressAutoHyphens/>
      </w:pPr>
      <w:r w:rsidRPr="004B1C04">
        <w:rPr>
          <w:rFonts w:ascii="Arial" w:eastAsia="Arial" w:hAnsi="Arial" w:cs="Arial"/>
          <w:vertAlign w:val="superscript"/>
        </w:rPr>
        <w:footnoteRef/>
      </w:r>
      <w:r w:rsidR="006F1CB6" w:rsidRPr="004B1C04">
        <w:rPr>
          <w:rFonts w:ascii="Arial" w:hAnsi="Arial"/>
        </w:rPr>
        <w:t xml:space="preserve"> </w:t>
      </w:r>
      <w:r w:rsidRPr="004B1C04">
        <w:rPr>
          <w:rFonts w:ascii="Arial" w:hAnsi="Arial"/>
        </w:rPr>
        <w:t>Należy wykreślić, jeżeli projekt nie jest realizowany przez Podmiot upoważniony do ponoszenia wydatków. W przypadku wykreślenie tego punktu w całej umowie podlegają wykreśleniu również słowa „Podmiot upoważniony do ponoszenia wydatków”. W sytuacji gdy projekt jest realizowany przez więcej</w:t>
      </w:r>
      <w:r w:rsidRPr="007066B3">
        <w:rPr>
          <w:rFonts w:ascii="Arial" w:hAnsi="Arial"/>
        </w:rPr>
        <w:t xml:space="preserve"> </w:t>
      </w:r>
      <w:r w:rsidRPr="004B1C04">
        <w:rPr>
          <w:rFonts w:ascii="Arial" w:hAnsi="Arial"/>
        </w:rPr>
        <w:t xml:space="preserve">Podmiotów upoważnionych do ponoszenia wydatków, należy w całej umowie zastosować odpowiednie formy </w:t>
      </w:r>
      <w:r w:rsidRPr="00DA7884">
        <w:rPr>
          <w:rFonts w:ascii="Arial" w:hAnsi="Arial"/>
        </w:rPr>
        <w:t>gramatyczne tego zwrotu.</w:t>
      </w:r>
    </w:p>
  </w:footnote>
  <w:footnote w:id="11">
    <w:p w14:paraId="1FE711A9" w14:textId="10257086" w:rsidR="001E3BD1" w:rsidRPr="00DA7884" w:rsidRDefault="001E3BD1" w:rsidP="001E3BD1">
      <w:pPr>
        <w:pStyle w:val="Tekstprzypisudolnego"/>
        <w:suppressAutoHyphens/>
      </w:pPr>
      <w:r w:rsidRPr="00641FF1">
        <w:rPr>
          <w:rFonts w:ascii="Arial" w:eastAsia="Arial" w:hAnsi="Arial" w:cs="Arial"/>
          <w:vertAlign w:val="superscript"/>
        </w:rPr>
        <w:footnoteRef/>
      </w:r>
      <w:r w:rsidRPr="00641FF1">
        <w:rPr>
          <w:rFonts w:ascii="Arial" w:hAnsi="Arial"/>
        </w:rPr>
        <w:t xml:space="preserve"> Należy wpisać właściwy numer </w:t>
      </w:r>
      <w:r w:rsidR="00DA7884" w:rsidRPr="00641FF1">
        <w:rPr>
          <w:rFonts w:ascii="Arial" w:hAnsi="Arial"/>
        </w:rPr>
        <w:t>naboru</w:t>
      </w:r>
      <w:r w:rsidRPr="00641FF1">
        <w:rPr>
          <w:rFonts w:ascii="Arial" w:hAnsi="Arial"/>
        </w:rPr>
        <w:t>.</w:t>
      </w:r>
    </w:p>
  </w:footnote>
  <w:footnote w:id="12">
    <w:p w14:paraId="7E9D51D7" w14:textId="08ECE45D" w:rsidR="001E3BD1" w:rsidRDefault="001E3BD1" w:rsidP="001E3BD1">
      <w:pPr>
        <w:pStyle w:val="Tekstprzypisudolnego"/>
        <w:suppressAutoHyphens/>
      </w:pPr>
      <w:r w:rsidRPr="00DA7884">
        <w:rPr>
          <w:rFonts w:ascii="Arial" w:eastAsia="Arial" w:hAnsi="Arial" w:cs="Arial"/>
          <w:shd w:val="clear" w:color="auto" w:fill="FEFFFF"/>
          <w:vertAlign w:val="superscript"/>
        </w:rPr>
        <w:footnoteRef/>
      </w:r>
      <w:r w:rsidR="006F1CB6" w:rsidRPr="00DA7884">
        <w:rPr>
          <w:rFonts w:ascii="Arial" w:hAnsi="Arial"/>
        </w:rPr>
        <w:t xml:space="preserve"> </w:t>
      </w:r>
      <w:r w:rsidRPr="00DA7884">
        <w:rPr>
          <w:rFonts w:ascii="Arial" w:hAnsi="Arial"/>
        </w:rPr>
        <w:t>Zmiana adresu strony internetowej</w:t>
      </w:r>
      <w:r w:rsidRPr="004B1C04">
        <w:rPr>
          <w:rFonts w:ascii="Arial" w:hAnsi="Arial"/>
        </w:rPr>
        <w:t xml:space="preserve"> nie wymaga zmiany niniejszej umowy.</w:t>
      </w:r>
    </w:p>
  </w:footnote>
  <w:footnote w:id="13">
    <w:p w14:paraId="79D79493" w14:textId="03018BB8" w:rsidR="00641D00" w:rsidRPr="00DA7884" w:rsidRDefault="00641D00" w:rsidP="00641D00">
      <w:pPr>
        <w:pStyle w:val="Tekstprzypisudolnego"/>
        <w:suppressAutoHyphens/>
      </w:pPr>
      <w:r w:rsidRPr="000D5780">
        <w:rPr>
          <w:rFonts w:ascii="Arial" w:eastAsia="Arial" w:hAnsi="Arial" w:cs="Arial"/>
          <w:vertAlign w:val="superscript"/>
        </w:rPr>
        <w:footnoteRef/>
      </w:r>
      <w:r w:rsidR="006F1CB6" w:rsidRPr="000D5780">
        <w:rPr>
          <w:rFonts w:ascii="Arial" w:hAnsi="Arial"/>
        </w:rPr>
        <w:t xml:space="preserve"> </w:t>
      </w:r>
      <w:r w:rsidRPr="000D5780">
        <w:rPr>
          <w:rFonts w:ascii="Arial" w:hAnsi="Arial"/>
        </w:rPr>
        <w:t xml:space="preserve">Należy wykreślić, jeżeli projekt będzie realizowany wyłącznie przez podmiot wskazany jako Beneficjent. W przypadku realizacji projektu przez jednostkę organizacyjną Beneficjenta należy wpisać </w:t>
      </w:r>
      <w:r w:rsidRPr="00DA7884">
        <w:rPr>
          <w:rFonts w:ascii="Arial" w:hAnsi="Arial"/>
        </w:rPr>
        <w:t>nazwę tej jednostki, adres, numer REGON lub NIP (w zależności od statusu prawnego jednostki realizującej).</w:t>
      </w:r>
    </w:p>
  </w:footnote>
  <w:footnote w:id="14">
    <w:p w14:paraId="2AF45E61" w14:textId="2E8628BE" w:rsidR="001E3BD1" w:rsidRPr="00DA7884" w:rsidRDefault="001E3BD1" w:rsidP="001E3BD1">
      <w:pPr>
        <w:pStyle w:val="Tekstprzypisudolnego"/>
        <w:rPr>
          <w:b/>
          <w:bCs/>
          <w:color w:val="FF0000"/>
        </w:rPr>
      </w:pPr>
      <w:r w:rsidRPr="00641FF1">
        <w:rPr>
          <w:rFonts w:ascii="Arial" w:eastAsia="Arial" w:hAnsi="Arial" w:cs="Arial"/>
          <w:vertAlign w:val="superscript"/>
        </w:rPr>
        <w:footnoteRef/>
      </w:r>
      <w:r w:rsidR="006F1CB6" w:rsidRPr="00641FF1">
        <w:rPr>
          <w:rFonts w:ascii="Arial" w:hAnsi="Arial"/>
        </w:rPr>
        <w:t xml:space="preserve"> </w:t>
      </w:r>
      <w:r w:rsidRPr="00641FF1">
        <w:rPr>
          <w:rFonts w:ascii="Arial" w:hAnsi="Arial"/>
        </w:rPr>
        <w:t>Należy wykreślić, jeżeli w projekcie nie jest udzielana pomoc publiczna</w:t>
      </w:r>
      <w:r w:rsidR="00DA7884" w:rsidRPr="00641FF1">
        <w:rPr>
          <w:rFonts w:ascii="Arial" w:hAnsi="Arial"/>
        </w:rPr>
        <w:t xml:space="preserve"> (nie dotyczy pomocy de minimis)</w:t>
      </w:r>
      <w:r w:rsidRPr="00641FF1">
        <w:rPr>
          <w:rFonts w:ascii="Arial" w:hAnsi="Arial"/>
        </w:rPr>
        <w:t>.</w:t>
      </w:r>
      <w:r w:rsidR="00134159" w:rsidRPr="00DA7884">
        <w:rPr>
          <w:rFonts w:ascii="Arial" w:hAnsi="Arial"/>
        </w:rPr>
        <w:t xml:space="preserve"> </w:t>
      </w:r>
    </w:p>
  </w:footnote>
  <w:footnote w:id="15">
    <w:p w14:paraId="7BD587E0" w14:textId="2A1B93A2" w:rsidR="001E3BD1" w:rsidRDefault="001E3BD1" w:rsidP="001E3BD1">
      <w:pPr>
        <w:spacing w:after="0"/>
        <w:rPr>
          <w:rFonts w:ascii="Arial" w:hAnsi="Arial" w:cs="Arial"/>
          <w:sz w:val="20"/>
          <w:szCs w:val="20"/>
          <w:lang w:val="pl-PL"/>
        </w:rPr>
      </w:pPr>
      <w:r w:rsidRPr="00DA7884">
        <w:rPr>
          <w:rFonts w:ascii="Arial" w:eastAsia="Arial" w:hAnsi="Arial" w:cs="Arial"/>
          <w:sz w:val="20"/>
          <w:szCs w:val="20"/>
          <w:vertAlign w:val="superscript"/>
          <w:lang w:val="pl-PL"/>
        </w:rPr>
        <w:footnoteRef/>
      </w:r>
      <w:r w:rsidR="006F1CB6" w:rsidRPr="00DA7884">
        <w:rPr>
          <w:rFonts w:ascii="Arial" w:hAnsi="Arial" w:cs="Arial"/>
          <w:sz w:val="20"/>
          <w:szCs w:val="20"/>
          <w:lang w:val="pl-PL"/>
        </w:rPr>
        <w:t xml:space="preserve"> </w:t>
      </w:r>
      <w:r w:rsidRPr="00DA7884">
        <w:rPr>
          <w:rFonts w:ascii="Arial" w:hAnsi="Arial" w:cs="Arial"/>
          <w:sz w:val="20"/>
          <w:szCs w:val="20"/>
          <w:lang w:val="pl-PL"/>
        </w:rPr>
        <w:t>Należy wykreślić, jeżeli IZ w regulaminie</w:t>
      </w:r>
      <w:r w:rsidRPr="000D5780">
        <w:rPr>
          <w:rFonts w:ascii="Arial" w:hAnsi="Arial" w:cs="Arial"/>
          <w:sz w:val="20"/>
          <w:szCs w:val="20"/>
          <w:lang w:val="pl-PL"/>
        </w:rPr>
        <w:t xml:space="preserve"> ograniczy możliwość kwalifikowania wydatków wstecz.</w:t>
      </w:r>
    </w:p>
  </w:footnote>
  <w:footnote w:id="16">
    <w:p w14:paraId="49CA9802" w14:textId="77777777" w:rsidR="001E3BD1" w:rsidRPr="004B1C04" w:rsidRDefault="001E3BD1" w:rsidP="001E3BD1">
      <w:pPr>
        <w:pStyle w:val="Tekstprzypisudolnego"/>
        <w:rPr>
          <w:rFonts w:ascii="Arial" w:hAnsi="Arial" w:cs="Arial"/>
        </w:rPr>
      </w:pPr>
      <w:r w:rsidRPr="004B1C04">
        <w:rPr>
          <w:rFonts w:ascii="Arial" w:hAnsi="Arial" w:cs="Arial"/>
          <w:vertAlign w:val="superscript"/>
        </w:rPr>
        <w:footnoteRef/>
      </w:r>
      <w:r w:rsidRPr="004B1C04">
        <w:rPr>
          <w:rFonts w:ascii="Arial" w:hAnsi="Arial" w:cs="Arial"/>
        </w:rPr>
        <w:t xml:space="preserve"> Należy wykreślić, jeżeli dofinansowanie nie jest przekazywane w formie dotacji celowej.</w:t>
      </w:r>
    </w:p>
  </w:footnote>
  <w:footnote w:id="17">
    <w:p w14:paraId="7C365379" w14:textId="77777777" w:rsidR="001E3BD1" w:rsidRPr="004B1C04" w:rsidRDefault="001E3BD1" w:rsidP="001E3BD1">
      <w:pPr>
        <w:pStyle w:val="Tekstprzypisudolnego"/>
        <w:rPr>
          <w:rFonts w:ascii="Arial" w:hAnsi="Arial" w:cs="Arial"/>
        </w:rPr>
      </w:pPr>
      <w:r w:rsidRPr="004B1C04">
        <w:rPr>
          <w:rFonts w:ascii="Arial" w:eastAsia="Arial" w:hAnsi="Arial" w:cs="Arial"/>
          <w:i/>
          <w:iCs/>
          <w:vertAlign w:val="superscript"/>
        </w:rPr>
        <w:footnoteRef/>
      </w:r>
      <w:r w:rsidRPr="004B1C04">
        <w:rPr>
          <w:rFonts w:ascii="Arial" w:hAnsi="Arial" w:cs="Arial"/>
        </w:rPr>
        <w:t xml:space="preserve"> Należy wykreślić, jeżeli projekt nie przewiduje wniesienia wkładu własnego.</w:t>
      </w:r>
    </w:p>
  </w:footnote>
  <w:footnote w:id="18">
    <w:p w14:paraId="760CC547" w14:textId="67A2C17D" w:rsidR="002F7573" w:rsidRPr="004B67C7" w:rsidRDefault="002F7573">
      <w:pPr>
        <w:pStyle w:val="Tekstprzypisudolnego"/>
        <w:rPr>
          <w:rFonts w:ascii="Arial" w:hAnsi="Arial" w:cs="Arial"/>
        </w:rPr>
      </w:pPr>
      <w:r>
        <w:rPr>
          <w:rStyle w:val="Odwoanieprzypisudolnego"/>
        </w:rPr>
        <w:footnoteRef/>
      </w:r>
      <w:r>
        <w:t xml:space="preserve"> </w:t>
      </w:r>
      <w:r w:rsidRPr="004B67C7">
        <w:rPr>
          <w:rFonts w:ascii="Arial" w:hAnsi="Arial" w:cs="Arial"/>
        </w:rPr>
        <w:t>Jeżeli jest tylko jedno źródło wyrazy „z następujących źródeł” zastępuje się wyrazami „z następującego źródła”.</w:t>
      </w:r>
    </w:p>
  </w:footnote>
  <w:footnote w:id="19">
    <w:p w14:paraId="4B2D457D" w14:textId="77777777" w:rsidR="001E3BD1" w:rsidRDefault="001E3BD1" w:rsidP="001E3BD1">
      <w:pPr>
        <w:suppressAutoHyphens/>
        <w:rPr>
          <w:lang w:val="pl-PL"/>
        </w:rPr>
      </w:pPr>
      <w:r w:rsidRPr="004B1C04">
        <w:rPr>
          <w:rFonts w:ascii="Arial" w:eastAsia="Arial" w:hAnsi="Arial" w:cs="Arial"/>
          <w:sz w:val="20"/>
          <w:szCs w:val="20"/>
          <w:vertAlign w:val="superscript"/>
          <w:lang w:val="pl-PL"/>
        </w:rPr>
        <w:footnoteRef/>
      </w:r>
      <w:r w:rsidRPr="004B1C04">
        <w:rPr>
          <w:rFonts w:ascii="Arial" w:hAnsi="Arial" w:cs="Arial"/>
          <w:sz w:val="20"/>
          <w:szCs w:val="20"/>
          <w:lang w:val="pl-PL"/>
        </w:rPr>
        <w:t xml:space="preserve"> Należy wskazać źródło pochodzenia wkładu własnego m.in. z: jednostki samorządu terytorialnego szczebla wojewódzkiego, powiatowego lub gminnego, Funduszu Pracy, Państwowego Funduszu Rehabilitacji Osób Niepełnosprawnych lub środków prywatnych.</w:t>
      </w:r>
    </w:p>
  </w:footnote>
  <w:footnote w:id="20">
    <w:p w14:paraId="22CFA20E" w14:textId="77777777" w:rsidR="001E3BD1" w:rsidRPr="004B1C04" w:rsidRDefault="001E3BD1" w:rsidP="001E3BD1">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w projekcie nie występują wydatki ponoszone w ramach cross-financingu.</w:t>
      </w:r>
    </w:p>
  </w:footnote>
  <w:footnote w:id="21">
    <w:p w14:paraId="1288BE2B" w14:textId="0873447E" w:rsidR="001E3BD1" w:rsidRPr="004B1C04" w:rsidRDefault="001E3BD1" w:rsidP="001E3BD1">
      <w:pPr>
        <w:pStyle w:val="Tekstprzypisudolnego"/>
      </w:pPr>
      <w:r w:rsidRPr="004B1C04">
        <w:rPr>
          <w:rFonts w:ascii="Arial" w:eastAsia="Arial" w:hAnsi="Arial" w:cs="Arial"/>
          <w:vertAlign w:val="superscript"/>
        </w:rPr>
        <w:footnoteRef/>
      </w:r>
      <w:r w:rsidRPr="004B1C04">
        <w:rPr>
          <w:rFonts w:ascii="Arial" w:hAnsi="Arial"/>
        </w:rPr>
        <w:t xml:space="preserve"> Należy wykreślić w przypadku projektu, którego łączny koszt jest mniejszy niż 5 mln EUR (włączając VAT) albo gdy łączny koszt wynosi co najmniej 5 mln EUR (włączając VAT), lecz Beneficjent nie zalicza podatku od towarów i usług do wydatków kwalifikowalnych.</w:t>
      </w:r>
    </w:p>
  </w:footnote>
  <w:footnote w:id="22">
    <w:p w14:paraId="22F42B40" w14:textId="77777777" w:rsidR="001E3BD1" w:rsidRPr="004B1C04" w:rsidRDefault="001E3BD1" w:rsidP="001E3BD1">
      <w:pPr>
        <w:pStyle w:val="Tekstprzypisudolnego"/>
      </w:pPr>
      <w:r w:rsidRPr="004B1C04">
        <w:rPr>
          <w:rFonts w:ascii="Arial" w:eastAsia="Arial" w:hAnsi="Arial" w:cs="Arial"/>
          <w:bCs/>
          <w:iCs/>
          <w:vertAlign w:val="superscript"/>
        </w:rPr>
        <w:footnoteRef/>
      </w:r>
      <w:r w:rsidRPr="004B1C04">
        <w:rPr>
          <w:rFonts w:ascii="Arial" w:hAnsi="Arial"/>
        </w:rPr>
        <w:t xml:space="preserve"> Należy wykreślić cały ustęp, jeżeli projekt nie zakłada zakupu nieruchomości.</w:t>
      </w:r>
    </w:p>
  </w:footnote>
  <w:footnote w:id="23">
    <w:p w14:paraId="0C2BEF80" w14:textId="37313105" w:rsidR="001E3BD1" w:rsidRPr="004B1C04"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t>
      </w:r>
      <w:r w:rsidRPr="00CD305E">
        <w:rPr>
          <w:rFonts w:ascii="Arial" w:hAnsi="Arial"/>
        </w:rPr>
        <w:t xml:space="preserve">określić </w:t>
      </w:r>
      <w:r w:rsidR="00CD305E" w:rsidRPr="00CD305E">
        <w:rPr>
          <w:rFonts w:ascii="Arial" w:hAnsi="Arial"/>
        </w:rPr>
        <w:t xml:space="preserve">(o ile to możliwe) </w:t>
      </w:r>
      <w:r w:rsidRPr="00641FF1">
        <w:rPr>
          <w:rFonts w:ascii="Arial" w:hAnsi="Arial"/>
        </w:rPr>
        <w:t>dokładne położenie nieruchomości</w:t>
      </w:r>
      <w:r w:rsidRPr="00CD305E">
        <w:rPr>
          <w:rFonts w:ascii="Arial" w:hAnsi="Arial"/>
        </w:rPr>
        <w:t xml:space="preserve"> wraz ze wskazaniem numeru księgi wieczystej, o ile została założona księga</w:t>
      </w:r>
      <w:r w:rsidRPr="004B1C04">
        <w:rPr>
          <w:rFonts w:ascii="Arial" w:hAnsi="Arial"/>
        </w:rPr>
        <w:t xml:space="preserve"> wieczysta dla tej nieruchomości.</w:t>
      </w:r>
    </w:p>
  </w:footnote>
  <w:footnote w:id="24">
    <w:p w14:paraId="0C8FAC4A" w14:textId="7F695F20" w:rsidR="001E3BD1" w:rsidRDefault="001E3BD1" w:rsidP="001E3BD1">
      <w:pPr>
        <w:pStyle w:val="Tekstprzypisudolnego"/>
        <w:jc w:val="both"/>
      </w:pPr>
      <w:r w:rsidRPr="004B1C04">
        <w:rPr>
          <w:rFonts w:ascii="Arial" w:eastAsia="Arial" w:hAnsi="Arial" w:cs="Arial"/>
          <w:vertAlign w:val="superscript"/>
        </w:rPr>
        <w:footnoteRef/>
      </w:r>
      <w:r w:rsidRPr="004B1C04">
        <w:rPr>
          <w:rFonts w:ascii="Arial" w:hAnsi="Arial"/>
        </w:rPr>
        <w:t xml:space="preserve"> Należy wskazać przeznaczenie nieruchomości.</w:t>
      </w:r>
    </w:p>
  </w:footnote>
  <w:footnote w:id="25">
    <w:p w14:paraId="7ED13B7E" w14:textId="28A1012B" w:rsidR="001E3BD1" w:rsidRPr="004B1C04" w:rsidRDefault="001E3BD1" w:rsidP="001E3BD1">
      <w:pPr>
        <w:pStyle w:val="Tekstprzypisudolnego"/>
        <w:suppressAutoHyphens/>
        <w:jc w:val="both"/>
      </w:pPr>
      <w:r w:rsidRPr="004B1C04">
        <w:rPr>
          <w:rFonts w:ascii="Arial" w:eastAsia="Arial" w:hAnsi="Arial" w:cs="Arial"/>
          <w:vertAlign w:val="superscript"/>
        </w:rPr>
        <w:footnoteRef/>
      </w:r>
      <w:r w:rsidRPr="004B1C04">
        <w:rPr>
          <w:rFonts w:ascii="Arial" w:hAnsi="Arial"/>
        </w:rPr>
        <w:t xml:space="preserve"> Należy wykreślić, jeżeli Beneficjentem </w:t>
      </w:r>
      <w:r w:rsidR="00A92779">
        <w:rPr>
          <w:rFonts w:ascii="Arial" w:hAnsi="Arial"/>
        </w:rPr>
        <w:t xml:space="preserve">lub Partner </w:t>
      </w:r>
      <w:r w:rsidRPr="004B1C04">
        <w:rPr>
          <w:rFonts w:ascii="Arial" w:hAnsi="Arial"/>
        </w:rPr>
        <w:t>nie jest osob</w:t>
      </w:r>
      <w:r w:rsidR="00A92779">
        <w:rPr>
          <w:rFonts w:ascii="Arial" w:hAnsi="Arial"/>
        </w:rPr>
        <w:t>ą</w:t>
      </w:r>
      <w:r w:rsidRPr="004B1C04">
        <w:rPr>
          <w:rFonts w:ascii="Arial" w:hAnsi="Arial"/>
        </w:rPr>
        <w:t xml:space="preserve"> albo osob</w:t>
      </w:r>
      <w:r w:rsidR="00A92779">
        <w:rPr>
          <w:rFonts w:ascii="Arial" w:hAnsi="Arial"/>
        </w:rPr>
        <w:t>ami</w:t>
      </w:r>
      <w:r w:rsidRPr="004B1C04">
        <w:rPr>
          <w:rFonts w:ascii="Arial" w:hAnsi="Arial"/>
        </w:rPr>
        <w:t xml:space="preserve"> fizyczn</w:t>
      </w:r>
      <w:r w:rsidR="00A92779">
        <w:rPr>
          <w:rFonts w:ascii="Arial" w:hAnsi="Arial"/>
        </w:rPr>
        <w:t>ymi</w:t>
      </w:r>
      <w:r w:rsidRPr="004B1C04">
        <w:rPr>
          <w:rFonts w:ascii="Arial" w:hAnsi="Arial"/>
        </w:rPr>
        <w:t>.</w:t>
      </w:r>
    </w:p>
  </w:footnote>
  <w:footnote w:id="26">
    <w:p w14:paraId="3BE43BD9" w14:textId="3B410A56" w:rsidR="001E3BD1" w:rsidRPr="004B1C04"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określić </w:t>
      </w:r>
      <w:r w:rsidR="009C7309">
        <w:rPr>
          <w:rFonts w:ascii="Arial" w:hAnsi="Arial"/>
        </w:rPr>
        <w:t xml:space="preserve">(o ile to możliwe) </w:t>
      </w:r>
      <w:r w:rsidRPr="004B1C04">
        <w:rPr>
          <w:rFonts w:ascii="Arial" w:hAnsi="Arial"/>
        </w:rPr>
        <w:t>dokładne położenie budynku.</w:t>
      </w:r>
    </w:p>
  </w:footnote>
  <w:footnote w:id="27">
    <w:p w14:paraId="3DD8BD0A" w14:textId="77777777" w:rsidR="001E3BD1" w:rsidRPr="004B1C04"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wykreślić, jeżeli projekt nie przewiduje adaptacji lub remontu budynku.</w:t>
      </w:r>
    </w:p>
  </w:footnote>
  <w:footnote w:id="28">
    <w:p w14:paraId="3ED8EDDE" w14:textId="75325784" w:rsidR="001E3BD1" w:rsidRPr="00CD305E"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t>
      </w:r>
      <w:r w:rsidRPr="00CD305E">
        <w:rPr>
          <w:rFonts w:ascii="Arial" w:hAnsi="Arial"/>
        </w:rPr>
        <w:t xml:space="preserve">określić </w:t>
      </w:r>
      <w:r w:rsidR="00CD305E" w:rsidRPr="00CD305E">
        <w:rPr>
          <w:rFonts w:ascii="Arial" w:hAnsi="Arial"/>
        </w:rPr>
        <w:t xml:space="preserve">(o ile to możliwe) </w:t>
      </w:r>
      <w:r w:rsidRPr="00641FF1">
        <w:rPr>
          <w:rFonts w:ascii="Arial" w:hAnsi="Arial"/>
        </w:rPr>
        <w:t>dokładne położenie nieruchomości</w:t>
      </w:r>
      <w:r w:rsidRPr="00CD305E">
        <w:rPr>
          <w:rFonts w:ascii="Arial" w:hAnsi="Arial"/>
        </w:rPr>
        <w:t xml:space="preserve"> wraz ze wskazaniem numeru księgi wieczystej, o ile została założona księga wieczysta dla tej nieruchomości.</w:t>
      </w:r>
    </w:p>
  </w:footnote>
  <w:footnote w:id="29">
    <w:p w14:paraId="232A3132" w14:textId="77777777" w:rsidR="001E3BD1" w:rsidRPr="004B1C04" w:rsidRDefault="001E3BD1" w:rsidP="001E3BD1">
      <w:pPr>
        <w:pStyle w:val="Tekstprzypisudolnego"/>
        <w:suppressAutoHyphens/>
      </w:pPr>
      <w:r w:rsidRPr="00CD305E">
        <w:rPr>
          <w:rFonts w:ascii="Arial" w:eastAsia="Arial" w:hAnsi="Arial" w:cs="Arial"/>
          <w:iCs/>
          <w:vertAlign w:val="superscript"/>
        </w:rPr>
        <w:footnoteRef/>
      </w:r>
      <w:r w:rsidRPr="00CD305E">
        <w:rPr>
          <w:rFonts w:ascii="Arial" w:hAnsi="Arial"/>
        </w:rPr>
        <w:t xml:space="preserve"> Należy wykreślić, jeżeli projekt nie przewiduje</w:t>
      </w:r>
      <w:r w:rsidRPr="004B1C04">
        <w:rPr>
          <w:rFonts w:ascii="Arial" w:hAnsi="Arial"/>
        </w:rPr>
        <w:t xml:space="preserve"> nabycia prawa użytkowania wieczystego do nieruchomości.</w:t>
      </w:r>
    </w:p>
  </w:footnote>
  <w:footnote w:id="30">
    <w:p w14:paraId="24AE12F3" w14:textId="0CC7CCCC" w:rsidR="001E3BD1" w:rsidRPr="004B1C04"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wpisać tytuł prawny do nieruchomości określony w sekcji 3.4.3 pkt 1 Wytycznych dotyczących kwalifikowalności wydatków na lata 2021–2027.</w:t>
      </w:r>
    </w:p>
  </w:footnote>
  <w:footnote w:id="31">
    <w:p w14:paraId="4519A834" w14:textId="275466D4" w:rsidR="001E3BD1"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rPr>
        <w:t xml:space="preserve"> Należy określić </w:t>
      </w:r>
      <w:r w:rsidR="009C7309">
        <w:rPr>
          <w:rFonts w:ascii="Arial" w:hAnsi="Arial"/>
        </w:rPr>
        <w:t xml:space="preserve">(o ile to możliwe) </w:t>
      </w:r>
      <w:r w:rsidRPr="004B1C04">
        <w:rPr>
          <w:rFonts w:ascii="Arial" w:hAnsi="Arial"/>
        </w:rPr>
        <w:t>dokładne położenie nieruchomości wraz ze wskazaniem numeru księgi wieczystej, o ile została założona księga wieczysta dla tej nieruchomości.</w:t>
      </w:r>
    </w:p>
  </w:footnote>
  <w:footnote w:id="32">
    <w:p w14:paraId="0456A803" w14:textId="77777777" w:rsidR="001E3BD1" w:rsidRPr="004B1C04" w:rsidRDefault="001E3BD1" w:rsidP="001E3BD1">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projekt nie przewiduje wydatków poniesionych z tytułu prawnego do nieruchomości określonego w sekcji 3.4.3 pkt 1 Wytycznych dotyczących kwalifikowalności wydatków na lata 2021–2027.</w:t>
      </w:r>
    </w:p>
  </w:footnote>
  <w:footnote w:id="33">
    <w:p w14:paraId="0B783BC2" w14:textId="274A2065" w:rsidR="001E3BD1" w:rsidRPr="00CD305E" w:rsidRDefault="001E3BD1" w:rsidP="001E3BD1">
      <w:pPr>
        <w:pStyle w:val="Tekstprzypisudolnego"/>
      </w:pPr>
      <w:r w:rsidRPr="00CD305E">
        <w:rPr>
          <w:rFonts w:ascii="Arial" w:eastAsia="Arial" w:hAnsi="Arial" w:cs="Arial"/>
          <w:vertAlign w:val="superscript"/>
        </w:rPr>
        <w:footnoteRef/>
      </w:r>
      <w:r w:rsidRPr="00CD305E">
        <w:rPr>
          <w:rFonts w:ascii="Arial" w:hAnsi="Arial"/>
        </w:rPr>
        <w:t xml:space="preserve"> Należy wykreślić, jeżeli Beneficjent nie jest zobowiązany do zachowania trwałości rezultat</w:t>
      </w:r>
      <w:r w:rsidRPr="00CD305E">
        <w:rPr>
          <w:rFonts w:ascii="Arial" w:hAnsi="Arial"/>
          <w:lang w:val="es-ES_tradnl"/>
        </w:rPr>
        <w:t>ó</w:t>
      </w:r>
      <w:r w:rsidRPr="00CD305E">
        <w:rPr>
          <w:rFonts w:ascii="Arial" w:hAnsi="Arial"/>
        </w:rPr>
        <w:t>w.</w:t>
      </w:r>
    </w:p>
  </w:footnote>
  <w:footnote w:id="34">
    <w:p w14:paraId="7172FEBF" w14:textId="6E2B6A74" w:rsidR="0024114D" w:rsidRPr="001E37A5" w:rsidRDefault="0024114D" w:rsidP="0024114D">
      <w:pPr>
        <w:pStyle w:val="Tekstprzypisudolnego"/>
        <w:rPr>
          <w:b/>
          <w:bCs/>
          <w:color w:val="ED0000"/>
        </w:rPr>
      </w:pPr>
      <w:r w:rsidRPr="00CD305E">
        <w:rPr>
          <w:rFonts w:ascii="Arial" w:eastAsia="Arial" w:hAnsi="Arial" w:cs="Arial"/>
          <w:shd w:val="clear" w:color="auto" w:fill="FEFFFF"/>
          <w:vertAlign w:val="superscript"/>
        </w:rPr>
        <w:footnoteRef/>
      </w:r>
      <w:r w:rsidRPr="00CD305E">
        <w:rPr>
          <w:rFonts w:ascii="Arial" w:hAnsi="Arial"/>
        </w:rPr>
        <w:t xml:space="preserve"> </w:t>
      </w:r>
      <w:r w:rsidRPr="00641FF1">
        <w:rPr>
          <w:rFonts w:ascii="Arial" w:hAnsi="Arial"/>
        </w:rPr>
        <w:t xml:space="preserve">Należy wykreślić, jeżeli projekt nie </w:t>
      </w:r>
      <w:r w:rsidR="00CD305E" w:rsidRPr="00CD305E">
        <w:rPr>
          <w:rFonts w:ascii="Arial" w:hAnsi="Arial"/>
        </w:rPr>
        <w:t xml:space="preserve">jest </w:t>
      </w:r>
      <w:r w:rsidR="00025FB4">
        <w:rPr>
          <w:rFonts w:ascii="Arial" w:hAnsi="Arial"/>
        </w:rPr>
        <w:t>realizowany</w:t>
      </w:r>
      <w:r w:rsidR="00CD305E" w:rsidRPr="00CD305E">
        <w:rPr>
          <w:rFonts w:ascii="Arial" w:hAnsi="Arial"/>
        </w:rPr>
        <w:t xml:space="preserve"> w ramach Działania</w:t>
      </w:r>
      <w:r w:rsidR="001E37A5" w:rsidRPr="00CD305E">
        <w:rPr>
          <w:rFonts w:ascii="Arial" w:hAnsi="Arial"/>
          <w:b/>
          <w:bCs/>
          <w:color w:val="ED0000"/>
        </w:rPr>
        <w:t xml:space="preserve"> </w:t>
      </w:r>
      <w:r w:rsidR="00134159" w:rsidRPr="00641FF1">
        <w:rPr>
          <w:rFonts w:ascii="Arial" w:hAnsi="Arial"/>
          <w:color w:val="auto"/>
        </w:rPr>
        <w:t>09.01</w:t>
      </w:r>
      <w:r w:rsidR="00CD305E" w:rsidRPr="00641FF1">
        <w:rPr>
          <w:rFonts w:ascii="Arial" w:hAnsi="Arial"/>
          <w:color w:val="auto"/>
        </w:rPr>
        <w:t>.</w:t>
      </w:r>
    </w:p>
  </w:footnote>
  <w:footnote w:id="35">
    <w:p w14:paraId="63A3E789" w14:textId="77777777" w:rsidR="0024114D" w:rsidRPr="004B1C04" w:rsidRDefault="0024114D" w:rsidP="0024114D">
      <w:pPr>
        <w:pStyle w:val="Tekstprzypisudolnego"/>
      </w:pPr>
      <w:r w:rsidRPr="004B1C04">
        <w:rPr>
          <w:rFonts w:ascii="Arial" w:eastAsia="Arial" w:hAnsi="Arial" w:cs="Arial"/>
          <w:vertAlign w:val="superscript"/>
        </w:rPr>
        <w:footnoteRef/>
      </w:r>
      <w:r w:rsidRPr="004B1C04">
        <w:rPr>
          <w:rFonts w:ascii="Arial" w:hAnsi="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36">
    <w:p w14:paraId="21F6603E" w14:textId="1B38B372" w:rsidR="0024114D" w:rsidRPr="004B1C04" w:rsidRDefault="0024114D" w:rsidP="0024114D">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w ramach projektu nie jest udzielana pomoc</w:t>
      </w:r>
      <w:r w:rsidRPr="004B1C04">
        <w:rPr>
          <w:rFonts w:ascii="Arial" w:hAnsi="Arial" w:cs="Arial"/>
          <w:i/>
          <w:iCs/>
        </w:rPr>
        <w:t xml:space="preserve"> </w:t>
      </w:r>
      <w:r w:rsidRPr="004B1C04">
        <w:rPr>
          <w:rFonts w:ascii="Arial" w:hAnsi="Arial" w:cs="Arial"/>
        </w:rPr>
        <w:t>de minimis.</w:t>
      </w:r>
    </w:p>
  </w:footnote>
  <w:footnote w:id="37">
    <w:p w14:paraId="03D6EC77" w14:textId="77777777" w:rsidR="0024114D" w:rsidRPr="004B1C04" w:rsidRDefault="0024114D" w:rsidP="0024114D">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Beneficjent nie jest zobowiązany do zachowania trwałości rezultatów.</w:t>
      </w:r>
    </w:p>
  </w:footnote>
  <w:footnote w:id="38">
    <w:p w14:paraId="673A3EB6" w14:textId="77777777" w:rsidR="0024114D" w:rsidRPr="004B1C04" w:rsidRDefault="0024114D" w:rsidP="0024114D">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Beneficjent nie jest zobowiązany do zachowania trwałości projektu.</w:t>
      </w:r>
    </w:p>
  </w:footnote>
  <w:footnote w:id="39">
    <w:p w14:paraId="4084AFC6" w14:textId="77777777" w:rsidR="0024114D" w:rsidRPr="00F56B99" w:rsidRDefault="0024114D" w:rsidP="0024114D">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Należy wykreślić w przypadku projektu, w którym nie są realizowane staże uczniowskie w rozumieniu ustawy z dnia 14 grudnia 2016 r. Prawo oświatowe.</w:t>
      </w:r>
    </w:p>
  </w:footnote>
  <w:footnote w:id="40">
    <w:p w14:paraId="7D71A0D7" w14:textId="77777777" w:rsidR="001E3BD1" w:rsidRPr="004B1C04" w:rsidRDefault="001E3BD1" w:rsidP="001E3BD1">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wpisać właściwy obszar interwencji wynikający z Wytycznych dotyczących realizacji projektów z udziałem środków Europejskiego Funduszu Społecznego Plus w regionalnych programach na lata 2021-2027.</w:t>
      </w:r>
    </w:p>
  </w:footnote>
  <w:footnote w:id="41">
    <w:p w14:paraId="0B3441E8" w14:textId="77777777" w:rsidR="001E3BD1" w:rsidRPr="004B1C04" w:rsidRDefault="001E3BD1" w:rsidP="001E3BD1">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wpisać także inne niż określone w niniejszej jednostce redakcyjnej wymogi, jakie IZ zobowiązana jest zawrzeć w niniejszej umowie. </w:t>
      </w:r>
    </w:p>
  </w:footnote>
  <w:footnote w:id="42">
    <w:p w14:paraId="6ED12709" w14:textId="1796EE8E" w:rsidR="001E3BD1" w:rsidRPr="004B1C04" w:rsidRDefault="001E3BD1" w:rsidP="001E3BD1">
      <w:pPr>
        <w:pStyle w:val="Tekstprzypisudolnego"/>
        <w:suppressAutoHyphens/>
      </w:pPr>
      <w:r w:rsidRPr="004B1C04">
        <w:rPr>
          <w:rFonts w:ascii="Arial" w:hAnsi="Arial" w:cs="Arial"/>
          <w:vertAlign w:val="superscript"/>
        </w:rPr>
        <w:footnoteRef/>
      </w:r>
      <w:r w:rsidRPr="004B1C04">
        <w:rPr>
          <w:rFonts w:ascii="Arial" w:hAnsi="Arial" w:cs="Arial"/>
        </w:rPr>
        <w:t xml:space="preserve"> Należy wykreślić cały ustęp w przypadku projektu, w którym nie są realizowane staże uczniowskie </w:t>
      </w:r>
      <w:r w:rsidR="00374015">
        <w:rPr>
          <w:rFonts w:ascii="Arial" w:hAnsi="Arial" w:cs="Arial"/>
        </w:rPr>
        <w:br/>
      </w:r>
      <w:r w:rsidRPr="004B1C04">
        <w:rPr>
          <w:rFonts w:ascii="Arial" w:hAnsi="Arial" w:cs="Arial"/>
        </w:rPr>
        <w:t>w rozumieniu ustawy z dnia 14 grudnia 2016 r. Prawo oświatowe.</w:t>
      </w:r>
    </w:p>
  </w:footnote>
  <w:footnote w:id="43">
    <w:p w14:paraId="3ACD6973" w14:textId="77777777" w:rsidR="00C232BA" w:rsidRPr="00025FB4" w:rsidRDefault="00C232BA" w:rsidP="00C232BA">
      <w:pPr>
        <w:pStyle w:val="DomylneA"/>
        <w:suppressAutoHyphens/>
        <w:rPr>
          <w:rFonts w:ascii="Arial" w:hAnsi="Arial" w:cs="Arial"/>
          <w:sz w:val="20"/>
          <w:szCs w:val="20"/>
        </w:rPr>
      </w:pPr>
      <w:r w:rsidRPr="00025FB4">
        <w:rPr>
          <w:rFonts w:ascii="Arial" w:eastAsia="Arial" w:hAnsi="Arial" w:cs="Arial"/>
          <w:sz w:val="20"/>
          <w:szCs w:val="20"/>
          <w:shd w:val="clear" w:color="auto" w:fill="FEFFFF"/>
          <w:vertAlign w:val="superscript"/>
        </w:rPr>
        <w:footnoteRef/>
      </w:r>
      <w:r w:rsidRPr="00025FB4">
        <w:rPr>
          <w:rFonts w:ascii="Arial" w:hAnsi="Arial" w:cs="Arial"/>
          <w:sz w:val="20"/>
          <w:szCs w:val="20"/>
        </w:rPr>
        <w:t xml:space="preserve"> Dotyczy Beneficjenta niezobowiązanego do prowadzenia pełnej księgowości.</w:t>
      </w:r>
    </w:p>
  </w:footnote>
  <w:footnote w:id="44">
    <w:p w14:paraId="7553372B" w14:textId="77777777" w:rsidR="00C232BA" w:rsidRPr="00025FB4" w:rsidRDefault="00C232BA" w:rsidP="00C232BA">
      <w:pPr>
        <w:pStyle w:val="DomylneA"/>
        <w:suppressAutoHyphens/>
        <w:rPr>
          <w:rFonts w:ascii="Arial" w:hAnsi="Arial" w:cs="Arial"/>
          <w:sz w:val="20"/>
          <w:szCs w:val="20"/>
        </w:rPr>
      </w:pPr>
      <w:r w:rsidRPr="00025FB4">
        <w:rPr>
          <w:rFonts w:ascii="Arial" w:eastAsia="Arial" w:hAnsi="Arial" w:cs="Arial"/>
          <w:sz w:val="20"/>
          <w:szCs w:val="20"/>
          <w:shd w:val="clear" w:color="auto" w:fill="FEFFFF"/>
          <w:vertAlign w:val="superscript"/>
        </w:rPr>
        <w:footnoteRef/>
      </w:r>
      <w:r w:rsidRPr="00025FB4">
        <w:rPr>
          <w:rFonts w:ascii="Arial" w:hAnsi="Arial" w:cs="Arial"/>
          <w:sz w:val="20"/>
          <w:szCs w:val="20"/>
        </w:rPr>
        <w:t xml:space="preserve"> Dotyczy sytuacji gdy z przyczyn technicznych nie jest możliwe złożenie wniosku o płatność za pośrednictwem CST2021.</w:t>
      </w:r>
    </w:p>
  </w:footnote>
  <w:footnote w:id="45">
    <w:p w14:paraId="14785706" w14:textId="157149D5" w:rsidR="00C232BA" w:rsidRPr="00025FB4" w:rsidRDefault="00C232BA" w:rsidP="00C232BA">
      <w:pPr>
        <w:pStyle w:val="DomylneA"/>
        <w:rPr>
          <w:rFonts w:ascii="Arial" w:eastAsia="Calibri" w:hAnsi="Arial" w:cs="Arial"/>
          <w:sz w:val="20"/>
          <w:szCs w:val="20"/>
        </w:rPr>
      </w:pPr>
      <w:r w:rsidRPr="00025FB4">
        <w:rPr>
          <w:rFonts w:ascii="Arial" w:eastAsia="Arial" w:hAnsi="Arial" w:cs="Arial"/>
          <w:sz w:val="20"/>
          <w:szCs w:val="20"/>
          <w:shd w:val="clear" w:color="auto" w:fill="FFFFFF"/>
          <w:vertAlign w:val="superscript"/>
        </w:rPr>
        <w:footnoteRef/>
      </w:r>
      <w:r w:rsidRPr="00025FB4">
        <w:rPr>
          <w:rFonts w:ascii="Arial" w:hAnsi="Arial" w:cs="Arial"/>
          <w:sz w:val="20"/>
          <w:szCs w:val="20"/>
        </w:rPr>
        <w:t xml:space="preserve"> W przypadku gdy Beneficjent w ramach swojej działalności prowadzi własny plan postępowań </w:t>
      </w:r>
      <w:r w:rsidR="00374015" w:rsidRPr="00025FB4">
        <w:rPr>
          <w:rFonts w:ascii="Arial" w:hAnsi="Arial" w:cs="Arial"/>
          <w:sz w:val="20"/>
          <w:szCs w:val="20"/>
        </w:rPr>
        <w:br/>
      </w:r>
      <w:r w:rsidRPr="00025FB4">
        <w:rPr>
          <w:rFonts w:ascii="Arial" w:hAnsi="Arial" w:cs="Arial"/>
          <w:sz w:val="20"/>
          <w:szCs w:val="20"/>
        </w:rPr>
        <w:t xml:space="preserve">o udzielenie zamówienia, może go również stosować, o ile zawiera on wszystkie elementy wskazane w </w:t>
      </w:r>
      <w:r w:rsidRPr="004B67C7">
        <w:rPr>
          <w:rFonts w:ascii="Arial" w:hAnsi="Arial" w:cs="Arial"/>
          <w:sz w:val="20"/>
          <w:szCs w:val="20"/>
        </w:rPr>
        <w:t>§ 21 ust. 4</w:t>
      </w:r>
      <w:r w:rsidRPr="00025FB4">
        <w:rPr>
          <w:rFonts w:ascii="Arial" w:eastAsia="Calibri" w:hAnsi="Arial" w:cs="Arial"/>
          <w:sz w:val="20"/>
          <w:szCs w:val="20"/>
        </w:rPr>
        <w:t>.</w:t>
      </w:r>
    </w:p>
  </w:footnote>
  <w:footnote w:id="46">
    <w:p w14:paraId="67AF31F5" w14:textId="77777777" w:rsidR="00C232BA" w:rsidRPr="00025FB4" w:rsidRDefault="00C232BA" w:rsidP="00C846B8">
      <w:pPr>
        <w:pStyle w:val="DomylneA"/>
        <w:rPr>
          <w:rFonts w:ascii="Arial" w:hAnsi="Arial" w:cs="Arial"/>
          <w:sz w:val="20"/>
          <w:szCs w:val="20"/>
        </w:rPr>
      </w:pPr>
      <w:r w:rsidRPr="00025FB4">
        <w:rPr>
          <w:rFonts w:ascii="Arial" w:hAnsi="Arial" w:cs="Arial"/>
          <w:sz w:val="20"/>
          <w:szCs w:val="20"/>
          <w:vertAlign w:val="superscript"/>
        </w:rPr>
        <w:footnoteRef/>
      </w:r>
      <w:r w:rsidRPr="00025FB4">
        <w:rPr>
          <w:rFonts w:ascii="Arial" w:hAnsi="Arial" w:cs="Arial"/>
          <w:sz w:val="20"/>
          <w:szCs w:val="20"/>
        </w:rPr>
        <w:t xml:space="preserve"> Należy wykreślić, jeżeli Beneficjent nie jest zobowiązany do zachowania trwałości rezultatów.</w:t>
      </w:r>
    </w:p>
  </w:footnote>
  <w:footnote w:id="47">
    <w:p w14:paraId="471C675C" w14:textId="643ACC7E" w:rsidR="00C232BA" w:rsidRPr="00AF67CE" w:rsidRDefault="004B1C04" w:rsidP="00C846B8">
      <w:pPr>
        <w:pStyle w:val="DomylneA"/>
        <w:rPr>
          <w:rFonts w:ascii="Arial" w:hAnsi="Arial" w:cs="Arial"/>
        </w:rPr>
      </w:pPr>
      <w:r w:rsidRPr="00025FB4">
        <w:rPr>
          <w:rFonts w:ascii="Arial" w:hAnsi="Arial" w:cs="Arial"/>
          <w:sz w:val="20"/>
          <w:szCs w:val="20"/>
          <w:vertAlign w:val="superscript"/>
        </w:rPr>
        <w:t xml:space="preserve">44  </w:t>
      </w:r>
      <w:r w:rsidR="00C232BA" w:rsidRPr="00025FB4">
        <w:rPr>
          <w:rFonts w:ascii="Arial" w:hAnsi="Arial" w:cs="Arial"/>
          <w:sz w:val="20"/>
          <w:szCs w:val="20"/>
        </w:rPr>
        <w:t xml:space="preserve">Należy </w:t>
      </w:r>
      <w:r w:rsidR="00C232BA" w:rsidRPr="00AF67CE">
        <w:rPr>
          <w:rFonts w:ascii="Arial" w:hAnsi="Arial" w:cs="Arial"/>
          <w:sz w:val="20"/>
          <w:szCs w:val="20"/>
        </w:rPr>
        <w:t>wykreślić, jeżeli Beneficjent nie jest zobowiązany do zachowania trwałości projektu.</w:t>
      </w:r>
    </w:p>
  </w:footnote>
  <w:footnote w:id="48">
    <w:p w14:paraId="27B608B8" w14:textId="77777777" w:rsidR="00C232BA" w:rsidRPr="00641FF1" w:rsidRDefault="00C232BA" w:rsidP="00F5466E">
      <w:pPr>
        <w:pStyle w:val="Tekstprzypisudolnego"/>
        <w:rPr>
          <w:rFonts w:ascii="Arial" w:hAnsi="Arial" w:cs="Arial"/>
        </w:rPr>
      </w:pPr>
      <w:r w:rsidRPr="00AF67CE">
        <w:rPr>
          <w:rStyle w:val="Odwoanieprzypisudolnego"/>
          <w:rFonts w:ascii="Arial" w:hAnsi="Arial" w:cs="Arial"/>
        </w:rPr>
        <w:footnoteRef/>
      </w:r>
      <w:r w:rsidRPr="00AF67CE">
        <w:rPr>
          <w:rFonts w:ascii="Arial" w:hAnsi="Arial" w:cs="Arial"/>
        </w:rPr>
        <w:t xml:space="preserve"> Należy wykreślić jeżeli projekt nie jest realizowany w ramach partnerstwa.</w:t>
      </w:r>
    </w:p>
  </w:footnote>
  <w:footnote w:id="49">
    <w:p w14:paraId="2BC8465B" w14:textId="02FA711D" w:rsidR="00AF67CE" w:rsidRPr="00641FF1" w:rsidRDefault="00AF67CE">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Beneficjent może stosować własny wzór klauzuli informacyjnej, o ile będzie on zawierać wszystkie elementy i informacje ujęte we wzorze, o którym mowa w § 12 </w:t>
      </w:r>
      <w:r w:rsidR="009C7309">
        <w:rPr>
          <w:rFonts w:ascii="Arial" w:hAnsi="Arial" w:cs="Arial"/>
        </w:rPr>
        <w:t xml:space="preserve">ust. 1 </w:t>
      </w:r>
      <w:r w:rsidRPr="00641FF1">
        <w:rPr>
          <w:rFonts w:ascii="Arial" w:hAnsi="Arial" w:cs="Arial"/>
        </w:rPr>
        <w:t>pkt 15.</w:t>
      </w:r>
    </w:p>
  </w:footnote>
  <w:footnote w:id="50">
    <w:p w14:paraId="7E0065AE" w14:textId="07DA8D6F" w:rsidR="00AF67CE" w:rsidRDefault="00AF67CE">
      <w:pPr>
        <w:pStyle w:val="Tekstprzypisudolnego"/>
      </w:pPr>
      <w:r w:rsidRPr="00641FF1">
        <w:rPr>
          <w:rStyle w:val="Odwoanieprzypisudolnego"/>
          <w:rFonts w:ascii="Arial" w:hAnsi="Arial" w:cs="Arial"/>
        </w:rPr>
        <w:footnoteRef/>
      </w:r>
      <w:r w:rsidRPr="00641FF1">
        <w:rPr>
          <w:rFonts w:ascii="Arial" w:hAnsi="Arial" w:cs="Arial"/>
        </w:rPr>
        <w:t xml:space="preserve"> </w:t>
      </w:r>
      <w:r w:rsidRPr="00AF67CE">
        <w:rPr>
          <w:rFonts w:ascii="Arial" w:hAnsi="Arial" w:cs="Arial"/>
        </w:rPr>
        <w:t xml:space="preserve">Beneficjent może stosować własny wzór klauzuli informacyjnej, o ile będzie on zawierać wszystkie elementy i informacje ujęte we wzorze, o którym mowa w § 12 </w:t>
      </w:r>
      <w:r w:rsidR="009C7309">
        <w:rPr>
          <w:rFonts w:ascii="Arial" w:hAnsi="Arial" w:cs="Arial"/>
        </w:rPr>
        <w:t xml:space="preserve">ust. 1 </w:t>
      </w:r>
      <w:r w:rsidRPr="00AF67CE">
        <w:rPr>
          <w:rFonts w:ascii="Arial" w:hAnsi="Arial" w:cs="Arial"/>
        </w:rPr>
        <w:t>pkt 16.</w:t>
      </w:r>
    </w:p>
  </w:footnote>
  <w:footnote w:id="51">
    <w:p w14:paraId="65F52AA6" w14:textId="6948D61B" w:rsidR="00025FB4" w:rsidRDefault="00025FB4" w:rsidP="00025FB4">
      <w:pPr>
        <w:pStyle w:val="Tekstprzypisudolnego"/>
      </w:pPr>
      <w:r w:rsidRPr="00641FF1">
        <w:rPr>
          <w:rStyle w:val="Odwoanieprzypisudolnego"/>
          <w:rFonts w:ascii="Arial" w:hAnsi="Arial" w:cs="Arial"/>
        </w:rPr>
        <w:footnoteRef/>
      </w:r>
      <w:r w:rsidRPr="00641FF1">
        <w:rPr>
          <w:rFonts w:ascii="Arial" w:hAnsi="Arial" w:cs="Arial"/>
        </w:rPr>
        <w:t xml:space="preserve"> Jeżeli umowa zostanie zawarta po rozpoczęciu danego kwartału, którego harmonogram dotyczy, to Beneficjent zobowiązany jest do zamieszczania na swojej stronie internetowej, o ile taka istnieje lub przekazywania za pośrednictwem CST2021 kwartalnych harmonogramów planowanych do przeprowadzenia form wsparcia zgodnie z wzorem, o którym mowa w ust. 1 pkt 1, w terminie …</w:t>
      </w:r>
      <w:r w:rsidR="00A92779">
        <w:rPr>
          <w:rFonts w:ascii="Arial" w:hAnsi="Arial" w:cs="Arial"/>
        </w:rPr>
        <w:t xml:space="preserve">10 </w:t>
      </w:r>
      <w:r w:rsidRPr="00641FF1">
        <w:rPr>
          <w:rFonts w:ascii="Arial" w:hAnsi="Arial" w:cs="Arial"/>
        </w:rPr>
        <w:t xml:space="preserve"> dni od dnia zawarcia umowy.</w:t>
      </w:r>
      <w:r>
        <w:t xml:space="preserve"> </w:t>
      </w:r>
    </w:p>
  </w:footnote>
  <w:footnote w:id="52">
    <w:p w14:paraId="053C1660" w14:textId="77777777" w:rsidR="001E3BD1" w:rsidRPr="004B1C04" w:rsidRDefault="001E3BD1" w:rsidP="00F5466E">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W uzasadnionych przypadkach, za zgodą IZ, termin, o którym mowa w § 12 ust. 3 pkt 2, może ulec zmianie. </w:t>
      </w:r>
    </w:p>
  </w:footnote>
  <w:footnote w:id="53">
    <w:p w14:paraId="6D330969" w14:textId="1B55D27D" w:rsidR="001E3BD1" w:rsidRPr="000F38CD" w:rsidRDefault="001E3BD1" w:rsidP="00F5466E">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w:t>
      </w:r>
      <w:r w:rsidRPr="004B1C04">
        <w:rPr>
          <w:rFonts w:ascii="Arial" w:eastAsia="Arial Unicode MS" w:hAnsi="Arial" w:cs="Arial"/>
        </w:rPr>
        <w:t>Umowa partnerska powinna zostać opracowana na podstawie przykładowego zakresu umowy partnerskiej</w:t>
      </w:r>
      <w:r w:rsidR="00C846B8" w:rsidRPr="004B1C04">
        <w:rPr>
          <w:rFonts w:ascii="Arial" w:eastAsia="Arial Unicode MS" w:hAnsi="Arial" w:cs="Arial"/>
        </w:rPr>
        <w:t>,</w:t>
      </w:r>
      <w:r w:rsidRPr="004B1C04">
        <w:rPr>
          <w:rFonts w:ascii="Arial" w:eastAsia="Arial Unicode MS" w:hAnsi="Arial" w:cs="Arial"/>
        </w:rPr>
        <w:t xml:space="preserve"> o którym mowa w § 12 ust. 1 pkt 14.</w:t>
      </w:r>
    </w:p>
  </w:footnote>
  <w:footnote w:id="54">
    <w:p w14:paraId="59FCE53F" w14:textId="77777777" w:rsidR="001E3BD1" w:rsidRPr="004B1C04" w:rsidRDefault="001E3BD1" w:rsidP="00F5466E">
      <w:pPr>
        <w:pStyle w:val="DomylneAA"/>
        <w:rPr>
          <w:rFonts w:ascii="Arial" w:hAnsi="Arial" w:cs="Arial"/>
          <w:sz w:val="20"/>
          <w:szCs w:val="20"/>
        </w:rPr>
      </w:pPr>
      <w:r w:rsidRPr="004B1C04">
        <w:rPr>
          <w:rFonts w:ascii="Arial" w:eastAsia="Arial" w:hAnsi="Arial" w:cs="Arial"/>
          <w:sz w:val="20"/>
          <w:szCs w:val="20"/>
          <w:vertAlign w:val="superscript"/>
        </w:rPr>
        <w:footnoteRef/>
      </w:r>
      <w:r w:rsidRPr="004B1C04">
        <w:rPr>
          <w:rFonts w:ascii="Arial" w:hAnsi="Arial" w:cs="Arial"/>
          <w:sz w:val="20"/>
          <w:szCs w:val="20"/>
        </w:rPr>
        <w:t xml:space="preserve"> Należy wykreślić, jeżeli Beneficjent nie jest zobowiązany do wniesienia zabezpieczenia prawidłowej realizacji niniejszej umowy.</w:t>
      </w:r>
    </w:p>
  </w:footnote>
  <w:footnote w:id="55">
    <w:p w14:paraId="55F39580" w14:textId="0CB39772" w:rsidR="001E3BD1" w:rsidRPr="004B1C04" w:rsidRDefault="001E3BD1" w:rsidP="00F5466E">
      <w:pPr>
        <w:pStyle w:val="DomylneAA"/>
        <w:rPr>
          <w:rFonts w:ascii="Arial" w:hAnsi="Arial" w:cs="Arial"/>
          <w:sz w:val="20"/>
          <w:szCs w:val="20"/>
        </w:rPr>
      </w:pPr>
      <w:r w:rsidRPr="004B1C04">
        <w:rPr>
          <w:rFonts w:ascii="Arial" w:eastAsia="Arial" w:hAnsi="Arial" w:cs="Arial"/>
          <w:sz w:val="20"/>
          <w:szCs w:val="20"/>
          <w:vertAlign w:val="superscript"/>
        </w:rPr>
        <w:footnoteRef/>
      </w:r>
      <w:r w:rsidRPr="004B1C04">
        <w:rPr>
          <w:rFonts w:ascii="Arial" w:hAnsi="Arial" w:cs="Arial"/>
          <w:sz w:val="20"/>
          <w:szCs w:val="20"/>
        </w:rPr>
        <w:t xml:space="preserve"> W przypadkach wskazanych w § 5 ust. 3, ust. 4 pkt 2 i ust. 5 rozporządzenia Ministra Funduszy </w:t>
      </w:r>
      <w:r w:rsidR="00374015">
        <w:rPr>
          <w:rFonts w:ascii="Arial" w:hAnsi="Arial" w:cs="Arial"/>
          <w:sz w:val="20"/>
          <w:szCs w:val="20"/>
        </w:rPr>
        <w:br/>
      </w:r>
      <w:r w:rsidRPr="004B1C04">
        <w:rPr>
          <w:rFonts w:ascii="Arial" w:hAnsi="Arial" w:cs="Arial"/>
          <w:sz w:val="20"/>
          <w:szCs w:val="20"/>
        </w:rPr>
        <w:t>i Polityki Regionalnej z dnia 21 września 2022 r. w sprawie zaliczek w ramach programów finansowanych z udziałem środków europejskich (Dz. U. z 2022 r. poz. 2055) zabezpieczenie ustanawiane jest w formie określonej w § 5 ust. 3 ww. rozporządzenia, ze wskazaniem przez IZ terminu na jego wniesienie. W takim przypadku § 14 zostanie dostosowany do wybranej przez IZ formy zabezpieczenia.</w:t>
      </w:r>
    </w:p>
  </w:footnote>
  <w:footnote w:id="56">
    <w:p w14:paraId="7CBB33C0" w14:textId="362A3803" w:rsidR="001E3BD1" w:rsidRPr="004B1C04" w:rsidRDefault="001E3BD1" w:rsidP="00F5466E">
      <w:pPr>
        <w:pStyle w:val="DomylneAA"/>
        <w:suppressAutoHyphens/>
        <w:rPr>
          <w:rFonts w:ascii="Arial" w:hAnsi="Arial" w:cs="Arial"/>
          <w:sz w:val="20"/>
          <w:szCs w:val="20"/>
        </w:rPr>
      </w:pPr>
      <w:r w:rsidRPr="004B1C04">
        <w:rPr>
          <w:rFonts w:ascii="Arial" w:eastAsia="Arial" w:hAnsi="Arial" w:cs="Arial"/>
          <w:sz w:val="20"/>
          <w:szCs w:val="20"/>
          <w:vertAlign w:val="superscript"/>
        </w:rPr>
        <w:footnoteRef/>
      </w:r>
      <w:r w:rsidRPr="004B1C04">
        <w:rPr>
          <w:rFonts w:ascii="Arial" w:hAnsi="Arial" w:cs="Arial"/>
          <w:sz w:val="20"/>
          <w:szCs w:val="20"/>
        </w:rPr>
        <w:t xml:space="preserve"> Za datę zatwierdzenia końcowego wniosku o płatność uznaje się datę sporządzenia informacji </w:t>
      </w:r>
      <w:r w:rsidR="00374015">
        <w:rPr>
          <w:rFonts w:ascii="Arial" w:hAnsi="Arial" w:cs="Arial"/>
          <w:sz w:val="20"/>
          <w:szCs w:val="20"/>
        </w:rPr>
        <w:br/>
      </w:r>
      <w:r w:rsidRPr="004B1C04">
        <w:rPr>
          <w:rFonts w:ascii="Arial" w:hAnsi="Arial" w:cs="Arial"/>
          <w:sz w:val="20"/>
          <w:szCs w:val="20"/>
        </w:rPr>
        <w:t xml:space="preserve">o wyniku jego weryfikacji albo ostatecznej informacji o wyniku jego weryfikacji.  </w:t>
      </w:r>
    </w:p>
  </w:footnote>
  <w:footnote w:id="57">
    <w:p w14:paraId="34BD4E4D" w14:textId="77777777" w:rsidR="001E3BD1" w:rsidRPr="004B1C04" w:rsidRDefault="001E3BD1" w:rsidP="00F5466E">
      <w:pPr>
        <w:pStyle w:val="DomylneAA"/>
        <w:suppressAutoHyphens/>
        <w:rPr>
          <w:rFonts w:hint="eastAsia"/>
        </w:rPr>
      </w:pPr>
      <w:r w:rsidRPr="004B1C04">
        <w:rPr>
          <w:rFonts w:ascii="Arial" w:eastAsia="Arial" w:hAnsi="Arial" w:cs="Arial"/>
          <w:sz w:val="20"/>
          <w:szCs w:val="20"/>
          <w:vertAlign w:val="superscript"/>
        </w:rPr>
        <w:footnoteRef/>
      </w:r>
      <w:r w:rsidRPr="004B1C04">
        <w:rPr>
          <w:rFonts w:ascii="Arial" w:hAnsi="Arial" w:cs="Arial"/>
          <w:sz w:val="20"/>
          <w:szCs w:val="20"/>
        </w:rPr>
        <w:t xml:space="preserve"> </w:t>
      </w:r>
      <w:r w:rsidRPr="004B1C04">
        <w:rPr>
          <w:rFonts w:ascii="Arial" w:hAnsi="Arial" w:cs="Arial"/>
          <w:sz w:val="20"/>
          <w:szCs w:val="20"/>
          <w:shd w:val="clear" w:color="auto" w:fill="FEFFFF"/>
        </w:rPr>
        <w:t>Należy wykreślić odesłanie do ust. 4, jeżeli Beneficjent nie jest zobowiązany do zachowania ani trwałości projektu, ani trwałości rezultatów.</w:t>
      </w:r>
    </w:p>
  </w:footnote>
  <w:footnote w:id="58">
    <w:p w14:paraId="5D71BC0F" w14:textId="77777777" w:rsidR="001E3BD1" w:rsidRPr="004B1C04" w:rsidRDefault="001E3BD1" w:rsidP="00F5466E">
      <w:pPr>
        <w:pStyle w:val="DomylneAA"/>
        <w:suppressAutoHyphens/>
        <w:rPr>
          <w:rFonts w:hint="eastAsia"/>
          <w:sz w:val="20"/>
          <w:szCs w:val="20"/>
        </w:rPr>
      </w:pPr>
      <w:r w:rsidRPr="004B1C04">
        <w:rPr>
          <w:rFonts w:ascii="Arial" w:eastAsia="Arial" w:hAnsi="Arial" w:cs="Arial"/>
          <w:iCs/>
          <w:sz w:val="20"/>
          <w:szCs w:val="20"/>
          <w:vertAlign w:val="superscript"/>
        </w:rPr>
        <w:footnoteRef/>
      </w:r>
      <w:r w:rsidRPr="004B1C04">
        <w:rPr>
          <w:rFonts w:ascii="Arial" w:hAnsi="Arial"/>
          <w:sz w:val="20"/>
          <w:szCs w:val="20"/>
        </w:rPr>
        <w:t xml:space="preserve"> </w:t>
      </w:r>
      <w:r w:rsidRPr="004B1C04">
        <w:rPr>
          <w:rFonts w:ascii="Arial" w:hAnsi="Arial"/>
          <w:sz w:val="20"/>
          <w:szCs w:val="20"/>
          <w:shd w:val="clear" w:color="auto" w:fill="FEFFFF"/>
        </w:rPr>
        <w:t xml:space="preserve">Należy wykreślić, jeżeli Beneficjent nie jest zobowiązany do zachowania trwałości projektu. </w:t>
      </w:r>
    </w:p>
  </w:footnote>
  <w:footnote w:id="59">
    <w:p w14:paraId="6F486E5A" w14:textId="77777777" w:rsidR="001E3BD1" w:rsidRPr="004B1C04" w:rsidRDefault="001E3BD1" w:rsidP="00F5466E">
      <w:pPr>
        <w:pStyle w:val="DomylneAA"/>
        <w:suppressAutoHyphens/>
        <w:rPr>
          <w:rFonts w:hint="eastAsia"/>
          <w:sz w:val="20"/>
          <w:szCs w:val="20"/>
        </w:rPr>
      </w:pPr>
      <w:r w:rsidRPr="004B1C04">
        <w:rPr>
          <w:rFonts w:ascii="Arial" w:eastAsia="Arial" w:hAnsi="Arial" w:cs="Arial"/>
          <w:iCs/>
          <w:sz w:val="20"/>
          <w:szCs w:val="20"/>
          <w:vertAlign w:val="superscript"/>
        </w:rPr>
        <w:footnoteRef/>
      </w:r>
      <w:r w:rsidRPr="004B1C04">
        <w:rPr>
          <w:rFonts w:ascii="Arial" w:hAnsi="Arial"/>
          <w:sz w:val="20"/>
          <w:szCs w:val="20"/>
        </w:rPr>
        <w:t xml:space="preserve"> </w:t>
      </w:r>
      <w:r w:rsidRPr="004B1C04">
        <w:rPr>
          <w:rFonts w:ascii="Arial" w:hAnsi="Arial"/>
          <w:sz w:val="20"/>
          <w:szCs w:val="20"/>
          <w:shd w:val="clear" w:color="auto" w:fill="FEFFFF"/>
        </w:rPr>
        <w:t>Należy wykreślić, jeżeli Beneficjent nie jest zobowiązany do zachowania trwałości rezultatów.</w:t>
      </w:r>
    </w:p>
  </w:footnote>
  <w:footnote w:id="60">
    <w:p w14:paraId="48BE69E8" w14:textId="77777777" w:rsidR="001E3BD1" w:rsidRPr="004B1C04" w:rsidRDefault="001E3BD1" w:rsidP="00F5466E">
      <w:pPr>
        <w:pStyle w:val="DomylneAA"/>
        <w:suppressAutoHyphens/>
        <w:rPr>
          <w:rFonts w:hint="eastAsia"/>
          <w:sz w:val="20"/>
          <w:szCs w:val="20"/>
        </w:rPr>
      </w:pPr>
      <w:r w:rsidRPr="004B1C04">
        <w:rPr>
          <w:rFonts w:ascii="Arial" w:eastAsia="Arial" w:hAnsi="Arial" w:cs="Arial"/>
          <w:sz w:val="20"/>
          <w:szCs w:val="20"/>
          <w:vertAlign w:val="superscript"/>
        </w:rPr>
        <w:footnoteRef/>
      </w:r>
      <w:r w:rsidRPr="004B1C04">
        <w:rPr>
          <w:rFonts w:ascii="Arial" w:hAnsi="Arial"/>
          <w:sz w:val="20"/>
          <w:szCs w:val="20"/>
        </w:rPr>
        <w:t xml:space="preserve"> W przypadku gdy Beneficjent jest zobowiązany do zachowania trwałości projektu i trwałości rezultatów, zwrot dokumentu stanowiącego zabezpieczenie prawidłowej realizacji niniejszej umowy może nastąpić dopiero po upływie obu okresów trwałości.</w:t>
      </w:r>
    </w:p>
  </w:footnote>
  <w:footnote w:id="61">
    <w:p w14:paraId="1BCFB9EA" w14:textId="371E8DED" w:rsidR="00CD305E" w:rsidRPr="00641FF1" w:rsidRDefault="00CD305E">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Należy wykreślić, jeśli wyodrębniony dla projektu rachunek </w:t>
      </w:r>
      <w:r>
        <w:rPr>
          <w:rFonts w:ascii="Arial" w:hAnsi="Arial" w:cs="Arial"/>
        </w:rPr>
        <w:t>płatniczy</w:t>
      </w:r>
      <w:r w:rsidRPr="00641FF1">
        <w:rPr>
          <w:rFonts w:ascii="Arial" w:hAnsi="Arial" w:cs="Arial"/>
        </w:rPr>
        <w:t xml:space="preserve"> tworzy Podmiot upoważniony do ponoszenia wydatków.</w:t>
      </w:r>
    </w:p>
  </w:footnote>
  <w:footnote w:id="62">
    <w:p w14:paraId="14CBCE74" w14:textId="77777777" w:rsidR="001E3BD1" w:rsidRPr="004B1C04" w:rsidRDefault="001E3BD1" w:rsidP="00F5466E">
      <w:pPr>
        <w:pStyle w:val="Tekstprzypisudolnego"/>
        <w:suppressAutoHyphens/>
      </w:pPr>
      <w:r w:rsidRPr="004B1C04">
        <w:rPr>
          <w:rFonts w:ascii="Arial" w:eastAsia="Arial" w:hAnsi="Arial" w:cs="Arial"/>
          <w:shd w:val="clear" w:color="auto" w:fill="FEFFFF"/>
          <w:vertAlign w:val="superscript"/>
        </w:rPr>
        <w:footnoteRef/>
      </w:r>
      <w:r w:rsidRPr="004B1C04">
        <w:rPr>
          <w:rFonts w:ascii="Arial" w:hAnsi="Arial"/>
          <w:shd w:val="clear" w:color="auto" w:fill="FEFFFF"/>
        </w:rPr>
        <w:t xml:space="preserve"> Należy wykreślić, jeżeli transze nie będą przekazywane za pośrednictwem drugiego rachunku płatniczego (rachunku płatniczego pośredniczącego). </w:t>
      </w:r>
    </w:p>
  </w:footnote>
  <w:footnote w:id="63">
    <w:p w14:paraId="69BBFBA6" w14:textId="77777777" w:rsidR="001E3BD1" w:rsidRPr="004B1C04" w:rsidRDefault="001E3BD1" w:rsidP="00F5466E">
      <w:pPr>
        <w:pStyle w:val="Tekstprzypisudolnego"/>
        <w:suppressAutoHyphens/>
      </w:pPr>
      <w:r w:rsidRPr="004B1C04">
        <w:rPr>
          <w:rFonts w:ascii="Arial" w:eastAsia="Arial" w:hAnsi="Arial" w:cs="Arial"/>
          <w:shd w:val="clear" w:color="auto" w:fill="FEFFFF"/>
          <w:vertAlign w:val="superscript"/>
        </w:rPr>
        <w:footnoteRef/>
      </w:r>
      <w:r w:rsidRPr="004B1C04">
        <w:rPr>
          <w:rFonts w:ascii="Arial" w:hAnsi="Arial"/>
          <w:shd w:val="clear" w:color="auto" w:fill="FEFFFF"/>
        </w:rPr>
        <w:t xml:space="preserve"> Należy wykreślić, jeżeli projekt nie jest realizowany przez Podmiot upoważniony do ponoszenia wydatków.</w:t>
      </w:r>
    </w:p>
  </w:footnote>
  <w:footnote w:id="64">
    <w:p w14:paraId="6BB20264" w14:textId="77777777" w:rsidR="001E3BD1" w:rsidRPr="004B1C04" w:rsidRDefault="001E3BD1" w:rsidP="00F5466E">
      <w:pPr>
        <w:pStyle w:val="Tekstprzypisudolnego"/>
        <w:suppressAutoHyphens/>
      </w:pPr>
      <w:r w:rsidRPr="004B1C04">
        <w:rPr>
          <w:rFonts w:ascii="Arial" w:eastAsia="Arial" w:hAnsi="Arial" w:cs="Arial"/>
          <w:vertAlign w:val="superscript"/>
        </w:rPr>
        <w:footnoteRef/>
      </w:r>
      <w:r w:rsidRPr="004B1C04">
        <w:rPr>
          <w:rFonts w:ascii="Arial" w:hAnsi="Arial"/>
        </w:rPr>
        <w:t xml:space="preserve"> </w:t>
      </w:r>
      <w:r w:rsidRPr="004B1C04">
        <w:rPr>
          <w:rFonts w:ascii="Arial" w:hAnsi="Arial"/>
          <w:shd w:val="clear" w:color="auto" w:fill="FEFFFF"/>
        </w:rPr>
        <w:t xml:space="preserve">Należy wykreślić rachunek płatniczy pośredniczący, jeżeli transze dofinansowania nie są przekazywana za pośrednictwem rachunku płatniczego pośredniczącego jednostki samorządu terytorialnego. </w:t>
      </w:r>
    </w:p>
  </w:footnote>
  <w:footnote w:id="65">
    <w:p w14:paraId="2712B688" w14:textId="77777777" w:rsidR="001E3BD1" w:rsidRPr="004B1C04" w:rsidRDefault="001E3BD1" w:rsidP="00F5466E">
      <w:pPr>
        <w:pStyle w:val="Tekstprzypisudolnego"/>
        <w:suppressAutoHyphens/>
      </w:pPr>
      <w:r w:rsidRPr="004B1C04">
        <w:rPr>
          <w:rFonts w:ascii="Arial" w:eastAsia="Arial" w:hAnsi="Arial" w:cs="Arial"/>
          <w:vertAlign w:val="superscript"/>
        </w:rPr>
        <w:footnoteRef/>
      </w:r>
      <w:r w:rsidRPr="004B1C04">
        <w:rPr>
          <w:rFonts w:ascii="Arial" w:eastAsia="Arial" w:hAnsi="Arial" w:cs="Arial"/>
          <w:vertAlign w:val="superscript"/>
        </w:rPr>
        <w:t xml:space="preserve"> </w:t>
      </w:r>
      <w:r w:rsidRPr="004B1C04">
        <w:rPr>
          <w:rFonts w:ascii="Arial" w:hAnsi="Arial"/>
        </w:rPr>
        <w:t>Należy wykreślić odesłanie do ust. 9, w przypadku gdy ustęp ten podlega wykreśleniu.</w:t>
      </w:r>
    </w:p>
  </w:footnote>
  <w:footnote w:id="66">
    <w:p w14:paraId="13F15128" w14:textId="17004D87" w:rsidR="001E3BD1" w:rsidRDefault="001E3BD1" w:rsidP="00F5466E">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jeżeli Partnerem jest Skarb Państwa, którego </w:t>
      </w:r>
      <w:r w:rsidRPr="004B1C04">
        <w:rPr>
          <w:rFonts w:ascii="Arial" w:hAnsi="Arial"/>
          <w:i/>
          <w:iCs/>
        </w:rPr>
        <w:t>statio fisci</w:t>
      </w:r>
      <w:r w:rsidRPr="004B1C04">
        <w:rPr>
          <w:rFonts w:ascii="Arial" w:hAnsi="Arial"/>
        </w:rPr>
        <w:t xml:space="preserve"> jest właściwa państwowa jednostka budżetowa.</w:t>
      </w:r>
      <w:r w:rsidRPr="00EE5771">
        <w:rPr>
          <w:rFonts w:ascii="Arial" w:hAnsi="Arial"/>
        </w:rPr>
        <w:t xml:space="preserve"> </w:t>
      </w:r>
    </w:p>
  </w:footnote>
  <w:footnote w:id="67">
    <w:p w14:paraId="4FD9160B" w14:textId="77777777" w:rsidR="000024C7" w:rsidRPr="004B1C04" w:rsidRDefault="000024C7" w:rsidP="00F5466E">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Beneficjent nie jest zobowiązany do wniesienia zabezpieczenia prawidłowej realizacji niniejszej umowy. </w:t>
      </w:r>
    </w:p>
  </w:footnote>
  <w:footnote w:id="68">
    <w:p w14:paraId="562F7C56" w14:textId="77777777" w:rsidR="000024C7" w:rsidRPr="004B1C04" w:rsidRDefault="000024C7" w:rsidP="00F5466E">
      <w:pPr>
        <w:pStyle w:val="Tekstprzypisudolnego"/>
      </w:pPr>
      <w:r w:rsidRPr="004B1C04">
        <w:rPr>
          <w:rFonts w:ascii="Arial" w:eastAsia="Arial" w:hAnsi="Arial" w:cs="Arial"/>
          <w:vertAlign w:val="superscript"/>
        </w:rPr>
        <w:footnoteRef/>
      </w:r>
      <w:r w:rsidRPr="004B1C04">
        <w:rPr>
          <w:rFonts w:ascii="Arial" w:hAnsi="Arial"/>
        </w:rPr>
        <w:t xml:space="preserve"> </w:t>
      </w:r>
      <w:r w:rsidRPr="004B1C04">
        <w:rPr>
          <w:rFonts w:ascii="Arial" w:hAnsi="Arial"/>
          <w:shd w:val="clear" w:color="auto" w:fill="FEFFFF"/>
        </w:rPr>
        <w:t>Z uwzględnieniem wydatków dokonanych w ramach kosztów pośrednich oraz transz dofinansowania zatwierdzonych do wypłaty przez IZ na dzień sporządzania informacji o wyniku weryfikacji bieżącego wniosku o płatność.</w:t>
      </w:r>
    </w:p>
  </w:footnote>
  <w:footnote w:id="69">
    <w:p w14:paraId="66585BEE" w14:textId="77777777" w:rsidR="001E3BD1" w:rsidRDefault="001E3BD1" w:rsidP="00F5466E">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dofinansowanie nie jest przekazywane w formie dotacji celowej.</w:t>
      </w:r>
      <w:r w:rsidRPr="00323C28">
        <w:rPr>
          <w:rFonts w:ascii="Arial" w:hAnsi="Arial"/>
        </w:rPr>
        <w:t xml:space="preserve"> </w:t>
      </w:r>
    </w:p>
  </w:footnote>
  <w:footnote w:id="70">
    <w:p w14:paraId="1E682AD8" w14:textId="5699254A" w:rsidR="00554717" w:rsidRDefault="00554717" w:rsidP="00F5466E">
      <w:pPr>
        <w:pStyle w:val="Tekstprzypisudolnego"/>
        <w:suppressAutoHyphens/>
      </w:pPr>
      <w:r w:rsidRPr="00B87118">
        <w:rPr>
          <w:rFonts w:ascii="Arial" w:eastAsia="Arial" w:hAnsi="Arial" w:cs="Arial"/>
          <w:vertAlign w:val="superscript"/>
        </w:rPr>
        <w:footnoteRef/>
      </w:r>
      <w:r w:rsidRPr="00E2472C">
        <w:rPr>
          <w:rFonts w:ascii="Arial" w:hAnsi="Arial"/>
        </w:rPr>
        <w:t xml:space="preserve"> </w:t>
      </w:r>
      <w:r w:rsidRPr="00E2472C">
        <w:rPr>
          <w:rFonts w:ascii="Arial" w:hAnsi="Arial"/>
          <w:shd w:val="clear" w:color="auto" w:fill="FEFFFF"/>
        </w:rPr>
        <w:t>Należy wykreślić cał</w:t>
      </w:r>
      <w:r w:rsidRPr="00E2472C">
        <w:rPr>
          <w:rFonts w:ascii="Arial" w:hAnsi="Arial"/>
          <w:shd w:val="clear" w:color="auto" w:fill="FEFFFF"/>
          <w:lang w:val="da-DK"/>
        </w:rPr>
        <w:t>y punkt, je</w:t>
      </w:r>
      <w:r w:rsidRPr="00E2472C">
        <w:rPr>
          <w:rFonts w:ascii="Arial" w:hAnsi="Arial"/>
          <w:shd w:val="clear" w:color="auto" w:fill="FEFFFF"/>
        </w:rPr>
        <w:t>żeli Beneficjent nie jest zobowiązany do wniesienia zabezpieczenia prawidłowej realizacji niniejszej umowy. Należy wykreślić część punktu po słowach „braku zapewnienia zabezpieczenia prawidłowej realizacji niniejszej umowy”, jeżeli zabezpieczenie prawidłowej realizacji niniejszej umowy nie jest wnoszone wraz z cesją praw z polisy ubezpieczenia.</w:t>
      </w:r>
    </w:p>
  </w:footnote>
  <w:footnote w:id="71">
    <w:p w14:paraId="2E039E6F" w14:textId="77777777" w:rsidR="001E3BD1" w:rsidRPr="004B1C04" w:rsidRDefault="001E3BD1" w:rsidP="00F5466E">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Należy wykreślić, jeżeli § 36 ust. 13 podlega wykreśleniu.</w:t>
      </w:r>
    </w:p>
  </w:footnote>
  <w:footnote w:id="72">
    <w:p w14:paraId="29F06973" w14:textId="5C832BA2" w:rsidR="003510FC" w:rsidRPr="00641FF1" w:rsidRDefault="003510FC">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W przypadkach uzasadnionych specyfiką projektu pierwszy wniosek o płatność nie musi być podstawą do wypłaty pierwszej transzy dofinansowania.</w:t>
      </w:r>
    </w:p>
  </w:footnote>
  <w:footnote w:id="73">
    <w:p w14:paraId="2F0085C7" w14:textId="3C227F74" w:rsidR="00412715" w:rsidRPr="004B1C04" w:rsidRDefault="00412715" w:rsidP="00F5466E">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Za termin złożenia wniosku o płatność uznaje się dzień wpływu wniosku o płatność za pośrednictwem CST2021 albo gdy z przyczyn technicznych nie jest to możliwe dzień jego złożenia w formie pisemnej w siedzibie IZ albo dzień wpływu do IZ podpisanego wniosku o płatność nadanego w polskiej placówce pocztowej.</w:t>
      </w:r>
    </w:p>
  </w:footnote>
  <w:footnote w:id="74">
    <w:p w14:paraId="4218E2AF" w14:textId="77777777" w:rsidR="00412715" w:rsidRPr="004B1C04" w:rsidRDefault="00412715" w:rsidP="00F5466E">
      <w:pPr>
        <w:pStyle w:val="Tekstprzypisudolnego"/>
        <w:rPr>
          <w:rFonts w:ascii="Arial" w:hAnsi="Arial" w:cs="Arial"/>
        </w:rPr>
      </w:pPr>
      <w:r w:rsidRPr="004B1C04">
        <w:rPr>
          <w:rFonts w:ascii="Arial" w:eastAsia="Arial" w:hAnsi="Arial" w:cs="Arial"/>
          <w:vertAlign w:val="superscript"/>
        </w:rPr>
        <w:footnoteRef/>
      </w:r>
      <w:r w:rsidRPr="004B1C04">
        <w:rPr>
          <w:rFonts w:ascii="Arial" w:hAnsi="Arial" w:cs="Arial"/>
        </w:rPr>
        <w:t xml:space="preserve"> Jeżeli realizacja projektu następuje w późniejszym terminie niż podpisanie umowy.</w:t>
      </w:r>
    </w:p>
  </w:footnote>
  <w:footnote w:id="75">
    <w:p w14:paraId="4FBD20AD" w14:textId="788F8C50" w:rsidR="00412715" w:rsidRPr="00357BCD" w:rsidRDefault="00412715" w:rsidP="00F5466E">
      <w:pPr>
        <w:pStyle w:val="Tekstprzypisudolnego"/>
        <w:suppressAutoHyphens/>
        <w:rPr>
          <w:rFonts w:ascii="Arial" w:hAnsi="Arial" w:cs="Arial"/>
          <w:b/>
          <w:bCs/>
          <w:color w:val="ED0000"/>
        </w:rPr>
      </w:pPr>
      <w:r w:rsidRPr="003510FC">
        <w:rPr>
          <w:rFonts w:ascii="Arial" w:eastAsia="Arial" w:hAnsi="Arial" w:cs="Arial"/>
          <w:b/>
          <w:bCs/>
          <w:shd w:val="clear" w:color="auto" w:fill="FEFFFF"/>
          <w:vertAlign w:val="superscript"/>
        </w:rPr>
        <w:footnoteRef/>
      </w:r>
      <w:r w:rsidRPr="003510FC">
        <w:rPr>
          <w:rFonts w:ascii="Arial" w:hAnsi="Arial" w:cs="Arial"/>
        </w:rPr>
        <w:t xml:space="preserve"> </w:t>
      </w:r>
      <w:r w:rsidRPr="00641FF1">
        <w:rPr>
          <w:rFonts w:ascii="Arial" w:hAnsi="Arial" w:cs="Arial"/>
        </w:rPr>
        <w:t>W przypadku projektów partnerskich termin może ulec wydłużeniu, o ile IZ wyraża na to zgodę.</w:t>
      </w:r>
    </w:p>
  </w:footnote>
  <w:footnote w:id="76">
    <w:p w14:paraId="14A92232" w14:textId="02C7A737" w:rsidR="00412715" w:rsidRPr="004B1C04" w:rsidRDefault="00412715" w:rsidP="00F5466E">
      <w:pPr>
        <w:pStyle w:val="Tekstprzypisudolnego"/>
        <w:suppressAutoHyphens/>
        <w:rPr>
          <w:rFonts w:ascii="Arial" w:hAnsi="Arial" w:cs="Arial"/>
        </w:rPr>
      </w:pPr>
      <w:r w:rsidRPr="004B1C04">
        <w:rPr>
          <w:rFonts w:ascii="Arial" w:eastAsia="Arial" w:hAnsi="Arial" w:cs="Arial"/>
          <w:iCs/>
          <w:vertAlign w:val="superscript"/>
        </w:rPr>
        <w:footnoteRef/>
      </w:r>
      <w:r w:rsidRPr="004B1C04">
        <w:rPr>
          <w:rFonts w:ascii="Arial" w:hAnsi="Arial" w:cs="Arial"/>
        </w:rPr>
        <w:t xml:space="preserve"> Należy wykreślić, jeżeli Beneficjentem nie jest jednostka sektora finansów publicznych.</w:t>
      </w:r>
    </w:p>
  </w:footnote>
  <w:footnote w:id="77">
    <w:p w14:paraId="14B94D88" w14:textId="77777777" w:rsidR="00412715" w:rsidRPr="004B1C04" w:rsidRDefault="00412715" w:rsidP="00F5466E">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Nie dotyczy pierwszego wniosku o płatność będącego podstawą wypłaty pierwszej transzy dofinansowania.</w:t>
      </w:r>
    </w:p>
  </w:footnote>
  <w:footnote w:id="78">
    <w:p w14:paraId="4B42417B" w14:textId="77777777" w:rsidR="005F2058" w:rsidRPr="00F72BE8" w:rsidRDefault="005F2058" w:rsidP="005F2058">
      <w:pPr>
        <w:pStyle w:val="Tekstprzypisudolnego"/>
        <w:rPr>
          <w:rFonts w:ascii="Arial" w:hAnsi="Arial" w:cs="Arial"/>
        </w:rPr>
      </w:pPr>
      <w:r w:rsidRPr="00F72BE8">
        <w:rPr>
          <w:rStyle w:val="Odwoanieprzypisudolnego"/>
          <w:rFonts w:ascii="Arial" w:hAnsi="Arial" w:cs="Arial"/>
        </w:rPr>
        <w:footnoteRef/>
      </w:r>
      <w:r w:rsidRPr="00F72BE8">
        <w:rPr>
          <w:rFonts w:ascii="Arial" w:hAnsi="Arial" w:cs="Arial"/>
        </w:rPr>
        <w:t xml:space="preserve"> W przypadku projektów partnerskich termin może ulec wydłużeniu, o ile I</w:t>
      </w:r>
      <w:r>
        <w:rPr>
          <w:rFonts w:ascii="Arial" w:hAnsi="Arial" w:cs="Arial"/>
        </w:rPr>
        <w:t>Z</w:t>
      </w:r>
      <w:r w:rsidRPr="00F72BE8">
        <w:rPr>
          <w:rFonts w:ascii="Arial" w:hAnsi="Arial" w:cs="Arial"/>
        </w:rPr>
        <w:t xml:space="preserve"> wyraża na to zgodę</w:t>
      </w:r>
    </w:p>
  </w:footnote>
  <w:footnote w:id="79">
    <w:p w14:paraId="2458D3FD" w14:textId="77777777" w:rsidR="00381415" w:rsidRPr="004B1C04" w:rsidRDefault="00381415" w:rsidP="00381415">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Za niedopuszczalne należy uznać dokumenty przesłane w formie skanu ich kopii.</w:t>
      </w:r>
    </w:p>
  </w:footnote>
  <w:footnote w:id="80">
    <w:p w14:paraId="1BFEA849" w14:textId="77777777" w:rsidR="00381415" w:rsidRPr="004B1C04" w:rsidRDefault="00381415" w:rsidP="00381415">
      <w:pPr>
        <w:pStyle w:val="Tekstprzypisudolnego"/>
        <w:suppressAutoHyphens/>
        <w:rPr>
          <w:rFonts w:ascii="Arial" w:hAnsi="Arial" w:cs="Arial"/>
        </w:rPr>
      </w:pPr>
      <w:r w:rsidRPr="004B1C04">
        <w:rPr>
          <w:rFonts w:ascii="Arial" w:hAnsi="Arial" w:cs="Arial"/>
          <w:vertAlign w:val="superscript"/>
        </w:rPr>
        <w:footnoteRef/>
      </w:r>
      <w:r w:rsidRPr="004B1C04">
        <w:rPr>
          <w:rFonts w:ascii="Arial" w:hAnsi="Arial" w:cs="Arial"/>
        </w:rPr>
        <w:t xml:space="preserve"> Nie dotyczy wydatków rozliczanych za pomocą uproszczonych metod.</w:t>
      </w:r>
    </w:p>
  </w:footnote>
  <w:footnote w:id="81">
    <w:p w14:paraId="01C2D90A" w14:textId="77777777" w:rsidR="00381415" w:rsidRDefault="00381415" w:rsidP="00381415">
      <w:pPr>
        <w:pStyle w:val="Tekstprzypisudolnego"/>
        <w:suppressAutoHyphens/>
      </w:pPr>
      <w:r w:rsidRPr="004B1C04">
        <w:rPr>
          <w:rFonts w:ascii="Arial" w:hAnsi="Arial" w:cs="Arial"/>
          <w:vertAlign w:val="superscript"/>
        </w:rPr>
        <w:footnoteRef/>
      </w:r>
      <w:r w:rsidRPr="004B1C04">
        <w:rPr>
          <w:rFonts w:ascii="Arial" w:hAnsi="Arial" w:cs="Arial"/>
        </w:rPr>
        <w:t xml:space="preserve"> Należy wykreślić cały punkt, jeżeli § 11 ust. 2 podlega wykreśleniu.</w:t>
      </w:r>
    </w:p>
  </w:footnote>
  <w:footnote w:id="82">
    <w:p w14:paraId="5FC25744" w14:textId="77777777" w:rsidR="00381415" w:rsidRPr="004B1C04" w:rsidRDefault="00381415" w:rsidP="00381415">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jeżeli Beneficjentem nie jest jednostka sektora finansów publicznych.</w:t>
      </w:r>
    </w:p>
  </w:footnote>
  <w:footnote w:id="83">
    <w:p w14:paraId="048A7481" w14:textId="49FCFF6F" w:rsidR="001E3BD1" w:rsidRPr="00B82483" w:rsidRDefault="001E3BD1" w:rsidP="004B67C7">
      <w:pPr>
        <w:suppressAutoHyphens/>
        <w:spacing w:line="240" w:lineRule="auto"/>
        <w:rPr>
          <w:sz w:val="20"/>
          <w:szCs w:val="20"/>
          <w:lang w:val="pl-PL"/>
        </w:rPr>
      </w:pPr>
      <w:r w:rsidRPr="004B1C04">
        <w:rPr>
          <w:rFonts w:ascii="Arial" w:eastAsia="Arial" w:hAnsi="Arial" w:cs="Arial"/>
          <w:sz w:val="20"/>
          <w:szCs w:val="20"/>
          <w:shd w:val="clear" w:color="auto" w:fill="FEFFFF"/>
          <w:vertAlign w:val="superscript"/>
          <w:lang w:val="pl-PL"/>
        </w:rPr>
        <w:footnoteRef/>
      </w:r>
      <w:r w:rsidRPr="004B1C04">
        <w:rPr>
          <w:rFonts w:ascii="Arial" w:hAnsi="Arial"/>
          <w:sz w:val="20"/>
          <w:szCs w:val="20"/>
          <w:lang w:val="pl-PL"/>
        </w:rPr>
        <w:t xml:space="preserve"> Nie dotyczy końcowego wniosku o płatność.</w:t>
      </w:r>
    </w:p>
  </w:footnote>
  <w:footnote w:id="84">
    <w:p w14:paraId="4EA41D5A" w14:textId="77777777" w:rsidR="001E3BD1" w:rsidRPr="004B1C04" w:rsidRDefault="001E3BD1" w:rsidP="004B67C7">
      <w:pPr>
        <w:pStyle w:val="Tekstprzypisudolnego"/>
        <w:suppressAutoHyphens/>
      </w:pPr>
      <w:r w:rsidRPr="004B1C04">
        <w:rPr>
          <w:rFonts w:ascii="Arial" w:eastAsia="Arial" w:hAnsi="Arial" w:cs="Arial"/>
          <w:vertAlign w:val="superscript"/>
        </w:rPr>
        <w:footnoteRef/>
      </w:r>
      <w:r w:rsidRPr="004B1C04">
        <w:rPr>
          <w:rFonts w:ascii="Arial" w:hAnsi="Arial"/>
        </w:rPr>
        <w:t xml:space="preserve"> Przez oczywistą omyłkę należy rozumieć niezamierzoną niedokładność nasuwającą się każdemu, bez przeprowadzania dodatkowych ustaleń. Może to być błąd rachunkowy lub pisarski. Przez błąd rachunkowy należy rozumieć błąd polegający na uzyskaniu nieprawidłowego wyniku działania arytmetycznego, a w szczególności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85">
    <w:p w14:paraId="36EF6C81" w14:textId="7F95D6F5" w:rsidR="00F87E94" w:rsidRPr="004B1C04" w:rsidRDefault="00F87E94" w:rsidP="00F5466E">
      <w:pPr>
        <w:pStyle w:val="Tekstprzypisudolnego"/>
        <w:suppressAutoHyphens/>
      </w:pPr>
      <w:r w:rsidRPr="004B1C04">
        <w:rPr>
          <w:rFonts w:ascii="Arial" w:eastAsia="Arial" w:hAnsi="Arial" w:cs="Arial"/>
          <w:vertAlign w:val="superscript"/>
        </w:rPr>
        <w:footnoteRef/>
      </w:r>
      <w:r w:rsidRPr="004B1C04">
        <w:rPr>
          <w:rFonts w:ascii="Arial" w:eastAsia="Arial" w:hAnsi="Arial" w:cs="Arial"/>
          <w:vertAlign w:val="superscript"/>
        </w:rPr>
        <w:t xml:space="preserve"> </w:t>
      </w:r>
      <w:r w:rsidRPr="004B1C04">
        <w:rPr>
          <w:rFonts w:ascii="Arial" w:hAnsi="Arial"/>
        </w:rPr>
        <w:t>Należy wykreślić, jeżeli dofinansowanie nie jest przekazywane w formie dotacji celowej.</w:t>
      </w:r>
    </w:p>
  </w:footnote>
  <w:footnote w:id="86">
    <w:p w14:paraId="1A224F22" w14:textId="3264822C" w:rsidR="00F87E94" w:rsidRDefault="00F87E94" w:rsidP="00F5466E">
      <w:pPr>
        <w:pStyle w:val="Tekstprzypisudolnego"/>
        <w:suppressAutoHyphens/>
      </w:pPr>
      <w:r w:rsidRPr="004B1C04">
        <w:rPr>
          <w:rFonts w:ascii="Arial" w:eastAsia="Arial" w:hAnsi="Arial" w:cs="Arial"/>
          <w:i/>
          <w:iCs/>
          <w:shd w:val="clear" w:color="auto" w:fill="FEFFFF"/>
          <w:vertAlign w:val="superscript"/>
        </w:rPr>
        <w:footnoteRef/>
      </w:r>
      <w:r w:rsidRPr="004B1C04">
        <w:rPr>
          <w:rFonts w:ascii="Arial" w:hAnsi="Arial"/>
        </w:rPr>
        <w:t xml:space="preserve"> Należy wykreślić, jeżeli Beneficjenta nie jest zobowiązany do wniesienia wkładu własnego.</w:t>
      </w:r>
    </w:p>
  </w:footnote>
  <w:footnote w:id="87">
    <w:p w14:paraId="2E1C68BF" w14:textId="77777777" w:rsidR="001E3BD1" w:rsidRDefault="001E3BD1" w:rsidP="00F5466E">
      <w:pPr>
        <w:pStyle w:val="PrzypisdolnyA"/>
        <w:rPr>
          <w:sz w:val="20"/>
          <w:szCs w:val="20"/>
        </w:rPr>
      </w:pPr>
      <w:r w:rsidRPr="00B87118">
        <w:rPr>
          <w:rFonts w:ascii="Arial" w:eastAsia="Arial" w:hAnsi="Arial" w:cs="Arial"/>
          <w:sz w:val="20"/>
          <w:szCs w:val="20"/>
          <w:vertAlign w:val="superscript"/>
        </w:rPr>
        <w:footnoteRef/>
      </w:r>
      <w:r w:rsidRPr="004571FC">
        <w:rPr>
          <w:rFonts w:ascii="Arial" w:hAnsi="Arial"/>
          <w:sz w:val="20"/>
          <w:szCs w:val="20"/>
        </w:rPr>
        <w:t xml:space="preserve"> Np. w trakcie kontroli na miejscu.</w:t>
      </w:r>
    </w:p>
  </w:footnote>
  <w:footnote w:id="88">
    <w:p w14:paraId="12EB40EE" w14:textId="77777777" w:rsidR="001E3BD1" w:rsidRDefault="001E3BD1" w:rsidP="00F5466E">
      <w:pPr>
        <w:pStyle w:val="PrzypisdolnyA"/>
      </w:pPr>
      <w:r w:rsidRPr="00B87118">
        <w:rPr>
          <w:rFonts w:ascii="Arial" w:eastAsia="Arial" w:hAnsi="Arial" w:cs="Arial"/>
          <w:sz w:val="20"/>
          <w:szCs w:val="20"/>
          <w:vertAlign w:val="superscript"/>
        </w:rPr>
        <w:footnoteRef/>
      </w:r>
      <w:r w:rsidRPr="004571FC">
        <w:rPr>
          <w:rFonts w:ascii="Arial" w:hAnsi="Arial"/>
          <w:sz w:val="20"/>
          <w:szCs w:val="20"/>
        </w:rPr>
        <w:t xml:space="preserve"> Za dzień otrzymania informacji w CTS2021 przyjmuje się dzień przekazania Beneficjentowi informacji o wyniku weryfikacji wniosku o płatność w CST2021.</w:t>
      </w:r>
    </w:p>
  </w:footnote>
  <w:footnote w:id="89">
    <w:p w14:paraId="6626A042" w14:textId="77777777" w:rsidR="001E3BD1" w:rsidRDefault="001E3BD1" w:rsidP="00F5466E">
      <w:pPr>
        <w:pStyle w:val="PrzypisdolnyA"/>
        <w:rPr>
          <w:sz w:val="20"/>
          <w:szCs w:val="20"/>
        </w:rPr>
      </w:pPr>
      <w:r w:rsidRPr="00B87118">
        <w:rPr>
          <w:rFonts w:ascii="Arial" w:eastAsia="Arial" w:hAnsi="Arial" w:cs="Arial"/>
          <w:sz w:val="20"/>
          <w:szCs w:val="20"/>
          <w:vertAlign w:val="superscript"/>
        </w:rPr>
        <w:footnoteRef/>
      </w:r>
      <w:r w:rsidRPr="008D3017">
        <w:rPr>
          <w:rFonts w:ascii="Arial" w:hAnsi="Arial"/>
          <w:sz w:val="20"/>
          <w:szCs w:val="20"/>
          <w:shd w:val="clear" w:color="auto" w:fill="FEFFFF"/>
        </w:rPr>
        <w:t xml:space="preserve"> Nie dotyczy końcowego wniosku o płatność.</w:t>
      </w:r>
    </w:p>
  </w:footnote>
  <w:footnote w:id="90">
    <w:p w14:paraId="72DEEDD9" w14:textId="77777777" w:rsidR="001E3BD1" w:rsidRPr="004B1C04" w:rsidRDefault="001E3BD1" w:rsidP="00F5466E">
      <w:pPr>
        <w:pStyle w:val="Tekstprzypisudolnego"/>
      </w:pPr>
      <w:r w:rsidRPr="004B1C04">
        <w:rPr>
          <w:rFonts w:ascii="Arial" w:eastAsia="Arial" w:hAnsi="Arial" w:cs="Arial"/>
          <w:vertAlign w:val="superscript"/>
        </w:rPr>
        <w:footnoteRef/>
      </w:r>
      <w:r w:rsidRPr="004B1C04">
        <w:rPr>
          <w:rFonts w:ascii="Arial" w:hAnsi="Arial"/>
        </w:rPr>
        <w:t xml:space="preserve"> Niedopuszczalne jest zgłoszenie ustnej zmiany w projekcie. </w:t>
      </w:r>
    </w:p>
  </w:footnote>
  <w:footnote w:id="91">
    <w:p w14:paraId="6D5790EB" w14:textId="77777777" w:rsidR="001E3BD1" w:rsidRPr="004B1C04" w:rsidRDefault="001E3BD1" w:rsidP="00F5466E">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podać numer sumy kontrolnej wniosku, który został wybrany do dofinansowania po zakończeniu procedury oceny projektów. </w:t>
      </w:r>
    </w:p>
  </w:footnote>
  <w:footnote w:id="92">
    <w:p w14:paraId="0864B495" w14:textId="77777777" w:rsidR="004B6444" w:rsidRPr="004B1C04" w:rsidRDefault="004B6444" w:rsidP="00F5466E">
      <w:pPr>
        <w:pStyle w:val="Tekstprzypisudolnego"/>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jeżeli w projekcie nie występują wydatki ponoszone w ramach cross-financingu.</w:t>
      </w:r>
    </w:p>
  </w:footnote>
  <w:footnote w:id="93">
    <w:p w14:paraId="1A707BA4" w14:textId="77777777" w:rsidR="004B6444" w:rsidRPr="004B1C04" w:rsidRDefault="004B6444" w:rsidP="00F5466E">
      <w:pPr>
        <w:pStyle w:val="Tekstprzypisudolnego"/>
      </w:pPr>
      <w:r w:rsidRPr="004B1C04">
        <w:rPr>
          <w:rStyle w:val="Odwoanieprzypisudolnego"/>
          <w:rFonts w:ascii="Arial" w:hAnsi="Arial" w:cs="Arial"/>
        </w:rPr>
        <w:footnoteRef/>
      </w:r>
      <w:r w:rsidRPr="004B1C04">
        <w:rPr>
          <w:rFonts w:ascii="Arial" w:hAnsi="Arial" w:cs="Arial"/>
        </w:rPr>
        <w:t xml:space="preserve"> </w:t>
      </w:r>
      <w:r w:rsidRPr="004B1C04">
        <w:rPr>
          <w:rFonts w:ascii="Arial" w:hAnsi="Arial" w:cs="Arial"/>
          <w:position w:val="-8"/>
        </w:rPr>
        <w:t>Należy wykreślić cały punkt, jeżeli w projekcie nie będzie udzielana pomoc publiczna ani pomoc de minimis.</w:t>
      </w:r>
    </w:p>
  </w:footnote>
  <w:footnote w:id="94">
    <w:p w14:paraId="589D6629" w14:textId="77777777" w:rsidR="001E3BD1" w:rsidRPr="004B1C04" w:rsidRDefault="001E3BD1" w:rsidP="00F5466E">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projekt nie jest realizowany przez podmiot z sektora finansów publicznych.</w:t>
      </w:r>
    </w:p>
  </w:footnote>
  <w:footnote w:id="95">
    <w:p w14:paraId="2965235D" w14:textId="77777777" w:rsidR="001E3BD1" w:rsidRDefault="001E3BD1" w:rsidP="00F5466E">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dofinansowanie nie jest przekazywane w formie dotacji celowej.</w:t>
      </w:r>
    </w:p>
  </w:footnote>
  <w:footnote w:id="96">
    <w:p w14:paraId="280A72EA" w14:textId="6BF9A0DD" w:rsidR="001E3BD1" w:rsidRPr="004B1C04" w:rsidRDefault="001E3BD1" w:rsidP="00F5466E">
      <w:pPr>
        <w:pStyle w:val="DomylneAAA"/>
        <w:suppressAutoHyphens/>
        <w:jc w:val="both"/>
        <w:rPr>
          <w:rFonts w:hint="eastAsia"/>
          <w:sz w:val="20"/>
          <w:szCs w:val="20"/>
        </w:rPr>
      </w:pPr>
      <w:r w:rsidRPr="004B1C04">
        <w:rPr>
          <w:rFonts w:ascii="Arial" w:eastAsia="Arial" w:hAnsi="Arial" w:cs="Arial"/>
          <w:sz w:val="20"/>
          <w:szCs w:val="20"/>
          <w:vertAlign w:val="superscript"/>
        </w:rPr>
        <w:footnoteRef/>
      </w:r>
      <w:r w:rsidRPr="004B1C04">
        <w:rPr>
          <w:rFonts w:ascii="Arial" w:hAnsi="Arial"/>
          <w:sz w:val="20"/>
          <w:szCs w:val="20"/>
          <w:shd w:val="clear" w:color="auto" w:fill="FEFFFF"/>
        </w:rPr>
        <w:t xml:space="preserve"> Dotyczy wniosków o płatność, na podstawie których – zgodnie z harmonogramem płatności – Beneficjent wnioskuje o wypłatę kolejnej transzy dofinansowania albo końcowego wniosku o płatność. </w:t>
      </w:r>
    </w:p>
  </w:footnote>
  <w:footnote w:id="97">
    <w:p w14:paraId="32B9B882" w14:textId="77777777" w:rsidR="003B2272" w:rsidRPr="009F4746" w:rsidRDefault="003B2272" w:rsidP="00F5466E">
      <w:pPr>
        <w:pStyle w:val="DomylneAAA"/>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rPr>
        <w:t xml:space="preserve"> W przypadku projekt</w:t>
      </w:r>
      <w:r w:rsidRPr="009F4746">
        <w:rPr>
          <w:rFonts w:ascii="Arial" w:hAnsi="Arial"/>
          <w:sz w:val="20"/>
          <w:szCs w:val="20"/>
          <w:lang w:val="es-ES_tradnl"/>
        </w:rPr>
        <w:t>ó</w:t>
      </w:r>
      <w:r w:rsidRPr="009F4746">
        <w:rPr>
          <w:rFonts w:ascii="Arial" w:hAnsi="Arial"/>
          <w:sz w:val="20"/>
          <w:szCs w:val="20"/>
        </w:rPr>
        <w:t>w partnerskich termin może ulec wydłużeniu, o ile IZ wyraża na to zgodę.</w:t>
      </w:r>
    </w:p>
  </w:footnote>
  <w:footnote w:id="98">
    <w:p w14:paraId="19E83370" w14:textId="4785CB5D" w:rsidR="003B2272" w:rsidRDefault="003B2272" w:rsidP="00F5466E">
      <w:pPr>
        <w:pStyle w:val="DomylneAAA"/>
        <w:suppressAutoHyphens/>
        <w:jc w:val="both"/>
        <w:rPr>
          <w:rFonts w:hint="eastAsia"/>
        </w:rPr>
      </w:pPr>
      <w:r w:rsidRPr="00B87118">
        <w:rPr>
          <w:rFonts w:ascii="Arial" w:eastAsia="Arial" w:hAnsi="Arial" w:cs="Arial"/>
          <w:sz w:val="20"/>
          <w:szCs w:val="20"/>
          <w:vertAlign w:val="superscript"/>
        </w:rPr>
        <w:footnoteRef/>
      </w:r>
      <w:r w:rsidRPr="009F4746">
        <w:rPr>
          <w:rFonts w:ascii="Arial" w:hAnsi="Arial"/>
          <w:sz w:val="20"/>
          <w:szCs w:val="20"/>
        </w:rPr>
        <w:t xml:space="preserve">Dotyczy m.in. przypadku gdy Beneficjent złoży końcowy wniosek o płatność po terminie i jednocześnie dokona nieterminowego zwrotu </w:t>
      </w:r>
      <w:r w:rsidR="001D735C">
        <w:rPr>
          <w:rFonts w:ascii="Arial" w:hAnsi="Arial"/>
          <w:sz w:val="20"/>
          <w:szCs w:val="20"/>
        </w:rPr>
        <w:t>niewykorzystanych środków</w:t>
      </w:r>
      <w:r w:rsidRPr="009F4746">
        <w:rPr>
          <w:rFonts w:ascii="Arial" w:hAnsi="Arial"/>
          <w:sz w:val="20"/>
          <w:szCs w:val="20"/>
        </w:rPr>
        <w:t xml:space="preserve"> w związku z rozliczeniem końcowym projektu.</w:t>
      </w:r>
    </w:p>
  </w:footnote>
  <w:footnote w:id="99">
    <w:p w14:paraId="7B31699E" w14:textId="77777777" w:rsidR="001E3BD1" w:rsidRPr="004B1C04" w:rsidRDefault="001E3BD1" w:rsidP="001E3BD1">
      <w:pPr>
        <w:pStyle w:val="DomylneAA"/>
        <w:ind w:right="91"/>
        <w:jc w:val="both"/>
        <w:rPr>
          <w:rFonts w:ascii="Arial" w:hAnsi="Arial" w:cs="Arial"/>
          <w:sz w:val="20"/>
          <w:szCs w:val="20"/>
        </w:rPr>
      </w:pPr>
      <w:r w:rsidRPr="004B1C04">
        <w:rPr>
          <w:rFonts w:ascii="Arial" w:eastAsia="Arial" w:hAnsi="Arial" w:cs="Arial"/>
          <w:spacing w:val="7"/>
          <w:sz w:val="20"/>
          <w:szCs w:val="20"/>
          <w:vertAlign w:val="superscript"/>
        </w:rPr>
        <w:footnoteRef/>
      </w:r>
      <w:r w:rsidRPr="004B1C04">
        <w:rPr>
          <w:rFonts w:ascii="Arial" w:hAnsi="Arial" w:cs="Arial"/>
          <w:sz w:val="20"/>
          <w:szCs w:val="20"/>
        </w:rPr>
        <w:t xml:space="preserve"> Należy</w:t>
      </w:r>
      <w:r w:rsidRPr="004B1C04">
        <w:rPr>
          <w:rFonts w:ascii="Arial" w:hAnsi="Arial" w:cs="Arial"/>
          <w:spacing w:val="11"/>
          <w:sz w:val="20"/>
          <w:szCs w:val="20"/>
        </w:rPr>
        <w:t xml:space="preserve"> </w:t>
      </w:r>
      <w:r w:rsidRPr="004B1C04">
        <w:rPr>
          <w:rFonts w:ascii="Arial" w:hAnsi="Arial" w:cs="Arial"/>
          <w:sz w:val="20"/>
          <w:szCs w:val="20"/>
        </w:rPr>
        <w:t>b</w:t>
      </w:r>
      <w:r w:rsidRPr="004B1C04">
        <w:rPr>
          <w:rFonts w:ascii="Arial" w:hAnsi="Arial" w:cs="Arial"/>
          <w:spacing w:val="-2"/>
          <w:sz w:val="20"/>
          <w:szCs w:val="20"/>
        </w:rPr>
        <w:t>r</w:t>
      </w:r>
      <w:r w:rsidRPr="004B1C04">
        <w:rPr>
          <w:rFonts w:ascii="Arial" w:hAnsi="Arial" w:cs="Arial"/>
          <w:sz w:val="20"/>
          <w:szCs w:val="20"/>
        </w:rPr>
        <w:t>ać</w:t>
      </w:r>
      <w:r w:rsidRPr="004B1C04">
        <w:rPr>
          <w:rFonts w:ascii="Arial" w:hAnsi="Arial" w:cs="Arial"/>
          <w:spacing w:val="11"/>
          <w:sz w:val="20"/>
          <w:szCs w:val="20"/>
        </w:rPr>
        <w:t xml:space="preserve"> </w:t>
      </w:r>
      <w:r w:rsidRPr="004B1C04">
        <w:rPr>
          <w:rFonts w:ascii="Arial" w:hAnsi="Arial" w:cs="Arial"/>
          <w:sz w:val="20"/>
          <w:szCs w:val="20"/>
        </w:rPr>
        <w:t>pod</w:t>
      </w:r>
      <w:r w:rsidRPr="004B1C04">
        <w:rPr>
          <w:rFonts w:ascii="Arial" w:hAnsi="Arial" w:cs="Arial"/>
          <w:spacing w:val="11"/>
          <w:sz w:val="20"/>
          <w:szCs w:val="20"/>
        </w:rPr>
        <w:t xml:space="preserve"> </w:t>
      </w:r>
      <w:r w:rsidRPr="004B1C04">
        <w:rPr>
          <w:rFonts w:ascii="Arial" w:hAnsi="Arial" w:cs="Arial"/>
          <w:sz w:val="20"/>
          <w:szCs w:val="20"/>
        </w:rPr>
        <w:t>u</w:t>
      </w:r>
      <w:r w:rsidRPr="004B1C04">
        <w:rPr>
          <w:rFonts w:ascii="Arial" w:hAnsi="Arial" w:cs="Arial"/>
          <w:spacing w:val="-1"/>
          <w:sz w:val="20"/>
          <w:szCs w:val="20"/>
        </w:rPr>
        <w:t>w</w:t>
      </w:r>
      <w:r w:rsidRPr="004B1C04">
        <w:rPr>
          <w:rFonts w:ascii="Arial" w:hAnsi="Arial" w:cs="Arial"/>
          <w:sz w:val="20"/>
          <w:szCs w:val="20"/>
        </w:rPr>
        <w:t>agę</w:t>
      </w:r>
      <w:r w:rsidRPr="004B1C04">
        <w:rPr>
          <w:rFonts w:ascii="Arial" w:hAnsi="Arial" w:cs="Arial"/>
          <w:spacing w:val="11"/>
          <w:sz w:val="20"/>
          <w:szCs w:val="20"/>
        </w:rPr>
        <w:t xml:space="preserve"> </w:t>
      </w:r>
      <w:r w:rsidRPr="004B1C04">
        <w:rPr>
          <w:rFonts w:ascii="Arial" w:hAnsi="Arial" w:cs="Arial"/>
          <w:sz w:val="20"/>
          <w:szCs w:val="20"/>
        </w:rPr>
        <w:t>dokument</w:t>
      </w:r>
      <w:r w:rsidRPr="004B1C04">
        <w:rPr>
          <w:rFonts w:ascii="Arial" w:hAnsi="Arial" w:cs="Arial"/>
          <w:spacing w:val="11"/>
          <w:sz w:val="20"/>
          <w:szCs w:val="20"/>
        </w:rPr>
        <w:t xml:space="preserve"> </w:t>
      </w:r>
      <w:r w:rsidRPr="004B1C04">
        <w:rPr>
          <w:rFonts w:ascii="Arial" w:hAnsi="Arial" w:cs="Arial"/>
          <w:sz w:val="20"/>
          <w:szCs w:val="20"/>
        </w:rPr>
        <w:t>informujący</w:t>
      </w:r>
      <w:r w:rsidRPr="004B1C04">
        <w:rPr>
          <w:rFonts w:ascii="Arial" w:hAnsi="Arial" w:cs="Arial"/>
          <w:spacing w:val="11"/>
          <w:sz w:val="20"/>
          <w:szCs w:val="20"/>
        </w:rPr>
        <w:t xml:space="preserve"> </w:t>
      </w:r>
      <w:r w:rsidRPr="004B1C04">
        <w:rPr>
          <w:rFonts w:ascii="Arial" w:hAnsi="Arial" w:cs="Arial"/>
          <w:sz w:val="20"/>
          <w:szCs w:val="20"/>
        </w:rPr>
        <w:t>o</w:t>
      </w:r>
      <w:r w:rsidRPr="004B1C04">
        <w:rPr>
          <w:rFonts w:ascii="Arial" w:hAnsi="Arial" w:cs="Arial"/>
          <w:spacing w:val="11"/>
          <w:sz w:val="20"/>
          <w:szCs w:val="20"/>
        </w:rPr>
        <w:t xml:space="preserve"> </w:t>
      </w:r>
      <w:r w:rsidRPr="004B1C04">
        <w:rPr>
          <w:rFonts w:ascii="Arial" w:hAnsi="Arial" w:cs="Arial"/>
          <w:sz w:val="20"/>
          <w:szCs w:val="20"/>
        </w:rPr>
        <w:t>wynikach</w:t>
      </w:r>
      <w:r w:rsidRPr="004B1C04">
        <w:rPr>
          <w:rFonts w:ascii="Arial" w:hAnsi="Arial" w:cs="Arial"/>
          <w:spacing w:val="11"/>
          <w:sz w:val="20"/>
          <w:szCs w:val="20"/>
        </w:rPr>
        <w:t xml:space="preserve"> </w:t>
      </w:r>
      <w:r w:rsidRPr="004B1C04">
        <w:rPr>
          <w:rFonts w:ascii="Arial" w:hAnsi="Arial" w:cs="Arial"/>
          <w:sz w:val="20"/>
          <w:szCs w:val="20"/>
        </w:rPr>
        <w:t>przepro</w:t>
      </w:r>
      <w:r w:rsidRPr="004B1C04">
        <w:rPr>
          <w:rFonts w:ascii="Arial" w:hAnsi="Arial" w:cs="Arial"/>
          <w:spacing w:val="-1"/>
          <w:sz w:val="20"/>
          <w:szCs w:val="20"/>
        </w:rPr>
        <w:t>w</w:t>
      </w:r>
      <w:r w:rsidRPr="004B1C04">
        <w:rPr>
          <w:rFonts w:ascii="Arial" w:hAnsi="Arial" w:cs="Arial"/>
          <w:sz w:val="20"/>
          <w:szCs w:val="20"/>
        </w:rPr>
        <w:t>adzonej</w:t>
      </w:r>
      <w:r w:rsidRPr="004B1C04">
        <w:rPr>
          <w:rFonts w:ascii="Arial" w:hAnsi="Arial" w:cs="Arial"/>
          <w:spacing w:val="13"/>
          <w:sz w:val="20"/>
          <w:szCs w:val="20"/>
        </w:rPr>
        <w:t xml:space="preserve"> </w:t>
      </w:r>
      <w:r w:rsidRPr="004B1C04">
        <w:rPr>
          <w:rFonts w:ascii="Arial" w:hAnsi="Arial" w:cs="Arial"/>
          <w:spacing w:val="-2"/>
          <w:sz w:val="20"/>
          <w:szCs w:val="20"/>
        </w:rPr>
        <w:t>k</w:t>
      </w:r>
      <w:r w:rsidRPr="004B1C04">
        <w:rPr>
          <w:rFonts w:ascii="Arial" w:hAnsi="Arial" w:cs="Arial"/>
          <w:sz w:val="20"/>
          <w:szCs w:val="20"/>
        </w:rPr>
        <w:t>ontroli</w:t>
      </w:r>
      <w:r w:rsidRPr="004B1C04">
        <w:rPr>
          <w:rFonts w:ascii="Arial" w:hAnsi="Arial" w:cs="Arial"/>
          <w:spacing w:val="11"/>
          <w:sz w:val="20"/>
          <w:szCs w:val="20"/>
        </w:rPr>
        <w:t xml:space="preserve"> </w:t>
      </w:r>
      <w:r w:rsidRPr="004B1C04">
        <w:rPr>
          <w:rFonts w:ascii="Arial" w:hAnsi="Arial" w:cs="Arial"/>
          <w:sz w:val="20"/>
          <w:szCs w:val="20"/>
        </w:rPr>
        <w:t>podpisany</w:t>
      </w:r>
      <w:r w:rsidRPr="004B1C04">
        <w:rPr>
          <w:rFonts w:ascii="Arial" w:hAnsi="Arial" w:cs="Arial"/>
          <w:spacing w:val="11"/>
          <w:sz w:val="20"/>
          <w:szCs w:val="20"/>
        </w:rPr>
        <w:t xml:space="preserve"> </w:t>
      </w:r>
      <w:r w:rsidRPr="004B1C04">
        <w:rPr>
          <w:rFonts w:ascii="Arial" w:hAnsi="Arial" w:cs="Arial"/>
          <w:sz w:val="20"/>
          <w:szCs w:val="20"/>
        </w:rPr>
        <w:t>przez</w:t>
      </w:r>
      <w:r w:rsidRPr="004B1C04">
        <w:rPr>
          <w:rFonts w:ascii="Arial" w:hAnsi="Arial" w:cs="Arial"/>
          <w:spacing w:val="11"/>
          <w:sz w:val="20"/>
          <w:szCs w:val="20"/>
        </w:rPr>
        <w:t xml:space="preserve"> </w:t>
      </w:r>
      <w:r w:rsidRPr="004B1C04">
        <w:rPr>
          <w:rFonts w:ascii="Arial" w:hAnsi="Arial" w:cs="Arial"/>
          <w:sz w:val="20"/>
          <w:szCs w:val="20"/>
        </w:rPr>
        <w:t>podmiot</w:t>
      </w:r>
      <w:r w:rsidRPr="004B1C04">
        <w:rPr>
          <w:rFonts w:ascii="Arial" w:hAnsi="Arial" w:cs="Arial"/>
          <w:spacing w:val="11"/>
          <w:sz w:val="20"/>
          <w:szCs w:val="20"/>
        </w:rPr>
        <w:t xml:space="preserve"> </w:t>
      </w:r>
      <w:r w:rsidRPr="004B1C04">
        <w:rPr>
          <w:rFonts w:ascii="Arial" w:hAnsi="Arial" w:cs="Arial"/>
          <w:spacing w:val="-2"/>
          <w:sz w:val="20"/>
          <w:szCs w:val="20"/>
        </w:rPr>
        <w:t>k</w:t>
      </w:r>
      <w:r w:rsidRPr="004B1C04">
        <w:rPr>
          <w:rFonts w:ascii="Arial" w:hAnsi="Arial" w:cs="Arial"/>
          <w:sz w:val="20"/>
          <w:szCs w:val="20"/>
        </w:rPr>
        <w:t>ontrolo</w:t>
      </w:r>
      <w:r w:rsidRPr="004B1C04">
        <w:rPr>
          <w:rFonts w:ascii="Arial" w:hAnsi="Arial" w:cs="Arial"/>
          <w:spacing w:val="-1"/>
          <w:sz w:val="20"/>
          <w:szCs w:val="20"/>
        </w:rPr>
        <w:t>w</w:t>
      </w:r>
      <w:r w:rsidRPr="004B1C04">
        <w:rPr>
          <w:rFonts w:ascii="Arial" w:hAnsi="Arial" w:cs="Arial"/>
          <w:sz w:val="20"/>
          <w:szCs w:val="20"/>
        </w:rPr>
        <w:t xml:space="preserve">any i </w:t>
      </w:r>
      <w:r w:rsidRPr="004B1C04">
        <w:rPr>
          <w:rFonts w:ascii="Arial" w:hAnsi="Arial" w:cs="Arial"/>
          <w:spacing w:val="-2"/>
          <w:sz w:val="20"/>
          <w:szCs w:val="20"/>
        </w:rPr>
        <w:t>k</w:t>
      </w:r>
      <w:r w:rsidRPr="004B1C04">
        <w:rPr>
          <w:rFonts w:ascii="Arial" w:hAnsi="Arial" w:cs="Arial"/>
          <w:sz w:val="20"/>
          <w:szCs w:val="20"/>
        </w:rPr>
        <w:t>ontrolując</w:t>
      </w:r>
      <w:r w:rsidRPr="004B1C04">
        <w:rPr>
          <w:rFonts w:ascii="Arial" w:hAnsi="Arial" w:cs="Arial"/>
          <w:spacing w:val="-15"/>
          <w:sz w:val="20"/>
          <w:szCs w:val="20"/>
        </w:rPr>
        <w:t>y</w:t>
      </w:r>
      <w:r w:rsidRPr="004B1C04">
        <w:rPr>
          <w:rFonts w:ascii="Arial" w:hAnsi="Arial" w:cs="Arial"/>
          <w:sz w:val="20"/>
          <w:szCs w:val="20"/>
        </w:rPr>
        <w:t>.</w:t>
      </w:r>
    </w:p>
  </w:footnote>
  <w:footnote w:id="100">
    <w:p w14:paraId="7130B540" w14:textId="77777777" w:rsidR="001E3BD1" w:rsidRPr="00DB7D33" w:rsidRDefault="001E3BD1" w:rsidP="001E3BD1">
      <w:pPr>
        <w:pStyle w:val="DomylneAAA"/>
        <w:jc w:val="both"/>
        <w:rPr>
          <w:rFonts w:hint="eastAsia"/>
          <w:sz w:val="20"/>
          <w:szCs w:val="20"/>
        </w:rPr>
      </w:pPr>
      <w:r w:rsidRPr="00DB7D33">
        <w:rPr>
          <w:rFonts w:ascii="Arial" w:eastAsia="Arial" w:hAnsi="Arial" w:cs="Arial"/>
          <w:sz w:val="20"/>
          <w:szCs w:val="20"/>
          <w:shd w:val="clear" w:color="auto" w:fill="FEFFFF"/>
          <w:vertAlign w:val="superscript"/>
        </w:rPr>
        <w:footnoteRef/>
      </w:r>
      <w:r w:rsidRPr="00DB7D33">
        <w:rPr>
          <w:rFonts w:ascii="Arial" w:hAnsi="Arial"/>
          <w:sz w:val="20"/>
          <w:szCs w:val="20"/>
        </w:rPr>
        <w:t xml:space="preserve"> Należy wykreślić, jeżeli Beneficjent nie jest zobowiązany do zachowania trwałości rezultat</w:t>
      </w:r>
      <w:r w:rsidRPr="00DB7D33">
        <w:rPr>
          <w:rFonts w:ascii="Arial" w:hAnsi="Arial"/>
          <w:sz w:val="20"/>
          <w:szCs w:val="20"/>
          <w:lang w:val="es-ES_tradnl"/>
        </w:rPr>
        <w:t>ó</w:t>
      </w:r>
      <w:r w:rsidRPr="00DB7D33">
        <w:rPr>
          <w:rFonts w:ascii="Arial" w:hAnsi="Arial"/>
          <w:sz w:val="20"/>
          <w:szCs w:val="20"/>
        </w:rPr>
        <w:t>w.</w:t>
      </w:r>
    </w:p>
  </w:footnote>
  <w:footnote w:id="101">
    <w:p w14:paraId="74A63B9A" w14:textId="77777777" w:rsidR="001E3BD1" w:rsidRPr="003510FC" w:rsidRDefault="001E3BD1" w:rsidP="001E3BD1">
      <w:pPr>
        <w:pStyle w:val="DomylneAAA"/>
        <w:rPr>
          <w:rFonts w:hint="eastAsia"/>
          <w:sz w:val="20"/>
          <w:szCs w:val="20"/>
        </w:rPr>
      </w:pPr>
      <w:r w:rsidRPr="00DB7D33">
        <w:rPr>
          <w:rFonts w:ascii="Arial" w:eastAsia="Arial" w:hAnsi="Arial" w:cs="Arial"/>
          <w:sz w:val="20"/>
          <w:szCs w:val="20"/>
          <w:vertAlign w:val="superscript"/>
        </w:rPr>
        <w:footnoteRef/>
      </w:r>
      <w:r w:rsidRPr="00DB7D33">
        <w:rPr>
          <w:rFonts w:ascii="Arial" w:hAnsi="Arial"/>
          <w:sz w:val="20"/>
          <w:szCs w:val="20"/>
        </w:rPr>
        <w:t xml:space="preserve"> </w:t>
      </w:r>
      <w:r w:rsidRPr="003510FC">
        <w:rPr>
          <w:rFonts w:ascii="Arial" w:hAnsi="Arial"/>
          <w:sz w:val="20"/>
          <w:szCs w:val="20"/>
        </w:rPr>
        <w:t>Należy wykreślić, jeżeli Beneficjent nie jest zobowiązany do zachowania trwałości projektu.</w:t>
      </w:r>
    </w:p>
  </w:footnote>
  <w:footnote w:id="102">
    <w:p w14:paraId="28497DC1" w14:textId="77777777" w:rsidR="001E3BD1" w:rsidRPr="003510FC" w:rsidRDefault="001E3BD1" w:rsidP="001E3BD1">
      <w:pPr>
        <w:pStyle w:val="Tekstprzypisudolnego"/>
        <w:suppressAutoHyphens/>
      </w:pPr>
      <w:r w:rsidRPr="003510FC">
        <w:rPr>
          <w:rFonts w:ascii="Arial" w:eastAsia="Arial" w:hAnsi="Arial" w:cs="Arial"/>
          <w:shd w:val="clear" w:color="auto" w:fill="FEFFFF"/>
          <w:vertAlign w:val="superscript"/>
        </w:rPr>
        <w:footnoteRef/>
      </w:r>
      <w:r w:rsidRPr="003510FC">
        <w:rPr>
          <w:rFonts w:ascii="Arial" w:hAnsi="Arial"/>
        </w:rPr>
        <w:t xml:space="preserve"> </w:t>
      </w:r>
      <w:r w:rsidRPr="00641FF1">
        <w:rPr>
          <w:rFonts w:ascii="Arial" w:hAnsi="Arial"/>
        </w:rPr>
        <w:t>W przypadku gdy Beneficjent wskaże we wniosku okres dłuższy niż 3 lata, w</w:t>
      </w:r>
      <w:r w:rsidRPr="00641FF1">
        <w:rPr>
          <w:rFonts w:ascii="Arial" w:hAnsi="Arial"/>
          <w:lang w:val="es-ES_tradnl"/>
        </w:rPr>
        <w:t>ó</w:t>
      </w:r>
      <w:r w:rsidRPr="00641FF1">
        <w:rPr>
          <w:rFonts w:ascii="Arial" w:hAnsi="Arial"/>
        </w:rPr>
        <w:t>wczas obowiązuje okres wskazany we wniosku.</w:t>
      </w:r>
    </w:p>
  </w:footnote>
  <w:footnote w:id="103">
    <w:p w14:paraId="1A5E612B" w14:textId="0A9CC88A" w:rsidR="00D14E87" w:rsidRDefault="00D14E87" w:rsidP="00D14E87">
      <w:pPr>
        <w:pStyle w:val="Tekstprzypisudolnego"/>
        <w:suppressAutoHyphens/>
      </w:pPr>
      <w:r w:rsidRPr="003510FC">
        <w:rPr>
          <w:rFonts w:ascii="Arial" w:eastAsia="Arial" w:hAnsi="Arial" w:cs="Arial"/>
          <w:shd w:val="clear" w:color="auto" w:fill="FEFFFF"/>
          <w:vertAlign w:val="superscript"/>
        </w:rPr>
        <w:footnoteRef/>
      </w:r>
      <w:r w:rsidRPr="003510FC">
        <w:rPr>
          <w:rFonts w:ascii="Arial" w:hAnsi="Arial"/>
          <w:shd w:val="clear" w:color="auto" w:fill="FEFFFF"/>
        </w:rPr>
        <w:t xml:space="preserve"> Za datę zatwierdzenia końcowego</w:t>
      </w:r>
      <w:r w:rsidRPr="005166CF">
        <w:rPr>
          <w:rFonts w:ascii="Arial" w:hAnsi="Arial"/>
          <w:shd w:val="clear" w:color="auto" w:fill="FEFFFF"/>
        </w:rPr>
        <w:t xml:space="preserve"> wniosku o płatność uznaje się </w:t>
      </w:r>
      <w:r w:rsidRPr="005166CF">
        <w:rPr>
          <w:rFonts w:ascii="Arial" w:hAnsi="Arial"/>
          <w:shd w:val="clear" w:color="auto" w:fill="FEFFFF"/>
          <w:lang w:val="nl-NL"/>
        </w:rPr>
        <w:t>dat</w:t>
      </w:r>
      <w:r w:rsidRPr="005166CF">
        <w:rPr>
          <w:rFonts w:ascii="Arial" w:hAnsi="Arial"/>
          <w:shd w:val="clear" w:color="auto" w:fill="FEFFFF"/>
        </w:rPr>
        <w:t xml:space="preserve">ę sporządzenia informacji </w:t>
      </w:r>
      <w:r w:rsidR="00374015">
        <w:rPr>
          <w:rFonts w:ascii="Arial" w:hAnsi="Arial"/>
          <w:shd w:val="clear" w:color="auto" w:fill="FEFFFF"/>
        </w:rPr>
        <w:br/>
      </w:r>
      <w:r w:rsidRPr="005166CF">
        <w:rPr>
          <w:rFonts w:ascii="Arial" w:hAnsi="Arial"/>
          <w:shd w:val="clear" w:color="auto" w:fill="FEFFFF"/>
        </w:rPr>
        <w:t>o wyniku weryfikacji końcowego wniosku o płatność albo ostatecznej informacji o wyniku weryfikacji końcowego wniosku o płatność.</w:t>
      </w:r>
    </w:p>
  </w:footnote>
  <w:footnote w:id="104">
    <w:p w14:paraId="43F5B764" w14:textId="35096B4D" w:rsidR="00AF67CE" w:rsidRPr="00261EB9" w:rsidRDefault="00AF67CE" w:rsidP="00AF67CE">
      <w:pPr>
        <w:pStyle w:val="Tekstprzypisudolnego"/>
        <w:rPr>
          <w:rFonts w:ascii="Arial" w:hAnsi="Arial" w:cs="Arial"/>
        </w:rPr>
      </w:pPr>
      <w:r w:rsidRPr="00261EB9">
        <w:rPr>
          <w:rStyle w:val="Odwoanieprzypisudolnego"/>
          <w:rFonts w:ascii="Arial" w:hAnsi="Arial" w:cs="Arial"/>
        </w:rPr>
        <w:footnoteRef/>
      </w:r>
      <w:r w:rsidRPr="00261EB9">
        <w:rPr>
          <w:rFonts w:ascii="Arial" w:hAnsi="Arial" w:cs="Arial"/>
        </w:rPr>
        <w:t xml:space="preserve"> Należy wykreślić, jeżeli Beneficjentem nie jest osob</w:t>
      </w:r>
      <w:r>
        <w:rPr>
          <w:rFonts w:ascii="Arial" w:hAnsi="Arial" w:cs="Arial"/>
        </w:rPr>
        <w:t>ą</w:t>
      </w:r>
      <w:r w:rsidRPr="00261EB9">
        <w:rPr>
          <w:rFonts w:ascii="Arial" w:hAnsi="Arial" w:cs="Arial"/>
        </w:rPr>
        <w:t xml:space="preserve"> fizyczn</w:t>
      </w:r>
      <w:r>
        <w:rPr>
          <w:rFonts w:ascii="Arial" w:hAnsi="Arial" w:cs="Arial"/>
        </w:rPr>
        <w:t>ą</w:t>
      </w:r>
      <w:r w:rsidRPr="00261EB9">
        <w:rPr>
          <w:rFonts w:ascii="Arial" w:hAnsi="Arial" w:cs="Arial"/>
        </w:rPr>
        <w:t xml:space="preserve">. </w:t>
      </w:r>
    </w:p>
  </w:footnote>
  <w:footnote w:id="105">
    <w:p w14:paraId="50EEAB74" w14:textId="77777777" w:rsidR="001E3BD1" w:rsidRPr="004B1C04" w:rsidRDefault="001E3BD1" w:rsidP="001E3BD1">
      <w:pPr>
        <w:pStyle w:val="Tekstprzypisudolnego"/>
        <w:rPr>
          <w:rFonts w:ascii="Arial" w:hAnsi="Arial" w:cs="Arial"/>
        </w:rPr>
      </w:pPr>
      <w:r w:rsidRPr="004B1C04">
        <w:rPr>
          <w:rFonts w:ascii="Arial" w:eastAsia="Arial" w:hAnsi="Arial" w:cs="Arial"/>
          <w:iCs/>
          <w:vertAlign w:val="superscript"/>
        </w:rPr>
        <w:footnoteRef/>
      </w:r>
      <w:r w:rsidRPr="004B1C04">
        <w:rPr>
          <w:rFonts w:ascii="Arial" w:hAnsi="Arial" w:cs="Arial"/>
        </w:rPr>
        <w:t xml:space="preserve">  Należy wykreślić część ustępu po słowach „do niniejszej umowy” w przypadku projektu, w którym dofinansowanie z budżetu państwa nie przekracza 50 000,00 zł lub w którym przy wsparciu środków pochodzących z budżetu Unii Europejskiej wartość wkładu publicznego nie przekracza wyrażonej w złotych równowartości 500 000,00 EUR (według kursu Europejskiego Banku Centralnego z przedostatniego dnia pracy Komisji Europejskiej w miesiącu poprzedzającym miesiąc podpisania niniejszej umowy).</w:t>
      </w:r>
    </w:p>
  </w:footnote>
  <w:footnote w:id="106">
    <w:p w14:paraId="6F3456A2" w14:textId="77777777" w:rsidR="001E3BD1" w:rsidRPr="00DB7D33" w:rsidRDefault="001E3BD1" w:rsidP="001E3BD1">
      <w:pPr>
        <w:pStyle w:val="Tekstprzypisudolnego"/>
        <w:suppressAutoHyphens/>
      </w:pPr>
      <w:r w:rsidRPr="004B1C04">
        <w:rPr>
          <w:rFonts w:ascii="Arial" w:eastAsia="Arial" w:hAnsi="Arial" w:cs="Arial"/>
          <w:iCs/>
          <w:vertAlign w:val="superscript"/>
        </w:rPr>
        <w:footnoteRef/>
      </w:r>
      <w:r w:rsidRPr="004B1C04">
        <w:rPr>
          <w:rFonts w:ascii="Arial" w:hAnsi="Arial" w:cs="Arial"/>
        </w:rPr>
        <w:t xml:space="preserve"> Należy wykreślić, jeżeli Beneficjent nie jest zobowiązany do zachowania trwałości projektu lub jeżeli § 36 ust. 2 pkt 2 podlega wykreśleniu.</w:t>
      </w:r>
    </w:p>
  </w:footnote>
  <w:footnote w:id="107">
    <w:p w14:paraId="04381550" w14:textId="77777777" w:rsidR="000A4B95" w:rsidRPr="004B1C04" w:rsidRDefault="000A4B95" w:rsidP="000A4B95">
      <w:pPr>
        <w:pStyle w:val="Tekstprzypisudolnego"/>
        <w:rPr>
          <w:rFonts w:ascii="Arial" w:hAnsi="Arial" w:cs="Arial"/>
        </w:rPr>
      </w:pPr>
      <w:r w:rsidRPr="004B1C04">
        <w:rPr>
          <w:rStyle w:val="Odwoanieprzypisudolnego"/>
          <w:rFonts w:ascii="Arial" w:hAnsi="Arial" w:cs="Arial"/>
        </w:rPr>
        <w:footnoteRef/>
      </w:r>
      <w:r w:rsidRPr="004B1C04">
        <w:rPr>
          <w:rFonts w:ascii="Arial" w:hAnsi="Arial" w:cs="Arial"/>
        </w:rPr>
        <w:t xml:space="preserve"> W przypadku gdy Beneficjent nie jest zobowiązany do zachowania trwałości projektu, należy wykreślić słowa „aż do końca okresu trwałości projektu”. </w:t>
      </w:r>
    </w:p>
  </w:footnote>
  <w:footnote w:id="108">
    <w:p w14:paraId="769654D5" w14:textId="49DBD6DD" w:rsidR="000A4B95" w:rsidRPr="004B1C04" w:rsidRDefault="000A4B95" w:rsidP="000A4B95">
      <w:pPr>
        <w:pStyle w:val="Tekstprzypisudolnego"/>
        <w:suppressAutoHyphens/>
        <w:rPr>
          <w:rFonts w:ascii="Arial" w:hAnsi="Arial" w:cs="Arial"/>
        </w:rPr>
      </w:pPr>
      <w:r w:rsidRPr="004B1C04">
        <w:rPr>
          <w:rFonts w:ascii="Arial" w:eastAsia="Arial" w:hAnsi="Arial" w:cs="Arial"/>
          <w:vertAlign w:val="superscript"/>
        </w:rPr>
        <w:footnoteRef/>
      </w:r>
      <w:r w:rsidRPr="004B1C04">
        <w:rPr>
          <w:rFonts w:ascii="Arial" w:hAnsi="Arial" w:cs="Arial"/>
        </w:rPr>
        <w:t xml:space="preserve"> Należy wykreślić cały punkt w przypadku projektu, </w:t>
      </w:r>
      <w:r w:rsidRPr="003510FC">
        <w:rPr>
          <w:rFonts w:ascii="Arial" w:hAnsi="Arial" w:cs="Arial"/>
        </w:rPr>
        <w:t xml:space="preserve">którego </w:t>
      </w:r>
      <w:r w:rsidRPr="00641FF1">
        <w:rPr>
          <w:rFonts w:ascii="Arial" w:hAnsi="Arial" w:cs="Arial"/>
        </w:rPr>
        <w:t>całkowit</w:t>
      </w:r>
      <w:r w:rsidR="003510FC" w:rsidRPr="00641FF1">
        <w:rPr>
          <w:rFonts w:ascii="Arial" w:hAnsi="Arial" w:cs="Arial"/>
        </w:rPr>
        <w:t xml:space="preserve">a wartość </w:t>
      </w:r>
      <w:r w:rsidRPr="003510FC">
        <w:rPr>
          <w:rFonts w:ascii="Arial" w:hAnsi="Arial" w:cs="Arial"/>
        </w:rPr>
        <w:t>nie przekracza 100 000,00 EUR. Całkowity koszt projektu należy przeliczyć według kursu Europejskiego</w:t>
      </w:r>
      <w:r w:rsidRPr="004B1C04">
        <w:rPr>
          <w:rFonts w:ascii="Arial" w:hAnsi="Arial" w:cs="Arial"/>
        </w:rPr>
        <w:t xml:space="preserve"> Banku Centralnego z przedostatniego dnia pracy Komisji Europejskiej w miesiącu poprzedzającym miesiąc podpisania niniejszej umowy.</w:t>
      </w:r>
    </w:p>
  </w:footnote>
  <w:footnote w:id="109">
    <w:p w14:paraId="0041671E" w14:textId="77777777" w:rsidR="000A4B95" w:rsidRDefault="000A4B95" w:rsidP="000A4B95">
      <w:pPr>
        <w:pStyle w:val="Tekstprzypisudolnego"/>
      </w:pPr>
      <w:r w:rsidRPr="004B1C04">
        <w:rPr>
          <w:rFonts w:ascii="Arial" w:eastAsia="Arial" w:hAnsi="Arial" w:cs="Arial"/>
          <w:vertAlign w:val="superscript"/>
        </w:rPr>
        <w:footnoteRef/>
      </w:r>
      <w:r w:rsidRPr="004B1C04">
        <w:rPr>
          <w:rFonts w:ascii="Arial" w:hAnsi="Arial" w:cs="Arial"/>
        </w:rPr>
        <w:t xml:space="preserve"> Należy wykreślić cały punkt w przypadku projektu, którego całkowity koszt przekracza 100 000,00 EUR.</w:t>
      </w:r>
    </w:p>
  </w:footnote>
  <w:footnote w:id="110">
    <w:p w14:paraId="681DA790" w14:textId="77777777" w:rsidR="000A4B95" w:rsidRPr="00463892" w:rsidRDefault="000A4B95" w:rsidP="000A4B95">
      <w:pPr>
        <w:pStyle w:val="Tekstprzypisudolnego"/>
        <w:suppressAutoHyphens/>
      </w:pPr>
      <w:r w:rsidRPr="004B1C04">
        <w:rPr>
          <w:rFonts w:ascii="Arial" w:eastAsia="Arial" w:hAnsi="Arial" w:cs="Arial"/>
          <w:vertAlign w:val="superscript"/>
        </w:rPr>
        <w:footnoteRef/>
      </w:r>
      <w:r w:rsidRPr="004B1C04">
        <w:rPr>
          <w:rFonts w:ascii="Arial" w:hAnsi="Arial"/>
        </w:rPr>
        <w:t xml:space="preserve"> Należy wykreślić cały punkt, jeżeli projekt nie ma znaczenia strategicznego (tj. nie wnosi znaczącego wkładu w osiąganie celów programu i nie podlega szczególnym środkom dotyczącym monitorowania i komunikacji) lub którego całkowity koszt nie </w:t>
      </w:r>
      <w:r w:rsidRPr="00463892">
        <w:rPr>
          <w:rFonts w:ascii="Arial" w:hAnsi="Arial"/>
        </w:rPr>
        <w:t>przekracza 10 000 000,00 EUR.</w:t>
      </w:r>
    </w:p>
  </w:footnote>
  <w:footnote w:id="111">
    <w:p w14:paraId="7E323397" w14:textId="65F4B7AD" w:rsidR="000A4B95" w:rsidRPr="004B1C04" w:rsidRDefault="000A4B95" w:rsidP="000A4B95">
      <w:pPr>
        <w:pStyle w:val="Tekstprzypisudolnego"/>
      </w:pPr>
      <w:r w:rsidRPr="00463892">
        <w:rPr>
          <w:rFonts w:ascii="Arial" w:eastAsia="Arial" w:hAnsi="Arial" w:cs="Arial"/>
          <w:vertAlign w:val="superscript"/>
        </w:rPr>
        <w:footnoteRef/>
      </w:r>
      <w:r w:rsidRPr="00463892">
        <w:rPr>
          <w:rFonts w:ascii="Arial" w:hAnsi="Arial"/>
        </w:rPr>
        <w:t xml:space="preserve"> Należy wykreślić cały ustęp w przypadku projektu, którego </w:t>
      </w:r>
      <w:r w:rsidRPr="00641FF1">
        <w:rPr>
          <w:rFonts w:ascii="Arial" w:hAnsi="Arial"/>
        </w:rPr>
        <w:t>całkowit</w:t>
      </w:r>
      <w:r w:rsidR="00463892" w:rsidRPr="00641FF1">
        <w:rPr>
          <w:rFonts w:ascii="Arial" w:hAnsi="Arial"/>
        </w:rPr>
        <w:t>a</w:t>
      </w:r>
      <w:r w:rsidRPr="00641FF1">
        <w:rPr>
          <w:rFonts w:ascii="Arial" w:hAnsi="Arial"/>
        </w:rPr>
        <w:t xml:space="preserve"> </w:t>
      </w:r>
      <w:r w:rsidR="00463892" w:rsidRPr="00463892">
        <w:rPr>
          <w:rFonts w:ascii="Arial" w:hAnsi="Arial"/>
        </w:rPr>
        <w:t xml:space="preserve">wartość </w:t>
      </w:r>
      <w:r w:rsidRPr="00463892">
        <w:rPr>
          <w:rFonts w:ascii="Arial" w:hAnsi="Arial"/>
        </w:rPr>
        <w:t>nie przekracza 5 000 000,00 EUR.</w:t>
      </w:r>
    </w:p>
  </w:footnote>
  <w:footnote w:id="112">
    <w:p w14:paraId="7A4AD01D" w14:textId="77777777" w:rsidR="00964FB3" w:rsidRPr="004B1C04" w:rsidRDefault="00964FB3" w:rsidP="00964FB3">
      <w:pPr>
        <w:pStyle w:val="Tekstprzypisudolnego"/>
      </w:pPr>
      <w:r w:rsidRPr="004B1C04">
        <w:rPr>
          <w:rFonts w:ascii="Arial" w:eastAsia="Arial" w:hAnsi="Arial" w:cs="Arial"/>
          <w:vertAlign w:val="superscript"/>
        </w:rPr>
        <w:footnoteRef/>
      </w:r>
      <w:r w:rsidRPr="004B1C04">
        <w:rPr>
          <w:rFonts w:ascii="Arial" w:hAnsi="Arial"/>
        </w:rPr>
        <w:t xml:space="preserve"> Należy wykreślić, jeżeli ust. 3 podlega wykreśleniu. </w:t>
      </w:r>
    </w:p>
  </w:footnote>
  <w:footnote w:id="113">
    <w:p w14:paraId="3E885559" w14:textId="77777777" w:rsidR="001E3BD1" w:rsidRDefault="001E3BD1" w:rsidP="001E3BD1">
      <w:pPr>
        <w:pStyle w:val="Tekstprzypisudolnego"/>
      </w:pPr>
      <w:r w:rsidRPr="004B1C04">
        <w:rPr>
          <w:rFonts w:ascii="Arial" w:eastAsia="Arial" w:hAnsi="Arial" w:cs="Arial"/>
          <w:vertAlign w:val="superscript"/>
        </w:rPr>
        <w:footnoteRef/>
      </w:r>
      <w:r w:rsidRPr="004B1C04">
        <w:rPr>
          <w:rFonts w:ascii="Arial" w:hAnsi="Arial"/>
        </w:rPr>
        <w:t xml:space="preserve"> Należy wykreślić odesłanie do odpowiedniego punktu lub punktów, w przypadku gdy podlegają one wykreśleniu.</w:t>
      </w:r>
      <w:r>
        <w:rPr>
          <w:rFonts w:ascii="Arial" w:hAnsi="Arial"/>
        </w:rPr>
        <w:t xml:space="preserve"> </w:t>
      </w:r>
    </w:p>
  </w:footnote>
  <w:footnote w:id="114">
    <w:p w14:paraId="0F3F0449" w14:textId="77777777" w:rsidR="001E3BD1" w:rsidRPr="000E1801" w:rsidRDefault="001E3BD1" w:rsidP="001E3BD1">
      <w:pPr>
        <w:pStyle w:val="Tekstprzypisudolnego"/>
        <w:suppressAutoHyphens/>
      </w:pPr>
      <w:r w:rsidRPr="000E1801">
        <w:rPr>
          <w:rFonts w:ascii="Arial" w:eastAsia="Arial" w:hAnsi="Arial" w:cs="Arial"/>
          <w:vertAlign w:val="superscript"/>
        </w:rPr>
        <w:footnoteRef/>
      </w:r>
      <w:r w:rsidRPr="000E1801">
        <w:rPr>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115">
    <w:p w14:paraId="7F942CE6" w14:textId="77777777" w:rsidR="001E3BD1" w:rsidRDefault="001E3BD1" w:rsidP="001E3BD1">
      <w:pPr>
        <w:pStyle w:val="Tekstprzypisudolnego"/>
        <w:suppressAutoHyphens/>
      </w:pPr>
      <w:r w:rsidRPr="000E1801">
        <w:rPr>
          <w:rFonts w:ascii="Arial" w:eastAsia="Arial" w:hAnsi="Arial" w:cs="Arial"/>
          <w:vertAlign w:val="superscript"/>
        </w:rPr>
        <w:footnoteRef/>
      </w:r>
      <w:r w:rsidRPr="000E1801">
        <w:rPr>
          <w:rFonts w:ascii="Arial" w:hAnsi="Arial"/>
        </w:rPr>
        <w:t xml:space="preserve"> Zgodnie z art. 49 ust. 3 i 5 rozporządzenia ogólnego.</w:t>
      </w:r>
    </w:p>
  </w:footnote>
  <w:footnote w:id="116">
    <w:p w14:paraId="728B5F39" w14:textId="77777777" w:rsidR="001E3BD1" w:rsidRPr="004B1C04" w:rsidRDefault="001E3BD1" w:rsidP="001E3BD1">
      <w:pPr>
        <w:suppressAutoHyphens/>
        <w:spacing w:after="0" w:line="240" w:lineRule="auto"/>
        <w:rPr>
          <w:lang w:val="pl-PL"/>
        </w:rPr>
      </w:pPr>
      <w:r w:rsidRPr="004B1C04">
        <w:rPr>
          <w:rFonts w:ascii="Arial" w:eastAsia="Arial" w:hAnsi="Arial" w:cs="Arial"/>
          <w:sz w:val="20"/>
          <w:szCs w:val="20"/>
          <w:vertAlign w:val="superscript"/>
          <w:lang w:val="pl-PL"/>
        </w:rPr>
        <w:footnoteRef/>
      </w:r>
      <w:r w:rsidRPr="004B1C04">
        <w:rPr>
          <w:rFonts w:ascii="Arial" w:hAnsi="Arial"/>
          <w:sz w:val="20"/>
          <w:szCs w:val="20"/>
          <w:lang w:val="pl-PL"/>
        </w:rPr>
        <w:t xml:space="preserve"> Przez postępowanie prawne należy rozumieć w szczególności postępowanie administracyjne, sądowe lub egzekucyjne. </w:t>
      </w:r>
    </w:p>
  </w:footnote>
  <w:footnote w:id="117">
    <w:p w14:paraId="67D10EA8" w14:textId="77777777" w:rsidR="001E3BD1" w:rsidRPr="004B1C04" w:rsidRDefault="001E3BD1" w:rsidP="001E3BD1">
      <w:pPr>
        <w:suppressAutoHyphens/>
        <w:spacing w:after="0" w:line="240" w:lineRule="auto"/>
        <w:rPr>
          <w:sz w:val="20"/>
          <w:szCs w:val="20"/>
          <w:lang w:val="pl-PL"/>
        </w:rPr>
      </w:pPr>
      <w:r w:rsidRPr="004B1C04">
        <w:rPr>
          <w:rFonts w:ascii="Arial" w:eastAsia="Arial" w:hAnsi="Arial" w:cs="Arial"/>
          <w:iCs/>
          <w:sz w:val="20"/>
          <w:szCs w:val="20"/>
          <w:vertAlign w:val="superscript"/>
          <w:lang w:val="pl-PL"/>
        </w:rPr>
        <w:footnoteRef/>
      </w:r>
      <w:r w:rsidRPr="004B1C04">
        <w:rPr>
          <w:rFonts w:ascii="Arial" w:hAnsi="Arial"/>
          <w:sz w:val="20"/>
          <w:szCs w:val="20"/>
          <w:lang w:val="pl-PL"/>
        </w:rPr>
        <w:t xml:space="preserve"> </w:t>
      </w:r>
      <w:r w:rsidRPr="004B1C04">
        <w:rPr>
          <w:rFonts w:ascii="Arial" w:hAnsi="Arial"/>
          <w:sz w:val="20"/>
          <w:szCs w:val="20"/>
          <w:shd w:val="clear" w:color="auto" w:fill="FEFFFF"/>
          <w:lang w:val="pl-PL"/>
        </w:rPr>
        <w:t>Przez przedsiębiorcę należy rozumieć przedsiębiorstwo w rozumieniu art. 1 załącznika I do rozporządzenia Komisji (UE) nr 651/2014 z dnia 17 czerwca 2014 r. uznającego niektóre rodzaje pomocy za zgodne z rynkiem wewnętrznym w zastosowaniu art. 107 i 108 (Dz. Urz. UE L 187 z 26.06.2014 r. s. 1, z późn. zm.).</w:t>
      </w:r>
    </w:p>
  </w:footnote>
  <w:footnote w:id="118">
    <w:p w14:paraId="5A2C3419" w14:textId="783765B9" w:rsidR="001E3BD1" w:rsidRPr="004B1C04" w:rsidRDefault="001E3BD1" w:rsidP="001E3BD1">
      <w:pPr>
        <w:suppressAutoHyphens/>
        <w:spacing w:after="0" w:line="240" w:lineRule="auto"/>
        <w:rPr>
          <w:sz w:val="20"/>
          <w:szCs w:val="20"/>
          <w:lang w:val="pl-PL"/>
        </w:rPr>
      </w:pPr>
      <w:r w:rsidRPr="00463892">
        <w:rPr>
          <w:rFonts w:ascii="Arial" w:eastAsia="Arial" w:hAnsi="Arial" w:cs="Arial"/>
          <w:iCs/>
          <w:sz w:val="20"/>
          <w:szCs w:val="20"/>
          <w:vertAlign w:val="superscript"/>
          <w:lang w:val="pl-PL"/>
        </w:rPr>
        <w:footnoteRef/>
      </w:r>
      <w:r w:rsidRPr="00463892">
        <w:rPr>
          <w:rFonts w:ascii="Arial" w:hAnsi="Arial"/>
          <w:sz w:val="20"/>
          <w:szCs w:val="20"/>
          <w:lang w:val="pl-PL"/>
        </w:rPr>
        <w:t xml:space="preserve"> Należy wykreślić cały ustęp, jeżeli </w:t>
      </w:r>
      <w:r w:rsidR="00A9344E" w:rsidRPr="00463892">
        <w:rPr>
          <w:rFonts w:ascii="Arial" w:hAnsi="Arial"/>
          <w:sz w:val="20"/>
          <w:szCs w:val="20"/>
          <w:lang w:val="pl-PL"/>
        </w:rPr>
        <w:t>w projekcie</w:t>
      </w:r>
      <w:r w:rsidRPr="00463892">
        <w:rPr>
          <w:rFonts w:ascii="Arial" w:hAnsi="Arial"/>
          <w:sz w:val="20"/>
          <w:szCs w:val="20"/>
          <w:lang w:val="pl-PL"/>
        </w:rPr>
        <w:t xml:space="preserve"> </w:t>
      </w:r>
      <w:r w:rsidRPr="00641FF1">
        <w:rPr>
          <w:rFonts w:ascii="Arial" w:hAnsi="Arial"/>
          <w:sz w:val="20"/>
          <w:szCs w:val="20"/>
          <w:lang w:val="pl-PL"/>
        </w:rPr>
        <w:t xml:space="preserve">nie </w:t>
      </w:r>
      <w:r w:rsidR="00463892" w:rsidRPr="00463892">
        <w:rPr>
          <w:rFonts w:ascii="Arial" w:hAnsi="Arial"/>
          <w:sz w:val="20"/>
          <w:szCs w:val="20"/>
          <w:lang w:val="pl-PL"/>
        </w:rPr>
        <w:t>występuje</w:t>
      </w:r>
      <w:r w:rsidRPr="00463892">
        <w:rPr>
          <w:rFonts w:ascii="Arial" w:hAnsi="Arial"/>
          <w:sz w:val="20"/>
          <w:szCs w:val="20"/>
          <w:lang w:val="pl-PL"/>
        </w:rPr>
        <w:t xml:space="preserve"> pomoc publiczna ani pomoc de minimis. W takim przypadku należy również wykreślić w ust. 6 i 7 odesłanie do ust. 5. W przypadku gdy w projekcie jest udzielana pomoc publiczna albo pomoc de minimis, należy w ust. 5 wykreślić ten rodzaj pomocy, który nie jest udzielany w ramach projektu.</w:t>
      </w:r>
      <w:r w:rsidRPr="004B1C04">
        <w:rPr>
          <w:rFonts w:ascii="Arial" w:hAnsi="Arial"/>
          <w:sz w:val="20"/>
          <w:szCs w:val="20"/>
          <w:lang w:val="pl-PL"/>
        </w:rPr>
        <w:t xml:space="preserve"> </w:t>
      </w:r>
    </w:p>
  </w:footnote>
  <w:footnote w:id="119">
    <w:p w14:paraId="6CD78097" w14:textId="557BE3DA" w:rsidR="001E3BD1" w:rsidRDefault="001E3BD1" w:rsidP="001E3BD1">
      <w:pPr>
        <w:pStyle w:val="Tekstprzypisudolnego"/>
        <w:suppressAutoHyphens/>
      </w:pPr>
      <w:r w:rsidRPr="00A21144">
        <w:rPr>
          <w:rFonts w:ascii="Arial" w:eastAsia="Arial" w:hAnsi="Arial" w:cs="Arial"/>
          <w:iCs/>
          <w:vertAlign w:val="superscript"/>
        </w:rPr>
        <w:footnoteRef/>
      </w:r>
      <w:r w:rsidRPr="00A21144">
        <w:rPr>
          <w:rFonts w:ascii="Arial" w:eastAsia="Arial" w:hAnsi="Arial" w:cs="Arial"/>
          <w:iCs/>
          <w:vertAlign w:val="superscript"/>
        </w:rPr>
        <w:t xml:space="preserve"> </w:t>
      </w:r>
      <w:r w:rsidRPr="004B1C04">
        <w:rPr>
          <w:rFonts w:ascii="Arial" w:hAnsi="Arial"/>
        </w:rPr>
        <w:t>Należy wykreślić § 39-41, jeżeli Beneficjentowi nie została przyznana ani pomoc publiczna ani pomoc de minimis</w:t>
      </w:r>
      <w:r w:rsidR="005F7E32">
        <w:rPr>
          <w:rFonts w:ascii="Arial" w:hAnsi="Arial"/>
        </w:rPr>
        <w:t xml:space="preserve"> </w:t>
      </w:r>
      <w:r w:rsidR="005F7E32" w:rsidRPr="002055B1">
        <w:rPr>
          <w:rFonts w:ascii="Arial" w:hAnsi="Arial"/>
        </w:rPr>
        <w:t>oraz</w:t>
      </w:r>
      <w:r w:rsidR="005F7E32">
        <w:rPr>
          <w:rFonts w:ascii="Arial" w:hAnsi="Arial"/>
        </w:rPr>
        <w:t xml:space="preserve"> Beneficjent nie udziela pomocy de minimis</w:t>
      </w:r>
      <w:r w:rsidRPr="004B1C04">
        <w:rPr>
          <w:rFonts w:ascii="Arial" w:hAnsi="Arial"/>
        </w:rPr>
        <w:t>.</w:t>
      </w:r>
      <w:r w:rsidR="005F7E32">
        <w:rPr>
          <w:rFonts w:ascii="Arial" w:hAnsi="Arial"/>
        </w:rPr>
        <w:t xml:space="preserve"> </w:t>
      </w:r>
      <w:r w:rsidR="00D4151D" w:rsidRPr="00D4151D">
        <w:rPr>
          <w:rFonts w:ascii="Arial" w:hAnsi="Arial"/>
        </w:rPr>
        <w:t>Należy wykreślić § 4</w:t>
      </w:r>
      <w:r w:rsidR="00D4151D">
        <w:rPr>
          <w:rFonts w:ascii="Arial" w:hAnsi="Arial"/>
        </w:rPr>
        <w:t>0</w:t>
      </w:r>
      <w:r w:rsidR="00D4151D" w:rsidRPr="00D4151D">
        <w:rPr>
          <w:rFonts w:ascii="Arial" w:hAnsi="Arial"/>
        </w:rPr>
        <w:t xml:space="preserve">, jeżeli Beneficjentowi nie została przyznana ani pomoc publiczna ani pomoc de minimis. </w:t>
      </w:r>
      <w:r w:rsidR="005F7E32">
        <w:rPr>
          <w:rFonts w:ascii="Arial" w:hAnsi="Arial"/>
        </w:rPr>
        <w:t xml:space="preserve">Należy wykreślić </w:t>
      </w:r>
      <w:r w:rsidR="00374015">
        <w:rPr>
          <w:rFonts w:ascii="Arial" w:hAnsi="Arial"/>
        </w:rPr>
        <w:br/>
      </w:r>
      <w:r w:rsidR="005F7E32" w:rsidRPr="005F7E32">
        <w:rPr>
          <w:rFonts w:ascii="Arial" w:hAnsi="Arial"/>
        </w:rPr>
        <w:t>§ 4</w:t>
      </w:r>
      <w:r w:rsidR="005F7E32">
        <w:rPr>
          <w:rFonts w:ascii="Arial" w:hAnsi="Arial"/>
        </w:rPr>
        <w:t xml:space="preserve">1, jeżeli Beneficjent nie </w:t>
      </w:r>
      <w:r w:rsidR="00D4151D">
        <w:rPr>
          <w:rFonts w:ascii="Arial" w:hAnsi="Arial"/>
        </w:rPr>
        <w:t xml:space="preserve">jest podmiotem udzielającym pomocy de minimis. </w:t>
      </w:r>
    </w:p>
  </w:footnote>
  <w:footnote w:id="120">
    <w:p w14:paraId="226D1512" w14:textId="77777777" w:rsidR="001E3BD1" w:rsidRPr="00CF2B29" w:rsidRDefault="001E3BD1" w:rsidP="001E3BD1">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t>
      </w:r>
      <w:r w:rsidRPr="00CF2B29">
        <w:rPr>
          <w:rFonts w:ascii="Arial" w:hAnsi="Arial"/>
          <w:sz w:val="20"/>
          <w:szCs w:val="20"/>
          <w:lang w:val="da-DK"/>
        </w:rPr>
        <w:t>punkt, je</w:t>
      </w:r>
      <w:r w:rsidRPr="00CF2B29">
        <w:rPr>
          <w:rFonts w:ascii="Arial" w:hAnsi="Arial"/>
          <w:sz w:val="20"/>
          <w:szCs w:val="20"/>
        </w:rPr>
        <w:t>żeli § 14 podlega wykreśleniu.</w:t>
      </w:r>
    </w:p>
  </w:footnote>
  <w:footnote w:id="121">
    <w:p w14:paraId="4DCE22E3" w14:textId="77777777" w:rsidR="001E3BD1" w:rsidRPr="000E1801" w:rsidRDefault="001E3BD1" w:rsidP="001E3BD1">
      <w:pPr>
        <w:pStyle w:val="DomylneA"/>
        <w:jc w:val="both"/>
        <w:rPr>
          <w:sz w:val="20"/>
          <w:szCs w:val="20"/>
        </w:rPr>
      </w:pPr>
      <w:r w:rsidRPr="000E1801">
        <w:rPr>
          <w:rFonts w:ascii="Arial" w:eastAsia="Arial" w:hAnsi="Arial" w:cs="Arial"/>
          <w:iCs/>
          <w:sz w:val="20"/>
          <w:szCs w:val="20"/>
          <w:vertAlign w:val="superscript"/>
        </w:rPr>
        <w:footnoteRef/>
      </w:r>
      <w:r w:rsidRPr="000E1801">
        <w:rPr>
          <w:rFonts w:ascii="Arial" w:hAnsi="Arial"/>
          <w:sz w:val="20"/>
          <w:szCs w:val="20"/>
        </w:rPr>
        <w:t xml:space="preserve"> Należy wykreślić w przypadku podmiotów, o których mowa w art. 207 ust. 7 u.f.p.</w:t>
      </w:r>
    </w:p>
  </w:footnote>
  <w:footnote w:id="122">
    <w:p w14:paraId="781D4603" w14:textId="77777777" w:rsidR="001E3BD1" w:rsidRDefault="001E3BD1" w:rsidP="001E3BD1">
      <w:pPr>
        <w:pStyle w:val="Tekstprzypisudolnego"/>
      </w:pPr>
      <w:r w:rsidRPr="000E1801">
        <w:rPr>
          <w:rFonts w:ascii="Arial" w:eastAsia="Arial" w:hAnsi="Arial" w:cs="Arial"/>
          <w:iCs/>
          <w:vertAlign w:val="superscript"/>
        </w:rPr>
        <w:footnoteRef/>
      </w:r>
      <w:r w:rsidRPr="000E1801">
        <w:rPr>
          <w:rFonts w:ascii="Arial" w:hAnsi="Arial"/>
        </w:rPr>
        <w:t xml:space="preserve"> W przypadku wykreślenia danego punktu w niniejszym paragrafie, wykreśleniu podlega również odesłanie do niego w tym punkcie.</w:t>
      </w:r>
    </w:p>
  </w:footnote>
  <w:footnote w:id="123">
    <w:p w14:paraId="1613E258" w14:textId="6E62065F" w:rsidR="001E3BD1" w:rsidRPr="0066447A" w:rsidRDefault="001E3BD1" w:rsidP="001E3BD1">
      <w:pPr>
        <w:pStyle w:val="Tekstprzypisudolnego"/>
        <w:rPr>
          <w:rFonts w:ascii="Arial" w:hAnsi="Arial" w:cs="Arial"/>
        </w:rPr>
      </w:pPr>
      <w:r w:rsidRPr="0066447A">
        <w:rPr>
          <w:rFonts w:ascii="Arial" w:hAnsi="Arial" w:cs="Arial"/>
          <w:vertAlign w:val="superscript"/>
        </w:rPr>
        <w:footnoteRef/>
      </w:r>
      <w:r w:rsidRPr="0066447A">
        <w:rPr>
          <w:rFonts w:ascii="Arial" w:hAnsi="Arial" w:cs="Arial"/>
        </w:rPr>
        <w:t xml:space="preserve"> Należy wykreślić właściwe ustępy w przypadku ich wykreślenia w § 4</w:t>
      </w:r>
      <w:r w:rsidR="00AB5A0F">
        <w:rPr>
          <w:rFonts w:ascii="Arial" w:hAnsi="Arial" w:cs="Arial"/>
        </w:rPr>
        <w:t>4</w:t>
      </w:r>
      <w:r w:rsidRPr="0066447A">
        <w:rPr>
          <w:rFonts w:ascii="Arial" w:hAnsi="Arial" w:cs="Arial"/>
        </w:rPr>
        <w:t>.</w:t>
      </w:r>
    </w:p>
  </w:footnote>
  <w:footnote w:id="124">
    <w:p w14:paraId="1DD706CC" w14:textId="00467068" w:rsidR="001E3BD1" w:rsidRPr="0066447A" w:rsidRDefault="001E3BD1" w:rsidP="001E3BD1">
      <w:pPr>
        <w:pStyle w:val="Tekstprzypisudolnego"/>
        <w:suppressAutoHyphens/>
        <w:rPr>
          <w:rFonts w:ascii="Arial" w:hAnsi="Arial" w:cs="Arial"/>
        </w:rPr>
      </w:pPr>
      <w:r w:rsidRPr="0066447A">
        <w:rPr>
          <w:rFonts w:ascii="Arial" w:eastAsia="Arial" w:hAnsi="Arial" w:cs="Arial"/>
          <w:vertAlign w:val="superscript"/>
        </w:rPr>
        <w:footnoteRef/>
      </w:r>
      <w:r w:rsidRPr="0066447A">
        <w:rPr>
          <w:rFonts w:ascii="Arial" w:hAnsi="Arial" w:cs="Arial"/>
        </w:rPr>
        <w:t xml:space="preserve"> Przez formę elektroniczn</w:t>
      </w:r>
      <w:r w:rsidR="00DA7884">
        <w:rPr>
          <w:rFonts w:ascii="Arial" w:hAnsi="Arial" w:cs="Arial"/>
        </w:rPr>
        <w:t>ą</w:t>
      </w:r>
      <w:r w:rsidRPr="0066447A">
        <w:rPr>
          <w:rFonts w:ascii="Arial" w:hAnsi="Arial" w:cs="Arial"/>
        </w:rPr>
        <w:t xml:space="preserve"> należy rozumieć formę, o kt</w:t>
      </w:r>
      <w:r w:rsidRPr="0066447A">
        <w:rPr>
          <w:rFonts w:ascii="Arial" w:hAnsi="Arial" w:cs="Arial"/>
          <w:lang w:val="es-ES_tradnl"/>
        </w:rPr>
        <w:t>ó</w:t>
      </w:r>
      <w:r w:rsidRPr="0066447A">
        <w:rPr>
          <w:rFonts w:ascii="Arial" w:hAnsi="Arial" w:cs="Arial"/>
        </w:rPr>
        <w:t>rej mowa w art. 78</w:t>
      </w:r>
      <w:r w:rsidRPr="0066447A">
        <w:rPr>
          <w:rFonts w:ascii="Arial" w:hAnsi="Arial" w:cs="Arial"/>
          <w:vertAlign w:val="superscript"/>
        </w:rPr>
        <w:t>1</w:t>
      </w:r>
      <w:r w:rsidRPr="0066447A">
        <w:rPr>
          <w:rFonts w:ascii="Arial" w:hAnsi="Arial" w:cs="Arial"/>
        </w:rPr>
        <w:t xml:space="preserve"> § 1 ustawy z dnia 23 kwietnia 1964 r. Kodeks cywilny (Dz. U. z 202</w:t>
      </w:r>
      <w:r w:rsidR="00342C06">
        <w:rPr>
          <w:rFonts w:ascii="Arial" w:hAnsi="Arial" w:cs="Arial"/>
        </w:rPr>
        <w:t>3</w:t>
      </w:r>
      <w:r w:rsidRPr="0066447A">
        <w:rPr>
          <w:rFonts w:ascii="Arial" w:hAnsi="Arial" w:cs="Arial"/>
        </w:rPr>
        <w:t xml:space="preserve"> r. poz. 1</w:t>
      </w:r>
      <w:r w:rsidR="00342C06">
        <w:rPr>
          <w:rFonts w:ascii="Arial" w:hAnsi="Arial" w:cs="Arial"/>
        </w:rPr>
        <w:t>610</w:t>
      </w:r>
      <w:r w:rsidRPr="0066447A">
        <w:rPr>
          <w:rFonts w:ascii="Arial" w:hAnsi="Arial" w:cs="Arial"/>
        </w:rPr>
        <w:t>, z późn. zm.).</w:t>
      </w:r>
    </w:p>
  </w:footnote>
  <w:footnote w:id="125">
    <w:p w14:paraId="5D2C815F" w14:textId="77777777" w:rsidR="001E3BD1" w:rsidRPr="0066447A" w:rsidRDefault="001E3BD1" w:rsidP="001E3BD1">
      <w:pPr>
        <w:pStyle w:val="Tekstprzypisudolnego"/>
        <w:rPr>
          <w:rFonts w:ascii="Arial" w:hAnsi="Arial" w:cs="Arial"/>
        </w:rPr>
      </w:pPr>
      <w:r w:rsidRPr="0066447A">
        <w:rPr>
          <w:rStyle w:val="Odwoanieprzypisudolnego"/>
          <w:rFonts w:ascii="Arial" w:hAnsi="Arial" w:cs="Arial"/>
        </w:rPr>
        <w:footnoteRef/>
      </w:r>
      <w:r w:rsidRPr="0066447A">
        <w:rPr>
          <w:rFonts w:ascii="Arial" w:hAnsi="Arial" w:cs="Arial"/>
        </w:rPr>
        <w:t xml:space="preserve"> Należy wykreślić, jeżeli § 36 ust. 13 podlega wykreśleniu.</w:t>
      </w:r>
    </w:p>
  </w:footnote>
  <w:footnote w:id="126">
    <w:p w14:paraId="0F6BFB5F" w14:textId="6EB64BCF" w:rsidR="001E3BD1" w:rsidRDefault="001E3BD1" w:rsidP="001E3BD1">
      <w:pPr>
        <w:pStyle w:val="Tekstprzypisudolnego"/>
        <w:suppressAutoHyphens/>
      </w:pPr>
      <w:r w:rsidRPr="0066447A">
        <w:rPr>
          <w:rFonts w:ascii="Arial" w:eastAsia="Arial" w:hAnsi="Arial" w:cs="Arial"/>
          <w:vertAlign w:val="superscript"/>
        </w:rPr>
        <w:footnoteRef/>
      </w:r>
      <w:r w:rsidRPr="0066447A">
        <w:rPr>
          <w:rFonts w:ascii="Arial" w:hAnsi="Arial" w:cs="Arial"/>
        </w:rPr>
        <w:t xml:space="preserve"> Należy wykreślić, jeżeli niniejsza umowa jest zawierana w postaci elektronicznej i opatrzona kwalifikowanym podpisem elektronicznym.</w:t>
      </w:r>
    </w:p>
  </w:footnote>
  <w:footnote w:id="127">
    <w:p w14:paraId="3C972788" w14:textId="77777777" w:rsidR="001E3BD1" w:rsidRPr="00F43FCE" w:rsidRDefault="001E3BD1" w:rsidP="001E3BD1">
      <w:pPr>
        <w:pStyle w:val="Tekstprzypisudolnego"/>
      </w:pPr>
      <w:r w:rsidRPr="00FE491A">
        <w:rPr>
          <w:rFonts w:ascii="Arial" w:eastAsia="Arial" w:hAnsi="Arial" w:cs="Arial"/>
          <w:spacing w:val="2"/>
          <w:vertAlign w:val="superscript"/>
        </w:rPr>
        <w:footnoteRef/>
      </w:r>
      <w:r w:rsidRPr="00F43FCE">
        <w:rPr>
          <w:rFonts w:ascii="Arial" w:hAnsi="Arial"/>
        </w:rPr>
        <w:t xml:space="preserve"> W przypadku podpisania niniejszej umowy 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78C" w14:textId="77777777" w:rsidR="006578CD" w:rsidRDefault="006578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A23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8B02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F6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CBF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EE59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EE4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72C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445B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0A44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CFA">
      <w:start w:val="1"/>
      <w:numFmt w:val="lowerRoman"/>
      <w:lvlText w:val="%3."/>
      <w:lvlJc w:val="left"/>
      <w:pPr>
        <w:ind w:left="229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E32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86BCE">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9C0588">
      <w:start w:val="1"/>
      <w:numFmt w:val="lowerRoman"/>
      <w:lvlText w:val="%6."/>
      <w:lvlJc w:val="left"/>
      <w:pPr>
        <w:ind w:left="445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2D74C">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024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A42C">
      <w:start w:val="1"/>
      <w:numFmt w:val="lowerRoman"/>
      <w:lvlText w:val="%9."/>
      <w:lvlJc w:val="left"/>
      <w:pPr>
        <w:ind w:left="66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AC6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EE328">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4AD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AB008">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028C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A2764">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034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CA9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6D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67E0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4A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8E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6E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031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05E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90E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9B140D"/>
    <w:multiLevelType w:val="hybridMultilevel"/>
    <w:tmpl w:val="0B52A82E"/>
    <w:numStyleLink w:val="Punktory"/>
  </w:abstractNum>
  <w:abstractNum w:abstractNumId="12"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A86D45"/>
    <w:multiLevelType w:val="hybridMultilevel"/>
    <w:tmpl w:val="78942346"/>
    <w:numStyleLink w:val="Zaimportowanystyl14"/>
  </w:abstractNum>
  <w:abstractNum w:abstractNumId="14" w15:restartNumberingAfterBreak="0">
    <w:nsid w:val="08625A65"/>
    <w:multiLevelType w:val="hybridMultilevel"/>
    <w:tmpl w:val="465CB8C0"/>
    <w:numStyleLink w:val="Zaimportowanystyl8"/>
  </w:abstractNum>
  <w:abstractNum w:abstractNumId="15" w15:restartNumberingAfterBreak="0">
    <w:nsid w:val="08F2558D"/>
    <w:multiLevelType w:val="hybridMultilevel"/>
    <w:tmpl w:val="AF6085BA"/>
    <w:numStyleLink w:val="Zaimportowanystyl22"/>
  </w:abstractNum>
  <w:abstractNum w:abstractNumId="16" w15:restartNumberingAfterBreak="0">
    <w:nsid w:val="0AFE6219"/>
    <w:multiLevelType w:val="hybridMultilevel"/>
    <w:tmpl w:val="540824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0F3C">
      <w:start w:val="1"/>
      <w:numFmt w:val="lowerLetter"/>
      <w:lvlText w:val="%2."/>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6CF46">
      <w:start w:val="1"/>
      <w:numFmt w:val="lowerRoman"/>
      <w:lvlText w:val="%3."/>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82FA6">
      <w:start w:val="1"/>
      <w:numFmt w:val="decimal"/>
      <w:lvlText w:val="%4."/>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EEF66">
      <w:start w:val="1"/>
      <w:numFmt w:val="lowerLetter"/>
      <w:lvlText w:val="%5."/>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CD166">
      <w:start w:val="1"/>
      <w:numFmt w:val="lowerRoman"/>
      <w:suff w:val="nothing"/>
      <w:lvlText w:val="%6."/>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6ADBE">
      <w:start w:val="1"/>
      <w:numFmt w:val="decimal"/>
      <w:lvlText w:val="%7."/>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EAE90">
      <w:start w:val="1"/>
      <w:numFmt w:val="lowerLetter"/>
      <w:lvlText w:val="%8."/>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6B534">
      <w:start w:val="1"/>
      <w:numFmt w:val="lowerRoman"/>
      <w:suff w:val="nothing"/>
      <w:lvlText w:val="%9."/>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71160C"/>
    <w:multiLevelType w:val="hybridMultilevel"/>
    <w:tmpl w:val="68A627DA"/>
    <w:lvl w:ilvl="0" w:tplc="981864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2D10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4500">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48C4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9EC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640">
      <w:start w:val="1"/>
      <w:numFmt w:val="lowerRoman"/>
      <w:lvlText w:val="%6."/>
      <w:lvlJc w:val="left"/>
      <w:pPr>
        <w:ind w:left="3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87798">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69076">
      <w:start w:val="1"/>
      <w:numFmt w:val="lowerLetter"/>
      <w:lvlText w:val="%8."/>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63C80">
      <w:start w:val="1"/>
      <w:numFmt w:val="lowerRoman"/>
      <w:lvlText w:val="%9."/>
      <w:lvlJc w:val="left"/>
      <w:pPr>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BE20758"/>
    <w:multiLevelType w:val="hybridMultilevel"/>
    <w:tmpl w:val="F678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801D3"/>
    <w:multiLevelType w:val="hybridMultilevel"/>
    <w:tmpl w:val="711CB778"/>
    <w:numStyleLink w:val="Zaimportowanystyl90"/>
  </w:abstractNum>
  <w:abstractNum w:abstractNumId="22"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3C932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C0544">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4DB6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1C2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4C8010">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2156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A7EE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A1EA">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D720527"/>
    <w:multiLevelType w:val="hybridMultilevel"/>
    <w:tmpl w:val="CA940C38"/>
    <w:numStyleLink w:val="Zaimportowanystyl70"/>
  </w:abstractNum>
  <w:abstractNum w:abstractNumId="25"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D008">
      <w:start w:val="1"/>
      <w:numFmt w:val="lowerLetter"/>
      <w:lvlText w:val="%2."/>
      <w:lvlJc w:val="left"/>
      <w:pPr>
        <w:ind w:left="18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F043C8">
      <w:start w:val="1"/>
      <w:numFmt w:val="lowerRoman"/>
      <w:lvlText w:val="%3."/>
      <w:lvlJc w:val="left"/>
      <w:pPr>
        <w:ind w:left="256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CF060">
      <w:start w:val="1"/>
      <w:numFmt w:val="decimal"/>
      <w:lvlText w:val="%4."/>
      <w:lvlJc w:val="left"/>
      <w:pPr>
        <w:ind w:left="327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CB920">
      <w:start w:val="1"/>
      <w:numFmt w:val="lowerLetter"/>
      <w:lvlText w:val="%5."/>
      <w:lvlJc w:val="left"/>
      <w:pPr>
        <w:ind w:left="399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5E82">
      <w:start w:val="1"/>
      <w:numFmt w:val="lowerRoman"/>
      <w:lvlText w:val="%6."/>
      <w:lvlJc w:val="left"/>
      <w:pPr>
        <w:ind w:left="472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67474">
      <w:start w:val="1"/>
      <w:numFmt w:val="decimal"/>
      <w:lvlText w:val="%7."/>
      <w:lvlJc w:val="left"/>
      <w:pPr>
        <w:ind w:left="54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E9A">
      <w:start w:val="1"/>
      <w:numFmt w:val="decimal"/>
      <w:lvlText w:val="%8)"/>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B4C918">
      <w:start w:val="1"/>
      <w:numFmt w:val="lowerRoman"/>
      <w:lvlText w:val="%9."/>
      <w:lvlJc w:val="left"/>
      <w:pPr>
        <w:ind w:left="15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EB27917"/>
    <w:multiLevelType w:val="hybridMultilevel"/>
    <w:tmpl w:val="F590397A"/>
    <w:numStyleLink w:val="Zaimportowanystyl4"/>
  </w:abstractNum>
  <w:abstractNum w:abstractNumId="27" w15:restartNumberingAfterBreak="0">
    <w:nsid w:val="0F461457"/>
    <w:multiLevelType w:val="hybridMultilevel"/>
    <w:tmpl w:val="95EE6506"/>
    <w:numStyleLink w:val="Zaimportowanystyl240"/>
  </w:abstractNum>
  <w:abstractNum w:abstractNumId="28" w15:restartNumberingAfterBreak="0">
    <w:nsid w:val="0F5C778B"/>
    <w:multiLevelType w:val="hybridMultilevel"/>
    <w:tmpl w:val="C35E76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F6B2CD9"/>
    <w:multiLevelType w:val="hybridMultilevel"/>
    <w:tmpl w:val="A2400128"/>
    <w:numStyleLink w:val="Zaimportowanystyl170"/>
  </w:abstractNum>
  <w:abstractNum w:abstractNumId="30" w15:restartNumberingAfterBreak="0">
    <w:nsid w:val="0FC07287"/>
    <w:multiLevelType w:val="hybridMultilevel"/>
    <w:tmpl w:val="7AC68D0A"/>
    <w:numStyleLink w:val="Zaimportowanystyl74"/>
  </w:abstractNum>
  <w:abstractNum w:abstractNumId="31"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2C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3BCA">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88A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2CC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E7180">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C3C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E7D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022B0">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0303523"/>
    <w:multiLevelType w:val="hybridMultilevel"/>
    <w:tmpl w:val="66AAFCC0"/>
    <w:numStyleLink w:val="Zaimportowanystyl320"/>
  </w:abstractNum>
  <w:abstractNum w:abstractNumId="33"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108167D"/>
    <w:multiLevelType w:val="hybridMultilevel"/>
    <w:tmpl w:val="23025EC6"/>
    <w:numStyleLink w:val="Zaimportowanystyl180"/>
  </w:abstractNum>
  <w:abstractNum w:abstractNumId="35" w15:restartNumberingAfterBreak="0">
    <w:nsid w:val="146938E0"/>
    <w:multiLevelType w:val="hybridMultilevel"/>
    <w:tmpl w:val="A9105CBE"/>
    <w:numStyleLink w:val="Zaimportowanystyl32"/>
  </w:abstractNum>
  <w:abstractNum w:abstractNumId="36" w15:restartNumberingAfterBreak="0">
    <w:nsid w:val="14873629"/>
    <w:multiLevelType w:val="hybridMultilevel"/>
    <w:tmpl w:val="DCA2DE18"/>
    <w:numStyleLink w:val="Zaimportowanystyl220"/>
  </w:abstractNum>
  <w:abstractNum w:abstractNumId="37" w15:restartNumberingAfterBreak="0">
    <w:nsid w:val="14E672DA"/>
    <w:multiLevelType w:val="hybridMultilevel"/>
    <w:tmpl w:val="CCE29492"/>
    <w:numStyleLink w:val="Zaimportowanystyl15"/>
  </w:abstractNum>
  <w:abstractNum w:abstractNumId="38"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0D2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E05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BB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28B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9398">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F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CE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66E7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E8E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238D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415B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ABF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ECB5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6D4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A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822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2F3F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A66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0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EDB6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4EDE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AAF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6F56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2256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EC7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4808A">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D0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EC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8A71A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D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AA9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4B5F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88F59EC"/>
    <w:multiLevelType w:val="hybridMultilevel"/>
    <w:tmpl w:val="38E63D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84166F"/>
    <w:multiLevelType w:val="hybridMultilevel"/>
    <w:tmpl w:val="E0B40896"/>
    <w:numStyleLink w:val="Zaimportowanystyl36"/>
  </w:abstractNum>
  <w:abstractNum w:abstractNumId="45" w15:restartNumberingAfterBreak="0">
    <w:nsid w:val="1A7C3221"/>
    <w:multiLevelType w:val="hybridMultilevel"/>
    <w:tmpl w:val="1D349814"/>
    <w:numStyleLink w:val="Zaimportowanystyl9"/>
  </w:abstractNum>
  <w:abstractNum w:abstractNumId="46" w15:restartNumberingAfterBreak="0">
    <w:nsid w:val="1A902E65"/>
    <w:multiLevelType w:val="hybridMultilevel"/>
    <w:tmpl w:val="963ABA4C"/>
    <w:numStyleLink w:val="Zaimportowanystyl150"/>
  </w:abstractNum>
  <w:abstractNum w:abstractNumId="47"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BAC6">
      <w:start w:val="1"/>
      <w:numFmt w:val="lowerLetter"/>
      <w:lvlText w:val="%2."/>
      <w:lvlJc w:val="left"/>
      <w:pPr>
        <w:ind w:left="1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7C9380">
      <w:start w:val="1"/>
      <w:numFmt w:val="lowerRoman"/>
      <w:lvlText w:val="%3."/>
      <w:lvlJc w:val="left"/>
      <w:pPr>
        <w:ind w:left="173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A56EA">
      <w:start w:val="1"/>
      <w:numFmt w:val="decimal"/>
      <w:lvlText w:val="%4."/>
      <w:lvlJc w:val="left"/>
      <w:pPr>
        <w:ind w:left="2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6012A">
      <w:start w:val="1"/>
      <w:numFmt w:val="lowerLetter"/>
      <w:lvlText w:val="%5."/>
      <w:lvlJc w:val="left"/>
      <w:pPr>
        <w:ind w:left="3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DD9A">
      <w:start w:val="1"/>
      <w:numFmt w:val="lowerRoman"/>
      <w:lvlText w:val="%6."/>
      <w:lvlJc w:val="left"/>
      <w:pPr>
        <w:ind w:left="389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20F90">
      <w:start w:val="1"/>
      <w:numFmt w:val="decimal"/>
      <w:lvlText w:val="%7."/>
      <w:lvlJc w:val="left"/>
      <w:pPr>
        <w:ind w:left="46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10F4">
      <w:start w:val="1"/>
      <w:numFmt w:val="lowerLetter"/>
      <w:lvlText w:val="%8."/>
      <w:lvlJc w:val="left"/>
      <w:pPr>
        <w:ind w:left="53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8C45F6">
      <w:start w:val="1"/>
      <w:numFmt w:val="lowerRoman"/>
      <w:lvlText w:val="%9."/>
      <w:lvlJc w:val="left"/>
      <w:pPr>
        <w:ind w:left="605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1AFD23A7"/>
    <w:multiLevelType w:val="hybridMultilevel"/>
    <w:tmpl w:val="1BC2241E"/>
    <w:numStyleLink w:val="Zaimportowanystyl40"/>
  </w:abstractNum>
  <w:abstractNum w:abstractNumId="49"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8CB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B960D98"/>
    <w:multiLevelType w:val="hybridMultilevel"/>
    <w:tmpl w:val="D6446B94"/>
    <w:numStyleLink w:val="Zaimportowanystyl110"/>
  </w:abstractNum>
  <w:abstractNum w:abstractNumId="51"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AC2D0">
      <w:start w:val="1"/>
      <w:numFmt w:val="lowerLetter"/>
      <w:lvlText w:val="%2."/>
      <w:lvlJc w:val="left"/>
      <w:pPr>
        <w:tabs>
          <w:tab w:val="left" w:pos="8344"/>
        </w:tabs>
        <w:ind w:left="15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67584">
      <w:start w:val="1"/>
      <w:numFmt w:val="lowerRoman"/>
      <w:lvlText w:val="%3."/>
      <w:lvlJc w:val="left"/>
      <w:pPr>
        <w:tabs>
          <w:tab w:val="left" w:pos="8344"/>
        </w:tabs>
        <w:ind w:left="229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83172">
      <w:start w:val="1"/>
      <w:numFmt w:val="decimal"/>
      <w:lvlText w:val="%4."/>
      <w:lvlJc w:val="left"/>
      <w:pPr>
        <w:tabs>
          <w:tab w:val="left" w:pos="8344"/>
        </w:tabs>
        <w:ind w:left="30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C33F0">
      <w:start w:val="1"/>
      <w:numFmt w:val="lowerLetter"/>
      <w:lvlText w:val="%5."/>
      <w:lvlJc w:val="left"/>
      <w:pPr>
        <w:tabs>
          <w:tab w:val="left" w:pos="8344"/>
        </w:tabs>
        <w:ind w:left="373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38E">
      <w:start w:val="1"/>
      <w:numFmt w:val="lowerRoman"/>
      <w:lvlText w:val="%6."/>
      <w:lvlJc w:val="left"/>
      <w:pPr>
        <w:tabs>
          <w:tab w:val="left" w:pos="8344"/>
        </w:tabs>
        <w:ind w:left="445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EE3A6">
      <w:start w:val="1"/>
      <w:numFmt w:val="decimal"/>
      <w:lvlText w:val="%7."/>
      <w:lvlJc w:val="left"/>
      <w:pPr>
        <w:tabs>
          <w:tab w:val="left" w:pos="8344"/>
        </w:tabs>
        <w:ind w:left="51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C0A5F2">
      <w:start w:val="1"/>
      <w:numFmt w:val="lowerLetter"/>
      <w:lvlText w:val="%8."/>
      <w:lvlJc w:val="left"/>
      <w:pPr>
        <w:tabs>
          <w:tab w:val="left" w:pos="8344"/>
        </w:tabs>
        <w:ind w:left="58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C6F72">
      <w:start w:val="1"/>
      <w:numFmt w:val="lowerRoman"/>
      <w:lvlText w:val="%9."/>
      <w:lvlJc w:val="left"/>
      <w:pPr>
        <w:tabs>
          <w:tab w:val="left" w:pos="8344"/>
        </w:tabs>
        <w:ind w:left="661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A3458">
      <w:start w:val="1"/>
      <w:numFmt w:val="lowerLetter"/>
      <w:lvlText w:val="%2."/>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AE590">
      <w:start w:val="1"/>
      <w:numFmt w:val="lowerRoman"/>
      <w:lvlText w:val="%3."/>
      <w:lvlJc w:val="left"/>
      <w:pPr>
        <w:ind w:left="26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81D58">
      <w:start w:val="1"/>
      <w:numFmt w:val="decimal"/>
      <w:lvlText w:val="%4."/>
      <w:lvlJc w:val="left"/>
      <w:pPr>
        <w:ind w:left="33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EA4E">
      <w:start w:val="1"/>
      <w:numFmt w:val="lowerLetter"/>
      <w:lvlText w:val="%5."/>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E887C">
      <w:start w:val="1"/>
      <w:numFmt w:val="lowerRoman"/>
      <w:lvlText w:val="%6."/>
      <w:lvlJc w:val="left"/>
      <w:pPr>
        <w:ind w:left="48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3C8">
      <w:start w:val="1"/>
      <w:numFmt w:val="decimal"/>
      <w:lvlText w:val="%7."/>
      <w:lvlJc w:val="left"/>
      <w:pPr>
        <w:ind w:left="55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4615FE">
      <w:start w:val="1"/>
      <w:numFmt w:val="lowerLetter"/>
      <w:lvlText w:val="%8."/>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C9B22">
      <w:start w:val="1"/>
      <w:numFmt w:val="lowerRoman"/>
      <w:lvlText w:val="%9."/>
      <w:lvlJc w:val="left"/>
      <w:pPr>
        <w:ind w:left="69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1D2D0BC9"/>
    <w:multiLevelType w:val="hybridMultilevel"/>
    <w:tmpl w:val="42EA731A"/>
    <w:numStyleLink w:val="Zaimportowanystyl330"/>
  </w:abstractNum>
  <w:abstractNum w:abstractNumId="54" w15:restartNumberingAfterBreak="0">
    <w:nsid w:val="1E450014"/>
    <w:multiLevelType w:val="hybridMultilevel"/>
    <w:tmpl w:val="F072DFB0"/>
    <w:numStyleLink w:val="Zaimportowanystyl68"/>
  </w:abstractNum>
  <w:abstractNum w:abstractNumId="55" w15:restartNumberingAfterBreak="0">
    <w:nsid w:val="1E6A74B7"/>
    <w:multiLevelType w:val="hybridMultilevel"/>
    <w:tmpl w:val="B7FA7D2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1F1B162F"/>
    <w:multiLevelType w:val="hybridMultilevel"/>
    <w:tmpl w:val="F590397A"/>
    <w:numStyleLink w:val="Zaimportowanystyl4"/>
  </w:abstractNum>
  <w:abstractNum w:abstractNumId="57" w15:restartNumberingAfterBreak="0">
    <w:nsid w:val="205C27B1"/>
    <w:multiLevelType w:val="hybridMultilevel"/>
    <w:tmpl w:val="2EE671CE"/>
    <w:numStyleLink w:val="Zaimportowanystyl35"/>
  </w:abstractNum>
  <w:abstractNum w:abstractNumId="58" w15:restartNumberingAfterBreak="0">
    <w:nsid w:val="22386E68"/>
    <w:multiLevelType w:val="hybridMultilevel"/>
    <w:tmpl w:val="F34A0E52"/>
    <w:numStyleLink w:val="Zaimportowanystyl17"/>
  </w:abstractNum>
  <w:abstractNum w:abstractNumId="59"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43E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DE958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C6E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52DC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EBD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841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0A9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DE36">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A53AA">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C5536">
      <w:start w:val="1"/>
      <w:numFmt w:val="lowerLetter"/>
      <w:lvlText w:val="%3)"/>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5524">
      <w:start w:val="1"/>
      <w:numFmt w:val="decimal"/>
      <w:lvlText w:val="%4."/>
      <w:lvlJc w:val="left"/>
      <w:pPr>
        <w:ind w:left="16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2AE04">
      <w:start w:val="1"/>
      <w:numFmt w:val="lowerLetter"/>
      <w:lvlText w:val="%5."/>
      <w:lvlJc w:val="left"/>
      <w:pPr>
        <w:ind w:left="23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C4842">
      <w:start w:val="1"/>
      <w:numFmt w:val="lowerRoman"/>
      <w:lvlText w:val="%6."/>
      <w:lvlJc w:val="left"/>
      <w:pPr>
        <w:ind w:left="311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3EE8">
      <w:start w:val="1"/>
      <w:numFmt w:val="decimal"/>
      <w:lvlText w:val="%7."/>
      <w:lvlJc w:val="left"/>
      <w:pPr>
        <w:ind w:left="38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AF9D6">
      <w:start w:val="1"/>
      <w:numFmt w:val="lowerLetter"/>
      <w:lvlText w:val="%8."/>
      <w:lvlJc w:val="left"/>
      <w:pPr>
        <w:ind w:left="45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3DF2">
      <w:start w:val="1"/>
      <w:numFmt w:val="lowerRoman"/>
      <w:lvlText w:val="%9."/>
      <w:lvlJc w:val="left"/>
      <w:pPr>
        <w:ind w:left="527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3D447F7"/>
    <w:multiLevelType w:val="hybridMultilevel"/>
    <w:tmpl w:val="09404CA8"/>
    <w:numStyleLink w:val="Zaimportowanystyl44"/>
  </w:abstractNum>
  <w:abstractNum w:abstractNumId="64" w15:restartNumberingAfterBreak="0">
    <w:nsid w:val="243B13A2"/>
    <w:multiLevelType w:val="hybridMultilevel"/>
    <w:tmpl w:val="8116C8BA"/>
    <w:numStyleLink w:val="Zaimportowanystyl250"/>
  </w:abstractNum>
  <w:abstractNum w:abstractNumId="65" w15:restartNumberingAfterBreak="0">
    <w:nsid w:val="248F4524"/>
    <w:multiLevelType w:val="hybridMultilevel"/>
    <w:tmpl w:val="4F5A85B6"/>
    <w:numStyleLink w:val="Zaimportowanystyl270"/>
  </w:abstractNum>
  <w:abstractNum w:abstractNumId="66" w15:restartNumberingAfterBreak="0">
    <w:nsid w:val="24E76620"/>
    <w:multiLevelType w:val="hybridMultilevel"/>
    <w:tmpl w:val="F2F08A5E"/>
    <w:numStyleLink w:val="Zaimportowanystyl190"/>
  </w:abstractNum>
  <w:abstractNum w:abstractNumId="67"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9CE9FA">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81FDE">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64B384">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0D4">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B714">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F18">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D72E">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2E3382">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5932DAE"/>
    <w:multiLevelType w:val="hybridMultilevel"/>
    <w:tmpl w:val="5128C10C"/>
    <w:numStyleLink w:val="Zaimportowanystyl1"/>
  </w:abstractNum>
  <w:abstractNum w:abstractNumId="69" w15:restartNumberingAfterBreak="0">
    <w:nsid w:val="25D10681"/>
    <w:multiLevelType w:val="hybridMultilevel"/>
    <w:tmpl w:val="C700C7AC"/>
    <w:numStyleLink w:val="Zaimportowanystyl73"/>
  </w:abstractNum>
  <w:abstractNum w:abstractNumId="70" w15:restartNumberingAfterBreak="0">
    <w:nsid w:val="26055290"/>
    <w:multiLevelType w:val="hybridMultilevel"/>
    <w:tmpl w:val="D38ADC2A"/>
    <w:numStyleLink w:val="Zaimportowanystyl200"/>
  </w:abstractNum>
  <w:abstractNum w:abstractNumId="71" w15:restartNumberingAfterBreak="0">
    <w:nsid w:val="261400A7"/>
    <w:multiLevelType w:val="hybridMultilevel"/>
    <w:tmpl w:val="8F08BE62"/>
    <w:numStyleLink w:val="Zaimportowanystyl30"/>
  </w:abstractNum>
  <w:abstractNum w:abstractNumId="72"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6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84D9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65C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0F6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865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83C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8F3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07EB4">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8503BA1"/>
    <w:multiLevelType w:val="multilevel"/>
    <w:tmpl w:val="829E8146"/>
    <w:lvl w:ilvl="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8933F00"/>
    <w:multiLevelType w:val="hybridMultilevel"/>
    <w:tmpl w:val="F9365420"/>
    <w:numStyleLink w:val="Zaimportowanystyl50"/>
  </w:abstractNum>
  <w:abstractNum w:abstractNumId="76" w15:restartNumberingAfterBreak="0">
    <w:nsid w:val="28D41420"/>
    <w:multiLevelType w:val="hybridMultilevel"/>
    <w:tmpl w:val="220A5FBE"/>
    <w:numStyleLink w:val="Zaimportowanystyl2"/>
  </w:abstractNum>
  <w:abstractNum w:abstractNumId="77" w15:restartNumberingAfterBreak="0">
    <w:nsid w:val="2921204B"/>
    <w:multiLevelType w:val="hybridMultilevel"/>
    <w:tmpl w:val="6A06C1E8"/>
    <w:lvl w:ilvl="0" w:tplc="04150011">
      <w:start w:val="1"/>
      <w:numFmt w:val="decimal"/>
      <w:lvlText w:val="%1)"/>
      <w:lvlJc w:val="left"/>
      <w:pPr>
        <w:ind w:left="1505" w:hanging="360"/>
      </w:pPr>
    </w:lvl>
    <w:lvl w:ilvl="1" w:tplc="04150011">
      <w:start w:val="1"/>
      <w:numFmt w:val="decimal"/>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8"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23EA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0A8A4">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8B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C7F7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359A">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42BC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8363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C3978">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C9A6A">
      <w:start w:val="1"/>
      <w:numFmt w:val="decimal"/>
      <w:lvlText w:val="%2)"/>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320">
      <w:start w:val="1"/>
      <w:numFmt w:val="lowerRoman"/>
      <w:lvlText w:val="%3."/>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2EF4A">
      <w:start w:val="1"/>
      <w:numFmt w:val="decimal"/>
      <w:lvlText w:val="%4."/>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E47EA">
      <w:start w:val="1"/>
      <w:numFmt w:val="decimal"/>
      <w:lvlText w:val="%5)"/>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8BAB8">
      <w:start w:val="1"/>
      <w:numFmt w:val="lowerRoman"/>
      <w:suff w:val="nothing"/>
      <w:lvlText w:val="%6."/>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6CCF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2569E">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E71F0">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4F5C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E2DD0">
      <w:start w:val="1"/>
      <w:numFmt w:val="lowerRoman"/>
      <w:lvlText w:val="%3."/>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ABFC">
      <w:start w:val="1"/>
      <w:numFmt w:val="decimal"/>
      <w:lvlText w:val="%4."/>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83BCC">
      <w:start w:val="1"/>
      <w:numFmt w:val="decimal"/>
      <w:lvlText w:val="%5)"/>
      <w:lvlJc w:val="left"/>
      <w:pPr>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8C850">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6B4B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A7D82">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E0C">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AB651C2"/>
    <w:multiLevelType w:val="hybridMultilevel"/>
    <w:tmpl w:val="9E4440F8"/>
    <w:numStyleLink w:val="Zaimportowanystyl21"/>
  </w:abstractNum>
  <w:abstractNum w:abstractNumId="82"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EE67500"/>
    <w:multiLevelType w:val="hybridMultilevel"/>
    <w:tmpl w:val="7D8E4276"/>
    <w:lvl w:ilvl="0" w:tplc="04150011">
      <w:start w:val="1"/>
      <w:numFmt w:val="decimal"/>
      <w:lvlText w:val="%1)"/>
      <w:lvlJc w:val="left"/>
      <w:pPr>
        <w:ind w:left="851" w:hanging="425"/>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FC549F6"/>
    <w:multiLevelType w:val="hybridMultilevel"/>
    <w:tmpl w:val="5A7A6096"/>
    <w:numStyleLink w:val="Zaimportowanystyl390"/>
  </w:abstractNum>
  <w:abstractNum w:abstractNumId="87"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7DC">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A2BE6">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6248E">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C6E40">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C3338">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60B8">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84E5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2B6E8">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0112919"/>
    <w:multiLevelType w:val="hybridMultilevel"/>
    <w:tmpl w:val="CBD66164"/>
    <w:numStyleLink w:val="Zaimportowanystyl27"/>
  </w:abstractNum>
  <w:abstractNum w:abstractNumId="89"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699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88592">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2AF5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60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206E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2E2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26C1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618D6">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081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4A5F6A">
      <w:start w:val="1"/>
      <w:numFmt w:val="lowerRoman"/>
      <w:lvlText w:val="%3."/>
      <w:lvlJc w:val="left"/>
      <w:pPr>
        <w:ind w:left="14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023A8">
      <w:start w:val="1"/>
      <w:numFmt w:val="decimal"/>
      <w:lvlText w:val="%4."/>
      <w:lvlJc w:val="left"/>
      <w:pPr>
        <w:ind w:left="21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568740">
      <w:start w:val="1"/>
      <w:numFmt w:val="lowerLetter"/>
      <w:lvlText w:val="%5."/>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4CB58">
      <w:start w:val="1"/>
      <w:numFmt w:val="lowerRoman"/>
      <w:lvlText w:val="%6."/>
      <w:lvlJc w:val="left"/>
      <w:pPr>
        <w:ind w:left="35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C5726">
      <w:start w:val="1"/>
      <w:numFmt w:val="decimal"/>
      <w:lvlText w:val="%7."/>
      <w:lvlJc w:val="left"/>
      <w:pPr>
        <w:ind w:left="43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CDBF2">
      <w:start w:val="1"/>
      <w:numFmt w:val="lowerLetter"/>
      <w:lvlText w:val="%8."/>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A682A">
      <w:start w:val="1"/>
      <w:numFmt w:val="lowerRoman"/>
      <w:lvlText w:val="%9."/>
      <w:lvlJc w:val="left"/>
      <w:pPr>
        <w:ind w:left="57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57D4718"/>
    <w:multiLevelType w:val="hybridMultilevel"/>
    <w:tmpl w:val="CB808FF4"/>
    <w:numStyleLink w:val="Zaimportowanystyl310"/>
  </w:abstractNum>
  <w:abstractNum w:abstractNumId="92" w15:restartNumberingAfterBreak="0">
    <w:nsid w:val="35F65E48"/>
    <w:multiLevelType w:val="hybridMultilevel"/>
    <w:tmpl w:val="C43EFFE4"/>
    <w:numStyleLink w:val="Zaimportowanystyl60"/>
  </w:abstractNum>
  <w:abstractNum w:abstractNumId="93" w15:restartNumberingAfterBreak="0">
    <w:nsid w:val="36632B3B"/>
    <w:multiLevelType w:val="hybridMultilevel"/>
    <w:tmpl w:val="FABA5970"/>
    <w:numStyleLink w:val="Zaimportowanystyl130"/>
  </w:abstractNum>
  <w:abstractNum w:abstractNumId="94" w15:restartNumberingAfterBreak="0">
    <w:nsid w:val="3762645A"/>
    <w:multiLevelType w:val="hybridMultilevel"/>
    <w:tmpl w:val="F2CAD166"/>
    <w:numStyleLink w:val="Zaimportowanystyl100"/>
  </w:abstractNum>
  <w:abstractNum w:abstractNumId="95" w15:restartNumberingAfterBreak="0">
    <w:nsid w:val="37FC6C5C"/>
    <w:multiLevelType w:val="hybridMultilevel"/>
    <w:tmpl w:val="044C1D9C"/>
    <w:numStyleLink w:val="Zaimportowanystyl400"/>
  </w:abstractNum>
  <w:abstractNum w:abstractNumId="96"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83136">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2189E">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C73FE">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C688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6E670">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4281A">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50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05AD4">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99B1C9C"/>
    <w:multiLevelType w:val="hybridMultilevel"/>
    <w:tmpl w:val="8D80F538"/>
    <w:numStyleLink w:val="Zaimportowanystyl20"/>
  </w:abstractNum>
  <w:abstractNum w:abstractNumId="98" w15:restartNumberingAfterBreak="0">
    <w:nsid w:val="39E12A37"/>
    <w:multiLevelType w:val="hybridMultilevel"/>
    <w:tmpl w:val="7722BF54"/>
    <w:styleLink w:val="Zaimportowanystyl70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44CE2">
      <w:start w:val="1"/>
      <w:numFmt w:val="lowerLetter"/>
      <w:lvlText w:val="%2)"/>
      <w:lvlJc w:val="left"/>
      <w:pPr>
        <w:tabs>
          <w:tab w:val="left" w:pos="851"/>
        </w:tabs>
        <w:ind w:left="11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AFC0484"/>
    <w:multiLevelType w:val="hybridMultilevel"/>
    <w:tmpl w:val="932C787A"/>
    <w:numStyleLink w:val="Zaimportowanystyl160"/>
  </w:abstractNum>
  <w:abstractNum w:abstractNumId="100" w15:restartNumberingAfterBreak="0">
    <w:nsid w:val="3B503AAA"/>
    <w:multiLevelType w:val="hybridMultilevel"/>
    <w:tmpl w:val="E91EA556"/>
    <w:numStyleLink w:val="Zaimportowanystyl67"/>
  </w:abstractNum>
  <w:abstractNum w:abstractNumId="101"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716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33EA">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A508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2E4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A4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AAEC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8032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0827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D09537F"/>
    <w:multiLevelType w:val="hybridMultilevel"/>
    <w:tmpl w:val="0BBEBF4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5"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E7853F9"/>
    <w:multiLevelType w:val="hybridMultilevel"/>
    <w:tmpl w:val="512ED75A"/>
    <w:numStyleLink w:val="Zaimportowanystyl29"/>
  </w:abstractNum>
  <w:abstractNum w:abstractNumId="108" w15:restartNumberingAfterBreak="0">
    <w:nsid w:val="3FFF4BF9"/>
    <w:multiLevelType w:val="hybridMultilevel"/>
    <w:tmpl w:val="F9364BB8"/>
    <w:numStyleLink w:val="Zaimportowanystyl201"/>
  </w:abstractNum>
  <w:abstractNum w:abstractNumId="109"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DA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C08C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EF7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89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208E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468D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481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6BBC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507C">
      <w:start w:val="1"/>
      <w:numFmt w:val="lowerLetter"/>
      <w:lvlText w:val="%2."/>
      <w:lvlJc w:val="left"/>
      <w:pPr>
        <w:ind w:left="4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6EE0A">
      <w:start w:val="1"/>
      <w:numFmt w:val="lowerRoman"/>
      <w:lvlText w:val="%3."/>
      <w:lvlJc w:val="left"/>
      <w:pPr>
        <w:ind w:left="12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A436CC">
      <w:start w:val="1"/>
      <w:numFmt w:val="decimal"/>
      <w:lvlText w:val="%4."/>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C5276">
      <w:start w:val="1"/>
      <w:numFmt w:val="lowerLetter"/>
      <w:lvlText w:val="%5."/>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20356">
      <w:start w:val="1"/>
      <w:numFmt w:val="lowerRoman"/>
      <w:lvlText w:val="%6."/>
      <w:lvlJc w:val="left"/>
      <w:pPr>
        <w:ind w:left="33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8CA64">
      <w:start w:val="1"/>
      <w:numFmt w:val="decimal"/>
      <w:lvlText w:val="%7."/>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0B322">
      <w:start w:val="1"/>
      <w:numFmt w:val="lowerLetter"/>
      <w:lvlText w:val="%8."/>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47240">
      <w:start w:val="1"/>
      <w:numFmt w:val="lowerRoman"/>
      <w:lvlText w:val="%9."/>
      <w:lvlJc w:val="left"/>
      <w:pPr>
        <w:ind w:left="553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12D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2DCE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8A7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AC0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E068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ABC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6A02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09FF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36A0134"/>
    <w:multiLevelType w:val="hybridMultilevel"/>
    <w:tmpl w:val="CA940C38"/>
    <w:styleLink w:val="Zaimportowanystyl7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3D74621"/>
    <w:multiLevelType w:val="hybridMultilevel"/>
    <w:tmpl w:val="13621C26"/>
    <w:numStyleLink w:val="Zaimportowanystyl31"/>
  </w:abstractNum>
  <w:abstractNum w:abstractNumId="114"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E09F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8F63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CDE9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851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62A8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659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C05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C063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86EE2">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C1422">
      <w:start w:val="1"/>
      <w:numFmt w:val="lowerRoman"/>
      <w:lvlText w:val="%3."/>
      <w:lvlJc w:val="left"/>
      <w:pPr>
        <w:ind w:left="172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43E7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1212">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E7DB4">
      <w:start w:val="1"/>
      <w:numFmt w:val="lowerRoman"/>
      <w:lvlText w:val="%6."/>
      <w:lvlJc w:val="left"/>
      <w:pPr>
        <w:ind w:left="388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F16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290C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25EB4">
      <w:start w:val="1"/>
      <w:numFmt w:val="lowerRoman"/>
      <w:lvlText w:val="%9."/>
      <w:lvlJc w:val="left"/>
      <w:pPr>
        <w:ind w:left="604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61BB8">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EDD6E">
      <w:start w:val="1"/>
      <w:numFmt w:val="lowerRoman"/>
      <w:lvlText w:val="%3."/>
      <w:lvlJc w:val="left"/>
      <w:pPr>
        <w:ind w:left="186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F82E">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023E0">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36A4">
      <w:start w:val="1"/>
      <w:numFmt w:val="lowerRoman"/>
      <w:lvlText w:val="%6."/>
      <w:lvlJc w:val="left"/>
      <w:pPr>
        <w:ind w:left="402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2103E">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AB8EC">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6C61A">
      <w:start w:val="1"/>
      <w:numFmt w:val="lowerRoman"/>
      <w:lvlText w:val="%9."/>
      <w:lvlJc w:val="left"/>
      <w:pPr>
        <w:ind w:left="618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46C534A1"/>
    <w:multiLevelType w:val="hybridMultilevel"/>
    <w:tmpl w:val="AC74569E"/>
    <w:numStyleLink w:val="Zaimportowanystyl140"/>
  </w:abstractNum>
  <w:abstractNum w:abstractNumId="119"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AAD230C"/>
    <w:multiLevelType w:val="hybridMultilevel"/>
    <w:tmpl w:val="CFD005B6"/>
    <w:numStyleLink w:val="Litery"/>
  </w:abstractNum>
  <w:abstractNum w:abstractNumId="121"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2FDC0">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22244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6536">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6640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42FB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ADE20">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ED09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0CFD2">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2D7EA">
      <w:start w:val="1"/>
      <w:numFmt w:val="lowerLetter"/>
      <w:lvlText w:val="%2."/>
      <w:lvlJc w:val="left"/>
      <w:pPr>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B0D8">
      <w:start w:val="1"/>
      <w:numFmt w:val="lowerRoman"/>
      <w:lvlText w:val="%3."/>
      <w:lvlJc w:val="left"/>
      <w:pPr>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0D7A0">
      <w:start w:val="1"/>
      <w:numFmt w:val="decimal"/>
      <w:lvlText w:val="%4."/>
      <w:lvlJc w:val="left"/>
      <w:pPr>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2BA">
      <w:start w:val="1"/>
      <w:numFmt w:val="lowerLetter"/>
      <w:lvlText w:val="%5."/>
      <w:lvlJc w:val="left"/>
      <w:pPr>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CB2DA">
      <w:start w:val="1"/>
      <w:numFmt w:val="lowerRoman"/>
      <w:lvlText w:val="%6."/>
      <w:lvlJc w:val="left"/>
      <w:pPr>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E2820">
      <w:start w:val="1"/>
      <w:numFmt w:val="decimal"/>
      <w:lvlText w:val="%7."/>
      <w:lvlJc w:val="left"/>
      <w:pPr>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604CAA">
      <w:start w:val="1"/>
      <w:numFmt w:val="lowerLetter"/>
      <w:lvlText w:val="%8."/>
      <w:lvlJc w:val="left"/>
      <w:pPr>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0D9DC">
      <w:start w:val="1"/>
      <w:numFmt w:val="lowerRoman"/>
      <w:lvlText w:val="%9."/>
      <w:lvlJc w:val="left"/>
      <w:pPr>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C6F1053"/>
    <w:multiLevelType w:val="hybridMultilevel"/>
    <w:tmpl w:val="943C2FB8"/>
    <w:numStyleLink w:val="Zaimportowanystyl80"/>
  </w:abstractNum>
  <w:abstractNum w:abstractNumId="124"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6C48AE">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E8AC0">
      <w:start w:val="1"/>
      <w:numFmt w:val="lowerRoman"/>
      <w:lvlText w:val="%3."/>
      <w:lvlJc w:val="left"/>
      <w:pPr>
        <w:ind w:left="15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6E636">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4D180">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C322A">
      <w:start w:val="1"/>
      <w:numFmt w:val="lowerRoman"/>
      <w:lvlText w:val="%6."/>
      <w:lvlJc w:val="left"/>
      <w:pPr>
        <w:ind w:left="373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8B650">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DC689A">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C22A0">
      <w:start w:val="1"/>
      <w:numFmt w:val="lowerRoman"/>
      <w:lvlText w:val="%9."/>
      <w:lvlJc w:val="left"/>
      <w:pPr>
        <w:ind w:left="58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4D450C8C"/>
    <w:multiLevelType w:val="hybridMultilevel"/>
    <w:tmpl w:val="9A6E0068"/>
    <w:numStyleLink w:val="Zaimportowanystyl101"/>
  </w:abstractNum>
  <w:abstractNum w:abstractNumId="126" w15:restartNumberingAfterBreak="0">
    <w:nsid w:val="4DCB1C90"/>
    <w:multiLevelType w:val="hybridMultilevel"/>
    <w:tmpl w:val="C4E03B10"/>
    <w:numStyleLink w:val="Zaimportowanystyl340"/>
  </w:abstractNum>
  <w:abstractNum w:abstractNumId="127" w15:restartNumberingAfterBreak="0">
    <w:nsid w:val="4E22250C"/>
    <w:multiLevelType w:val="hybridMultilevel"/>
    <w:tmpl w:val="07B4C726"/>
    <w:numStyleLink w:val="Zaimportowanystyl12"/>
  </w:abstractNum>
  <w:abstractNum w:abstractNumId="128"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D8F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4C78A">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A26E7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C4DB1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037B0">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E295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BF7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8AE">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F5F431C"/>
    <w:multiLevelType w:val="hybridMultilevel"/>
    <w:tmpl w:val="3328DBCE"/>
    <w:numStyleLink w:val="Zaimportowanystyl42"/>
  </w:abstractNum>
  <w:abstractNum w:abstractNumId="133"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6CEDA">
      <w:start w:val="1"/>
      <w:numFmt w:val="lowerLetter"/>
      <w:lvlText w:val="%2."/>
      <w:lvlJc w:val="left"/>
      <w:pPr>
        <w:tabs>
          <w:tab w:val="left" w:pos="8344"/>
        </w:tabs>
        <w:ind w:left="189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F2CC">
      <w:start w:val="1"/>
      <w:numFmt w:val="lowerRoman"/>
      <w:lvlText w:val="%3."/>
      <w:lvlJc w:val="left"/>
      <w:pPr>
        <w:tabs>
          <w:tab w:val="left" w:pos="8344"/>
        </w:tabs>
        <w:ind w:left="2613"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41C5E">
      <w:start w:val="1"/>
      <w:numFmt w:val="decimal"/>
      <w:lvlText w:val="%4."/>
      <w:lvlJc w:val="left"/>
      <w:pPr>
        <w:tabs>
          <w:tab w:val="left" w:pos="8344"/>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23832">
      <w:start w:val="1"/>
      <w:numFmt w:val="lowerLetter"/>
      <w:lvlText w:val="%5."/>
      <w:lvlJc w:val="left"/>
      <w:pPr>
        <w:tabs>
          <w:tab w:val="left" w:pos="8344"/>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E6155E">
      <w:start w:val="1"/>
      <w:numFmt w:val="lowerRoman"/>
      <w:lvlText w:val="%6."/>
      <w:lvlJc w:val="left"/>
      <w:pPr>
        <w:tabs>
          <w:tab w:val="left" w:pos="8344"/>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3B5E">
      <w:start w:val="1"/>
      <w:numFmt w:val="decimal"/>
      <w:lvlText w:val="%7."/>
      <w:lvlJc w:val="left"/>
      <w:pPr>
        <w:tabs>
          <w:tab w:val="left" w:pos="8344"/>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C424E">
      <w:start w:val="1"/>
      <w:numFmt w:val="lowerLetter"/>
      <w:lvlText w:val="%8."/>
      <w:lvlJc w:val="left"/>
      <w:pPr>
        <w:tabs>
          <w:tab w:val="left" w:pos="8344"/>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85C7C">
      <w:start w:val="1"/>
      <w:numFmt w:val="lowerRoman"/>
      <w:lvlText w:val="%9."/>
      <w:lvlJc w:val="left"/>
      <w:pPr>
        <w:tabs>
          <w:tab w:val="left" w:pos="8344"/>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8362E">
      <w:start w:val="1"/>
      <w:numFmt w:val="lowerLetter"/>
      <w:lvlText w:val="%2)"/>
      <w:lvlJc w:val="left"/>
      <w:pPr>
        <w:ind w:left="111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464EE">
      <w:start w:val="1"/>
      <w:numFmt w:val="lowerLetter"/>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CC0AE">
      <w:start w:val="1"/>
      <w:numFmt w:val="lowerLetter"/>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04E98">
      <w:start w:val="1"/>
      <w:numFmt w:val="lowerLetter"/>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6B44E">
      <w:start w:val="1"/>
      <w:numFmt w:val="lowerLetter"/>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2808C0">
      <w:start w:val="1"/>
      <w:numFmt w:val="lowerLetter"/>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2E08">
      <w:start w:val="1"/>
      <w:numFmt w:val="lowerLetter"/>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0301E">
      <w:start w:val="1"/>
      <w:numFmt w:val="lowerLetter"/>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0CC0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66A06">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23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188A7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C3ABA">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4D66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A96E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E242E">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2B36D4A"/>
    <w:multiLevelType w:val="hybridMultilevel"/>
    <w:tmpl w:val="AB149ACE"/>
    <w:numStyleLink w:val="Zaimportowanystyl34"/>
  </w:abstractNum>
  <w:abstractNum w:abstractNumId="137" w15:restartNumberingAfterBreak="0">
    <w:nsid w:val="52F25E58"/>
    <w:multiLevelType w:val="hybridMultilevel"/>
    <w:tmpl w:val="168C51F0"/>
    <w:numStyleLink w:val="Zaimportowanystyl360"/>
  </w:abstractNum>
  <w:abstractNum w:abstractNumId="138"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85866">
      <w:start w:val="1"/>
      <w:numFmt w:val="lowerLetter"/>
      <w:lvlText w:val="%2)"/>
      <w:lvlJc w:val="left"/>
      <w:pPr>
        <w:tabs>
          <w:tab w:val="left" w:pos="1636"/>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DDF6">
      <w:start w:val="1"/>
      <w:numFmt w:val="lowerRoman"/>
      <w:lvlText w:val="%3."/>
      <w:lvlJc w:val="left"/>
      <w:pPr>
        <w:tabs>
          <w:tab w:val="left" w:pos="1636"/>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CB35E">
      <w:start w:val="1"/>
      <w:numFmt w:val="decimal"/>
      <w:lvlText w:val="%4."/>
      <w:lvlJc w:val="left"/>
      <w:pPr>
        <w:tabs>
          <w:tab w:val="left" w:pos="163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20778">
      <w:start w:val="1"/>
      <w:numFmt w:val="lowerLetter"/>
      <w:lvlText w:val="%5."/>
      <w:lvlJc w:val="left"/>
      <w:pPr>
        <w:tabs>
          <w:tab w:val="left" w:pos="1636"/>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E6508">
      <w:start w:val="1"/>
      <w:numFmt w:val="lowerRoman"/>
      <w:lvlText w:val="%6."/>
      <w:lvlJc w:val="left"/>
      <w:pPr>
        <w:tabs>
          <w:tab w:val="left" w:pos="1636"/>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8C080">
      <w:start w:val="1"/>
      <w:numFmt w:val="decimal"/>
      <w:lvlText w:val="%7."/>
      <w:lvlJc w:val="left"/>
      <w:pPr>
        <w:tabs>
          <w:tab w:val="left" w:pos="163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07B22">
      <w:start w:val="1"/>
      <w:numFmt w:val="lowerLetter"/>
      <w:lvlText w:val="%8."/>
      <w:lvlJc w:val="left"/>
      <w:pPr>
        <w:tabs>
          <w:tab w:val="left" w:pos="1636"/>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0CF06">
      <w:start w:val="1"/>
      <w:numFmt w:val="lowerRoman"/>
      <w:lvlText w:val="%9."/>
      <w:lvlJc w:val="left"/>
      <w:pPr>
        <w:tabs>
          <w:tab w:val="left" w:pos="1636"/>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56222608"/>
    <w:multiLevelType w:val="hybridMultilevel"/>
    <w:tmpl w:val="220A5FBE"/>
    <w:numStyleLink w:val="Zaimportowanystyl2"/>
  </w:abstractNum>
  <w:abstractNum w:abstractNumId="140" w15:restartNumberingAfterBreak="0">
    <w:nsid w:val="5658397D"/>
    <w:multiLevelType w:val="hybridMultilevel"/>
    <w:tmpl w:val="5E4CF7E2"/>
    <w:lvl w:ilvl="0" w:tplc="CAB65C50">
      <w:start w:val="1"/>
      <w:numFmt w:val="decimal"/>
      <w:lvlText w:val="%1."/>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501"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1"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7D832C9"/>
    <w:multiLevelType w:val="hybridMultilevel"/>
    <w:tmpl w:val="0BC85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EBEA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0BC2">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C48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6EB0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ED5E6">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EEB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494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2B71C">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AA3697D"/>
    <w:multiLevelType w:val="hybridMultilevel"/>
    <w:tmpl w:val="CC403660"/>
    <w:numStyleLink w:val="Zaimportowanystyl72"/>
  </w:abstractNum>
  <w:abstractNum w:abstractNumId="146" w15:restartNumberingAfterBreak="0">
    <w:nsid w:val="5AA36F6B"/>
    <w:multiLevelType w:val="hybridMultilevel"/>
    <w:tmpl w:val="C5667042"/>
    <w:numStyleLink w:val="Zaimportowanystyl37"/>
  </w:abstractNum>
  <w:abstractNum w:abstractNumId="147"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C3F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0D3F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84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C0CA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EC3C8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A31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8D8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627F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AD44076"/>
    <w:multiLevelType w:val="hybridMultilevel"/>
    <w:tmpl w:val="FD58DD60"/>
    <w:numStyleLink w:val="Zaimportowanystyl230"/>
  </w:abstractNum>
  <w:abstractNum w:abstractNumId="149" w15:restartNumberingAfterBreak="0">
    <w:nsid w:val="5B4B233E"/>
    <w:multiLevelType w:val="hybridMultilevel"/>
    <w:tmpl w:val="51523EF8"/>
    <w:lvl w:ilvl="0" w:tplc="F020AD8A">
      <w:start w:val="6"/>
      <w:numFmt w:val="decimal"/>
      <w:lvlText w:val="%1."/>
      <w:lvlJc w:val="left"/>
      <w:pPr>
        <w:ind w:left="50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0" w15:restartNumberingAfterBreak="0">
    <w:nsid w:val="5C044450"/>
    <w:multiLevelType w:val="hybridMultilevel"/>
    <w:tmpl w:val="AA0AB95E"/>
    <w:numStyleLink w:val="Zaimportowanystyl401"/>
  </w:abstractNum>
  <w:abstractNum w:abstractNumId="151" w15:restartNumberingAfterBreak="0">
    <w:nsid w:val="5CC53B5A"/>
    <w:multiLevelType w:val="hybridMultilevel"/>
    <w:tmpl w:val="7B7CEBA0"/>
    <w:numStyleLink w:val="Numery0"/>
  </w:abstractNum>
  <w:abstractNum w:abstractNumId="152"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B4FC">
      <w:start w:val="1"/>
      <w:numFmt w:val="lowerLetter"/>
      <w:lvlText w:val="%2."/>
      <w:lvlJc w:val="left"/>
      <w:pPr>
        <w:ind w:left="11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C4FAC">
      <w:start w:val="1"/>
      <w:numFmt w:val="lowerRoman"/>
      <w:lvlText w:val="%3."/>
      <w:lvlJc w:val="left"/>
      <w:pPr>
        <w:ind w:left="186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C50B8">
      <w:start w:val="1"/>
      <w:numFmt w:val="decimal"/>
      <w:lvlText w:val="%4."/>
      <w:lvlJc w:val="left"/>
      <w:pPr>
        <w:ind w:left="258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A4AAE">
      <w:start w:val="1"/>
      <w:numFmt w:val="lowerLetter"/>
      <w:lvlText w:val="%5."/>
      <w:lvlJc w:val="left"/>
      <w:pPr>
        <w:ind w:left="330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DC6E">
      <w:start w:val="1"/>
      <w:numFmt w:val="lowerRoman"/>
      <w:lvlText w:val="%6."/>
      <w:lvlJc w:val="left"/>
      <w:pPr>
        <w:ind w:left="402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1D4">
      <w:start w:val="1"/>
      <w:numFmt w:val="decimal"/>
      <w:lvlText w:val="%7."/>
      <w:lvlJc w:val="left"/>
      <w:pPr>
        <w:ind w:left="47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AAEBF0">
      <w:start w:val="1"/>
      <w:numFmt w:val="lowerLetter"/>
      <w:lvlText w:val="%8."/>
      <w:lvlJc w:val="left"/>
      <w:pPr>
        <w:ind w:left="546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0FC16">
      <w:start w:val="1"/>
      <w:numFmt w:val="lowerRoman"/>
      <w:lvlText w:val="%9."/>
      <w:lvlJc w:val="left"/>
      <w:pPr>
        <w:ind w:left="618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F4774A6"/>
    <w:multiLevelType w:val="hybridMultilevel"/>
    <w:tmpl w:val="11D0D848"/>
    <w:lvl w:ilvl="0" w:tplc="E112EE9A">
      <w:start w:val="3"/>
      <w:numFmt w:val="decimal"/>
      <w:lvlText w:val="%1."/>
      <w:lvlJc w:val="left"/>
      <w:pPr>
        <w:ind w:left="426"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54"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EC8F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028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0752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F51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4854">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A2090">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AC14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EE9E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FC31793"/>
    <w:multiLevelType w:val="hybridMultilevel"/>
    <w:tmpl w:val="4F9441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01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C4CA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0074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A0C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2653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EA72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EFE6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24B8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08AE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4073B4A"/>
    <w:multiLevelType w:val="hybridMultilevel"/>
    <w:tmpl w:val="F98E3FEA"/>
    <w:numStyleLink w:val="Zaimportowanystyl171"/>
  </w:abstractNum>
  <w:abstractNum w:abstractNumId="161"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C04A1E">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CA1BE">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88D18">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30AC">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CA592">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A967C">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813C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116">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4F25A24"/>
    <w:multiLevelType w:val="multilevel"/>
    <w:tmpl w:val="64F0BF44"/>
    <w:numStyleLink w:val="Zaimportowanystyl52"/>
  </w:abstractNum>
  <w:abstractNum w:abstractNumId="163" w15:restartNumberingAfterBreak="0">
    <w:nsid w:val="65460B1C"/>
    <w:multiLevelType w:val="hybridMultilevel"/>
    <w:tmpl w:val="9C5C08E0"/>
    <w:numStyleLink w:val="Zaimportowanystyl210"/>
  </w:abstractNum>
  <w:abstractNum w:abstractNumId="164"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6482123"/>
    <w:multiLevelType w:val="hybridMultilevel"/>
    <w:tmpl w:val="709EE910"/>
    <w:numStyleLink w:val="Zaimportowanystyl350"/>
  </w:abstractNum>
  <w:abstractNum w:abstractNumId="166" w15:restartNumberingAfterBreak="0">
    <w:nsid w:val="664A6895"/>
    <w:multiLevelType w:val="hybridMultilevel"/>
    <w:tmpl w:val="C700C7A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6922E58"/>
    <w:multiLevelType w:val="hybridMultilevel"/>
    <w:tmpl w:val="9A2E4CC4"/>
    <w:numStyleLink w:val="Zaimportowanystyl24"/>
  </w:abstractNum>
  <w:abstractNum w:abstractNumId="168"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CE76">
      <w:start w:val="1"/>
      <w:numFmt w:val="lowerLetter"/>
      <w:lvlText w:val="%2)"/>
      <w:lvlJc w:val="left"/>
      <w:pPr>
        <w:tabs>
          <w:tab w:val="left" w:pos="8344"/>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40D30">
      <w:start w:val="1"/>
      <w:numFmt w:val="lowerRoman"/>
      <w:lvlText w:val="%3."/>
      <w:lvlJc w:val="left"/>
      <w:pPr>
        <w:tabs>
          <w:tab w:val="left" w:pos="8344"/>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B5AA">
      <w:start w:val="1"/>
      <w:numFmt w:val="decimal"/>
      <w:lvlText w:val="%4."/>
      <w:lvlJc w:val="left"/>
      <w:pPr>
        <w:tabs>
          <w:tab w:val="left" w:pos="8344"/>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4FB04">
      <w:start w:val="1"/>
      <w:numFmt w:val="lowerLetter"/>
      <w:lvlText w:val="%5."/>
      <w:lvlJc w:val="left"/>
      <w:pPr>
        <w:tabs>
          <w:tab w:val="left" w:pos="8344"/>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B894">
      <w:start w:val="1"/>
      <w:numFmt w:val="lowerRoman"/>
      <w:lvlText w:val="%6."/>
      <w:lvlJc w:val="left"/>
      <w:pPr>
        <w:tabs>
          <w:tab w:val="left" w:pos="8344"/>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C0E6A">
      <w:start w:val="1"/>
      <w:numFmt w:val="decimal"/>
      <w:lvlText w:val="%7."/>
      <w:lvlJc w:val="left"/>
      <w:pPr>
        <w:tabs>
          <w:tab w:val="left" w:pos="8344"/>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8F2">
      <w:start w:val="1"/>
      <w:numFmt w:val="lowerLetter"/>
      <w:lvlText w:val="%8."/>
      <w:lvlJc w:val="left"/>
      <w:pPr>
        <w:tabs>
          <w:tab w:val="left" w:pos="8344"/>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E482">
      <w:start w:val="1"/>
      <w:numFmt w:val="lowerRoman"/>
      <w:lvlText w:val="%9."/>
      <w:lvlJc w:val="left"/>
      <w:pPr>
        <w:tabs>
          <w:tab w:val="left" w:pos="8344"/>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C1D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AADA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2DB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2BB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63D1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68CA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400E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6FDE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685D0DA5"/>
    <w:multiLevelType w:val="multilevel"/>
    <w:tmpl w:val="F664DC7E"/>
    <w:numStyleLink w:val="Zaimportowanystyl7"/>
  </w:abstractNum>
  <w:abstractNum w:abstractNumId="173"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A4F6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847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22EC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319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C688C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454D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CDB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357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9C45CFF"/>
    <w:multiLevelType w:val="hybridMultilevel"/>
    <w:tmpl w:val="1234C3AE"/>
    <w:numStyleLink w:val="Zaimportowanystyl13"/>
  </w:abstractNum>
  <w:abstractNum w:abstractNumId="175" w15:restartNumberingAfterBreak="0">
    <w:nsid w:val="6A2C57CA"/>
    <w:multiLevelType w:val="hybridMultilevel"/>
    <w:tmpl w:val="40EA9B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6A917B4C"/>
    <w:multiLevelType w:val="hybridMultilevel"/>
    <w:tmpl w:val="E19A61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6B4D2CC8"/>
    <w:multiLevelType w:val="hybridMultilevel"/>
    <w:tmpl w:val="54E07F34"/>
    <w:numStyleLink w:val="Zaimportowanystyl161"/>
  </w:abstractNum>
  <w:abstractNum w:abstractNumId="178" w15:restartNumberingAfterBreak="0">
    <w:nsid w:val="6BB13A50"/>
    <w:multiLevelType w:val="hybridMultilevel"/>
    <w:tmpl w:val="CCE29492"/>
    <w:numStyleLink w:val="Zaimportowanystyl15"/>
  </w:abstractNum>
  <w:abstractNum w:abstractNumId="179" w15:restartNumberingAfterBreak="0">
    <w:nsid w:val="6BE740F0"/>
    <w:multiLevelType w:val="hybridMultilevel"/>
    <w:tmpl w:val="CBD0A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2E86E">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3488">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80817A">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A06A0">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A3BE">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E2F36">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0407C">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A138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D412ECA"/>
    <w:multiLevelType w:val="hybridMultilevel"/>
    <w:tmpl w:val="77CEAB04"/>
    <w:numStyleLink w:val="Zaimportowanystyl65"/>
  </w:abstractNum>
  <w:abstractNum w:abstractNumId="182" w15:restartNumberingAfterBreak="0">
    <w:nsid w:val="6E1D1EA2"/>
    <w:multiLevelType w:val="hybridMultilevel"/>
    <w:tmpl w:val="7158C784"/>
    <w:numStyleLink w:val="Zaimportowanystyl33"/>
  </w:abstractNum>
  <w:abstractNum w:abstractNumId="183" w15:restartNumberingAfterBreak="0">
    <w:nsid w:val="6EA036BB"/>
    <w:multiLevelType w:val="hybridMultilevel"/>
    <w:tmpl w:val="5A7CA89C"/>
    <w:numStyleLink w:val="Zaimportowanystyl16"/>
  </w:abstractNum>
  <w:abstractNum w:abstractNumId="184" w15:restartNumberingAfterBreak="0">
    <w:nsid w:val="6F8B076B"/>
    <w:multiLevelType w:val="hybridMultilevel"/>
    <w:tmpl w:val="33B8A822"/>
    <w:numStyleLink w:val="Zaimportowanystyl6"/>
  </w:abstractNum>
  <w:abstractNum w:abstractNumId="185" w15:restartNumberingAfterBreak="0">
    <w:nsid w:val="70A2571C"/>
    <w:multiLevelType w:val="hybridMultilevel"/>
    <w:tmpl w:val="70F49CB8"/>
    <w:numStyleLink w:val="Zaimportowanystyl5"/>
  </w:abstractNum>
  <w:abstractNum w:abstractNumId="186"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2C48">
      <w:start w:val="1"/>
      <w:numFmt w:val="lowerLetter"/>
      <w:lvlText w:val="%2."/>
      <w:lvlJc w:val="left"/>
      <w:pPr>
        <w:ind w:left="11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81BE4">
      <w:start w:val="1"/>
      <w:numFmt w:val="lowerRoman"/>
      <w:lvlText w:val="%3."/>
      <w:lvlJc w:val="left"/>
      <w:pPr>
        <w:ind w:left="187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0463C">
      <w:start w:val="1"/>
      <w:numFmt w:val="decimal"/>
      <w:lvlText w:val="%4."/>
      <w:lvlJc w:val="left"/>
      <w:pPr>
        <w:ind w:left="2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0DE6">
      <w:start w:val="1"/>
      <w:numFmt w:val="lowerLetter"/>
      <w:lvlText w:val="%5."/>
      <w:lvlJc w:val="left"/>
      <w:pPr>
        <w:ind w:left="33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B61058">
      <w:start w:val="1"/>
      <w:numFmt w:val="lowerRoman"/>
      <w:lvlText w:val="%6."/>
      <w:lvlJc w:val="left"/>
      <w:pPr>
        <w:ind w:left="403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86D25E">
      <w:start w:val="1"/>
      <w:numFmt w:val="decimal"/>
      <w:lvlText w:val="%7."/>
      <w:lvlJc w:val="left"/>
      <w:pPr>
        <w:ind w:left="4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242">
      <w:start w:val="1"/>
      <w:numFmt w:val="lowerLetter"/>
      <w:lvlText w:val="%8."/>
      <w:lvlJc w:val="left"/>
      <w:pPr>
        <w:ind w:left="5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2744C">
      <w:start w:val="1"/>
      <w:numFmt w:val="lowerRoman"/>
      <w:lvlText w:val="%9."/>
      <w:lvlJc w:val="left"/>
      <w:pPr>
        <w:ind w:left="619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15757CA"/>
    <w:multiLevelType w:val="hybridMultilevel"/>
    <w:tmpl w:val="C53E8B36"/>
    <w:numStyleLink w:val="Zaimportowanystyl300"/>
  </w:abstractNum>
  <w:abstractNum w:abstractNumId="188"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23F3C52"/>
    <w:multiLevelType w:val="hybridMultilevel"/>
    <w:tmpl w:val="7A801D0C"/>
    <w:numStyleLink w:val="Zaimportowanystyl11"/>
  </w:abstractNum>
  <w:abstractNum w:abstractNumId="190" w15:restartNumberingAfterBreak="0">
    <w:nsid w:val="72DE71D2"/>
    <w:multiLevelType w:val="hybridMultilevel"/>
    <w:tmpl w:val="D25810E2"/>
    <w:numStyleLink w:val="Zaimportowanystyl301"/>
  </w:abstractNum>
  <w:abstractNum w:abstractNumId="191"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CB428">
      <w:start w:val="1"/>
      <w:numFmt w:val="decimal"/>
      <w:lvlText w:val="%8)"/>
      <w:lvlJc w:val="left"/>
      <w:pPr>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0B6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0977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E67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5C0E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E1E5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CC6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1C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8F942">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A55D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6C0D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8F1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BA53C6">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68CF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B6B8">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4DE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64ACC">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4C27B5D"/>
    <w:multiLevelType w:val="hybridMultilevel"/>
    <w:tmpl w:val="5922008E"/>
    <w:numStyleLink w:val="Zaimportowanystyl120"/>
  </w:abstractNum>
  <w:abstractNum w:abstractNumId="198"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890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08566">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C0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99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6793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C06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6D74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FA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8983C7F"/>
    <w:multiLevelType w:val="hybridMultilevel"/>
    <w:tmpl w:val="9446B93E"/>
    <w:numStyleLink w:val="Zaimportowanystyl10"/>
  </w:abstractNum>
  <w:abstractNum w:abstractNumId="200" w15:restartNumberingAfterBreak="0">
    <w:nsid w:val="78AE0605"/>
    <w:multiLevelType w:val="hybridMultilevel"/>
    <w:tmpl w:val="7722BF54"/>
    <w:numStyleLink w:val="Zaimportowanystyl700"/>
  </w:abstractNum>
  <w:abstractNum w:abstractNumId="201" w15:restartNumberingAfterBreak="0">
    <w:nsid w:val="791D32F0"/>
    <w:multiLevelType w:val="multilevel"/>
    <w:tmpl w:val="C700C7AC"/>
    <w:numStyleLink w:val="Zaimportowanystyl73"/>
  </w:abstractNum>
  <w:abstractNum w:abstractNumId="202" w15:restartNumberingAfterBreak="0">
    <w:nsid w:val="7983733B"/>
    <w:multiLevelType w:val="hybridMultilevel"/>
    <w:tmpl w:val="3378F0AA"/>
    <w:numStyleLink w:val="Numery"/>
  </w:abstractNum>
  <w:abstractNum w:abstractNumId="203" w15:restartNumberingAfterBreak="0">
    <w:nsid w:val="79852723"/>
    <w:multiLevelType w:val="multilevel"/>
    <w:tmpl w:val="BC104DD6"/>
    <w:numStyleLink w:val="Zaimportowanystyl3"/>
  </w:abstractNum>
  <w:abstractNum w:abstractNumId="204" w15:restartNumberingAfterBreak="0">
    <w:nsid w:val="799E62C4"/>
    <w:multiLevelType w:val="hybridMultilevel"/>
    <w:tmpl w:val="7A801D0C"/>
    <w:styleLink w:val="Zaimportowanystyl11"/>
    <w:lvl w:ilvl="0" w:tplc="B0DA17E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0F560">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A3296">
      <w:start w:val="1"/>
      <w:numFmt w:val="lowerRoman"/>
      <w:lvlText w:val="%3."/>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A181A">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66DCC">
      <w:start w:val="1"/>
      <w:numFmt w:val="decimal"/>
      <w:lvlText w:val="%5)"/>
      <w:lvlJc w:val="left"/>
      <w:pPr>
        <w:ind w:left="78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682BC">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4CE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686F6">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272D6">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B520">
      <w:start w:val="1"/>
      <w:numFmt w:val="decimal"/>
      <w:lvlText w:val="%2)"/>
      <w:lvlJc w:val="left"/>
      <w:pPr>
        <w:ind w:left="615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895C">
      <w:start w:val="1"/>
      <w:numFmt w:val="lowerLetter"/>
      <w:lvlText w:val="%3)"/>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80780">
      <w:start w:val="1"/>
      <w:numFmt w:val="decimal"/>
      <w:lvlText w:val="%4."/>
      <w:lvlJc w:val="left"/>
      <w:pPr>
        <w:ind w:left="16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426DE">
      <w:start w:val="1"/>
      <w:numFmt w:val="lowerLetter"/>
      <w:lvlText w:val="%5."/>
      <w:lvlJc w:val="left"/>
      <w:pPr>
        <w:ind w:left="23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2D2E4">
      <w:start w:val="1"/>
      <w:numFmt w:val="lowerRoman"/>
      <w:lvlText w:val="%6."/>
      <w:lvlJc w:val="left"/>
      <w:pPr>
        <w:ind w:left="311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4F53A">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E1F0">
      <w:start w:val="1"/>
      <w:numFmt w:val="lowerLetter"/>
      <w:lvlText w:val="%8."/>
      <w:lvlJc w:val="left"/>
      <w:pPr>
        <w:ind w:left="45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87C14">
      <w:start w:val="1"/>
      <w:numFmt w:val="decimal"/>
      <w:lvlText w:val="%9."/>
      <w:lvlJc w:val="left"/>
      <w:pPr>
        <w:ind w:left="5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7AAD13F3"/>
    <w:multiLevelType w:val="hybridMultilevel"/>
    <w:tmpl w:val="A400080A"/>
    <w:numStyleLink w:val="Zaimportowanystyl19"/>
  </w:abstractNum>
  <w:abstractNum w:abstractNumId="207"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B373499"/>
    <w:multiLevelType w:val="hybridMultilevel"/>
    <w:tmpl w:val="D0889434"/>
    <w:numStyleLink w:val="Zaimportowanystyl25"/>
  </w:abstractNum>
  <w:abstractNum w:abstractNumId="209" w15:restartNumberingAfterBreak="0">
    <w:nsid w:val="7EDD4AFD"/>
    <w:multiLevelType w:val="hybridMultilevel"/>
    <w:tmpl w:val="BC104DD6"/>
    <w:numStyleLink w:val="Zaimportowanystyl3"/>
  </w:abstractNum>
  <w:abstractNum w:abstractNumId="210" w15:restartNumberingAfterBreak="0">
    <w:nsid w:val="7F1F19C1"/>
    <w:multiLevelType w:val="hybridMultilevel"/>
    <w:tmpl w:val="468859D2"/>
    <w:numStyleLink w:val="Zaimportowanystyl18"/>
  </w:abstractNum>
  <w:abstractNum w:abstractNumId="211"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7F720C6C"/>
    <w:multiLevelType w:val="hybridMultilevel"/>
    <w:tmpl w:val="C11CE9FC"/>
    <w:numStyleLink w:val="Zaimportowanystyl39"/>
  </w:abstractNum>
  <w:num w:numId="1" w16cid:durableId="1262302017">
    <w:abstractNumId w:val="23"/>
  </w:num>
  <w:num w:numId="2" w16cid:durableId="1863088369">
    <w:abstractNumId w:val="68"/>
    <w:lvlOverride w:ilvl="0">
      <w:lvl w:ilvl="0" w:tplc="7624ACD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116"/>
  </w:num>
  <w:num w:numId="4" w16cid:durableId="92480652">
    <w:abstractNumId w:val="76"/>
    <w:lvlOverride w:ilvl="0">
      <w:lvl w:ilvl="0" w:tplc="6BCA87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2846169">
    <w:abstractNumId w:val="76"/>
    <w:lvlOverride w:ilvl="0">
      <w:lvl w:ilvl="0" w:tplc="6BCA872E">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C83E18">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FE161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AAFF74">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BE1E9E">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045DA8">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DE9AB6">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A8DFA0">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CA948A">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81409716">
    <w:abstractNumId w:val="59"/>
  </w:num>
  <w:num w:numId="7" w16cid:durableId="1943295865">
    <w:abstractNumId w:val="209"/>
    <w:lvlOverride w:ilvl="0">
      <w:lvl w:ilvl="0" w:tplc="6BD89C2E">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8" w16cid:durableId="142241432">
    <w:abstractNumId w:val="89"/>
  </w:num>
  <w:num w:numId="9" w16cid:durableId="213010514">
    <w:abstractNumId w:val="56"/>
    <w:lvlOverride w:ilvl="0">
      <w:lvl w:ilvl="0" w:tplc="62A4C3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26780103">
    <w:abstractNumId w:val="209"/>
    <w:lvlOverride w:ilvl="0">
      <w:startOverride w:val="3"/>
    </w:lvlOverride>
  </w:num>
  <w:num w:numId="11" w16cid:durableId="1828353837">
    <w:abstractNumId w:val="170"/>
  </w:num>
  <w:num w:numId="12" w16cid:durableId="998389619">
    <w:abstractNumId w:val="45"/>
    <w:lvlOverride w:ilvl="0">
      <w:lvl w:ilvl="0" w:tplc="85B03CD6">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1143232887">
    <w:abstractNumId w:val="198"/>
  </w:num>
  <w:num w:numId="14" w16cid:durableId="2114007061">
    <w:abstractNumId w:val="185"/>
    <w:lvlOverride w:ilvl="0">
      <w:lvl w:ilvl="0" w:tplc="777C54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125663305">
    <w:abstractNumId w:val="41"/>
  </w:num>
  <w:num w:numId="16" w16cid:durableId="912812415">
    <w:abstractNumId w:val="184"/>
  </w:num>
  <w:num w:numId="17" w16cid:durableId="2028173032">
    <w:abstractNumId w:val="135"/>
  </w:num>
  <w:num w:numId="18" w16cid:durableId="25182758">
    <w:abstractNumId w:val="172"/>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527987779">
    <w:abstractNumId w:val="8"/>
  </w:num>
  <w:num w:numId="20" w16cid:durableId="1283030509">
    <w:abstractNumId w:val="14"/>
  </w:num>
  <w:num w:numId="21" w16cid:durableId="1847863688">
    <w:abstractNumId w:val="172"/>
    <w:lvlOverride w:ilvl="0">
      <w:startOverride w:val="2"/>
    </w:lvlOverride>
  </w:num>
  <w:num w:numId="22" w16cid:durableId="1748765316">
    <w:abstractNumId w:val="79"/>
  </w:num>
  <w:num w:numId="23" w16cid:durableId="563682807">
    <w:abstractNumId w:val="199"/>
  </w:num>
  <w:num w:numId="24" w16cid:durableId="1545560396">
    <w:abstractNumId w:val="199"/>
    <w:lvlOverride w:ilvl="0">
      <w:startOverride w:val="2"/>
      <w:lvl w:ilvl="0" w:tplc="9C109F18">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21C3B3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B8C584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46063F4">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469082">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685D0C">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24EB52">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48E2AD2">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1A86AD0">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367024356">
    <w:abstractNumId w:val="204"/>
  </w:num>
  <w:num w:numId="26" w16cid:durableId="1676422489">
    <w:abstractNumId w:val="189"/>
    <w:lvlOverride w:ilvl="0">
      <w:lvl w:ilvl="0" w:tplc="0ED2F658">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75A7BD8">
        <w:start w:val="1"/>
        <w:numFmt w:val="decimal"/>
        <w:lvlText w:val="%5)"/>
        <w:lvlJc w:val="left"/>
        <w:pPr>
          <w:ind w:left="786" w:hanging="786"/>
        </w:pPr>
        <w:rPr>
          <w:rFonts w:ascii="Arial" w:hAnsi="Arial" w:cs="Arial"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928075424">
    <w:abstractNumId w:val="199"/>
    <w:lvlOverride w:ilvl="0">
      <w:startOverride w:val="3"/>
      <w:lvl w:ilvl="0" w:tplc="9C109F18">
        <w:start w:val="3"/>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21C3B3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B8C584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46063F4">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469082">
        <w:start w:val="1"/>
        <w:numFmt w:val="decimal"/>
        <w:lvlText w:val="%5)"/>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0685D0C">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24EB52">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48E2AD2">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1A86AD0">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161460923">
    <w:abstractNumId w:val="173"/>
  </w:num>
  <w:num w:numId="29" w16cid:durableId="470244631">
    <w:abstractNumId w:val="127"/>
    <w:lvlOverride w:ilvl="0">
      <w:lvl w:ilvl="0" w:tplc="9F9CCDDA">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30" w16cid:durableId="388698631">
    <w:abstractNumId w:val="96"/>
  </w:num>
  <w:num w:numId="31" w16cid:durableId="1205211272">
    <w:abstractNumId w:val="108"/>
    <w:lvlOverride w:ilvl="0">
      <w:lvl w:ilvl="0" w:tplc="F91EA18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480610980">
    <w:abstractNumId w:val="122"/>
  </w:num>
  <w:num w:numId="33" w16cid:durableId="1687973489">
    <w:abstractNumId w:val="71"/>
    <w:lvlOverride w:ilvl="0">
      <w:lvl w:ilvl="0" w:tplc="3A984564">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450320669">
    <w:abstractNumId w:val="127"/>
    <w:lvlOverride w:ilvl="0">
      <w:startOverride w:val="3"/>
    </w:lvlOverride>
  </w:num>
  <w:num w:numId="35" w16cid:durableId="344481596">
    <w:abstractNumId w:val="17"/>
  </w:num>
  <w:num w:numId="36" w16cid:durableId="1187019618">
    <w:abstractNumId w:val="183"/>
    <w:lvlOverride w:ilvl="0">
      <w:lvl w:ilvl="0" w:tplc="0DD65004">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2044859518">
    <w:abstractNumId w:val="183"/>
    <w:lvlOverride w:ilvl="0">
      <w:lvl w:ilvl="0" w:tplc="0DD65004">
        <w:start w:val="1"/>
        <w:numFmt w:val="decimal"/>
        <w:lvlText w:val="%1)"/>
        <w:lvlJc w:val="left"/>
        <w:pPr>
          <w:ind w:left="851" w:hanging="426"/>
        </w:pPr>
        <w:rPr>
          <w:rFonts w:hAnsi="Arial Unicode MS"/>
          <w:b w:val="0"/>
          <w:i w:val="0"/>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5C44370">
        <w:start w:val="1"/>
        <w:numFmt w:val="lowerLetter"/>
        <w:lvlText w:val="%2."/>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0142732">
        <w:start w:val="1"/>
        <w:numFmt w:val="lowerRoman"/>
        <w:lvlText w:val="%3."/>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8227FDC">
        <w:start w:val="1"/>
        <w:numFmt w:val="decimal"/>
        <w:lvlText w:val="%4."/>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CCEAC98">
        <w:start w:val="1"/>
        <w:numFmt w:val="lowerLetter"/>
        <w:lvlText w:val="%5."/>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28ACBB4">
        <w:start w:val="1"/>
        <w:numFmt w:val="lowerRoman"/>
        <w:suff w:val="nothing"/>
        <w:lvlText w:val="%6."/>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86A494">
        <w:start w:val="1"/>
        <w:numFmt w:val="decimal"/>
        <w:lvlText w:val="%7."/>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2C20A62">
        <w:start w:val="1"/>
        <w:numFmt w:val="lowerLetter"/>
        <w:lvlText w:val="%8."/>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9647E4C">
        <w:start w:val="1"/>
        <w:numFmt w:val="lowerRoman"/>
        <w:suff w:val="nothing"/>
        <w:lvlText w:val="%9."/>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1695840937">
    <w:abstractNumId w:val="73"/>
  </w:num>
  <w:num w:numId="39" w16cid:durableId="877206382">
    <w:abstractNumId w:val="174"/>
    <w:lvlOverride w:ilvl="0">
      <w:lvl w:ilvl="0" w:tplc="12B0569C">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0" w16cid:durableId="891190555">
    <w:abstractNumId w:val="195"/>
  </w:num>
  <w:num w:numId="41" w16cid:durableId="1082601144">
    <w:abstractNumId w:val="13"/>
    <w:lvlOverride w:ilvl="0">
      <w:lvl w:ilvl="0" w:tplc="FFF649BC">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2" w16cid:durableId="570192729">
    <w:abstractNumId w:val="168"/>
  </w:num>
  <w:num w:numId="43" w16cid:durableId="1793130868">
    <w:abstractNumId w:val="178"/>
  </w:num>
  <w:num w:numId="44" w16cid:durableId="1486896914">
    <w:abstractNumId w:val="13"/>
    <w:lvlOverride w:ilvl="0">
      <w:startOverride w:val="4"/>
    </w:lvlOverride>
  </w:num>
  <w:num w:numId="45" w16cid:durableId="493843643">
    <w:abstractNumId w:val="154"/>
  </w:num>
  <w:num w:numId="46" w16cid:durableId="1598055065">
    <w:abstractNumId w:val="202"/>
    <w:lvlOverride w:ilvl="0">
      <w:lvl w:ilvl="0" w:tplc="7122B200">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47" w16cid:durableId="701518705">
    <w:abstractNumId w:val="68"/>
    <w:lvlOverride w:ilvl="0">
      <w:startOverride w:val="1"/>
      <w:lvl w:ilvl="0" w:tplc="7624ACD6">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5DE6FEC">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08D8CC">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9C16E2">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C06706">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ECC5EE">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B8C12E">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62C0C6">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D26A78">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142622757">
    <w:abstractNumId w:val="152"/>
  </w:num>
  <w:num w:numId="49" w16cid:durableId="1693799041">
    <w:abstractNumId w:val="58"/>
  </w:num>
  <w:num w:numId="50" w16cid:durableId="949891979">
    <w:abstractNumId w:val="68"/>
    <w:lvlOverride w:ilvl="0">
      <w:startOverride w:val="1"/>
      <w:lvl w:ilvl="0" w:tplc="7624ACD6">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DE6FEC">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08D8CC">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9C16E2">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C06706">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ECC5EE">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B8C12E">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62C0C6">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D26A78">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822767503">
    <w:abstractNumId w:val="68"/>
    <w:lvlOverride w:ilvl="0">
      <w:lvl w:ilvl="0" w:tplc="7624ACD6">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DE6FEC">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08D8CC">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9C16E2">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C06706">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ECC5EE">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B8C12E">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62C0C6">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D26A78">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75136782">
    <w:abstractNumId w:val="58"/>
    <w:lvlOverride w:ilvl="0">
      <w:startOverride w:val="2"/>
    </w:lvlOverride>
  </w:num>
  <w:num w:numId="53" w16cid:durableId="1982729337">
    <w:abstractNumId w:val="68"/>
    <w:lvlOverride w:ilvl="0">
      <w:startOverride w:val="1"/>
      <w:lvl w:ilvl="0" w:tplc="7624ACD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DE6FEC">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08D8CC">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9C16E2">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C0670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ECC5EE">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B8C12E">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62C0C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D26A78">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571041555">
    <w:abstractNumId w:val="134"/>
  </w:num>
  <w:num w:numId="55" w16cid:durableId="550843763">
    <w:abstractNumId w:val="3"/>
  </w:num>
  <w:num w:numId="56" w16cid:durableId="800999994">
    <w:abstractNumId w:val="68"/>
    <w:lvlOverride w:ilvl="0">
      <w:startOverride w:val="2"/>
      <w:lvl w:ilvl="0" w:tplc="7624ACD6">
        <w:start w:val="2"/>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DE6FEC">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08D8CC">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9C16E2">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C0670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ECC5EE">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B8C12E">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62C0C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D26A78">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371924215">
    <w:abstractNumId w:val="62"/>
  </w:num>
  <w:num w:numId="58" w16cid:durableId="1980450940">
    <w:abstractNumId w:val="48"/>
  </w:num>
  <w:num w:numId="59" w16cid:durableId="119148766">
    <w:abstractNumId w:val="144"/>
  </w:num>
  <w:num w:numId="60" w16cid:durableId="522327017">
    <w:abstractNumId w:val="99"/>
    <w:lvlOverride w:ilvl="0">
      <w:lvl w:ilvl="0" w:tplc="C982379C">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61" w16cid:durableId="1767341954">
    <w:abstractNumId w:val="211"/>
  </w:num>
  <w:num w:numId="62" w16cid:durableId="82999752">
    <w:abstractNumId w:val="75"/>
  </w:num>
  <w:num w:numId="63" w16cid:durableId="605625809">
    <w:abstractNumId w:val="75"/>
    <w:lvlOverride w:ilvl="0">
      <w:lvl w:ilvl="0" w:tplc="4DD8BB3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7A1004" w:tentative="1">
        <w:start w:val="1"/>
        <w:numFmt w:val="lowerLetter"/>
        <w:lvlText w:val="%2."/>
        <w:lvlJc w:val="left"/>
        <w:pPr>
          <w:ind w:left="1440" w:hanging="360"/>
        </w:pPr>
      </w:lvl>
    </w:lvlOverride>
    <w:lvlOverride w:ilvl="2">
      <w:lvl w:ilvl="2" w:tplc="D016669A" w:tentative="1">
        <w:start w:val="1"/>
        <w:numFmt w:val="lowerRoman"/>
        <w:lvlText w:val="%3."/>
        <w:lvlJc w:val="right"/>
        <w:pPr>
          <w:ind w:left="2160" w:hanging="180"/>
        </w:pPr>
      </w:lvl>
    </w:lvlOverride>
    <w:lvlOverride w:ilvl="3">
      <w:lvl w:ilvl="3" w:tplc="8474D118" w:tentative="1">
        <w:start w:val="1"/>
        <w:numFmt w:val="decimal"/>
        <w:lvlText w:val="%4."/>
        <w:lvlJc w:val="left"/>
        <w:pPr>
          <w:ind w:left="2880" w:hanging="360"/>
        </w:pPr>
      </w:lvl>
    </w:lvlOverride>
    <w:lvlOverride w:ilvl="4">
      <w:lvl w:ilvl="4" w:tplc="090A386A" w:tentative="1">
        <w:start w:val="1"/>
        <w:numFmt w:val="lowerLetter"/>
        <w:lvlText w:val="%5."/>
        <w:lvlJc w:val="left"/>
        <w:pPr>
          <w:ind w:left="3600" w:hanging="360"/>
        </w:pPr>
      </w:lvl>
    </w:lvlOverride>
    <w:lvlOverride w:ilvl="5">
      <w:lvl w:ilvl="5" w:tplc="A9303E3C" w:tentative="1">
        <w:start w:val="1"/>
        <w:numFmt w:val="lowerRoman"/>
        <w:lvlText w:val="%6."/>
        <w:lvlJc w:val="right"/>
        <w:pPr>
          <w:ind w:left="4320" w:hanging="180"/>
        </w:pPr>
      </w:lvl>
    </w:lvlOverride>
    <w:lvlOverride w:ilvl="6">
      <w:lvl w:ilvl="6" w:tplc="D85CCF2E" w:tentative="1">
        <w:start w:val="1"/>
        <w:numFmt w:val="decimal"/>
        <w:lvlText w:val="%7."/>
        <w:lvlJc w:val="left"/>
        <w:pPr>
          <w:ind w:left="5040" w:hanging="360"/>
        </w:pPr>
      </w:lvl>
    </w:lvlOverride>
    <w:lvlOverride w:ilvl="7">
      <w:lvl w:ilvl="7" w:tplc="D2EC4390" w:tentative="1">
        <w:start w:val="1"/>
        <w:numFmt w:val="lowerLetter"/>
        <w:lvlText w:val="%8."/>
        <w:lvlJc w:val="left"/>
        <w:pPr>
          <w:ind w:left="5760" w:hanging="360"/>
        </w:pPr>
      </w:lvl>
    </w:lvlOverride>
    <w:lvlOverride w:ilvl="8">
      <w:lvl w:ilvl="8" w:tplc="39ACFED6" w:tentative="1">
        <w:start w:val="1"/>
        <w:numFmt w:val="lowerRoman"/>
        <w:lvlText w:val="%9."/>
        <w:lvlJc w:val="right"/>
        <w:pPr>
          <w:ind w:left="6480" w:hanging="180"/>
        </w:pPr>
      </w:lvl>
    </w:lvlOverride>
  </w:num>
  <w:num w:numId="64" w16cid:durableId="1434596865">
    <w:abstractNumId w:val="192"/>
  </w:num>
  <w:num w:numId="65" w16cid:durableId="1363630160">
    <w:abstractNumId w:val="206"/>
    <w:lvlOverride w:ilvl="0">
      <w:lvl w:ilvl="0" w:tplc="BBC05878">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30903629">
    <w:abstractNumId w:val="90"/>
  </w:num>
  <w:num w:numId="67" w16cid:durableId="1096249448">
    <w:abstractNumId w:val="97"/>
    <w:lvlOverride w:ilvl="0">
      <w:lvl w:ilvl="0" w:tplc="99B6870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6E8780">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8" w16cid:durableId="102459145">
    <w:abstractNumId w:val="205"/>
  </w:num>
  <w:num w:numId="69" w16cid:durableId="238636257">
    <w:abstractNumId w:val="81"/>
  </w:num>
  <w:num w:numId="70" w16cid:durableId="1132557159">
    <w:abstractNumId w:val="81"/>
    <w:lvlOverride w:ilvl="0">
      <w:lvl w:ilvl="0" w:tplc="248462EC">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CE497A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F20B6C2">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86C65B8">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40ECF9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1EE81B4">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F68B96A">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25C6C0C">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5BCE31A">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794249336">
    <w:abstractNumId w:val="19"/>
  </w:num>
  <w:num w:numId="72" w16cid:durableId="1428038388">
    <w:abstractNumId w:val="15"/>
  </w:num>
  <w:num w:numId="73" w16cid:durableId="184288333">
    <w:abstractNumId w:val="81"/>
    <w:lvlOverride w:ilvl="0">
      <w:lvl w:ilvl="0" w:tplc="248462EC">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CE497A6">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F20B6C2">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6C65B8">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0ECF92">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EE81B4">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68B96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5C6C0C">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BCE31A">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550045514">
    <w:abstractNumId w:val="5"/>
  </w:num>
  <w:num w:numId="75" w16cid:durableId="1464543783">
    <w:abstractNumId w:val="136"/>
    <w:lvlOverride w:ilvl="0">
      <w:lvl w:ilvl="0" w:tplc="F5763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136408711">
    <w:abstractNumId w:val="84"/>
  </w:num>
  <w:num w:numId="77" w16cid:durableId="1182822865">
    <w:abstractNumId w:val="1"/>
  </w:num>
  <w:num w:numId="78" w16cid:durableId="2135904265">
    <w:abstractNumId w:val="136"/>
    <w:lvlOverride w:ilvl="0">
      <w:startOverride w:val="2"/>
    </w:lvlOverride>
  </w:num>
  <w:num w:numId="79" w16cid:durableId="457146267">
    <w:abstractNumId w:val="40"/>
  </w:num>
  <w:num w:numId="80" w16cid:durableId="991912395">
    <w:abstractNumId w:val="29"/>
    <w:lvlOverride w:ilvl="0">
      <w:lvl w:ilvl="0" w:tplc="A38810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16cid:durableId="1849170063">
    <w:abstractNumId w:val="109"/>
  </w:num>
  <w:num w:numId="82" w16cid:durableId="1474445612">
    <w:abstractNumId w:val="210"/>
    <w:lvlOverride w:ilvl="0">
      <w:lvl w:ilvl="0" w:tplc="2EF02D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16cid:durableId="2119329447">
    <w:abstractNumId w:val="156"/>
  </w:num>
  <w:num w:numId="84" w16cid:durableId="1349680353">
    <w:abstractNumId w:val="11"/>
  </w:num>
  <w:num w:numId="85" w16cid:durableId="411969997">
    <w:abstractNumId w:val="159"/>
  </w:num>
  <w:num w:numId="86" w16cid:durableId="1374385502">
    <w:abstractNumId w:val="63"/>
  </w:num>
  <w:num w:numId="87" w16cid:durableId="1720741313">
    <w:abstractNumId w:val="147"/>
  </w:num>
  <w:num w:numId="88" w16cid:durableId="1243678171">
    <w:abstractNumId w:val="92"/>
    <w:lvlOverride w:ilvl="0">
      <w:lvl w:ilvl="0" w:tplc="17C666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16cid:durableId="1255095048">
    <w:abstractNumId w:val="98"/>
  </w:num>
  <w:num w:numId="90" w16cid:durableId="1373385709">
    <w:abstractNumId w:val="200"/>
  </w:num>
  <w:num w:numId="91" w16cid:durableId="2040013306">
    <w:abstractNumId w:val="200"/>
    <w:lvlOverride w:ilvl="0">
      <w:lvl w:ilvl="0" w:tplc="CFC8B6E6">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42DB1A">
        <w:start w:val="1"/>
        <w:numFmt w:val="lowerLetter"/>
        <w:lvlText w:val="%2)"/>
        <w:lvlJc w:val="left"/>
        <w:pPr>
          <w:tabs>
            <w:tab w:val="left" w:pos="851"/>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6AAF0A">
        <w:start w:val="1"/>
        <w:numFmt w:val="lowerRoman"/>
        <w:lvlText w:val="%3."/>
        <w:lvlJc w:val="left"/>
        <w:pPr>
          <w:tabs>
            <w:tab w:val="left" w:pos="1134"/>
          </w:tabs>
          <w:ind w:left="851"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AED6F4">
        <w:start w:val="1"/>
        <w:numFmt w:val="decimal"/>
        <w:lvlText w:val="%4."/>
        <w:lvlJc w:val="left"/>
        <w:pPr>
          <w:tabs>
            <w:tab w:val="left" w:pos="851"/>
            <w:tab w:val="left" w:pos="1134"/>
          </w:tabs>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E269A0">
        <w:start w:val="1"/>
        <w:numFmt w:val="lowerLetter"/>
        <w:lvlText w:val="%5."/>
        <w:lvlJc w:val="left"/>
        <w:pPr>
          <w:tabs>
            <w:tab w:val="left" w:pos="851"/>
            <w:tab w:val="left" w:pos="1134"/>
          </w:tabs>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C2889E">
        <w:start w:val="1"/>
        <w:numFmt w:val="lowerRoman"/>
        <w:lvlText w:val="%6."/>
        <w:lvlJc w:val="left"/>
        <w:pPr>
          <w:tabs>
            <w:tab w:val="left" w:pos="851"/>
            <w:tab w:val="left" w:pos="1134"/>
          </w:tabs>
          <w:ind w:left="311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44FC74">
        <w:start w:val="1"/>
        <w:numFmt w:val="decimal"/>
        <w:lvlText w:val="%7."/>
        <w:lvlJc w:val="left"/>
        <w:pPr>
          <w:tabs>
            <w:tab w:val="left" w:pos="851"/>
            <w:tab w:val="left" w:pos="1134"/>
          </w:tabs>
          <w:ind w:left="3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E46180">
        <w:start w:val="1"/>
        <w:numFmt w:val="decimal"/>
        <w:lvlText w:val="%8."/>
        <w:lvlJc w:val="left"/>
        <w:pPr>
          <w:tabs>
            <w:tab w:val="left" w:pos="851"/>
            <w:tab w:val="left" w:pos="1134"/>
          </w:tabs>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CEE02E6">
        <w:start w:val="1"/>
        <w:numFmt w:val="lowerRoman"/>
        <w:lvlText w:val="%9."/>
        <w:lvlJc w:val="left"/>
        <w:pPr>
          <w:tabs>
            <w:tab w:val="left" w:pos="851"/>
            <w:tab w:val="left" w:pos="1134"/>
          </w:tabs>
          <w:ind w:left="527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1210998025">
    <w:abstractNumId w:val="31"/>
  </w:num>
  <w:num w:numId="93" w16cid:durableId="2015649483">
    <w:abstractNumId w:val="123"/>
  </w:num>
  <w:num w:numId="94" w16cid:durableId="713306688">
    <w:abstractNumId w:val="123"/>
    <w:lvlOverride w:ilvl="0">
      <w:startOverride w:val="3"/>
    </w:lvlOverride>
  </w:num>
  <w:num w:numId="95" w16cid:durableId="619843376">
    <w:abstractNumId w:val="78"/>
  </w:num>
  <w:num w:numId="96" w16cid:durableId="1628390411">
    <w:abstractNumId w:val="21"/>
    <w:lvlOverride w:ilvl="0">
      <w:lvl w:ilvl="0" w:tplc="3E769C7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398673888">
    <w:abstractNumId w:val="121"/>
  </w:num>
  <w:num w:numId="98" w16cid:durableId="382796379">
    <w:abstractNumId w:val="94"/>
    <w:lvlOverride w:ilvl="0">
      <w:lvl w:ilvl="0" w:tplc="1A80EA7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165363538">
    <w:abstractNumId w:val="52"/>
  </w:num>
  <w:num w:numId="100" w16cid:durableId="1558736211">
    <w:abstractNumId w:val="50"/>
    <w:lvlOverride w:ilvl="0">
      <w:lvl w:ilvl="0" w:tplc="8A1E0B06">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1581789562">
    <w:abstractNumId w:val="94"/>
    <w:lvlOverride w:ilvl="0">
      <w:startOverride w:val="8"/>
    </w:lvlOverride>
  </w:num>
  <w:num w:numId="102" w16cid:durableId="1403259447">
    <w:abstractNumId w:val="21"/>
    <w:lvlOverride w:ilvl="0">
      <w:startOverride w:val="2"/>
    </w:lvlOverride>
  </w:num>
  <w:num w:numId="103" w16cid:durableId="1103451623">
    <w:abstractNumId w:val="196"/>
  </w:num>
  <w:num w:numId="104" w16cid:durableId="1502695589">
    <w:abstractNumId w:val="197"/>
    <w:lvlOverride w:ilvl="0">
      <w:lvl w:ilvl="0" w:tplc="03AAD2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636137770">
    <w:abstractNumId w:val="21"/>
    <w:lvlOverride w:ilvl="0">
      <w:startOverride w:val="8"/>
    </w:lvlOverride>
  </w:num>
  <w:num w:numId="106" w16cid:durableId="1026560342">
    <w:abstractNumId w:val="124"/>
  </w:num>
  <w:num w:numId="107" w16cid:durableId="1426808818">
    <w:abstractNumId w:val="93"/>
  </w:num>
  <w:num w:numId="108" w16cid:durableId="471026475">
    <w:abstractNumId w:val="25"/>
  </w:num>
  <w:num w:numId="109" w16cid:durableId="1679648590">
    <w:abstractNumId w:val="167"/>
  </w:num>
  <w:num w:numId="110" w16cid:durableId="986323037">
    <w:abstractNumId w:val="81"/>
    <w:lvlOverride w:ilvl="0">
      <w:lvl w:ilvl="0" w:tplc="248462EC">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CE497A6">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F20B6C2">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6C65B8">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0ECF92">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EE81B4">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68B96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5C6C0C">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BCE31A">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1395934145">
    <w:abstractNumId w:val="110"/>
  </w:num>
  <w:num w:numId="112" w16cid:durableId="46152065">
    <w:abstractNumId w:val="208"/>
    <w:lvlOverride w:ilvl="0">
      <w:lvl w:ilvl="0" w:tplc="266E9CF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1053306036">
    <w:abstractNumId w:val="81"/>
    <w:lvlOverride w:ilvl="0">
      <w:startOverride w:val="1"/>
      <w:lvl w:ilvl="0" w:tplc="248462EC">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E497A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F20B6C2">
        <w:start w:val="1"/>
        <w:numFmt w:val="lowerLetter"/>
        <w:lvlText w:val="%3)"/>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6C65B8">
        <w:start w:val="1"/>
        <w:numFmt w:val="decimal"/>
        <w:lvlText w:val="%4."/>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0ECF92">
        <w:start w:val="1"/>
        <w:numFmt w:val="lowerLetter"/>
        <w:lvlText w:val="%5."/>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1EE81B4">
        <w:start w:val="1"/>
        <w:numFmt w:val="lowerRoman"/>
        <w:lvlText w:val="%6."/>
        <w:lvlJc w:val="left"/>
        <w:pPr>
          <w:ind w:left="12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68B96A">
        <w:start w:val="1"/>
        <w:numFmt w:val="decimal"/>
        <w:lvlText w:val="%7."/>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25C6C0C">
        <w:start w:val="1"/>
        <w:numFmt w:val="lowerLetter"/>
        <w:lvlText w:val="%8."/>
        <w:lvlJc w:val="left"/>
        <w:pPr>
          <w:ind w:left="24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5BCE31A">
        <w:start w:val="1"/>
        <w:numFmt w:val="decimal"/>
        <w:lvlText w:val="%9."/>
        <w:lvlJc w:val="left"/>
        <w:pPr>
          <w:ind w:left="33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332494337">
    <w:abstractNumId w:val="81"/>
    <w:lvlOverride w:ilvl="0">
      <w:startOverride w:val="6"/>
      <w:lvl w:ilvl="0" w:tplc="248462EC">
        <w:start w:val="6"/>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E497A6">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F20B6C2">
        <w:start w:val="1"/>
        <w:numFmt w:val="lowerLetter"/>
        <w:lvlText w:val="%3)"/>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86C65B8">
        <w:start w:val="1"/>
        <w:numFmt w:val="decimal"/>
        <w:lvlText w:val="%4."/>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40ECF92">
        <w:start w:val="1"/>
        <w:numFmt w:val="lowerLetter"/>
        <w:lvlText w:val="%5."/>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1EE81B4">
        <w:start w:val="1"/>
        <w:numFmt w:val="lowerRoman"/>
        <w:lvlText w:val="%6."/>
        <w:lvlJc w:val="left"/>
        <w:pPr>
          <w:ind w:left="120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F68B96A">
        <w:start w:val="1"/>
        <w:numFmt w:val="decimal"/>
        <w:lvlText w:val="%7."/>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25C6C0C">
        <w:start w:val="1"/>
        <w:numFmt w:val="lowerLetter"/>
        <w:lvlText w:val="%8."/>
        <w:lvlJc w:val="left"/>
        <w:pPr>
          <w:ind w:left="24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5BCE31A">
        <w:start w:val="1"/>
        <w:numFmt w:val="decimal"/>
        <w:lvlText w:val="%9."/>
        <w:lvlJc w:val="left"/>
        <w:pPr>
          <w:ind w:left="33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1912811326">
    <w:abstractNumId w:val="102"/>
  </w:num>
  <w:num w:numId="116" w16cid:durableId="574896099">
    <w:abstractNumId w:val="125"/>
    <w:lvlOverride w:ilvl="0">
      <w:lvl w:ilvl="0" w:tplc="AB6606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926815570">
    <w:abstractNumId w:val="80"/>
  </w:num>
  <w:num w:numId="118" w16cid:durableId="1522087117">
    <w:abstractNumId w:val="118"/>
    <w:lvlOverride w:ilvl="0">
      <w:lvl w:ilvl="0" w:tplc="5140891C">
        <w:numFmt w:val="decimal"/>
        <w:lvlText w:val=""/>
        <w:lvlJc w:val="left"/>
      </w:lvl>
    </w:lvlOverride>
    <w:lvlOverride w:ilvl="1">
      <w:lvl w:ilvl="1" w:tplc="84F8C7BE">
        <w:numFmt w:val="decimal"/>
        <w:lvlText w:val=""/>
        <w:lvlJc w:val="left"/>
      </w:lvl>
    </w:lvlOverride>
    <w:lvlOverride w:ilvl="2">
      <w:lvl w:ilvl="2" w:tplc="6A98CB0A">
        <w:numFmt w:val="decimal"/>
        <w:lvlText w:val=""/>
        <w:lvlJc w:val="left"/>
      </w:lvl>
    </w:lvlOverride>
    <w:lvlOverride w:ilvl="3">
      <w:lvl w:ilvl="3" w:tplc="BFFA923A">
        <w:numFmt w:val="decimal"/>
        <w:lvlText w:val=""/>
        <w:lvlJc w:val="left"/>
      </w:lvl>
    </w:lvlOverride>
    <w:lvlOverride w:ilvl="4">
      <w:lvl w:ilvl="4" w:tplc="33F6EF94">
        <w:start w:val="1"/>
        <w:numFmt w:val="decimal"/>
        <w:lvlText w:val="%5)"/>
        <w:lvlJc w:val="left"/>
        <w:pPr>
          <w:ind w:left="660" w:hanging="30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119" w16cid:durableId="1908103836">
    <w:abstractNumId w:val="114"/>
  </w:num>
  <w:num w:numId="120" w16cid:durableId="1535725515">
    <w:abstractNumId w:val="46"/>
  </w:num>
  <w:num w:numId="121" w16cid:durableId="315309052">
    <w:abstractNumId w:val="46"/>
    <w:lvlOverride w:ilvl="0">
      <w:startOverride w:val="4"/>
    </w:lvlOverride>
  </w:num>
  <w:num w:numId="122" w16cid:durableId="84159445">
    <w:abstractNumId w:val="158"/>
  </w:num>
  <w:num w:numId="123" w16cid:durableId="1481847413">
    <w:abstractNumId w:val="88"/>
    <w:lvlOverride w:ilvl="0">
      <w:lvl w:ilvl="0" w:tplc="34BEC876">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4" w16cid:durableId="1940678684">
    <w:abstractNumId w:val="186"/>
  </w:num>
  <w:num w:numId="125" w16cid:durableId="1475946866">
    <w:abstractNumId w:val="177"/>
  </w:num>
  <w:num w:numId="126" w16cid:durableId="1873809826">
    <w:abstractNumId w:val="177"/>
    <w:lvlOverride w:ilvl="0">
      <w:startOverride w:val="6"/>
    </w:lvlOverride>
  </w:num>
  <w:num w:numId="127" w16cid:durableId="876039359">
    <w:abstractNumId w:val="9"/>
  </w:num>
  <w:num w:numId="128" w16cid:durableId="255134583">
    <w:abstractNumId w:val="151"/>
    <w:lvlOverride w:ilvl="0">
      <w:lvl w:ilvl="0" w:tplc="328C990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355618233">
    <w:abstractNumId w:val="38"/>
  </w:num>
  <w:num w:numId="130" w16cid:durableId="1923298026">
    <w:abstractNumId w:val="113"/>
    <w:lvlOverride w:ilvl="0">
      <w:lvl w:ilvl="0" w:tplc="8AE863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1" w16cid:durableId="1124346406">
    <w:abstractNumId w:val="113"/>
    <w:lvlOverride w:ilvl="0">
      <w:lvl w:ilvl="0" w:tplc="8AE86338">
        <w:start w:val="1"/>
        <w:numFmt w:val="decimal"/>
        <w:lvlText w:val="%1."/>
        <w:lvlJc w:val="left"/>
        <w:pPr>
          <w:tabs>
            <w:tab w:val="left" w:pos="42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128E50">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B491FA">
        <w:start w:val="1"/>
        <w:numFmt w:val="lowerRoman"/>
        <w:lvlText w:val="%3."/>
        <w:lvlJc w:val="left"/>
        <w:pPr>
          <w:tabs>
            <w:tab w:val="left" w:pos="42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A0F9AE">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1E34C8">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6E2498">
        <w:start w:val="1"/>
        <w:numFmt w:val="lowerRoman"/>
        <w:lvlText w:val="%6."/>
        <w:lvlJc w:val="left"/>
        <w:pPr>
          <w:tabs>
            <w:tab w:val="left" w:pos="42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AE080A">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74FBC4">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1E10C6">
        <w:start w:val="1"/>
        <w:numFmt w:val="lowerRoman"/>
        <w:lvlText w:val="%9."/>
        <w:lvlJc w:val="left"/>
        <w:pPr>
          <w:tabs>
            <w:tab w:val="left" w:pos="42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16cid:durableId="603652266">
    <w:abstractNumId w:val="82"/>
  </w:num>
  <w:num w:numId="133" w16cid:durableId="789318240">
    <w:abstractNumId w:val="187"/>
  </w:num>
  <w:num w:numId="134" w16cid:durableId="1104498221">
    <w:abstractNumId w:val="157"/>
  </w:num>
  <w:num w:numId="135" w16cid:durableId="1530289416">
    <w:abstractNumId w:val="35"/>
    <w:lvlOverride w:ilvl="0">
      <w:lvl w:ilvl="0" w:tplc="2EDCFF34">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36" w16cid:durableId="2076932289">
    <w:abstractNumId w:val="133"/>
  </w:num>
  <w:num w:numId="137" w16cid:durableId="1615405909">
    <w:abstractNumId w:val="160"/>
  </w:num>
  <w:num w:numId="138" w16cid:durableId="859077894">
    <w:abstractNumId w:val="76"/>
    <w:lvlOverride w:ilvl="0">
      <w:startOverride w:val="1"/>
      <w:lvl w:ilvl="0" w:tplc="6BCA872E">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0C83E18">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FE161A">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2AAFF74">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BE1E9E">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045DA8">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DE9AB6">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8DFA0">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CA948A">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9" w16cid:durableId="598492244">
    <w:abstractNumId w:val="49"/>
  </w:num>
  <w:num w:numId="140" w16cid:durableId="121308601">
    <w:abstractNumId w:val="162"/>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1" w16cid:durableId="1988850634">
    <w:abstractNumId w:val="3"/>
    <w:lvlOverride w:ilvl="0">
      <w:startOverride w:val="1"/>
      <w:lvl w:ilvl="0" w:tplc="8AAEB498">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4EAF2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83D6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E0B1F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A658D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1E7180">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9C1F8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24E73A">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106FB0">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289673453">
    <w:abstractNumId w:val="111"/>
  </w:num>
  <w:num w:numId="143" w16cid:durableId="232273623">
    <w:abstractNumId w:val="182"/>
    <w:lvlOverride w:ilvl="0">
      <w:lvl w:ilvl="0" w:tplc="063A5F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4" w16cid:durableId="424887753">
    <w:abstractNumId w:val="117"/>
  </w:num>
  <w:num w:numId="145" w16cid:durableId="1749885348">
    <w:abstractNumId w:val="57"/>
    <w:lvlOverride w:ilvl="0">
      <w:lvl w:ilvl="0" w:tplc="0FD00008">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6" w16cid:durableId="1509247526">
    <w:abstractNumId w:val="182"/>
    <w:lvlOverride w:ilvl="0">
      <w:startOverride w:val="3"/>
    </w:lvlOverride>
  </w:num>
  <w:num w:numId="147" w16cid:durableId="434057521">
    <w:abstractNumId w:val="47"/>
  </w:num>
  <w:num w:numId="148" w16cid:durableId="1636833967">
    <w:abstractNumId w:val="44"/>
    <w:lvlOverride w:ilvl="0">
      <w:lvl w:ilvl="0" w:tplc="BEEE2CC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9" w16cid:durableId="1950160473">
    <w:abstractNumId w:val="164"/>
  </w:num>
  <w:num w:numId="150" w16cid:durableId="116879398">
    <w:abstractNumId w:val="95"/>
    <w:lvlOverride w:ilvl="0">
      <w:lvl w:ilvl="0" w:tplc="CEC2961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6AE6AE">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1033456404">
    <w:abstractNumId w:val="10"/>
  </w:num>
  <w:num w:numId="152" w16cid:durableId="40830446">
    <w:abstractNumId w:val="146"/>
    <w:lvlOverride w:ilvl="0">
      <w:lvl w:ilvl="0" w:tplc="26EA58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3" w16cid:durableId="1509442893">
    <w:abstractNumId w:val="95"/>
    <w:lvlOverride w:ilvl="0">
      <w:lvl w:ilvl="0" w:tplc="CEC296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6AE6AE">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B82264">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78146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84C5BE">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1AF826">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25CD0">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CADCE0">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94BD40">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4" w16cid:durableId="1595550267">
    <w:abstractNumId w:val="146"/>
    <w:lvlOverride w:ilvl="0">
      <w:startOverride w:val="2"/>
    </w:lvlOverride>
  </w:num>
  <w:num w:numId="155" w16cid:durableId="1895195965">
    <w:abstractNumId w:val="146"/>
    <w:lvlOverride w:ilvl="0">
      <w:startOverride w:val="4"/>
    </w:lvlOverride>
  </w:num>
  <w:num w:numId="156" w16cid:durableId="1303269122">
    <w:abstractNumId w:val="83"/>
  </w:num>
  <w:num w:numId="157" w16cid:durableId="1471940719">
    <w:abstractNumId w:val="212"/>
  </w:num>
  <w:num w:numId="158" w16cid:durableId="1265653096">
    <w:abstractNumId w:val="72"/>
  </w:num>
  <w:num w:numId="159" w16cid:durableId="1738090934">
    <w:abstractNumId w:val="132"/>
    <w:lvlOverride w:ilvl="0">
      <w:lvl w:ilvl="0" w:tplc="6388F3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0" w16cid:durableId="1974673607">
    <w:abstractNumId w:val="67"/>
  </w:num>
  <w:num w:numId="161" w16cid:durableId="547377963">
    <w:abstractNumId w:val="34"/>
  </w:num>
  <w:num w:numId="162" w16cid:durableId="1821920673">
    <w:abstractNumId w:val="132"/>
    <w:lvlOverride w:ilvl="0">
      <w:lvl w:ilvl="0" w:tplc="6388F306">
        <w:start w:val="1"/>
        <w:numFmt w:val="decimal"/>
        <w:lvlText w:val="%1."/>
        <w:lvlJc w:val="left"/>
        <w:pPr>
          <w:ind w:left="426" w:hanging="360"/>
        </w:pPr>
        <w:rPr>
          <w:rFonts w:ascii="Tahoma" w:eastAsia="Tahoma"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E5BC11C8" w:tentative="1">
        <w:start w:val="1"/>
        <w:numFmt w:val="lowerLetter"/>
        <w:lvlText w:val="%2."/>
        <w:lvlJc w:val="left"/>
        <w:pPr>
          <w:ind w:left="1440" w:hanging="360"/>
        </w:pPr>
      </w:lvl>
    </w:lvlOverride>
    <w:lvlOverride w:ilvl="2">
      <w:lvl w:ilvl="2" w:tplc="9CFCF006" w:tentative="1">
        <w:start w:val="1"/>
        <w:numFmt w:val="lowerRoman"/>
        <w:lvlText w:val="%3."/>
        <w:lvlJc w:val="right"/>
        <w:pPr>
          <w:ind w:left="2160" w:hanging="180"/>
        </w:pPr>
      </w:lvl>
    </w:lvlOverride>
    <w:lvlOverride w:ilvl="3">
      <w:lvl w:ilvl="3" w:tplc="B4360BD2" w:tentative="1">
        <w:start w:val="1"/>
        <w:numFmt w:val="decimal"/>
        <w:lvlText w:val="%4."/>
        <w:lvlJc w:val="left"/>
        <w:pPr>
          <w:ind w:left="2880" w:hanging="360"/>
        </w:pPr>
      </w:lvl>
    </w:lvlOverride>
    <w:lvlOverride w:ilvl="4">
      <w:lvl w:ilvl="4" w:tplc="BA783038" w:tentative="1">
        <w:start w:val="1"/>
        <w:numFmt w:val="lowerLetter"/>
        <w:lvlText w:val="%5."/>
        <w:lvlJc w:val="left"/>
        <w:pPr>
          <w:ind w:left="3600" w:hanging="360"/>
        </w:pPr>
      </w:lvl>
    </w:lvlOverride>
    <w:lvlOverride w:ilvl="5">
      <w:lvl w:ilvl="5" w:tplc="2F4CE4EE" w:tentative="1">
        <w:start w:val="1"/>
        <w:numFmt w:val="lowerRoman"/>
        <w:lvlText w:val="%6."/>
        <w:lvlJc w:val="right"/>
        <w:pPr>
          <w:ind w:left="4320" w:hanging="180"/>
        </w:pPr>
      </w:lvl>
    </w:lvlOverride>
    <w:lvlOverride w:ilvl="6">
      <w:lvl w:ilvl="6" w:tplc="10DE8622" w:tentative="1">
        <w:start w:val="1"/>
        <w:numFmt w:val="decimal"/>
        <w:lvlText w:val="%7."/>
        <w:lvlJc w:val="left"/>
        <w:pPr>
          <w:ind w:left="5040" w:hanging="360"/>
        </w:pPr>
      </w:lvl>
    </w:lvlOverride>
    <w:lvlOverride w:ilvl="7">
      <w:lvl w:ilvl="7" w:tplc="375C4708" w:tentative="1">
        <w:start w:val="1"/>
        <w:numFmt w:val="lowerLetter"/>
        <w:lvlText w:val="%8."/>
        <w:lvlJc w:val="left"/>
        <w:pPr>
          <w:ind w:left="5760" w:hanging="360"/>
        </w:pPr>
      </w:lvl>
    </w:lvlOverride>
    <w:lvlOverride w:ilvl="8">
      <w:lvl w:ilvl="8" w:tplc="5B4A99E4" w:tentative="1">
        <w:start w:val="1"/>
        <w:numFmt w:val="lowerRoman"/>
        <w:lvlText w:val="%9."/>
        <w:lvlJc w:val="right"/>
        <w:pPr>
          <w:ind w:left="6480" w:hanging="180"/>
        </w:pPr>
      </w:lvl>
    </w:lvlOverride>
  </w:num>
  <w:num w:numId="163" w16cid:durableId="1009601748">
    <w:abstractNumId w:val="63"/>
    <w:lvlOverride w:ilvl="0">
      <w:startOverride w:val="1"/>
      <w:lvl w:ilvl="0" w:tplc="3F668A5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7A50D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1E797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B2486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7E809C">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7EC3C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3ACBC8">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3C6346">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2C569A">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4" w16cid:durableId="805010574">
    <w:abstractNumId w:val="63"/>
    <w:lvlOverride w:ilvl="0">
      <w:lvl w:ilvl="0" w:tplc="3F668A5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7A50D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1E797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B24864">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7E809C">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7EC3CC">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3ACBC8">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3C634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2C569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5" w16cid:durableId="2039040122">
    <w:abstractNumId w:val="3"/>
    <w:lvlOverride w:ilvl="0">
      <w:startOverride w:val="1"/>
      <w:lvl w:ilvl="0" w:tplc="8AAEB498">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4EAF2C">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83D6C">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E0B1F8">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A658D8">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1E7180">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9C1F88">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24E73A">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106FB0">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6" w16cid:durableId="1355109990">
    <w:abstractNumId w:val="3"/>
    <w:lvlOverride w:ilvl="0">
      <w:lvl w:ilvl="0" w:tplc="8AAEB49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4EAF2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9F783D6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E0B1F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A658D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1E7180">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9C1F8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24E73A">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106FB0">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373429056">
    <w:abstractNumId w:val="63"/>
    <w:lvlOverride w:ilvl="0">
      <w:startOverride w:val="4"/>
      <w:lvl w:ilvl="0" w:tplc="3F668A52">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7A50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1E797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B248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7E80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7EC3C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3ACB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3C63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2C569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124234249">
    <w:abstractNumId w:val="63"/>
    <w:lvlOverride w:ilvl="0">
      <w:lvl w:ilvl="0" w:tplc="3F668A5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7A50D2">
        <w:start w:val="1"/>
        <w:numFmt w:val="decimal"/>
        <w:lvlText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1E7970">
        <w:start w:val="1"/>
        <w:numFmt w:val="lowerRoman"/>
        <w:lvlText w:val="%3."/>
        <w:lvlJc w:val="left"/>
        <w:pPr>
          <w:tabs>
            <w:tab w:val="left" w:pos="709"/>
            <w:tab w:val="left" w:pos="1418"/>
            <w:tab w:val="left" w:pos="2127"/>
            <w:tab w:val="num" w:pos="2586"/>
            <w:tab w:val="left" w:pos="2836"/>
            <w:tab w:val="left" w:pos="3545"/>
            <w:tab w:val="left" w:pos="4254"/>
            <w:tab w:val="left" w:pos="4963"/>
            <w:tab w:val="left" w:pos="5672"/>
            <w:tab w:val="left" w:pos="6381"/>
            <w:tab w:val="left" w:pos="7090"/>
            <w:tab w:val="left" w:pos="7799"/>
            <w:tab w:val="left" w:pos="8508"/>
            <w:tab w:val="left" w:pos="8566"/>
          </w:tabs>
          <w:ind w:left="25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B24864">
        <w:start w:val="1"/>
        <w:numFmt w:val="decimal"/>
        <w:lvlText w:val="%4."/>
        <w:lvlJc w:val="left"/>
        <w:pPr>
          <w:tabs>
            <w:tab w:val="left" w:pos="709"/>
            <w:tab w:val="left" w:pos="1418"/>
            <w:tab w:val="left" w:pos="2127"/>
            <w:tab w:val="left" w:pos="2836"/>
            <w:tab w:val="num" w:pos="3306"/>
            <w:tab w:val="left" w:pos="3545"/>
            <w:tab w:val="left" w:pos="4254"/>
            <w:tab w:val="left" w:pos="4963"/>
            <w:tab w:val="left" w:pos="5672"/>
            <w:tab w:val="left" w:pos="6381"/>
            <w:tab w:val="left" w:pos="7090"/>
            <w:tab w:val="left" w:pos="7799"/>
            <w:tab w:val="left" w:pos="8508"/>
            <w:tab w:val="left" w:pos="8566"/>
          </w:tabs>
          <w:ind w:left="331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7E809C">
        <w:start w:val="1"/>
        <w:numFmt w:val="lowerLetter"/>
        <w:lvlText w:val="%5."/>
        <w:lvlJc w:val="left"/>
        <w:pPr>
          <w:tabs>
            <w:tab w:val="left" w:pos="709"/>
            <w:tab w:val="left" w:pos="1418"/>
            <w:tab w:val="left" w:pos="2127"/>
            <w:tab w:val="left" w:pos="2836"/>
            <w:tab w:val="left" w:pos="3545"/>
            <w:tab w:val="num" w:pos="4026"/>
            <w:tab w:val="left" w:pos="4254"/>
            <w:tab w:val="left" w:pos="4963"/>
            <w:tab w:val="left" w:pos="5672"/>
            <w:tab w:val="left" w:pos="6381"/>
            <w:tab w:val="left" w:pos="7090"/>
            <w:tab w:val="left" w:pos="7799"/>
            <w:tab w:val="left" w:pos="8508"/>
            <w:tab w:val="left" w:pos="8566"/>
          </w:tabs>
          <w:ind w:left="403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7EC3CC">
        <w:start w:val="1"/>
        <w:numFmt w:val="lowerRoman"/>
        <w:lvlText w:val="%6."/>
        <w:lvlJc w:val="left"/>
        <w:pPr>
          <w:tabs>
            <w:tab w:val="left" w:pos="709"/>
            <w:tab w:val="left" w:pos="1418"/>
            <w:tab w:val="left" w:pos="2127"/>
            <w:tab w:val="left" w:pos="2836"/>
            <w:tab w:val="left" w:pos="3545"/>
            <w:tab w:val="left" w:pos="4254"/>
            <w:tab w:val="num" w:pos="4746"/>
            <w:tab w:val="left" w:pos="4963"/>
            <w:tab w:val="left" w:pos="5672"/>
            <w:tab w:val="left" w:pos="6381"/>
            <w:tab w:val="left" w:pos="7090"/>
            <w:tab w:val="left" w:pos="7799"/>
            <w:tab w:val="left" w:pos="8508"/>
            <w:tab w:val="left" w:pos="8566"/>
          </w:tabs>
          <w:ind w:left="47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3ACBC8">
        <w:start w:val="1"/>
        <w:numFmt w:val="decimal"/>
        <w:lvlText w:val="%7."/>
        <w:lvlJc w:val="left"/>
        <w:pPr>
          <w:tabs>
            <w:tab w:val="left" w:pos="709"/>
            <w:tab w:val="left" w:pos="1418"/>
            <w:tab w:val="left" w:pos="2127"/>
            <w:tab w:val="left" w:pos="2836"/>
            <w:tab w:val="left" w:pos="3545"/>
            <w:tab w:val="left" w:pos="4254"/>
            <w:tab w:val="left" w:pos="4963"/>
            <w:tab w:val="num" w:pos="5466"/>
            <w:tab w:val="left" w:pos="5672"/>
            <w:tab w:val="left" w:pos="6381"/>
            <w:tab w:val="left" w:pos="7090"/>
            <w:tab w:val="left" w:pos="7799"/>
            <w:tab w:val="left" w:pos="8508"/>
            <w:tab w:val="left" w:pos="8566"/>
          </w:tabs>
          <w:ind w:left="547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3C6346">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6186"/>
            <w:tab w:val="left" w:pos="6381"/>
            <w:tab w:val="left" w:pos="7090"/>
            <w:tab w:val="left" w:pos="7799"/>
            <w:tab w:val="left" w:pos="8508"/>
            <w:tab w:val="left" w:pos="8566"/>
          </w:tabs>
          <w:ind w:left="619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2C569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906"/>
            <w:tab w:val="left" w:pos="7090"/>
            <w:tab w:val="left" w:pos="7799"/>
            <w:tab w:val="left" w:pos="8508"/>
            <w:tab w:val="left" w:pos="8566"/>
          </w:tabs>
          <w:ind w:left="69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16cid:durableId="596060666">
    <w:abstractNumId w:val="63"/>
    <w:lvlOverride w:ilvl="0">
      <w:lvl w:ilvl="0" w:tplc="3F668A5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7A50D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1E797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B24864">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7E809C">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7EC3CC">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3ACBC8">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3C634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2C569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69811270">
    <w:abstractNumId w:val="87"/>
  </w:num>
  <w:num w:numId="171" w16cid:durableId="479927995">
    <w:abstractNumId w:val="86"/>
    <w:lvlOverride w:ilvl="0">
      <w:lvl w:ilvl="0" w:tplc="9A1CC1C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2" w16cid:durableId="320352312">
    <w:abstractNumId w:val="161"/>
  </w:num>
  <w:num w:numId="173" w16cid:durableId="324627883">
    <w:abstractNumId w:val="150"/>
    <w:lvlOverride w:ilvl="0">
      <w:lvl w:ilvl="0" w:tplc="08A4B68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4" w16cid:durableId="2561185">
    <w:abstractNumId w:val="88"/>
    <w:lvlOverride w:ilvl="0">
      <w:startOverride w:val="1"/>
      <w:lvl w:ilvl="0" w:tplc="34BEC876">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tplc="E58E04FE">
        <w:start w:val="2"/>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934FB80">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C4E49A6">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7626C88">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AF63642">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FD84A6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660D864">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00CC06">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5" w16cid:durableId="534274501">
    <w:abstractNumId w:val="150"/>
    <w:lvlOverride w:ilvl="0">
      <w:startOverride w:val="3"/>
    </w:lvlOverride>
  </w:num>
  <w:num w:numId="176" w16cid:durableId="1140224324">
    <w:abstractNumId w:val="180"/>
  </w:num>
  <w:num w:numId="177" w16cid:durableId="854613541">
    <w:abstractNumId w:val="66"/>
    <w:lvlOverride w:ilvl="0">
      <w:lvl w:ilvl="0" w:tplc="BC9672A8">
        <w:start w:val="1"/>
        <w:numFmt w:val="decimal"/>
        <w:lvlText w:val="%1."/>
        <w:lvlJc w:val="left"/>
        <w:pPr>
          <w:tabs>
            <w:tab w:val="left" w:pos="720"/>
          </w:tabs>
          <w:ind w:left="360" w:hanging="360"/>
        </w:pPr>
        <w:rPr>
          <w:rFonts w:ascii="Arial" w:hAnsi="Arial" w:cs="Aria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B0076AE">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28CC470">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6C8194E">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27900B02">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CB201BDC">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218A7B6">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05445D0">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A6EB10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8" w16cid:durableId="1519419319">
    <w:abstractNumId w:val="131"/>
  </w:num>
  <w:num w:numId="179" w16cid:durableId="1010377472">
    <w:abstractNumId w:val="70"/>
    <w:lvlOverride w:ilvl="0">
      <w:lvl w:ilvl="0" w:tplc="F43E9DF8">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80" w16cid:durableId="1920210074">
    <w:abstractNumId w:val="193"/>
  </w:num>
  <w:num w:numId="181" w16cid:durableId="1991861244">
    <w:abstractNumId w:val="163"/>
    <w:lvlOverride w:ilvl="0">
      <w:lvl w:ilvl="0" w:tplc="A0044E14">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7CE9B6">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82" w16cid:durableId="327831037">
    <w:abstractNumId w:val="169"/>
  </w:num>
  <w:num w:numId="183" w16cid:durableId="897126910">
    <w:abstractNumId w:val="36"/>
    <w:lvlOverride w:ilvl="0">
      <w:lvl w:ilvl="0" w:tplc="2D905E52">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865798916">
    <w:abstractNumId w:val="163"/>
    <w:lvlOverride w:ilvl="0">
      <w:startOverride w:val="2"/>
    </w:lvlOverride>
  </w:num>
  <w:num w:numId="185" w16cid:durableId="37584570">
    <w:abstractNumId w:val="70"/>
    <w:lvlOverride w:ilvl="0">
      <w:lvl w:ilvl="0" w:tplc="F43E9DF8">
        <w:start w:val="120096128"/>
        <w:numFmt w:val="decimal"/>
        <w:lvlText w:val="%1."/>
        <w:lvlJc w:val="left"/>
        <w:pPr>
          <w:ind w:left="426"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C3CE2F7A" w:tentative="1">
        <w:start w:val="1"/>
        <w:numFmt w:val="lowerLetter"/>
        <w:lvlText w:val="%2."/>
        <w:lvlJc w:val="left"/>
        <w:pPr>
          <w:ind w:left="1440" w:hanging="360"/>
        </w:pPr>
      </w:lvl>
    </w:lvlOverride>
    <w:lvlOverride w:ilvl="2">
      <w:lvl w:ilvl="2" w:tplc="DE1EBD6C" w:tentative="1">
        <w:start w:val="1"/>
        <w:numFmt w:val="lowerRoman"/>
        <w:lvlText w:val="%3."/>
        <w:lvlJc w:val="right"/>
        <w:pPr>
          <w:ind w:left="2160" w:hanging="180"/>
        </w:pPr>
      </w:lvl>
    </w:lvlOverride>
    <w:lvlOverride w:ilvl="3">
      <w:lvl w:ilvl="3" w:tplc="5F18A4D4" w:tentative="1">
        <w:start w:val="1"/>
        <w:numFmt w:val="decimal"/>
        <w:lvlText w:val="%4."/>
        <w:lvlJc w:val="left"/>
        <w:pPr>
          <w:ind w:left="2880" w:hanging="360"/>
        </w:pPr>
      </w:lvl>
    </w:lvlOverride>
    <w:lvlOverride w:ilvl="4">
      <w:lvl w:ilvl="4" w:tplc="0C50A022" w:tentative="1">
        <w:start w:val="1"/>
        <w:numFmt w:val="lowerLetter"/>
        <w:lvlText w:val="%5."/>
        <w:lvlJc w:val="left"/>
        <w:pPr>
          <w:ind w:left="3600" w:hanging="360"/>
        </w:pPr>
      </w:lvl>
    </w:lvlOverride>
    <w:lvlOverride w:ilvl="5">
      <w:lvl w:ilvl="5" w:tplc="DA520DE8" w:tentative="1">
        <w:start w:val="1"/>
        <w:numFmt w:val="lowerRoman"/>
        <w:lvlText w:val="%6."/>
        <w:lvlJc w:val="right"/>
        <w:pPr>
          <w:ind w:left="4320" w:hanging="180"/>
        </w:pPr>
      </w:lvl>
    </w:lvlOverride>
    <w:lvlOverride w:ilvl="6">
      <w:lvl w:ilvl="6" w:tplc="EB0A71D4" w:tentative="1">
        <w:start w:val="1"/>
        <w:numFmt w:val="decimal"/>
        <w:lvlText w:val="%7."/>
        <w:lvlJc w:val="left"/>
        <w:pPr>
          <w:ind w:left="5040" w:hanging="360"/>
        </w:pPr>
      </w:lvl>
    </w:lvlOverride>
    <w:lvlOverride w:ilvl="7">
      <w:lvl w:ilvl="7" w:tplc="56FA37F6" w:tentative="1">
        <w:start w:val="1"/>
        <w:numFmt w:val="lowerLetter"/>
        <w:lvlText w:val="%8."/>
        <w:lvlJc w:val="left"/>
        <w:pPr>
          <w:ind w:left="5760" w:hanging="360"/>
        </w:pPr>
      </w:lvl>
    </w:lvlOverride>
    <w:lvlOverride w:ilvl="8">
      <w:lvl w:ilvl="8" w:tplc="42DEC2F0" w:tentative="1">
        <w:start w:val="1"/>
        <w:numFmt w:val="lowerRoman"/>
        <w:lvlText w:val="%9."/>
        <w:lvlJc w:val="right"/>
        <w:pPr>
          <w:ind w:left="6480" w:hanging="180"/>
        </w:pPr>
      </w:lvl>
    </w:lvlOverride>
  </w:num>
  <w:num w:numId="186" w16cid:durableId="485785185">
    <w:abstractNumId w:val="141"/>
  </w:num>
  <w:num w:numId="187" w16cid:durableId="1119911674">
    <w:abstractNumId w:val="148"/>
    <w:lvlOverride w:ilvl="0">
      <w:lvl w:ilvl="0" w:tplc="2AC2DB58">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8" w16cid:durableId="808130860">
    <w:abstractNumId w:val="70"/>
    <w:lvlOverride w:ilvl="0">
      <w:startOverride w:val="4"/>
    </w:lvlOverride>
  </w:num>
  <w:num w:numId="189" w16cid:durableId="1339455726">
    <w:abstractNumId w:val="51"/>
  </w:num>
  <w:num w:numId="190" w16cid:durableId="281771556">
    <w:abstractNumId w:val="27"/>
    <w:lvlOverride w:ilvl="0">
      <w:lvl w:ilvl="0" w:tplc="4AA28AF2">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885559307">
    <w:abstractNumId w:val="138"/>
  </w:num>
  <w:num w:numId="192" w16cid:durableId="333149055">
    <w:abstractNumId w:val="64"/>
    <w:lvlOverride w:ilvl="0">
      <w:lvl w:ilvl="0" w:tplc="F7200A00">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3" w16cid:durableId="1546025267">
    <w:abstractNumId w:val="27"/>
    <w:lvlOverride w:ilvl="0">
      <w:startOverride w:val="4"/>
    </w:lvlOverride>
  </w:num>
  <w:num w:numId="194" w16cid:durableId="1138496835">
    <w:abstractNumId w:val="70"/>
    <w:lvlOverride w:ilvl="0">
      <w:startOverride w:val="11"/>
    </w:lvlOverride>
  </w:num>
  <w:num w:numId="195" w16cid:durableId="576287433">
    <w:abstractNumId w:val="207"/>
  </w:num>
  <w:num w:numId="196" w16cid:durableId="326439686">
    <w:abstractNumId w:val="181"/>
    <w:lvlOverride w:ilvl="0">
      <w:lvl w:ilvl="0" w:tplc="F17843D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7" w16cid:durableId="1071152479">
    <w:abstractNumId w:val="68"/>
    <w:lvlOverride w:ilvl="0">
      <w:startOverride w:val="1"/>
      <w:lvl w:ilvl="0" w:tplc="7624ACD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DE6FE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08D8C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9C16E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C0670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ECC5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B8C12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62C0C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D26A7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8" w16cid:durableId="809831929">
    <w:abstractNumId w:val="22"/>
  </w:num>
  <w:num w:numId="199" w16cid:durableId="726533266">
    <w:abstractNumId w:val="2"/>
  </w:num>
  <w:num w:numId="200" w16cid:durableId="24599314">
    <w:abstractNumId w:val="105"/>
  </w:num>
  <w:num w:numId="201" w16cid:durableId="2045860315">
    <w:abstractNumId w:val="65"/>
  </w:num>
  <w:num w:numId="202" w16cid:durableId="1929390241">
    <w:abstractNumId w:val="4"/>
  </w:num>
  <w:num w:numId="203" w16cid:durableId="1585264048">
    <w:abstractNumId w:val="7"/>
    <w:lvlOverride w:ilvl="0">
      <w:lvl w:ilvl="0" w:tplc="7DD83A7E">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4" w16cid:durableId="1583296949">
    <w:abstractNumId w:val="119"/>
  </w:num>
  <w:num w:numId="205" w16cid:durableId="971401982">
    <w:abstractNumId w:val="107"/>
  </w:num>
  <w:num w:numId="206" w16cid:durableId="2129005679">
    <w:abstractNumId w:val="7"/>
    <w:lvlOverride w:ilvl="0">
      <w:startOverride w:val="2"/>
    </w:lvlOverride>
  </w:num>
  <w:num w:numId="207" w16cid:durableId="757601531">
    <w:abstractNumId w:val="143"/>
  </w:num>
  <w:num w:numId="208" w16cid:durableId="176427684">
    <w:abstractNumId w:val="190"/>
  </w:num>
  <w:num w:numId="209" w16cid:durableId="1519849437">
    <w:abstractNumId w:val="191"/>
  </w:num>
  <w:num w:numId="210" w16cid:durableId="844712936">
    <w:abstractNumId w:val="91"/>
  </w:num>
  <w:num w:numId="211" w16cid:durableId="990209780">
    <w:abstractNumId w:val="33"/>
  </w:num>
  <w:num w:numId="212" w16cid:durableId="1591818540">
    <w:abstractNumId w:val="54"/>
  </w:num>
  <w:num w:numId="213" w16cid:durableId="476843842">
    <w:abstractNumId w:val="188"/>
  </w:num>
  <w:num w:numId="214" w16cid:durableId="1207794841">
    <w:abstractNumId w:val="100"/>
    <w:lvlOverride w:ilvl="0">
      <w:lvl w:ilvl="0" w:tplc="9F7849FE">
        <w:numFmt w:val="decimal"/>
        <w:lvlText w:val=""/>
        <w:lvlJc w:val="left"/>
      </w:lvl>
    </w:lvlOverride>
    <w:lvlOverride w:ilvl="1">
      <w:lvl w:ilvl="1" w:tplc="E29637D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5" w16cid:durableId="183715480">
    <w:abstractNumId w:val="39"/>
  </w:num>
  <w:num w:numId="216" w16cid:durableId="1971588369">
    <w:abstractNumId w:val="32"/>
    <w:lvlOverride w:ilvl="0">
      <w:lvl w:ilvl="0" w:tplc="06288B6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7" w16cid:durableId="126557766">
    <w:abstractNumId w:val="130"/>
  </w:num>
  <w:num w:numId="218" w16cid:durableId="690492968">
    <w:abstractNumId w:val="53"/>
    <w:lvlOverride w:ilvl="0">
      <w:lvl w:ilvl="0" w:tplc="F0A6A576">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9" w16cid:durableId="229772334">
    <w:abstractNumId w:val="32"/>
    <w:lvlOverride w:ilvl="0">
      <w:startOverride w:val="4"/>
    </w:lvlOverride>
  </w:num>
  <w:num w:numId="220" w16cid:durableId="1599291920">
    <w:abstractNumId w:val="60"/>
  </w:num>
  <w:num w:numId="221" w16cid:durableId="727846827">
    <w:abstractNumId w:val="126"/>
    <w:lvlOverride w:ilvl="0">
      <w:lvl w:ilvl="0" w:tplc="46CC7B4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16cid:durableId="1633512471">
    <w:abstractNumId w:val="126"/>
    <w:lvlOverride w:ilvl="0">
      <w:lvl w:ilvl="0" w:tplc="46CC7B4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94B28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F2936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82CDE6">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B4EC3A">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441F94">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AAD86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A6D2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BA2530">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16cid:durableId="1906404844">
    <w:abstractNumId w:val="32"/>
    <w:lvlOverride w:ilvl="0">
      <w:startOverride w:val="5"/>
      <w:lvl w:ilvl="0" w:tplc="06288B60">
        <w:start w:val="5"/>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4085D6">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90CAF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647DD6">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C4AC62">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1649DA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6ECB7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FE09A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2C5EC2">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16cid:durableId="1886943133">
    <w:abstractNumId w:val="12"/>
  </w:num>
  <w:num w:numId="225" w16cid:durableId="515652119">
    <w:abstractNumId w:val="165"/>
    <w:lvlOverride w:ilvl="0">
      <w:lvl w:ilvl="0" w:tplc="03BC9BD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16cid:durableId="26293778">
    <w:abstractNumId w:val="32"/>
    <w:lvlOverride w:ilvl="0">
      <w:startOverride w:val="8"/>
      <w:lvl w:ilvl="0" w:tplc="06288B60">
        <w:start w:val="8"/>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4085D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90CAF0">
        <w:start w:val="1"/>
        <w:numFmt w:val="lowerRoman"/>
        <w:lvlText w:val="%3."/>
        <w:lvlJc w:val="left"/>
        <w:pPr>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647DD6">
        <w:start w:val="1"/>
        <w:numFmt w:val="decimal"/>
        <w:lvlText w:val="%4."/>
        <w:lvlJc w:val="left"/>
        <w:pPr>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C4AC62">
        <w:start w:val="1"/>
        <w:numFmt w:val="lowerLetter"/>
        <w:lvlText w:val="%5."/>
        <w:lvlJc w:val="left"/>
        <w:pPr>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1649DA2">
        <w:start w:val="1"/>
        <w:numFmt w:val="lowerRoman"/>
        <w:lvlText w:val="%6."/>
        <w:lvlJc w:val="left"/>
        <w:pPr>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6ECB7E">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FE09A4">
        <w:start w:val="1"/>
        <w:numFmt w:val="lowerLetter"/>
        <w:lvlText w:val="%8."/>
        <w:lvlJc w:val="left"/>
        <w:pPr>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2C5EC2">
        <w:start w:val="1"/>
        <w:numFmt w:val="lowerRoman"/>
        <w:lvlText w:val="%9."/>
        <w:lvlJc w:val="left"/>
        <w:pPr>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7" w16cid:durableId="2047175417">
    <w:abstractNumId w:val="112"/>
  </w:num>
  <w:num w:numId="228" w16cid:durableId="708804369">
    <w:abstractNumId w:val="24"/>
  </w:num>
  <w:num w:numId="229" w16cid:durableId="2147235180">
    <w:abstractNumId w:val="115"/>
  </w:num>
  <w:num w:numId="230" w16cid:durableId="120729182">
    <w:abstractNumId w:val="6"/>
    <w:lvlOverride w:ilvl="0">
      <w:lvl w:ilvl="0" w:tplc="796EE7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1" w16cid:durableId="1724064273">
    <w:abstractNumId w:val="166"/>
  </w:num>
  <w:num w:numId="232" w16cid:durableId="476342850">
    <w:abstractNumId w:val="69"/>
    <w:lvlOverride w:ilvl="0">
      <w:lvl w:ilvl="0" w:tplc="40F68C6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16cid:durableId="1557007658">
    <w:abstractNumId w:val="69"/>
    <w:lvlOverride w:ilvl="0">
      <w:lvl w:ilvl="0" w:tplc="40F68C6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2A3B1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5298A6">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344"/>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8C6FC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344"/>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E21ACA">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344"/>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1AD08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344"/>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0A0C58">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344"/>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F47C4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344"/>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AE3FD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16cid:durableId="211427931">
    <w:abstractNumId w:val="129"/>
  </w:num>
  <w:num w:numId="235" w16cid:durableId="835733638">
    <w:abstractNumId w:val="145"/>
  </w:num>
  <w:num w:numId="236" w16cid:durableId="2080248170">
    <w:abstractNumId w:val="69"/>
    <w:lvlOverride w:ilvl="0">
      <w:startOverride w:val="1"/>
      <w:lvl w:ilvl="0" w:tplc="40F68C6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52A3B1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45298A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38C6FC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AE21AC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51AD08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F0A0C5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3F47C4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7AE3FD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7" w16cid:durableId="26412334">
    <w:abstractNumId w:val="106"/>
  </w:num>
  <w:num w:numId="238" w16cid:durableId="678196649">
    <w:abstractNumId w:val="30"/>
    <w:lvlOverride w:ilvl="0">
      <w:lvl w:ilvl="0" w:tplc="6C94061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9" w16cid:durableId="1639677550">
    <w:abstractNumId w:val="30"/>
    <w:lvlOverride w:ilvl="0">
      <w:lvl w:ilvl="0" w:tplc="6C94061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44C44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927FD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12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E45E2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4C9DA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5C21C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48"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7A072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28CE4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FC1C8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72"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0" w16cid:durableId="562836310">
    <w:abstractNumId w:val="42"/>
  </w:num>
  <w:num w:numId="241" w16cid:durableId="526219052">
    <w:abstractNumId w:val="137"/>
    <w:lvlOverride w:ilvl="0">
      <w:lvl w:ilvl="0" w:tplc="C2E45E5E">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16cid:durableId="799228848">
    <w:abstractNumId w:val="179"/>
  </w:num>
  <w:num w:numId="243" w16cid:durableId="147720716">
    <w:abstractNumId w:val="20"/>
  </w:num>
  <w:num w:numId="244" w16cid:durableId="826288633">
    <w:abstractNumId w:val="77"/>
  </w:num>
  <w:num w:numId="245" w16cid:durableId="2085376609">
    <w:abstractNumId w:val="43"/>
  </w:num>
  <w:num w:numId="246" w16cid:durableId="734822108">
    <w:abstractNumId w:val="155"/>
  </w:num>
  <w:num w:numId="247" w16cid:durableId="27075621">
    <w:abstractNumId w:val="26"/>
  </w:num>
  <w:num w:numId="248" w16cid:durableId="1994672134">
    <w:abstractNumId w:val="139"/>
    <w:lvlOverride w:ilvl="0">
      <w:startOverride w:val="3"/>
    </w:lvlOverride>
  </w:num>
  <w:num w:numId="249" w16cid:durableId="860121992">
    <w:abstractNumId w:val="37"/>
  </w:num>
  <w:num w:numId="250" w16cid:durableId="359085499">
    <w:abstractNumId w:val="104"/>
  </w:num>
  <w:num w:numId="251" w16cid:durableId="2037461904">
    <w:abstractNumId w:val="153"/>
  </w:num>
  <w:num w:numId="252" w16cid:durableId="1732995933">
    <w:abstractNumId w:val="171"/>
  </w:num>
  <w:num w:numId="253" w16cid:durableId="427969103">
    <w:abstractNumId w:val="70"/>
  </w:num>
  <w:num w:numId="254" w16cid:durableId="10616852">
    <w:abstractNumId w:val="0"/>
  </w:num>
  <w:num w:numId="255" w16cid:durableId="353189500">
    <w:abstractNumId w:val="203"/>
    <w:lvlOverride w:ilvl="0">
      <w:startOverride w:val="8"/>
      <w:lvl w:ilvl="0">
        <w:start w:val="8"/>
        <w:numFmt w:val="upperRoman"/>
        <w:lvlText w:val="%1."/>
        <w:lvlJc w:val="left"/>
        <w:pPr>
          <w:ind w:left="490" w:hanging="49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425"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start w:val="1"/>
        <w:numFmt w:val="decimal"/>
        <w:suff w:val="nothing"/>
        <w:lvlText w:val="%1.%2.%3.%4."/>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65" w:hanging="186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56" w16cid:durableId="1884637935">
    <w:abstractNumId w:val="103"/>
  </w:num>
  <w:num w:numId="257" w16cid:durableId="176240837">
    <w:abstractNumId w:val="101"/>
  </w:num>
  <w:num w:numId="258" w16cid:durableId="321083033">
    <w:abstractNumId w:val="61"/>
  </w:num>
  <w:num w:numId="259" w16cid:durableId="66152502">
    <w:abstractNumId w:val="132"/>
  </w:num>
  <w:num w:numId="260" w16cid:durableId="383869855">
    <w:abstractNumId w:val="16"/>
  </w:num>
  <w:num w:numId="261" w16cid:durableId="1994676044">
    <w:abstractNumId w:val="142"/>
  </w:num>
  <w:num w:numId="262" w16cid:durableId="1866671037">
    <w:abstractNumId w:val="13"/>
  </w:num>
  <w:num w:numId="263" w16cid:durableId="403380935">
    <w:abstractNumId w:val="175"/>
  </w:num>
  <w:num w:numId="264" w16cid:durableId="816529518">
    <w:abstractNumId w:val="28"/>
  </w:num>
  <w:num w:numId="265" w16cid:durableId="1107701976">
    <w:abstractNumId w:val="55"/>
  </w:num>
  <w:num w:numId="266" w16cid:durableId="1671173256">
    <w:abstractNumId w:val="140"/>
  </w:num>
  <w:num w:numId="267" w16cid:durableId="624852647">
    <w:abstractNumId w:val="194"/>
  </w:num>
  <w:num w:numId="268" w16cid:durableId="2107771096">
    <w:abstractNumId w:val="81"/>
  </w:num>
  <w:num w:numId="269" w16cid:durableId="274488524">
    <w:abstractNumId w:val="149"/>
  </w:num>
  <w:num w:numId="270" w16cid:durableId="397359011">
    <w:abstractNumId w:val="203"/>
  </w:num>
  <w:num w:numId="271" w16cid:durableId="2078895212">
    <w:abstractNumId w:val="69"/>
  </w:num>
  <w:num w:numId="272" w16cid:durableId="2095782282">
    <w:abstractNumId w:val="201"/>
  </w:num>
  <w:num w:numId="273" w16cid:durableId="1505391668">
    <w:abstractNumId w:val="74"/>
  </w:num>
  <w:num w:numId="274" w16cid:durableId="744181704">
    <w:abstractNumId w:val="176"/>
  </w:num>
  <w:num w:numId="275" w16cid:durableId="296960135">
    <w:abstractNumId w:val="128"/>
  </w:num>
  <w:num w:numId="276" w16cid:durableId="1509825955">
    <w:abstractNumId w:val="85"/>
  </w:num>
  <w:num w:numId="277" w16cid:durableId="742335218">
    <w:abstractNumId w:val="18"/>
  </w:num>
  <w:num w:numId="278" w16cid:durableId="949359432">
    <w:abstractNumId w:val="120"/>
  </w:num>
  <w:num w:numId="279" w16cid:durableId="205724325">
    <w:abstractNumId w:val="66"/>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024C7"/>
    <w:rsid w:val="00002CA0"/>
    <w:rsid w:val="00013062"/>
    <w:rsid w:val="00013506"/>
    <w:rsid w:val="000151AC"/>
    <w:rsid w:val="00020BD2"/>
    <w:rsid w:val="00021F77"/>
    <w:rsid w:val="000221AE"/>
    <w:rsid w:val="0002424F"/>
    <w:rsid w:val="00025FB4"/>
    <w:rsid w:val="00036808"/>
    <w:rsid w:val="00045A5B"/>
    <w:rsid w:val="0004730F"/>
    <w:rsid w:val="00054E2E"/>
    <w:rsid w:val="00055E49"/>
    <w:rsid w:val="00067788"/>
    <w:rsid w:val="0009412C"/>
    <w:rsid w:val="000A464A"/>
    <w:rsid w:val="000A4B52"/>
    <w:rsid w:val="000A4B95"/>
    <w:rsid w:val="000A6109"/>
    <w:rsid w:val="000B58DC"/>
    <w:rsid w:val="000B6F25"/>
    <w:rsid w:val="000B734E"/>
    <w:rsid w:val="000C2B67"/>
    <w:rsid w:val="000C56CA"/>
    <w:rsid w:val="000C5EBF"/>
    <w:rsid w:val="000D2FB5"/>
    <w:rsid w:val="000D5780"/>
    <w:rsid w:val="000D61AC"/>
    <w:rsid w:val="000E1801"/>
    <w:rsid w:val="000E45AF"/>
    <w:rsid w:val="000E4E1D"/>
    <w:rsid w:val="000F38CD"/>
    <w:rsid w:val="001067F8"/>
    <w:rsid w:val="00126CE1"/>
    <w:rsid w:val="00134159"/>
    <w:rsid w:val="00151CE4"/>
    <w:rsid w:val="00156E82"/>
    <w:rsid w:val="001749C2"/>
    <w:rsid w:val="00184227"/>
    <w:rsid w:val="00192B79"/>
    <w:rsid w:val="00195F94"/>
    <w:rsid w:val="0019685E"/>
    <w:rsid w:val="001B0519"/>
    <w:rsid w:val="001B21BA"/>
    <w:rsid w:val="001C5ED2"/>
    <w:rsid w:val="001D17C6"/>
    <w:rsid w:val="001D735C"/>
    <w:rsid w:val="001E37A5"/>
    <w:rsid w:val="001E3BD1"/>
    <w:rsid w:val="001E6603"/>
    <w:rsid w:val="00203826"/>
    <w:rsid w:val="002055B1"/>
    <w:rsid w:val="00211D23"/>
    <w:rsid w:val="002168E9"/>
    <w:rsid w:val="00220F04"/>
    <w:rsid w:val="0022160D"/>
    <w:rsid w:val="002253F6"/>
    <w:rsid w:val="0024114D"/>
    <w:rsid w:val="00246C41"/>
    <w:rsid w:val="0025387C"/>
    <w:rsid w:val="002613FD"/>
    <w:rsid w:val="00264E35"/>
    <w:rsid w:val="00274DE4"/>
    <w:rsid w:val="002846CB"/>
    <w:rsid w:val="002A5960"/>
    <w:rsid w:val="002B4000"/>
    <w:rsid w:val="002B7B35"/>
    <w:rsid w:val="002D1EFC"/>
    <w:rsid w:val="002F4467"/>
    <w:rsid w:val="002F7573"/>
    <w:rsid w:val="00300AC9"/>
    <w:rsid w:val="003016B6"/>
    <w:rsid w:val="00304EE8"/>
    <w:rsid w:val="00310759"/>
    <w:rsid w:val="003113D7"/>
    <w:rsid w:val="00321D2A"/>
    <w:rsid w:val="00342C06"/>
    <w:rsid w:val="003449C9"/>
    <w:rsid w:val="00345B3C"/>
    <w:rsid w:val="00346585"/>
    <w:rsid w:val="003510FC"/>
    <w:rsid w:val="00357BCD"/>
    <w:rsid w:val="003673F8"/>
    <w:rsid w:val="00367C4F"/>
    <w:rsid w:val="00370BBC"/>
    <w:rsid w:val="00374015"/>
    <w:rsid w:val="0037626B"/>
    <w:rsid w:val="00381415"/>
    <w:rsid w:val="00387728"/>
    <w:rsid w:val="00390677"/>
    <w:rsid w:val="00392382"/>
    <w:rsid w:val="003A0A93"/>
    <w:rsid w:val="003B2272"/>
    <w:rsid w:val="003D2F39"/>
    <w:rsid w:val="003D4857"/>
    <w:rsid w:val="003D5244"/>
    <w:rsid w:val="003E70C8"/>
    <w:rsid w:val="003E7330"/>
    <w:rsid w:val="003F38E2"/>
    <w:rsid w:val="003F4E59"/>
    <w:rsid w:val="003F5B60"/>
    <w:rsid w:val="00407CF2"/>
    <w:rsid w:val="00411DA1"/>
    <w:rsid w:val="00412715"/>
    <w:rsid w:val="00420436"/>
    <w:rsid w:val="004228BA"/>
    <w:rsid w:val="0042647B"/>
    <w:rsid w:val="004328F6"/>
    <w:rsid w:val="00433302"/>
    <w:rsid w:val="00451513"/>
    <w:rsid w:val="00463892"/>
    <w:rsid w:val="00463EE8"/>
    <w:rsid w:val="004702F6"/>
    <w:rsid w:val="00483F16"/>
    <w:rsid w:val="00492F2E"/>
    <w:rsid w:val="004A111D"/>
    <w:rsid w:val="004A6416"/>
    <w:rsid w:val="004B1C04"/>
    <w:rsid w:val="004B6444"/>
    <w:rsid w:val="004B67C7"/>
    <w:rsid w:val="004C2C90"/>
    <w:rsid w:val="004C5C2E"/>
    <w:rsid w:val="004C6FA2"/>
    <w:rsid w:val="004E2737"/>
    <w:rsid w:val="004E4FAA"/>
    <w:rsid w:val="00510647"/>
    <w:rsid w:val="00513A26"/>
    <w:rsid w:val="0051587B"/>
    <w:rsid w:val="00516852"/>
    <w:rsid w:val="00522519"/>
    <w:rsid w:val="005367F3"/>
    <w:rsid w:val="00541A13"/>
    <w:rsid w:val="00543020"/>
    <w:rsid w:val="0055236F"/>
    <w:rsid w:val="00554053"/>
    <w:rsid w:val="00554717"/>
    <w:rsid w:val="00566B5E"/>
    <w:rsid w:val="005837CE"/>
    <w:rsid w:val="005841D1"/>
    <w:rsid w:val="005930A1"/>
    <w:rsid w:val="0059486E"/>
    <w:rsid w:val="00595818"/>
    <w:rsid w:val="005A0365"/>
    <w:rsid w:val="005A73E4"/>
    <w:rsid w:val="005A7595"/>
    <w:rsid w:val="005B6D71"/>
    <w:rsid w:val="005C62FD"/>
    <w:rsid w:val="005C6920"/>
    <w:rsid w:val="005E3038"/>
    <w:rsid w:val="005F1F0D"/>
    <w:rsid w:val="005F2058"/>
    <w:rsid w:val="005F615D"/>
    <w:rsid w:val="005F7E32"/>
    <w:rsid w:val="006047EE"/>
    <w:rsid w:val="00616CCC"/>
    <w:rsid w:val="00617C30"/>
    <w:rsid w:val="00641D00"/>
    <w:rsid w:val="00641FF1"/>
    <w:rsid w:val="006478A2"/>
    <w:rsid w:val="006537E7"/>
    <w:rsid w:val="0065760E"/>
    <w:rsid w:val="006578CD"/>
    <w:rsid w:val="0066112C"/>
    <w:rsid w:val="0066447A"/>
    <w:rsid w:val="00674BD6"/>
    <w:rsid w:val="00680EA0"/>
    <w:rsid w:val="00682B90"/>
    <w:rsid w:val="00684F5E"/>
    <w:rsid w:val="006A08B8"/>
    <w:rsid w:val="006A1CC0"/>
    <w:rsid w:val="006A358A"/>
    <w:rsid w:val="006B0752"/>
    <w:rsid w:val="006B1195"/>
    <w:rsid w:val="006B27D9"/>
    <w:rsid w:val="006B3E62"/>
    <w:rsid w:val="006B6105"/>
    <w:rsid w:val="006B7AE4"/>
    <w:rsid w:val="006F1CB6"/>
    <w:rsid w:val="006F4B1C"/>
    <w:rsid w:val="006F7EF2"/>
    <w:rsid w:val="007032A8"/>
    <w:rsid w:val="007066B3"/>
    <w:rsid w:val="00717360"/>
    <w:rsid w:val="0072519F"/>
    <w:rsid w:val="00725F61"/>
    <w:rsid w:val="007272E4"/>
    <w:rsid w:val="00747D2F"/>
    <w:rsid w:val="007501C4"/>
    <w:rsid w:val="00753080"/>
    <w:rsid w:val="00753635"/>
    <w:rsid w:val="00754602"/>
    <w:rsid w:val="0076051B"/>
    <w:rsid w:val="00762BB0"/>
    <w:rsid w:val="007677E4"/>
    <w:rsid w:val="00775AC9"/>
    <w:rsid w:val="007838C4"/>
    <w:rsid w:val="00785C89"/>
    <w:rsid w:val="00794F02"/>
    <w:rsid w:val="007A1C81"/>
    <w:rsid w:val="007B1143"/>
    <w:rsid w:val="007B6C74"/>
    <w:rsid w:val="007D100F"/>
    <w:rsid w:val="007D5B7D"/>
    <w:rsid w:val="007D76FC"/>
    <w:rsid w:val="007E5CC4"/>
    <w:rsid w:val="007F0E33"/>
    <w:rsid w:val="007F4F6C"/>
    <w:rsid w:val="00800B47"/>
    <w:rsid w:val="0080382A"/>
    <w:rsid w:val="00806502"/>
    <w:rsid w:val="00806598"/>
    <w:rsid w:val="00807417"/>
    <w:rsid w:val="0081486F"/>
    <w:rsid w:val="00817D63"/>
    <w:rsid w:val="00831F68"/>
    <w:rsid w:val="00835D22"/>
    <w:rsid w:val="0083707F"/>
    <w:rsid w:val="00837BBF"/>
    <w:rsid w:val="0084331C"/>
    <w:rsid w:val="0084593F"/>
    <w:rsid w:val="008518B6"/>
    <w:rsid w:val="00853C0B"/>
    <w:rsid w:val="008558FE"/>
    <w:rsid w:val="008577DE"/>
    <w:rsid w:val="0086765F"/>
    <w:rsid w:val="00867814"/>
    <w:rsid w:val="00870EFC"/>
    <w:rsid w:val="00877C34"/>
    <w:rsid w:val="00882DB3"/>
    <w:rsid w:val="00887D4D"/>
    <w:rsid w:val="00896338"/>
    <w:rsid w:val="008B4A9D"/>
    <w:rsid w:val="008D2EF3"/>
    <w:rsid w:val="008F19F7"/>
    <w:rsid w:val="008F651D"/>
    <w:rsid w:val="008F6B02"/>
    <w:rsid w:val="00902CEE"/>
    <w:rsid w:val="00904C57"/>
    <w:rsid w:val="0090527B"/>
    <w:rsid w:val="009121F4"/>
    <w:rsid w:val="00916135"/>
    <w:rsid w:val="00930F0E"/>
    <w:rsid w:val="00937BA0"/>
    <w:rsid w:val="0094402D"/>
    <w:rsid w:val="00964FB3"/>
    <w:rsid w:val="0096573F"/>
    <w:rsid w:val="00986C94"/>
    <w:rsid w:val="009953B1"/>
    <w:rsid w:val="009955D1"/>
    <w:rsid w:val="009B1BCF"/>
    <w:rsid w:val="009C7309"/>
    <w:rsid w:val="009E16AA"/>
    <w:rsid w:val="009F18DF"/>
    <w:rsid w:val="00A04372"/>
    <w:rsid w:val="00A21144"/>
    <w:rsid w:val="00A26EDB"/>
    <w:rsid w:val="00A273AC"/>
    <w:rsid w:val="00A40BE1"/>
    <w:rsid w:val="00A41205"/>
    <w:rsid w:val="00A45350"/>
    <w:rsid w:val="00A4699C"/>
    <w:rsid w:val="00A6535D"/>
    <w:rsid w:val="00A65AE9"/>
    <w:rsid w:val="00A65BC5"/>
    <w:rsid w:val="00A67345"/>
    <w:rsid w:val="00A72B80"/>
    <w:rsid w:val="00A84C31"/>
    <w:rsid w:val="00A92779"/>
    <w:rsid w:val="00A9344E"/>
    <w:rsid w:val="00A957F5"/>
    <w:rsid w:val="00A96D54"/>
    <w:rsid w:val="00AA7B0B"/>
    <w:rsid w:val="00AA7DA1"/>
    <w:rsid w:val="00AB09F5"/>
    <w:rsid w:val="00AB5A0F"/>
    <w:rsid w:val="00AB7E3A"/>
    <w:rsid w:val="00AC12B8"/>
    <w:rsid w:val="00AC1E58"/>
    <w:rsid w:val="00AE41C4"/>
    <w:rsid w:val="00AE6A9A"/>
    <w:rsid w:val="00AF12F7"/>
    <w:rsid w:val="00AF67CE"/>
    <w:rsid w:val="00B023D7"/>
    <w:rsid w:val="00B06202"/>
    <w:rsid w:val="00B14D37"/>
    <w:rsid w:val="00B17EE1"/>
    <w:rsid w:val="00B25AEE"/>
    <w:rsid w:val="00B327ED"/>
    <w:rsid w:val="00B32C07"/>
    <w:rsid w:val="00B43C00"/>
    <w:rsid w:val="00B44ABA"/>
    <w:rsid w:val="00B667E1"/>
    <w:rsid w:val="00B82483"/>
    <w:rsid w:val="00B82965"/>
    <w:rsid w:val="00B8312B"/>
    <w:rsid w:val="00B87970"/>
    <w:rsid w:val="00B90B45"/>
    <w:rsid w:val="00BA08A8"/>
    <w:rsid w:val="00BA3D2B"/>
    <w:rsid w:val="00BA4589"/>
    <w:rsid w:val="00BB0711"/>
    <w:rsid w:val="00BC0E63"/>
    <w:rsid w:val="00BC7814"/>
    <w:rsid w:val="00BD0CC3"/>
    <w:rsid w:val="00BE564C"/>
    <w:rsid w:val="00BF0745"/>
    <w:rsid w:val="00BF5646"/>
    <w:rsid w:val="00C12424"/>
    <w:rsid w:val="00C13330"/>
    <w:rsid w:val="00C14933"/>
    <w:rsid w:val="00C2197E"/>
    <w:rsid w:val="00C21F45"/>
    <w:rsid w:val="00C232BA"/>
    <w:rsid w:val="00C310EE"/>
    <w:rsid w:val="00C31FF9"/>
    <w:rsid w:val="00C3677B"/>
    <w:rsid w:val="00C65914"/>
    <w:rsid w:val="00C669B1"/>
    <w:rsid w:val="00C736F1"/>
    <w:rsid w:val="00C74A45"/>
    <w:rsid w:val="00C80B0C"/>
    <w:rsid w:val="00C820A5"/>
    <w:rsid w:val="00C846B8"/>
    <w:rsid w:val="00C860F7"/>
    <w:rsid w:val="00C93CC1"/>
    <w:rsid w:val="00C942A1"/>
    <w:rsid w:val="00CA0361"/>
    <w:rsid w:val="00CB1A58"/>
    <w:rsid w:val="00CB343E"/>
    <w:rsid w:val="00CC1286"/>
    <w:rsid w:val="00CC47FE"/>
    <w:rsid w:val="00CC5FE7"/>
    <w:rsid w:val="00CD2291"/>
    <w:rsid w:val="00CD305E"/>
    <w:rsid w:val="00CD7AEE"/>
    <w:rsid w:val="00CE502C"/>
    <w:rsid w:val="00CE7D10"/>
    <w:rsid w:val="00CF5598"/>
    <w:rsid w:val="00D049FF"/>
    <w:rsid w:val="00D14E87"/>
    <w:rsid w:val="00D171EE"/>
    <w:rsid w:val="00D21283"/>
    <w:rsid w:val="00D31097"/>
    <w:rsid w:val="00D312DD"/>
    <w:rsid w:val="00D4151D"/>
    <w:rsid w:val="00D42BED"/>
    <w:rsid w:val="00D46C18"/>
    <w:rsid w:val="00D549D8"/>
    <w:rsid w:val="00D54D3D"/>
    <w:rsid w:val="00D71FB0"/>
    <w:rsid w:val="00D82B3F"/>
    <w:rsid w:val="00D82C1E"/>
    <w:rsid w:val="00D83669"/>
    <w:rsid w:val="00D857AE"/>
    <w:rsid w:val="00D97552"/>
    <w:rsid w:val="00DA2442"/>
    <w:rsid w:val="00DA2927"/>
    <w:rsid w:val="00DA7884"/>
    <w:rsid w:val="00DB426A"/>
    <w:rsid w:val="00DC62FA"/>
    <w:rsid w:val="00DE1ADD"/>
    <w:rsid w:val="00DF25CD"/>
    <w:rsid w:val="00DF6A93"/>
    <w:rsid w:val="00E04EC9"/>
    <w:rsid w:val="00E217D5"/>
    <w:rsid w:val="00E24073"/>
    <w:rsid w:val="00E2485F"/>
    <w:rsid w:val="00E3405E"/>
    <w:rsid w:val="00E46EEE"/>
    <w:rsid w:val="00E528B7"/>
    <w:rsid w:val="00E557DA"/>
    <w:rsid w:val="00E57F63"/>
    <w:rsid w:val="00E6782B"/>
    <w:rsid w:val="00E708B7"/>
    <w:rsid w:val="00E73F03"/>
    <w:rsid w:val="00E75B33"/>
    <w:rsid w:val="00E75C7C"/>
    <w:rsid w:val="00E869F3"/>
    <w:rsid w:val="00E8769C"/>
    <w:rsid w:val="00EC12DC"/>
    <w:rsid w:val="00ED13C5"/>
    <w:rsid w:val="00ED33E4"/>
    <w:rsid w:val="00ED798E"/>
    <w:rsid w:val="00EE3444"/>
    <w:rsid w:val="00EE578C"/>
    <w:rsid w:val="00EF7B8D"/>
    <w:rsid w:val="00F01979"/>
    <w:rsid w:val="00F01A58"/>
    <w:rsid w:val="00F175B1"/>
    <w:rsid w:val="00F20B64"/>
    <w:rsid w:val="00F27359"/>
    <w:rsid w:val="00F5466E"/>
    <w:rsid w:val="00F56368"/>
    <w:rsid w:val="00F61C16"/>
    <w:rsid w:val="00F64EBB"/>
    <w:rsid w:val="00F70CF3"/>
    <w:rsid w:val="00F74CA5"/>
    <w:rsid w:val="00F800FC"/>
    <w:rsid w:val="00F87E94"/>
    <w:rsid w:val="00F9396E"/>
    <w:rsid w:val="00FA1078"/>
    <w:rsid w:val="00FA1905"/>
    <w:rsid w:val="00FA25A5"/>
    <w:rsid w:val="00FC0910"/>
    <w:rsid w:val="00FC24E3"/>
    <w:rsid w:val="00FC6257"/>
    <w:rsid w:val="00FD3CD1"/>
    <w:rsid w:val="00FE3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0D14"/>
  <w15:docId w15:val="{7D4FB358-BB2E-41AA-932E-F130A0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F77"/>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021F77"/>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021F7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021F77"/>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021F77"/>
    <w:pPr>
      <w:numPr>
        <w:numId w:val="1"/>
      </w:numPr>
    </w:pPr>
  </w:style>
  <w:style w:type="numbering" w:customStyle="1" w:styleId="Zaimportowanystyl2">
    <w:name w:val="Zaimportowany styl 2"/>
    <w:rsid w:val="00021F77"/>
    <w:pPr>
      <w:numPr>
        <w:numId w:val="3"/>
      </w:numPr>
    </w:pPr>
  </w:style>
  <w:style w:type="character" w:styleId="Hipercze">
    <w:name w:val="Hyperlink"/>
    <w:rsid w:val="001E3BD1"/>
    <w:rPr>
      <w:u w:val="single"/>
    </w:rPr>
  </w:style>
  <w:style w:type="table" w:customStyle="1" w:styleId="TableNormal">
    <w:name w:val="Table Normal"/>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1E3B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1E3BD1"/>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1E3BD1"/>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1E3BD1"/>
    <w:pPr>
      <w:numPr>
        <w:numId w:val="6"/>
      </w:numPr>
    </w:pPr>
  </w:style>
  <w:style w:type="numbering" w:customStyle="1" w:styleId="Zaimportowanystyl4">
    <w:name w:val="Zaimportowany styl 4"/>
    <w:rsid w:val="001E3BD1"/>
    <w:pPr>
      <w:numPr>
        <w:numId w:val="8"/>
      </w:numPr>
    </w:pPr>
  </w:style>
  <w:style w:type="numbering" w:customStyle="1" w:styleId="Zaimportowanystyl9">
    <w:name w:val="Zaimportowany styl 9"/>
    <w:rsid w:val="001E3BD1"/>
    <w:pPr>
      <w:numPr>
        <w:numId w:val="11"/>
      </w:numPr>
    </w:pPr>
  </w:style>
  <w:style w:type="numbering" w:customStyle="1" w:styleId="Zaimportowanystyl5">
    <w:name w:val="Zaimportowany styl 5"/>
    <w:rsid w:val="001E3BD1"/>
    <w:pPr>
      <w:numPr>
        <w:numId w:val="13"/>
      </w:numPr>
    </w:pPr>
  </w:style>
  <w:style w:type="numbering" w:customStyle="1" w:styleId="Zaimportowanystyl6">
    <w:name w:val="Zaimportowany styl 6"/>
    <w:rsid w:val="001E3BD1"/>
    <w:pPr>
      <w:numPr>
        <w:numId w:val="15"/>
      </w:numPr>
    </w:pPr>
  </w:style>
  <w:style w:type="numbering" w:customStyle="1" w:styleId="Zaimportowanystyl7">
    <w:name w:val="Zaimportowany styl 7"/>
    <w:rsid w:val="001E3BD1"/>
    <w:pPr>
      <w:numPr>
        <w:numId w:val="17"/>
      </w:numPr>
    </w:pPr>
  </w:style>
  <w:style w:type="numbering" w:customStyle="1" w:styleId="Zaimportowanystyl8">
    <w:name w:val="Zaimportowany styl 8"/>
    <w:rsid w:val="001E3BD1"/>
    <w:pPr>
      <w:numPr>
        <w:numId w:val="19"/>
      </w:numPr>
    </w:pPr>
  </w:style>
  <w:style w:type="numbering" w:customStyle="1" w:styleId="Zaimportowanystyl10">
    <w:name w:val="Zaimportowany styl 10"/>
    <w:rsid w:val="001E3BD1"/>
    <w:pPr>
      <w:numPr>
        <w:numId w:val="22"/>
      </w:numPr>
    </w:pPr>
  </w:style>
  <w:style w:type="numbering" w:customStyle="1" w:styleId="Zaimportowanystyl11">
    <w:name w:val="Zaimportowany styl 11"/>
    <w:rsid w:val="001E3BD1"/>
    <w:pPr>
      <w:numPr>
        <w:numId w:val="25"/>
      </w:numPr>
    </w:pPr>
  </w:style>
  <w:style w:type="numbering" w:customStyle="1" w:styleId="Zaimportowanystyl12">
    <w:name w:val="Zaimportowany styl 12"/>
    <w:rsid w:val="001E3BD1"/>
    <w:pPr>
      <w:numPr>
        <w:numId w:val="28"/>
      </w:numPr>
    </w:pPr>
  </w:style>
  <w:style w:type="numbering" w:customStyle="1" w:styleId="Zaimportowanystyl201">
    <w:name w:val="Zaimportowany styl 2.0"/>
    <w:rsid w:val="001E3BD1"/>
    <w:pPr>
      <w:numPr>
        <w:numId w:val="30"/>
      </w:numPr>
    </w:pPr>
  </w:style>
  <w:style w:type="numbering" w:customStyle="1" w:styleId="Zaimportowanystyl30">
    <w:name w:val="Zaimportowany styl 3.0"/>
    <w:rsid w:val="001E3BD1"/>
    <w:pPr>
      <w:numPr>
        <w:numId w:val="32"/>
      </w:numPr>
    </w:pPr>
  </w:style>
  <w:style w:type="numbering" w:customStyle="1" w:styleId="Zaimportowanystyl16">
    <w:name w:val="Zaimportowany styl 16"/>
    <w:rsid w:val="001E3BD1"/>
    <w:pPr>
      <w:numPr>
        <w:numId w:val="35"/>
      </w:numPr>
    </w:pPr>
  </w:style>
  <w:style w:type="numbering" w:customStyle="1" w:styleId="Zaimportowanystyl13">
    <w:name w:val="Zaimportowany styl 13"/>
    <w:rsid w:val="001E3BD1"/>
    <w:pPr>
      <w:numPr>
        <w:numId w:val="38"/>
      </w:numPr>
    </w:pPr>
  </w:style>
  <w:style w:type="numbering" w:customStyle="1" w:styleId="Zaimportowanystyl14">
    <w:name w:val="Zaimportowany styl 14"/>
    <w:rsid w:val="001E3BD1"/>
    <w:pPr>
      <w:numPr>
        <w:numId w:val="40"/>
      </w:numPr>
    </w:pPr>
  </w:style>
  <w:style w:type="numbering" w:customStyle="1" w:styleId="Zaimportowanystyl15">
    <w:name w:val="Zaimportowany styl 15"/>
    <w:rsid w:val="001E3BD1"/>
    <w:pPr>
      <w:numPr>
        <w:numId w:val="42"/>
      </w:numPr>
    </w:pPr>
  </w:style>
  <w:style w:type="numbering" w:customStyle="1" w:styleId="Numery">
    <w:name w:val="Numery"/>
    <w:rsid w:val="001E3BD1"/>
    <w:pPr>
      <w:numPr>
        <w:numId w:val="45"/>
      </w:numPr>
    </w:pPr>
  </w:style>
  <w:style w:type="paragraph" w:customStyle="1" w:styleId="Domylne">
    <w:name w:val="Domyślne"/>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1E3BD1"/>
    <w:pPr>
      <w:numPr>
        <w:numId w:val="48"/>
      </w:numPr>
    </w:pPr>
  </w:style>
  <w:style w:type="paragraph" w:customStyle="1" w:styleId="DomylneA">
    <w:name w:val="Domyślne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1E3BD1"/>
    <w:pPr>
      <w:numPr>
        <w:numId w:val="54"/>
      </w:numPr>
    </w:pPr>
  </w:style>
  <w:style w:type="numbering" w:customStyle="1" w:styleId="Zaimportowanystyl40">
    <w:name w:val="Zaimportowany styl 4.0"/>
    <w:rsid w:val="001E3BD1"/>
    <w:pPr>
      <w:numPr>
        <w:numId w:val="57"/>
      </w:numPr>
    </w:pPr>
  </w:style>
  <w:style w:type="numbering" w:customStyle="1" w:styleId="Zaimportowanystyl160">
    <w:name w:val="Zaimportowany styl 16.0"/>
    <w:rsid w:val="001E3BD1"/>
    <w:pPr>
      <w:numPr>
        <w:numId w:val="59"/>
      </w:numPr>
    </w:pPr>
  </w:style>
  <w:style w:type="paragraph" w:customStyle="1" w:styleId="DomylneAA">
    <w:name w:val="Domyślne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1E3BD1"/>
    <w:pPr>
      <w:numPr>
        <w:numId w:val="61"/>
      </w:numPr>
    </w:pPr>
  </w:style>
  <w:style w:type="numbering" w:customStyle="1" w:styleId="Zaimportowanystyl19">
    <w:name w:val="Zaimportowany styl 19"/>
    <w:rsid w:val="001E3BD1"/>
    <w:pPr>
      <w:numPr>
        <w:numId w:val="64"/>
      </w:numPr>
    </w:pPr>
  </w:style>
  <w:style w:type="numbering" w:customStyle="1" w:styleId="Zaimportowanystyl20">
    <w:name w:val="Zaimportowany styl 20"/>
    <w:rsid w:val="001E3BD1"/>
    <w:pPr>
      <w:numPr>
        <w:numId w:val="66"/>
      </w:numPr>
    </w:pPr>
  </w:style>
  <w:style w:type="numbering" w:customStyle="1" w:styleId="Zaimportowanystyl21">
    <w:name w:val="Zaimportowany styl 21"/>
    <w:rsid w:val="001E3BD1"/>
    <w:pPr>
      <w:numPr>
        <w:numId w:val="68"/>
      </w:numPr>
    </w:pPr>
  </w:style>
  <w:style w:type="numbering" w:customStyle="1" w:styleId="Zaimportowanystyl22">
    <w:name w:val="Zaimportowany styl 22"/>
    <w:rsid w:val="001E3BD1"/>
    <w:pPr>
      <w:numPr>
        <w:numId w:val="71"/>
      </w:numPr>
    </w:pPr>
  </w:style>
  <w:style w:type="numbering" w:customStyle="1" w:styleId="Zaimportowanystyl34">
    <w:name w:val="Zaimportowany styl 34"/>
    <w:rsid w:val="001E3BD1"/>
    <w:pPr>
      <w:numPr>
        <w:numId w:val="74"/>
      </w:numPr>
    </w:pPr>
  </w:style>
  <w:style w:type="numbering" w:customStyle="1" w:styleId="Zaimportowanystyl23">
    <w:name w:val="Zaimportowany styl 23"/>
    <w:rsid w:val="001E3BD1"/>
    <w:pPr>
      <w:numPr>
        <w:numId w:val="76"/>
      </w:numPr>
    </w:pPr>
  </w:style>
  <w:style w:type="paragraph" w:customStyle="1" w:styleId="DomylneAAA">
    <w:name w:val="Domyślne A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1E3BD1"/>
    <w:pPr>
      <w:numPr>
        <w:numId w:val="79"/>
      </w:numPr>
    </w:pPr>
  </w:style>
  <w:style w:type="numbering" w:customStyle="1" w:styleId="Zaimportowanystyl18">
    <w:name w:val="Zaimportowany styl 18"/>
    <w:rsid w:val="001E3BD1"/>
    <w:pPr>
      <w:numPr>
        <w:numId w:val="81"/>
      </w:numPr>
    </w:pPr>
  </w:style>
  <w:style w:type="numbering" w:customStyle="1" w:styleId="Punktory">
    <w:name w:val="Punktory"/>
    <w:rsid w:val="001E3BD1"/>
    <w:pPr>
      <w:numPr>
        <w:numId w:val="83"/>
      </w:numPr>
    </w:pPr>
  </w:style>
  <w:style w:type="numbering" w:customStyle="1" w:styleId="Zaimportowanystyl44">
    <w:name w:val="Zaimportowany styl 44"/>
    <w:rsid w:val="001E3BD1"/>
    <w:pPr>
      <w:numPr>
        <w:numId w:val="85"/>
      </w:numPr>
    </w:pPr>
  </w:style>
  <w:style w:type="numbering" w:customStyle="1" w:styleId="Zaimportowanystyl60">
    <w:name w:val="Zaimportowany styl 6.0"/>
    <w:rsid w:val="001E3BD1"/>
    <w:pPr>
      <w:numPr>
        <w:numId w:val="87"/>
      </w:numPr>
    </w:pPr>
  </w:style>
  <w:style w:type="numbering" w:customStyle="1" w:styleId="Zaimportowanystyl700">
    <w:name w:val="Zaimportowany styl 7.0"/>
    <w:rsid w:val="001E3BD1"/>
    <w:pPr>
      <w:numPr>
        <w:numId w:val="89"/>
      </w:numPr>
    </w:pPr>
  </w:style>
  <w:style w:type="numbering" w:customStyle="1" w:styleId="Zaimportowanystyl80">
    <w:name w:val="Zaimportowany styl 8.0"/>
    <w:rsid w:val="001E3BD1"/>
    <w:pPr>
      <w:numPr>
        <w:numId w:val="92"/>
      </w:numPr>
    </w:pPr>
  </w:style>
  <w:style w:type="numbering" w:customStyle="1" w:styleId="Zaimportowanystyl90">
    <w:name w:val="Zaimportowany styl 9.0"/>
    <w:rsid w:val="001E3BD1"/>
    <w:pPr>
      <w:numPr>
        <w:numId w:val="95"/>
      </w:numPr>
    </w:pPr>
  </w:style>
  <w:style w:type="numbering" w:customStyle="1" w:styleId="Zaimportowanystyl100">
    <w:name w:val="Zaimportowany styl 10.0"/>
    <w:rsid w:val="001E3BD1"/>
    <w:pPr>
      <w:numPr>
        <w:numId w:val="97"/>
      </w:numPr>
    </w:pPr>
  </w:style>
  <w:style w:type="paragraph" w:styleId="Tekstkomentarza">
    <w:name w:val="annotation text"/>
    <w:link w:val="TekstkomentarzaZnak"/>
    <w:uiPriority w:val="99"/>
    <w:rsid w:val="001E3BD1"/>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1E3BD1"/>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1E3BD1"/>
    <w:pPr>
      <w:numPr>
        <w:numId w:val="99"/>
      </w:numPr>
    </w:pPr>
  </w:style>
  <w:style w:type="numbering" w:customStyle="1" w:styleId="Zaimportowanystyl120">
    <w:name w:val="Zaimportowany styl 12.0"/>
    <w:rsid w:val="001E3BD1"/>
    <w:pPr>
      <w:numPr>
        <w:numId w:val="103"/>
      </w:numPr>
    </w:pPr>
  </w:style>
  <w:style w:type="numbering" w:customStyle="1" w:styleId="Zaimportowanystyl130">
    <w:name w:val="Zaimportowany styl 13.0"/>
    <w:rsid w:val="001E3BD1"/>
    <w:pPr>
      <w:numPr>
        <w:numId w:val="106"/>
      </w:numPr>
    </w:pPr>
  </w:style>
  <w:style w:type="numbering" w:customStyle="1" w:styleId="Zaimportowanystyl24">
    <w:name w:val="Zaimportowany styl 24"/>
    <w:rsid w:val="001E3BD1"/>
    <w:pPr>
      <w:numPr>
        <w:numId w:val="108"/>
      </w:numPr>
    </w:pPr>
  </w:style>
  <w:style w:type="numbering" w:customStyle="1" w:styleId="Zaimportowanystyl25">
    <w:name w:val="Zaimportowany styl 25"/>
    <w:rsid w:val="001E3BD1"/>
    <w:pPr>
      <w:numPr>
        <w:numId w:val="111"/>
      </w:numPr>
    </w:pPr>
  </w:style>
  <w:style w:type="numbering" w:customStyle="1" w:styleId="Zaimportowanystyl101">
    <w:name w:val="Zaimportowany styl 1.0"/>
    <w:rsid w:val="001E3BD1"/>
    <w:pPr>
      <w:numPr>
        <w:numId w:val="115"/>
      </w:numPr>
    </w:pPr>
  </w:style>
  <w:style w:type="numbering" w:customStyle="1" w:styleId="Zaimportowanystyl140">
    <w:name w:val="Zaimportowany styl 14.0"/>
    <w:rsid w:val="001E3BD1"/>
    <w:pPr>
      <w:numPr>
        <w:numId w:val="117"/>
      </w:numPr>
    </w:pPr>
  </w:style>
  <w:style w:type="numbering" w:customStyle="1" w:styleId="Zaimportowanystyl150">
    <w:name w:val="Zaimportowany styl 15.0"/>
    <w:rsid w:val="001E3BD1"/>
    <w:pPr>
      <w:numPr>
        <w:numId w:val="119"/>
      </w:numPr>
    </w:pPr>
  </w:style>
  <w:style w:type="numbering" w:customStyle="1" w:styleId="Zaimportowanystyl27">
    <w:name w:val="Zaimportowany styl 27"/>
    <w:rsid w:val="001E3BD1"/>
    <w:pPr>
      <w:numPr>
        <w:numId w:val="122"/>
      </w:numPr>
    </w:pPr>
  </w:style>
  <w:style w:type="numbering" w:customStyle="1" w:styleId="Zaimportowanystyl161">
    <w:name w:val="Zaimportowany styl 16.1"/>
    <w:rsid w:val="001E3BD1"/>
    <w:pPr>
      <w:numPr>
        <w:numId w:val="124"/>
      </w:numPr>
    </w:pPr>
  </w:style>
  <w:style w:type="numbering" w:customStyle="1" w:styleId="Numery0">
    <w:name w:val="Numery.0"/>
    <w:rsid w:val="001E3BD1"/>
    <w:pPr>
      <w:numPr>
        <w:numId w:val="127"/>
      </w:numPr>
    </w:pPr>
  </w:style>
  <w:style w:type="paragraph" w:customStyle="1" w:styleId="PrzypisdolnyA">
    <w:name w:val="Przypis dolny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Zaimportowanystyl31">
    <w:name w:val="Zaimportowany styl 31"/>
    <w:rsid w:val="001E3BD1"/>
    <w:pPr>
      <w:numPr>
        <w:numId w:val="129"/>
      </w:numPr>
    </w:pPr>
  </w:style>
  <w:style w:type="numbering" w:customStyle="1" w:styleId="Zaimportowanystyl300">
    <w:name w:val="Zaimportowany styl 30.0"/>
    <w:rsid w:val="001E3BD1"/>
    <w:pPr>
      <w:numPr>
        <w:numId w:val="132"/>
      </w:numPr>
    </w:pPr>
  </w:style>
  <w:style w:type="numbering" w:customStyle="1" w:styleId="Zaimportowanystyl32">
    <w:name w:val="Zaimportowany styl 32"/>
    <w:rsid w:val="001E3BD1"/>
    <w:pPr>
      <w:numPr>
        <w:numId w:val="134"/>
      </w:numPr>
    </w:pPr>
  </w:style>
  <w:style w:type="numbering" w:customStyle="1" w:styleId="Zaimportowanystyl171">
    <w:name w:val="Zaimportowany styl 17.1"/>
    <w:rsid w:val="001E3BD1"/>
    <w:pPr>
      <w:numPr>
        <w:numId w:val="136"/>
      </w:numPr>
    </w:pPr>
  </w:style>
  <w:style w:type="numbering" w:customStyle="1" w:styleId="Zaimportowanystyl52">
    <w:name w:val="Zaimportowany styl 52"/>
    <w:rsid w:val="001E3BD1"/>
    <w:pPr>
      <w:numPr>
        <w:numId w:val="139"/>
      </w:numPr>
    </w:pPr>
  </w:style>
  <w:style w:type="numbering" w:customStyle="1" w:styleId="Zaimportowanystyl33">
    <w:name w:val="Zaimportowany styl 33"/>
    <w:rsid w:val="001E3BD1"/>
    <w:pPr>
      <w:numPr>
        <w:numId w:val="142"/>
      </w:numPr>
    </w:pPr>
  </w:style>
  <w:style w:type="numbering" w:customStyle="1" w:styleId="Zaimportowanystyl35">
    <w:name w:val="Zaimportowany styl 35"/>
    <w:rsid w:val="001E3BD1"/>
    <w:pPr>
      <w:numPr>
        <w:numId w:val="144"/>
      </w:numPr>
    </w:pPr>
  </w:style>
  <w:style w:type="numbering" w:customStyle="1" w:styleId="Zaimportowanystyl36">
    <w:name w:val="Zaimportowany styl 36"/>
    <w:rsid w:val="001E3BD1"/>
    <w:pPr>
      <w:numPr>
        <w:numId w:val="147"/>
      </w:numPr>
    </w:pPr>
  </w:style>
  <w:style w:type="numbering" w:customStyle="1" w:styleId="Zaimportowanystyl400">
    <w:name w:val="Zaimportowany styl 4.0.0"/>
    <w:rsid w:val="001E3BD1"/>
    <w:pPr>
      <w:numPr>
        <w:numId w:val="149"/>
      </w:numPr>
    </w:pPr>
  </w:style>
  <w:style w:type="numbering" w:customStyle="1" w:styleId="Zaimportowanystyl37">
    <w:name w:val="Zaimportowany styl 37"/>
    <w:rsid w:val="001E3BD1"/>
    <w:pPr>
      <w:numPr>
        <w:numId w:val="151"/>
      </w:numPr>
    </w:pPr>
  </w:style>
  <w:style w:type="numbering" w:customStyle="1" w:styleId="Zaimportowanystyl39">
    <w:name w:val="Zaimportowany styl 39"/>
    <w:rsid w:val="001E3BD1"/>
    <w:pPr>
      <w:numPr>
        <w:numId w:val="156"/>
      </w:numPr>
    </w:pPr>
  </w:style>
  <w:style w:type="numbering" w:customStyle="1" w:styleId="Zaimportowanystyl42">
    <w:name w:val="Zaimportowany styl 42"/>
    <w:rsid w:val="001E3BD1"/>
    <w:pPr>
      <w:numPr>
        <w:numId w:val="158"/>
      </w:numPr>
    </w:pPr>
  </w:style>
  <w:style w:type="numbering" w:customStyle="1" w:styleId="Zaimportowanystyl180">
    <w:name w:val="Zaimportowany styl 18.0"/>
    <w:rsid w:val="001E3BD1"/>
    <w:pPr>
      <w:numPr>
        <w:numId w:val="160"/>
      </w:numPr>
    </w:pPr>
  </w:style>
  <w:style w:type="numbering" w:customStyle="1" w:styleId="Zaimportowanystyl390">
    <w:name w:val="Zaimportowany styl 39.0"/>
    <w:rsid w:val="001E3BD1"/>
    <w:pPr>
      <w:numPr>
        <w:numId w:val="170"/>
      </w:numPr>
    </w:pPr>
  </w:style>
  <w:style w:type="numbering" w:customStyle="1" w:styleId="Zaimportowanystyl401">
    <w:name w:val="Zaimportowany styl 40"/>
    <w:rsid w:val="001E3BD1"/>
    <w:pPr>
      <w:numPr>
        <w:numId w:val="172"/>
      </w:numPr>
    </w:pPr>
  </w:style>
  <w:style w:type="numbering" w:customStyle="1" w:styleId="Zaimportowanystyl190">
    <w:name w:val="Zaimportowany styl 19.0"/>
    <w:rsid w:val="001E3BD1"/>
    <w:pPr>
      <w:numPr>
        <w:numId w:val="176"/>
      </w:numPr>
    </w:pPr>
  </w:style>
  <w:style w:type="numbering" w:customStyle="1" w:styleId="Zaimportowanystyl200">
    <w:name w:val="Zaimportowany styl 20.0"/>
    <w:rsid w:val="001E3BD1"/>
    <w:pPr>
      <w:numPr>
        <w:numId w:val="178"/>
      </w:numPr>
    </w:pPr>
  </w:style>
  <w:style w:type="numbering" w:customStyle="1" w:styleId="Zaimportowanystyl210">
    <w:name w:val="Zaimportowany styl 21.0"/>
    <w:rsid w:val="001E3BD1"/>
    <w:pPr>
      <w:numPr>
        <w:numId w:val="180"/>
      </w:numPr>
    </w:pPr>
  </w:style>
  <w:style w:type="numbering" w:customStyle="1" w:styleId="Zaimportowanystyl220">
    <w:name w:val="Zaimportowany styl 22.0"/>
    <w:rsid w:val="001E3BD1"/>
    <w:pPr>
      <w:numPr>
        <w:numId w:val="182"/>
      </w:numPr>
    </w:pPr>
  </w:style>
  <w:style w:type="numbering" w:customStyle="1" w:styleId="Zaimportowanystyl230">
    <w:name w:val="Zaimportowany styl 23.0"/>
    <w:rsid w:val="001E3BD1"/>
    <w:pPr>
      <w:numPr>
        <w:numId w:val="186"/>
      </w:numPr>
    </w:pPr>
  </w:style>
  <w:style w:type="numbering" w:customStyle="1" w:styleId="Zaimportowanystyl240">
    <w:name w:val="Zaimportowany styl 24.0"/>
    <w:rsid w:val="001E3BD1"/>
    <w:pPr>
      <w:numPr>
        <w:numId w:val="189"/>
      </w:numPr>
    </w:pPr>
  </w:style>
  <w:style w:type="numbering" w:customStyle="1" w:styleId="Zaimportowanystyl250">
    <w:name w:val="Zaimportowany styl 25.0"/>
    <w:rsid w:val="001E3BD1"/>
    <w:pPr>
      <w:numPr>
        <w:numId w:val="191"/>
      </w:numPr>
    </w:pPr>
  </w:style>
  <w:style w:type="numbering" w:customStyle="1" w:styleId="Zaimportowanystyl65">
    <w:name w:val="Zaimportowany styl 65"/>
    <w:rsid w:val="001E3BD1"/>
    <w:pPr>
      <w:numPr>
        <w:numId w:val="195"/>
      </w:numPr>
    </w:pPr>
  </w:style>
  <w:style w:type="numbering" w:customStyle="1" w:styleId="Zaimportowanystyl26">
    <w:name w:val="Zaimportowany styl 26"/>
    <w:rsid w:val="001E3BD1"/>
    <w:pPr>
      <w:numPr>
        <w:numId w:val="198"/>
      </w:numPr>
    </w:pPr>
  </w:style>
  <w:style w:type="numbering" w:customStyle="1" w:styleId="Zaimportowanystyl270">
    <w:name w:val="Zaimportowany styl 27.0"/>
    <w:rsid w:val="001E3BD1"/>
    <w:pPr>
      <w:numPr>
        <w:numId w:val="200"/>
      </w:numPr>
    </w:pPr>
  </w:style>
  <w:style w:type="numbering" w:customStyle="1" w:styleId="Zaimportowanystyl28">
    <w:name w:val="Zaimportowany styl 28"/>
    <w:rsid w:val="001E3BD1"/>
    <w:pPr>
      <w:numPr>
        <w:numId w:val="202"/>
      </w:numPr>
    </w:pPr>
  </w:style>
  <w:style w:type="numbering" w:customStyle="1" w:styleId="Zaimportowanystyl29">
    <w:name w:val="Zaimportowany styl 29"/>
    <w:rsid w:val="001E3BD1"/>
    <w:pPr>
      <w:numPr>
        <w:numId w:val="204"/>
      </w:numPr>
    </w:pPr>
  </w:style>
  <w:style w:type="numbering" w:customStyle="1" w:styleId="Zaimportowanystyl301">
    <w:name w:val="Zaimportowany styl 30"/>
    <w:rsid w:val="001E3BD1"/>
    <w:pPr>
      <w:numPr>
        <w:numId w:val="207"/>
      </w:numPr>
    </w:pPr>
  </w:style>
  <w:style w:type="numbering" w:customStyle="1" w:styleId="Zaimportowanystyl310">
    <w:name w:val="Zaimportowany styl 31.0"/>
    <w:rsid w:val="001E3BD1"/>
    <w:pPr>
      <w:numPr>
        <w:numId w:val="209"/>
      </w:numPr>
    </w:pPr>
  </w:style>
  <w:style w:type="numbering" w:customStyle="1" w:styleId="Zaimportowanystyl68">
    <w:name w:val="Zaimportowany styl 68"/>
    <w:rsid w:val="001E3BD1"/>
    <w:pPr>
      <w:numPr>
        <w:numId w:val="211"/>
      </w:numPr>
    </w:pPr>
  </w:style>
  <w:style w:type="numbering" w:customStyle="1" w:styleId="Zaimportowanystyl67">
    <w:name w:val="Zaimportowany styl 67"/>
    <w:rsid w:val="001E3BD1"/>
    <w:pPr>
      <w:numPr>
        <w:numId w:val="213"/>
      </w:numPr>
    </w:pPr>
  </w:style>
  <w:style w:type="numbering" w:customStyle="1" w:styleId="Zaimportowanystyl320">
    <w:name w:val="Zaimportowany styl 32.0"/>
    <w:rsid w:val="001E3BD1"/>
    <w:pPr>
      <w:numPr>
        <w:numId w:val="215"/>
      </w:numPr>
    </w:pPr>
  </w:style>
  <w:style w:type="numbering" w:customStyle="1" w:styleId="Zaimportowanystyl330">
    <w:name w:val="Zaimportowany styl 33.0"/>
    <w:rsid w:val="001E3BD1"/>
    <w:pPr>
      <w:numPr>
        <w:numId w:val="217"/>
      </w:numPr>
    </w:pPr>
  </w:style>
  <w:style w:type="numbering" w:customStyle="1" w:styleId="Zaimportowanystyl340">
    <w:name w:val="Zaimportowany styl 34.0"/>
    <w:rsid w:val="001E3BD1"/>
    <w:pPr>
      <w:numPr>
        <w:numId w:val="220"/>
      </w:numPr>
    </w:pPr>
  </w:style>
  <w:style w:type="numbering" w:customStyle="1" w:styleId="Zaimportowanystyl350">
    <w:name w:val="Zaimportowany styl 35.0"/>
    <w:rsid w:val="001E3BD1"/>
    <w:pPr>
      <w:numPr>
        <w:numId w:val="224"/>
      </w:numPr>
    </w:pPr>
  </w:style>
  <w:style w:type="numbering" w:customStyle="1" w:styleId="Zaimportowanystyl70">
    <w:name w:val="Zaimportowany styl 70"/>
    <w:rsid w:val="001E3BD1"/>
    <w:pPr>
      <w:numPr>
        <w:numId w:val="227"/>
      </w:numPr>
    </w:pPr>
  </w:style>
  <w:style w:type="numbering" w:customStyle="1" w:styleId="Zaimportowanystyl71">
    <w:name w:val="Zaimportowany styl 71"/>
    <w:rsid w:val="001E3BD1"/>
    <w:pPr>
      <w:numPr>
        <w:numId w:val="229"/>
      </w:numPr>
    </w:pPr>
  </w:style>
  <w:style w:type="numbering" w:customStyle="1" w:styleId="Zaimportowanystyl73">
    <w:name w:val="Zaimportowany styl 73"/>
    <w:rsid w:val="001E3BD1"/>
    <w:pPr>
      <w:numPr>
        <w:numId w:val="231"/>
      </w:numPr>
    </w:pPr>
  </w:style>
  <w:style w:type="numbering" w:customStyle="1" w:styleId="Zaimportowanystyl72">
    <w:name w:val="Zaimportowany styl 72"/>
    <w:rsid w:val="001E3BD1"/>
    <w:pPr>
      <w:numPr>
        <w:numId w:val="234"/>
      </w:numPr>
    </w:pPr>
  </w:style>
  <w:style w:type="numbering" w:customStyle="1" w:styleId="Zaimportowanystyl74">
    <w:name w:val="Zaimportowany styl 74"/>
    <w:rsid w:val="001E3BD1"/>
    <w:pPr>
      <w:numPr>
        <w:numId w:val="237"/>
      </w:numPr>
    </w:pPr>
  </w:style>
  <w:style w:type="numbering" w:customStyle="1" w:styleId="Zaimportowanystyl360">
    <w:name w:val="Zaimportowany styl 36.0"/>
    <w:rsid w:val="001E3BD1"/>
    <w:pPr>
      <w:numPr>
        <w:numId w:val="240"/>
      </w:numPr>
    </w:pPr>
  </w:style>
  <w:style w:type="character" w:styleId="Odwoaniedokomentarza">
    <w:name w:val="annotation reference"/>
    <w:basedOn w:val="Domylnaczcionkaakapitu"/>
    <w:uiPriority w:val="99"/>
    <w:semiHidden/>
    <w:unhideWhenUsed/>
    <w:rsid w:val="001E3BD1"/>
    <w:rPr>
      <w:sz w:val="16"/>
      <w:szCs w:val="16"/>
    </w:rPr>
  </w:style>
  <w:style w:type="paragraph" w:styleId="Poprawka">
    <w:name w:val="Revision"/>
    <w:hidden/>
    <w:uiPriority w:val="99"/>
    <w:semiHidden/>
    <w:rsid w:val="001E3BD1"/>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1E3BD1"/>
    <w:rPr>
      <w:b/>
      <w:bCs/>
      <w:lang w:val="en-US"/>
    </w:rPr>
  </w:style>
  <w:style w:type="character" w:customStyle="1" w:styleId="TematkomentarzaZnak">
    <w:name w:val="Temat komentarza Znak"/>
    <w:basedOn w:val="TekstkomentarzaZnak"/>
    <w:link w:val="Tematkomentarza"/>
    <w:uiPriority w:val="99"/>
    <w:semiHidden/>
    <w:rsid w:val="001E3BD1"/>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1E3BD1"/>
    <w:rPr>
      <w:vertAlign w:val="superscript"/>
    </w:rPr>
  </w:style>
  <w:style w:type="character" w:customStyle="1" w:styleId="Hyperlink0">
    <w:name w:val="Hyperlink.0"/>
    <w:basedOn w:val="Hipercze"/>
    <w:rsid w:val="001E3BD1"/>
    <w:rPr>
      <w:color w:val="0000FF"/>
      <w:u w:val="single" w:color="0000FF"/>
    </w:rPr>
  </w:style>
  <w:style w:type="character" w:customStyle="1" w:styleId="Hyperlink1">
    <w:name w:val="Hyperlink.1"/>
    <w:basedOn w:val="Hyperlink0"/>
    <w:rsid w:val="001E3BD1"/>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1E3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BD1"/>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unhideWhenUsed/>
    <w:rsid w:val="001E3B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BD1"/>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AF67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pl-PL"/>
      <w14:ligatures w14:val="none"/>
    </w:rPr>
  </w:style>
  <w:style w:type="numbering" w:customStyle="1" w:styleId="Zaimportowanystyl1901">
    <w:name w:val="Zaimportowany styl 19.01"/>
    <w:rsid w:val="00EE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3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B5-UNIT@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efs@sejmik.kielce.pl" TargetMode="External"/><Relationship Id="rId4" Type="http://schemas.openxmlformats.org/officeDocument/2006/relationships/webSettings" Target="webSettings.xml"/><Relationship Id="rId9" Type="http://schemas.openxmlformats.org/officeDocument/2006/relationships/hyperlink" Target="mailto:sekretariat.efs@sejmik.kie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50</Pages>
  <Words>15883</Words>
  <Characters>95298</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Labarzewska, Magdalena</dc:creator>
  <cp:keywords/>
  <dc:description/>
  <cp:lastModifiedBy>Romańska, Barbara</cp:lastModifiedBy>
  <cp:revision>19</cp:revision>
  <cp:lastPrinted>2023-10-11T08:15:00Z</cp:lastPrinted>
  <dcterms:created xsi:type="dcterms:W3CDTF">2024-03-20T09:49:00Z</dcterms:created>
  <dcterms:modified xsi:type="dcterms:W3CDTF">2024-04-03T09:57:00Z</dcterms:modified>
</cp:coreProperties>
</file>