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6B0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</w:rPr>
        <w:drawing>
          <wp:inline distT="0" distB="0" distL="0" distR="0" wp14:anchorId="6CD37ECF" wp14:editId="7CD6E8B9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5FFFE562" w14:textId="725764B2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 xml:space="preserve">Taryfikator kosztów pośrednich </w:t>
      </w:r>
    </w:p>
    <w:p w14:paraId="770FCA53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3D1B74E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0F720D92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57F5289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08E29F6" w14:textId="503E2A37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 xml:space="preserve">Warunki korygowania kosztów pośrednich poprzez obniżenie stawki ryczałtowej wynikającej z </w:t>
      </w:r>
      <w:r w:rsidR="00D53D07">
        <w:rPr>
          <w:rFonts w:ascii="Arial" w:hAnsi="Arial" w:cs="Arial"/>
          <w:b/>
          <w:bCs/>
        </w:rPr>
        <w:t>porozumienia</w:t>
      </w:r>
      <w:r w:rsidR="00D53D07" w:rsidRPr="0035141D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 xml:space="preserve">o dofinansowanie projektu </w:t>
      </w:r>
      <w:r w:rsidR="00982F28">
        <w:rPr>
          <w:rFonts w:ascii="Arial" w:hAnsi="Arial" w:cs="Arial"/>
          <w:b/>
          <w:bCs/>
        </w:rPr>
        <w:br/>
      </w:r>
      <w:r w:rsidR="001D477A" w:rsidRPr="0035141D">
        <w:rPr>
          <w:rFonts w:ascii="Arial" w:hAnsi="Arial" w:cs="Arial"/>
          <w:b/>
          <w:bCs/>
        </w:rPr>
        <w:t>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08EC9431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76FDDCC3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040B1131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Obniżenie stawki ryczałtowej kosztów pośrednich jest uprawnieniem Instytucji Zarządzającej</w:t>
      </w:r>
      <w:r w:rsidR="00AB6DCA" w:rsidRPr="0035141D">
        <w:rPr>
          <w:rFonts w:ascii="Arial" w:hAnsi="Arial" w:cs="Arial"/>
        </w:rPr>
        <w:t xml:space="preserve"> 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„IZ”,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379F2B17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3B228A" w:rsidRPr="0035141D">
        <w:rPr>
          <w:rFonts w:ascii="Arial" w:hAnsi="Arial" w:cs="Arial"/>
        </w:rPr>
        <w:t>Z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 xml:space="preserve">. IZ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7044E439" w14:textId="0A542A8B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Zarządzająca 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</w:t>
      </w:r>
      <w:r w:rsidR="00D53D07" w:rsidRPr="0018709C">
        <w:rPr>
          <w:rFonts w:ascii="Arial" w:hAnsi="Arial" w:cs="Arial"/>
        </w:rPr>
        <w:t xml:space="preserve">porozumieniu </w:t>
      </w:r>
      <w:r w:rsidR="00707BA7" w:rsidRPr="0035141D">
        <w:rPr>
          <w:rFonts w:ascii="Arial" w:hAnsi="Arial" w:cs="Arial"/>
        </w:rPr>
        <w:t>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1DF45ADE" w14:textId="03424100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 xml:space="preserve">eneficjent wykaże, że rażące naruszenie </w:t>
      </w:r>
      <w:r w:rsidR="00D53D07">
        <w:rPr>
          <w:rFonts w:ascii="Arial" w:hAnsi="Arial" w:cs="Arial"/>
        </w:rPr>
        <w:t xml:space="preserve">porozumienia </w:t>
      </w:r>
      <w:r w:rsidRPr="0035141D">
        <w:rPr>
          <w:rFonts w:ascii="Arial" w:hAnsi="Arial" w:cs="Arial"/>
        </w:rPr>
        <w:t>wynika z okoliczności od niego niezależnych,</w:t>
      </w:r>
    </w:p>
    <w:p w14:paraId="424EA960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AB6DCA" w:rsidRPr="0035141D">
        <w:rPr>
          <w:rFonts w:ascii="Arial" w:hAnsi="Arial" w:cs="Arial"/>
        </w:rPr>
        <w:t xml:space="preserve">-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C4A097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38519D18" w14:textId="46480CEA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W przypadku stwierdzenia kilku naruszeń postanowień </w:t>
      </w:r>
      <w:r w:rsidR="00D53D07">
        <w:rPr>
          <w:rFonts w:ascii="Arial" w:hAnsi="Arial" w:cs="Arial"/>
        </w:rPr>
        <w:t xml:space="preserve">porozumienia </w:t>
      </w:r>
      <w:r w:rsidRPr="0035141D">
        <w:rPr>
          <w:rFonts w:ascii="Arial" w:hAnsi="Arial" w:cs="Arial"/>
        </w:rPr>
        <w:t>o dofinansowanie, korekty nie podlegają sumowaniu. W takim przypadku stosuje się jedno obniżenie o najwyższej wartości.</w:t>
      </w:r>
    </w:p>
    <w:p w14:paraId="2E046C33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naruszenia, dla którego nie określono poziomu obniżenia stawki ryczałtowej, stosuje się korektę odpowiadającą najbliższej rodzajowo kategorii.</w:t>
      </w:r>
    </w:p>
    <w:p w14:paraId="7AB7A921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2E05790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38C23D4" w14:textId="7494D0E3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 xml:space="preserve">wraz </w:t>
      </w:r>
      <w:r w:rsidR="00860725">
        <w:rPr>
          <w:rFonts w:ascii="Arial" w:hAnsi="Arial" w:cs="Arial"/>
          <w:b/>
          <w:bCs/>
        </w:rPr>
        <w:br/>
      </w:r>
      <w:r w:rsidR="00C377D0" w:rsidRPr="005B776E">
        <w:rPr>
          <w:rFonts w:ascii="Arial" w:hAnsi="Arial" w:cs="Arial"/>
          <w:b/>
          <w:bCs/>
        </w:rPr>
        <w:t>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1701"/>
        <w:gridCol w:w="1701"/>
      </w:tblGrid>
      <w:tr w:rsidR="008069BA" w:rsidRPr="0035141D" w14:paraId="327416F3" w14:textId="77777777" w:rsidTr="00C11A77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524740E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0A87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9AD37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8AE481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10F42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60C6B6DE" w14:textId="77777777" w:rsidTr="00C11A77">
        <w:trPr>
          <w:tblHeader/>
        </w:trPr>
        <w:tc>
          <w:tcPr>
            <w:tcW w:w="704" w:type="dxa"/>
            <w:vMerge/>
            <w:shd w:val="clear" w:color="auto" w:fill="auto"/>
          </w:tcPr>
          <w:p w14:paraId="2AA12F8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AA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6D078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701" w:type="dxa"/>
          </w:tcPr>
          <w:p w14:paraId="5BC743E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701" w:type="dxa"/>
          </w:tcPr>
          <w:p w14:paraId="0684B7AF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701" w:type="dxa"/>
          </w:tcPr>
          <w:p w14:paraId="2C8761F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60C73F84" w14:textId="77777777" w:rsidTr="00A032FE">
        <w:trPr>
          <w:trHeight w:val="4321"/>
        </w:trPr>
        <w:tc>
          <w:tcPr>
            <w:tcW w:w="704" w:type="dxa"/>
            <w:shd w:val="clear" w:color="auto" w:fill="auto"/>
          </w:tcPr>
          <w:p w14:paraId="426256F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AE0B6E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701" w:type="dxa"/>
            <w:shd w:val="clear" w:color="auto" w:fill="auto"/>
          </w:tcPr>
          <w:p w14:paraId="1CF9576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249BA99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C6F502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5B202B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391E76FB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FF4241F" w14:textId="77777777" w:rsidTr="00A032FE">
        <w:trPr>
          <w:trHeight w:val="1344"/>
        </w:trPr>
        <w:tc>
          <w:tcPr>
            <w:tcW w:w="704" w:type="dxa"/>
            <w:shd w:val="clear" w:color="auto" w:fill="auto"/>
          </w:tcPr>
          <w:p w14:paraId="56DC9DF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8A505F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701" w:type="dxa"/>
            <w:shd w:val="clear" w:color="auto" w:fill="auto"/>
          </w:tcPr>
          <w:p w14:paraId="1DE2AA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701" w:type="dxa"/>
          </w:tcPr>
          <w:p w14:paraId="1BB4AFB2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DC51168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0C39C981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0CD14E8A" w14:textId="77777777" w:rsidTr="00A032FE">
        <w:tc>
          <w:tcPr>
            <w:tcW w:w="704" w:type="dxa"/>
            <w:shd w:val="clear" w:color="auto" w:fill="auto"/>
          </w:tcPr>
          <w:p w14:paraId="741A6CF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4D2FFF2" w14:textId="534BDBB1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3DB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(w szczeg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lności 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prowadzi biura projektu lub prowadzi je w ograniczonym zakresie czasowym lub bez 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701" w:type="dxa"/>
            <w:shd w:val="clear" w:color="auto" w:fill="auto"/>
          </w:tcPr>
          <w:p w14:paraId="1DB1B40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4553D3C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3BF00FFF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03A284E7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07972448" w14:textId="77777777" w:rsidTr="00A032FE">
        <w:trPr>
          <w:trHeight w:val="566"/>
        </w:trPr>
        <w:tc>
          <w:tcPr>
            <w:tcW w:w="704" w:type="dxa"/>
            <w:shd w:val="clear" w:color="auto" w:fill="auto"/>
          </w:tcPr>
          <w:p w14:paraId="54BEB59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4910D6" w14:textId="4FCA1176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rażąco naruszył bądź notorycznie narusza zasadę 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wności szans kobiet i mężczyzn lub standardy dostępności </w:t>
            </w:r>
            <w:r w:rsidR="00126556">
              <w:rPr>
                <w:rFonts w:ascii="Arial" w:hAnsi="Arial" w:cs="Arial"/>
                <w:sz w:val="24"/>
                <w:szCs w:val="24"/>
              </w:rPr>
              <w:t xml:space="preserve">dla polityki spójności 2021-2027 </w:t>
            </w:r>
            <w:r w:rsidRPr="0035141D">
              <w:rPr>
                <w:rFonts w:ascii="Arial" w:hAnsi="Arial" w:cs="Arial"/>
                <w:sz w:val="24"/>
                <w:szCs w:val="24"/>
              </w:rPr>
              <w:t>lub uchyla się od realizacji działań naprawczych w tym zakresie</w:t>
            </w:r>
          </w:p>
        </w:tc>
        <w:tc>
          <w:tcPr>
            <w:tcW w:w="1701" w:type="dxa"/>
            <w:shd w:val="clear" w:color="auto" w:fill="auto"/>
          </w:tcPr>
          <w:p w14:paraId="1517B750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9E03C2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71421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260171F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07D725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100F4F" w14:textId="77777777" w:rsidTr="00A032FE">
        <w:tc>
          <w:tcPr>
            <w:tcW w:w="704" w:type="dxa"/>
            <w:shd w:val="clear" w:color="auto" w:fill="auto"/>
          </w:tcPr>
          <w:p w14:paraId="4C57A0F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C80B03" w14:textId="543F964B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obowiązk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niezgodnie z przepisami prawa</w:t>
            </w:r>
          </w:p>
        </w:tc>
        <w:tc>
          <w:tcPr>
            <w:tcW w:w="1701" w:type="dxa"/>
            <w:shd w:val="clear" w:color="auto" w:fill="auto"/>
          </w:tcPr>
          <w:p w14:paraId="0D5B4AA9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24BDD5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76D89A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716053C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77BD7BC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7CB7E8DB" w14:textId="77777777" w:rsidTr="00A032FE">
        <w:trPr>
          <w:trHeight w:val="1546"/>
        </w:trPr>
        <w:tc>
          <w:tcPr>
            <w:tcW w:w="704" w:type="dxa"/>
            <w:shd w:val="clear" w:color="auto" w:fill="auto"/>
          </w:tcPr>
          <w:p w14:paraId="5427EC2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1A9BF66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Pr="0035141D">
              <w:rPr>
                <w:rFonts w:ascii="Arial" w:hAnsi="Arial" w:cs="Arial"/>
                <w:sz w:val="24"/>
                <w:szCs w:val="24"/>
                <w:lang w:val="nl-NL"/>
              </w:rPr>
              <w:t>op</w:t>
            </w:r>
            <w:r w:rsidRPr="0035141D">
              <w:rPr>
                <w:rFonts w:ascii="Arial" w:hAnsi="Arial" w:cs="Arial"/>
                <w:sz w:val="24"/>
                <w:szCs w:val="24"/>
              </w:rPr>
              <w:t>óźnieniem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142C3774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6C47A906" w14:textId="77777777" w:rsidR="008069BA" w:rsidRPr="0035141D" w:rsidRDefault="0026285E" w:rsidP="00935157">
                  <w:pPr>
                    <w:suppressAutoHyphens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7F5822B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339EFC5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0B05879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83ECFD4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C254FB1" w14:textId="77777777" w:rsidTr="00A032FE">
        <w:trPr>
          <w:trHeight w:val="567"/>
        </w:trPr>
        <w:tc>
          <w:tcPr>
            <w:tcW w:w="704" w:type="dxa"/>
            <w:shd w:val="clear" w:color="auto" w:fill="auto"/>
          </w:tcPr>
          <w:p w14:paraId="366D08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ECFD56" w14:textId="1A590392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przedkłada wniosk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źr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dłowych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D53D07">
              <w:rPr>
                <w:rFonts w:ascii="Arial" w:hAnsi="Arial" w:cs="Arial"/>
                <w:sz w:val="24"/>
                <w:szCs w:val="24"/>
              </w:rPr>
              <w:t>porozumieniem</w:t>
            </w:r>
            <w:r w:rsidR="00D53D07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</w:p>
        </w:tc>
        <w:tc>
          <w:tcPr>
            <w:tcW w:w="1701" w:type="dxa"/>
            <w:shd w:val="clear" w:color="auto" w:fill="auto"/>
          </w:tcPr>
          <w:p w14:paraId="79DE6FA9" w14:textId="02775949" w:rsidR="008069BA" w:rsidRPr="00A869CE" w:rsidRDefault="00126556" w:rsidP="00A869CE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E03CFF" w:rsidRPr="00A869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F92BD91" w14:textId="0ED0D98B" w:rsidR="008069BA" w:rsidRPr="00A869CE" w:rsidRDefault="00126556" w:rsidP="00A869CE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E03CFF" w:rsidRPr="00A869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7FE2AF05" w14:textId="26A74507" w:rsidR="008069BA" w:rsidRPr="00A869CE" w:rsidRDefault="00126556" w:rsidP="00A869CE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E03CFF" w:rsidRPr="00A869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4F759015" w14:textId="0500DF14" w:rsidR="008069BA" w:rsidRPr="00A869CE" w:rsidRDefault="00126556" w:rsidP="00A869CE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E03CFF" w:rsidRPr="00A869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21D8B36D" w14:textId="77777777" w:rsidTr="00A032FE">
        <w:trPr>
          <w:trHeight w:val="1700"/>
        </w:trPr>
        <w:tc>
          <w:tcPr>
            <w:tcW w:w="704" w:type="dxa"/>
            <w:shd w:val="clear" w:color="auto" w:fill="auto"/>
          </w:tcPr>
          <w:p w14:paraId="6E6F1FE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826C7D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lub informacji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związanych z realizacją projektu</w:t>
            </w:r>
          </w:p>
        </w:tc>
        <w:tc>
          <w:tcPr>
            <w:tcW w:w="1701" w:type="dxa"/>
            <w:shd w:val="clear" w:color="auto" w:fill="auto"/>
          </w:tcPr>
          <w:p w14:paraId="42CD597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AEF47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9829EA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708CB2F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60BBDB4B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EF7E07A" w14:textId="77777777" w:rsidTr="00A032FE">
        <w:tc>
          <w:tcPr>
            <w:tcW w:w="704" w:type="dxa"/>
            <w:shd w:val="clear" w:color="auto" w:fill="auto"/>
          </w:tcPr>
          <w:p w14:paraId="116814A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0ECD2AF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IZ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701" w:type="dxa"/>
            <w:shd w:val="clear" w:color="auto" w:fill="auto"/>
          </w:tcPr>
          <w:p w14:paraId="785B6E1E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69C805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F464CC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01" w:type="dxa"/>
          </w:tcPr>
          <w:p w14:paraId="66CB9BC2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C233D6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02918CB5" w14:textId="77777777" w:rsidTr="00A032FE">
        <w:tc>
          <w:tcPr>
            <w:tcW w:w="704" w:type="dxa"/>
            <w:shd w:val="clear" w:color="auto" w:fill="auto"/>
          </w:tcPr>
          <w:p w14:paraId="666B816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55071D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następstwem może być odbycie przez IZ bezprzedmiotowej wizyty monitoringowej, zaplanowanej w oparciu o nieaktualny harmonogram</w:t>
            </w:r>
            <w:r w:rsidR="00C6582B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14:paraId="3A2CE129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6C6AC5F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6ECFA77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2F58F3E6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F4D729E" w14:textId="77777777" w:rsidTr="00A032FE">
        <w:tc>
          <w:tcPr>
            <w:tcW w:w="704" w:type="dxa"/>
            <w:shd w:val="clear" w:color="auto" w:fill="auto"/>
          </w:tcPr>
          <w:p w14:paraId="24CFC08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14:paraId="511A3E3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 wyznaczonym terminie zaleceń pokontrolnych, kt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re nie dotyczą zwrotu wydatk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nieprawidłowych</w:t>
            </w:r>
          </w:p>
        </w:tc>
        <w:tc>
          <w:tcPr>
            <w:tcW w:w="1701" w:type="dxa"/>
            <w:shd w:val="clear" w:color="auto" w:fill="auto"/>
          </w:tcPr>
          <w:p w14:paraId="76D254F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7E1196E3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03D66DB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43AD01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EF946C2" w14:textId="77777777" w:rsidTr="00A032FE">
        <w:trPr>
          <w:trHeight w:val="708"/>
        </w:trPr>
        <w:tc>
          <w:tcPr>
            <w:tcW w:w="704" w:type="dxa"/>
            <w:shd w:val="clear" w:color="auto" w:fill="auto"/>
          </w:tcPr>
          <w:p w14:paraId="0933120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7488A44" w14:textId="78FA4873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wienia 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D07">
              <w:rPr>
                <w:rFonts w:ascii="Arial" w:hAnsi="Arial" w:cs="Arial"/>
                <w:sz w:val="24"/>
                <w:szCs w:val="24"/>
              </w:rPr>
              <w:t>porozumieniu</w:t>
            </w:r>
            <w:r w:rsidR="00D53D07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>o dofinansowanie</w:t>
            </w:r>
          </w:p>
        </w:tc>
        <w:tc>
          <w:tcPr>
            <w:tcW w:w="1701" w:type="dxa"/>
            <w:shd w:val="clear" w:color="auto" w:fill="auto"/>
          </w:tcPr>
          <w:p w14:paraId="04ED0AC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14C23C7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97985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24BB66DF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44662DD6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FFFA644" w14:textId="77777777" w:rsidTr="00A032FE">
        <w:trPr>
          <w:trHeight w:val="2539"/>
        </w:trPr>
        <w:tc>
          <w:tcPr>
            <w:tcW w:w="704" w:type="dxa"/>
            <w:shd w:val="clear" w:color="auto" w:fill="auto"/>
          </w:tcPr>
          <w:p w14:paraId="5C1C36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415265B1" w14:textId="2037FC08" w:rsidR="008069BA" w:rsidRPr="0035141D" w:rsidRDefault="008A1CEB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Beneficjent realizując zamówienie na usługi cateringowe nie uzyskał najlepszych efektów zamówienia (o ile dotyczy) lub </w:t>
            </w:r>
            <w:r w:rsidR="00126556">
              <w:rPr>
                <w:rFonts w:ascii="Arial" w:hAnsi="Arial"/>
                <w:sz w:val="24"/>
                <w:szCs w:val="24"/>
              </w:rPr>
              <w:t xml:space="preserve">nie zastosował </w:t>
            </w:r>
            <w:r>
              <w:rPr>
                <w:rFonts w:ascii="Arial" w:hAnsi="Arial"/>
                <w:sz w:val="24"/>
                <w:szCs w:val="24"/>
              </w:rPr>
              <w:t xml:space="preserve">preferencji dla PES, o których mowa odpowiednio w </w:t>
            </w:r>
            <w:r>
              <w:rPr>
                <w:rFonts w:ascii="Arial" w:hAnsi="Arial" w:cs="Arial"/>
                <w:sz w:val="24"/>
                <w:szCs w:val="24"/>
              </w:rPr>
              <w:t>§ 19 ust. 2 pkt 4 lub 5 porozumienia o dofinansowanie projektu.</w:t>
            </w:r>
          </w:p>
        </w:tc>
        <w:tc>
          <w:tcPr>
            <w:tcW w:w="1701" w:type="dxa"/>
            <w:shd w:val="clear" w:color="auto" w:fill="auto"/>
          </w:tcPr>
          <w:p w14:paraId="111410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49C5A50B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E59733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08A68F48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78D35F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7A9DF4A6" w14:textId="77777777" w:rsidTr="00A032FE">
        <w:trPr>
          <w:trHeight w:val="1676"/>
        </w:trPr>
        <w:tc>
          <w:tcPr>
            <w:tcW w:w="704" w:type="dxa"/>
            <w:shd w:val="clear" w:color="auto" w:fill="auto"/>
          </w:tcPr>
          <w:p w14:paraId="6D9A733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552" w:type="dxa"/>
            <w:shd w:val="clear" w:color="auto" w:fill="auto"/>
          </w:tcPr>
          <w:p w14:paraId="5942F020" w14:textId="77777777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IZ</w:t>
            </w:r>
          </w:p>
        </w:tc>
        <w:tc>
          <w:tcPr>
            <w:tcW w:w="1701" w:type="dxa"/>
            <w:shd w:val="clear" w:color="auto" w:fill="auto"/>
          </w:tcPr>
          <w:p w14:paraId="7802F23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2413D63E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0ED87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5C936C8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1EB75754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</w:tbl>
    <w:p w14:paraId="18BF7AEB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04DB5188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F83C5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BAEC" w14:textId="77777777" w:rsidR="00F83C5C" w:rsidRDefault="00F83C5C" w:rsidP="003F0D8E">
      <w:pPr>
        <w:spacing w:after="0" w:line="240" w:lineRule="auto"/>
      </w:pPr>
      <w:r>
        <w:separator/>
      </w:r>
    </w:p>
  </w:endnote>
  <w:endnote w:type="continuationSeparator" w:id="0">
    <w:p w14:paraId="65D59990" w14:textId="77777777" w:rsidR="00F83C5C" w:rsidRDefault="00F83C5C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EA56" w14:textId="77777777" w:rsidR="00F83C5C" w:rsidRDefault="00F83C5C" w:rsidP="003F0D8E">
      <w:pPr>
        <w:spacing w:after="0" w:line="240" w:lineRule="auto"/>
      </w:pPr>
      <w:r>
        <w:separator/>
      </w:r>
    </w:p>
  </w:footnote>
  <w:footnote w:type="continuationSeparator" w:id="0">
    <w:p w14:paraId="2C4C49CE" w14:textId="77777777" w:rsidR="00F83C5C" w:rsidRDefault="00F83C5C" w:rsidP="003F0D8E">
      <w:pPr>
        <w:spacing w:after="0" w:line="240" w:lineRule="auto"/>
      </w:pPr>
      <w:r>
        <w:continuationSeparator/>
      </w:r>
    </w:p>
  </w:footnote>
  <w:footnote w:id="1">
    <w:p w14:paraId="0CC85F4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7DFD1AE2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71FD515A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4E61658D" w14:textId="77777777" w:rsidR="00C6582B" w:rsidRPr="00A032FE" w:rsidRDefault="00C6582B" w:rsidP="003D7D6C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B06" w14:textId="77777777" w:rsidR="006D689D" w:rsidRDefault="006D689D">
    <w:pPr>
      <w:pStyle w:val="Nagwek"/>
    </w:pPr>
  </w:p>
  <w:p w14:paraId="425F0F3E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AD694B"/>
    <w:multiLevelType w:val="hybridMultilevel"/>
    <w:tmpl w:val="7E9E0468"/>
    <w:numStyleLink w:val="Zaimportowanystyl11"/>
  </w:abstractNum>
  <w:abstractNum w:abstractNumId="5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26720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0E438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60E6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185FC0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4346C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03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6A43F4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692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801809">
    <w:abstractNumId w:val="8"/>
  </w:num>
  <w:num w:numId="2" w16cid:durableId="1339960627">
    <w:abstractNumId w:val="10"/>
  </w:num>
  <w:num w:numId="3" w16cid:durableId="1212887729">
    <w:abstractNumId w:val="4"/>
  </w:num>
  <w:num w:numId="4" w16cid:durableId="1430734581">
    <w:abstractNumId w:val="11"/>
  </w:num>
  <w:num w:numId="5" w16cid:durableId="1187913498">
    <w:abstractNumId w:val="12"/>
  </w:num>
  <w:num w:numId="6" w16cid:durableId="1911884046">
    <w:abstractNumId w:val="3"/>
  </w:num>
  <w:num w:numId="7" w16cid:durableId="877082846">
    <w:abstractNumId w:val="2"/>
  </w:num>
  <w:num w:numId="8" w16cid:durableId="1116102225">
    <w:abstractNumId w:val="0"/>
  </w:num>
  <w:num w:numId="9" w16cid:durableId="1879968605">
    <w:abstractNumId w:val="9"/>
  </w:num>
  <w:num w:numId="10" w16cid:durableId="1450784062">
    <w:abstractNumId w:val="7"/>
  </w:num>
  <w:num w:numId="11" w16cid:durableId="479814398">
    <w:abstractNumId w:val="6"/>
  </w:num>
  <w:num w:numId="12" w16cid:durableId="1274748874">
    <w:abstractNumId w:val="1"/>
  </w:num>
  <w:num w:numId="13" w16cid:durableId="143793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42A29"/>
    <w:rsid w:val="000944AD"/>
    <w:rsid w:val="000F368C"/>
    <w:rsid w:val="000F40DF"/>
    <w:rsid w:val="000F5B66"/>
    <w:rsid w:val="00126556"/>
    <w:rsid w:val="00174F82"/>
    <w:rsid w:val="0018709C"/>
    <w:rsid w:val="001B6583"/>
    <w:rsid w:val="001D477A"/>
    <w:rsid w:val="001D60D0"/>
    <w:rsid w:val="001F40DA"/>
    <w:rsid w:val="00243C36"/>
    <w:rsid w:val="002466C3"/>
    <w:rsid w:val="002509EF"/>
    <w:rsid w:val="0026285E"/>
    <w:rsid w:val="0035141D"/>
    <w:rsid w:val="00356247"/>
    <w:rsid w:val="00365247"/>
    <w:rsid w:val="0038053E"/>
    <w:rsid w:val="003820A9"/>
    <w:rsid w:val="00384BB0"/>
    <w:rsid w:val="0039295D"/>
    <w:rsid w:val="003B228A"/>
    <w:rsid w:val="003D7D6C"/>
    <w:rsid w:val="003E6910"/>
    <w:rsid w:val="003E73DB"/>
    <w:rsid w:val="003F0D8E"/>
    <w:rsid w:val="00443FAC"/>
    <w:rsid w:val="00523DA6"/>
    <w:rsid w:val="0055447D"/>
    <w:rsid w:val="00564B69"/>
    <w:rsid w:val="005A44D9"/>
    <w:rsid w:val="005B776E"/>
    <w:rsid w:val="00622CC4"/>
    <w:rsid w:val="00642063"/>
    <w:rsid w:val="00666F89"/>
    <w:rsid w:val="006B6170"/>
    <w:rsid w:val="006D689D"/>
    <w:rsid w:val="00707BA7"/>
    <w:rsid w:val="00784108"/>
    <w:rsid w:val="008069BA"/>
    <w:rsid w:val="00860725"/>
    <w:rsid w:val="00870B80"/>
    <w:rsid w:val="008A1CEB"/>
    <w:rsid w:val="008C768B"/>
    <w:rsid w:val="008D654B"/>
    <w:rsid w:val="008E2A25"/>
    <w:rsid w:val="008E5FDC"/>
    <w:rsid w:val="008F6D06"/>
    <w:rsid w:val="00935157"/>
    <w:rsid w:val="00937F24"/>
    <w:rsid w:val="00952045"/>
    <w:rsid w:val="00953175"/>
    <w:rsid w:val="0096716D"/>
    <w:rsid w:val="00975FEC"/>
    <w:rsid w:val="00982F28"/>
    <w:rsid w:val="00A032FE"/>
    <w:rsid w:val="00A869CE"/>
    <w:rsid w:val="00AB6DCA"/>
    <w:rsid w:val="00B14B50"/>
    <w:rsid w:val="00B34874"/>
    <w:rsid w:val="00B5138E"/>
    <w:rsid w:val="00B825D9"/>
    <w:rsid w:val="00BC5216"/>
    <w:rsid w:val="00BE5DC1"/>
    <w:rsid w:val="00BF6554"/>
    <w:rsid w:val="00C11A77"/>
    <w:rsid w:val="00C11AED"/>
    <w:rsid w:val="00C377D0"/>
    <w:rsid w:val="00C6582B"/>
    <w:rsid w:val="00C9202E"/>
    <w:rsid w:val="00CA1B29"/>
    <w:rsid w:val="00CE59C0"/>
    <w:rsid w:val="00D419E2"/>
    <w:rsid w:val="00D53D07"/>
    <w:rsid w:val="00D55FB1"/>
    <w:rsid w:val="00D5623D"/>
    <w:rsid w:val="00DD61CA"/>
    <w:rsid w:val="00DE37D8"/>
    <w:rsid w:val="00E03CFF"/>
    <w:rsid w:val="00E22AB6"/>
    <w:rsid w:val="00E34C4C"/>
    <w:rsid w:val="00E5312E"/>
    <w:rsid w:val="00E57A30"/>
    <w:rsid w:val="00E83C8F"/>
    <w:rsid w:val="00E867D8"/>
    <w:rsid w:val="00EA1F1E"/>
    <w:rsid w:val="00ED3C7A"/>
    <w:rsid w:val="00EE6477"/>
    <w:rsid w:val="00EF181D"/>
    <w:rsid w:val="00EF23CC"/>
    <w:rsid w:val="00F44B30"/>
    <w:rsid w:val="00F51668"/>
    <w:rsid w:val="00F67939"/>
    <w:rsid w:val="00F83C5C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3EE"/>
  <w15:chartTrackingRefBased/>
  <w15:docId w15:val="{1BE29167-65E8-4102-8C07-D31A9B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D53D07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3B2-A3DC-4B38-BE8A-ABFAB30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Romańska, Barbara</cp:lastModifiedBy>
  <cp:revision>6</cp:revision>
  <cp:lastPrinted>2023-04-21T10:37:00Z</cp:lastPrinted>
  <dcterms:created xsi:type="dcterms:W3CDTF">2024-03-22T13:28:00Z</dcterms:created>
  <dcterms:modified xsi:type="dcterms:W3CDTF">2024-03-26T06:26:00Z</dcterms:modified>
</cp:coreProperties>
</file>