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5A0D" w14:textId="6616F9F3" w:rsidR="004422BC" w:rsidRPr="00BD7493" w:rsidRDefault="004422BC" w:rsidP="00BD7493">
      <w:pPr>
        <w:spacing w:after="0" w:line="276" w:lineRule="auto"/>
        <w:rPr>
          <w:rFonts w:ascii="Arial" w:eastAsia="Calibri" w:hAnsi="Arial" w:cs="Arial"/>
          <w:b/>
          <w:bCs/>
          <w:sz w:val="32"/>
          <w:szCs w:val="32"/>
        </w:rPr>
      </w:pPr>
      <w:r w:rsidRPr="00BD7493">
        <w:rPr>
          <w:rFonts w:ascii="Arial" w:eastAsia="Calibri" w:hAnsi="Arial" w:cs="Arial"/>
          <w:b/>
          <w:bCs/>
          <w:sz w:val="32"/>
          <w:szCs w:val="32"/>
        </w:rPr>
        <w:t>Zmiana składu Komitetu Monitorującego program</w:t>
      </w:r>
      <w:r w:rsidR="00BD7493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Pr="00BD7493">
        <w:rPr>
          <w:rFonts w:ascii="Arial" w:eastAsia="Calibri" w:hAnsi="Arial" w:cs="Arial"/>
          <w:b/>
          <w:bCs/>
          <w:sz w:val="32"/>
          <w:szCs w:val="32"/>
        </w:rPr>
        <w:t>regionalny Fundusze Europejskie dla Świętokrzyskiego</w:t>
      </w:r>
      <w:r w:rsidR="00BD7493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Pr="00BD7493">
        <w:rPr>
          <w:rFonts w:ascii="Arial" w:eastAsia="Calibri" w:hAnsi="Arial" w:cs="Arial"/>
          <w:b/>
          <w:bCs/>
          <w:sz w:val="32"/>
          <w:szCs w:val="32"/>
        </w:rPr>
        <w:t>2021-2027</w:t>
      </w:r>
    </w:p>
    <w:p w14:paraId="1CCC8F6C" w14:textId="77777777" w:rsidR="004422BC" w:rsidRPr="00BD7493" w:rsidRDefault="004422BC" w:rsidP="00BD7493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6EA6EEE2" w14:textId="47F1A558" w:rsidR="004422BC" w:rsidRPr="00BD7493" w:rsidRDefault="004422BC" w:rsidP="00BD7493">
      <w:pPr>
        <w:spacing w:after="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BD7493">
        <w:rPr>
          <w:rFonts w:ascii="Arial" w:eastAsia="Calibri" w:hAnsi="Arial" w:cs="Arial"/>
          <w:b/>
          <w:bCs/>
          <w:sz w:val="24"/>
          <w:szCs w:val="24"/>
        </w:rPr>
        <w:t>Zarząd Województwa Świętokrzyskiego w dniu</w:t>
      </w:r>
      <w:r w:rsidR="00DA7E03" w:rsidRPr="00BD749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BD7493">
        <w:rPr>
          <w:rFonts w:ascii="Arial" w:eastAsia="Calibri" w:hAnsi="Arial" w:cs="Arial"/>
          <w:b/>
          <w:bCs/>
          <w:sz w:val="24"/>
          <w:szCs w:val="24"/>
        </w:rPr>
        <w:t>6 marca 2024</w:t>
      </w:r>
      <w:r w:rsidRPr="00BD7493">
        <w:rPr>
          <w:rFonts w:ascii="Arial" w:eastAsia="Calibri" w:hAnsi="Arial" w:cs="Arial"/>
          <w:b/>
          <w:bCs/>
          <w:sz w:val="24"/>
          <w:szCs w:val="24"/>
        </w:rPr>
        <w:t xml:space="preserve"> r.</w:t>
      </w:r>
      <w:r w:rsidR="00BD749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BD7493">
        <w:rPr>
          <w:rFonts w:ascii="Arial" w:eastAsia="Calibri" w:hAnsi="Arial" w:cs="Arial"/>
          <w:b/>
          <w:bCs/>
          <w:sz w:val="24"/>
          <w:szCs w:val="24"/>
        </w:rPr>
        <w:t>podjął</w:t>
      </w:r>
      <w:r w:rsidRPr="00BD7493">
        <w:rPr>
          <w:rFonts w:ascii="Arial" w:eastAsia="Calibri" w:hAnsi="Arial" w:cs="Arial"/>
        </w:rPr>
        <w:t> </w:t>
      </w:r>
      <w:r w:rsidRPr="00BD7493">
        <w:rPr>
          <w:rFonts w:ascii="Arial" w:eastAsia="Calibri" w:hAnsi="Arial" w:cs="Arial"/>
          <w:b/>
          <w:bCs/>
          <w:sz w:val="24"/>
          <w:szCs w:val="24"/>
        </w:rPr>
        <w:t xml:space="preserve">Uchwałę nr </w:t>
      </w:r>
      <w:r w:rsidR="00BD7493" w:rsidRPr="00BD7493">
        <w:rPr>
          <w:rFonts w:ascii="Arial" w:eastAsia="Calibri" w:hAnsi="Arial" w:cs="Arial"/>
          <w:b/>
          <w:bCs/>
          <w:sz w:val="24"/>
          <w:szCs w:val="24"/>
        </w:rPr>
        <w:t>8729/24</w:t>
      </w:r>
      <w:r w:rsidR="00BD7493">
        <w:rPr>
          <w:rFonts w:ascii="Arial" w:eastAsia="Calibri" w:hAnsi="Arial" w:cs="Arial"/>
          <w:b/>
          <w:bCs/>
          <w:sz w:val="24"/>
          <w:szCs w:val="24"/>
        </w:rPr>
        <w:t xml:space="preserve"> dotyczącą</w:t>
      </w:r>
      <w:r w:rsidRPr="00BD7493">
        <w:rPr>
          <w:rFonts w:ascii="Arial" w:eastAsia="Calibri" w:hAnsi="Arial" w:cs="Arial"/>
          <w:b/>
          <w:bCs/>
          <w:sz w:val="24"/>
          <w:szCs w:val="24"/>
        </w:rPr>
        <w:t xml:space="preserve"> zmiany Uchwały Nr 6605/23 Zarządu Województwa Świętokrzyskiego z dnia 15 lutego 2023 r. w sprawie powołania Komitetu Monitorującego program regionalny Fundusze Europejskie dla</w:t>
      </w:r>
      <w:r w:rsidR="00D9687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BD7493">
        <w:rPr>
          <w:rFonts w:ascii="Arial" w:eastAsia="Calibri" w:hAnsi="Arial" w:cs="Arial"/>
          <w:b/>
          <w:bCs/>
          <w:sz w:val="24"/>
          <w:szCs w:val="24"/>
        </w:rPr>
        <w:t>Świętokrzyskiego 2021-2027.</w:t>
      </w:r>
      <w:r w:rsidR="00FD1BED" w:rsidRPr="00BD749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15274D57" w14:textId="77777777" w:rsidR="004422BC" w:rsidRPr="00BD7493" w:rsidRDefault="004422BC" w:rsidP="00BD7493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1FCEB230" w14:textId="54D8F394" w:rsidR="004422BC" w:rsidRPr="00BD7493" w:rsidRDefault="004422BC" w:rsidP="00BD7493">
      <w:pPr>
        <w:spacing w:after="0" w:line="276" w:lineRule="auto"/>
        <w:rPr>
          <w:rFonts w:ascii="Arial" w:eastAsia="Calibri" w:hAnsi="Arial" w:cs="Arial"/>
          <w:i/>
          <w:iCs/>
          <w:sz w:val="24"/>
          <w:szCs w:val="24"/>
        </w:rPr>
      </w:pPr>
      <w:r w:rsidRPr="00BD7493">
        <w:rPr>
          <w:rFonts w:ascii="Arial" w:eastAsia="Calibri" w:hAnsi="Arial" w:cs="Arial"/>
          <w:sz w:val="24"/>
          <w:szCs w:val="24"/>
        </w:rPr>
        <w:t>Przedmiotowa zmiana wynikała z konieczności aktualizacji składu Komitetu</w:t>
      </w:r>
      <w:r w:rsidR="00BD7493">
        <w:rPr>
          <w:rFonts w:ascii="Arial" w:eastAsia="Calibri" w:hAnsi="Arial" w:cs="Arial"/>
          <w:sz w:val="24"/>
          <w:szCs w:val="24"/>
        </w:rPr>
        <w:t xml:space="preserve"> </w:t>
      </w:r>
      <w:r w:rsidRPr="00BD7493">
        <w:rPr>
          <w:rFonts w:ascii="Arial" w:eastAsia="Calibri" w:hAnsi="Arial" w:cs="Arial"/>
          <w:sz w:val="24"/>
          <w:szCs w:val="24"/>
        </w:rPr>
        <w:t xml:space="preserve">Monitorującego program regionalny FEŚ 2021-2027 ze względu na: </w:t>
      </w:r>
    </w:p>
    <w:p w14:paraId="670DF489" w14:textId="733DCAC0" w:rsidR="00DA7E03" w:rsidRPr="00BD7493" w:rsidRDefault="00BD7493" w:rsidP="00BD7493">
      <w:pPr>
        <w:pStyle w:val="Akapitzlist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149217880"/>
      <w:r w:rsidRPr="00BD7493">
        <w:rPr>
          <w:rFonts w:ascii="Arial" w:eastAsia="Times New Roman" w:hAnsi="Arial" w:cs="Arial"/>
          <w:sz w:val="24"/>
          <w:szCs w:val="24"/>
          <w:lang w:eastAsia="pl-PL"/>
        </w:rPr>
        <w:t>zmianę Stałego zastępcy członka w ramach Związku Województw RP;</w:t>
      </w:r>
    </w:p>
    <w:p w14:paraId="2E5E3C5D" w14:textId="259965FC" w:rsidR="00DA7E03" w:rsidRPr="00BD7493" w:rsidRDefault="00BD7493" w:rsidP="00BD7493">
      <w:pPr>
        <w:pStyle w:val="Akapitzlist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D7493">
        <w:rPr>
          <w:rFonts w:ascii="Arial" w:eastAsia="Times New Roman" w:hAnsi="Arial" w:cs="Arial"/>
          <w:sz w:val="24"/>
          <w:szCs w:val="24"/>
          <w:lang w:eastAsia="pl-PL"/>
        </w:rPr>
        <w:t>zmianę Obserwatora w ramach Ministerstwa Zdrowia;</w:t>
      </w:r>
    </w:p>
    <w:bookmarkEnd w:id="0"/>
    <w:p w14:paraId="794AF4AF" w14:textId="0714DF3C" w:rsidR="00097A6F" w:rsidRPr="00BD7493" w:rsidRDefault="00BD7493" w:rsidP="00BD7493">
      <w:pPr>
        <w:pStyle w:val="Akapitzlist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D7493">
        <w:rPr>
          <w:rFonts w:ascii="Arial" w:eastAsia="Times New Roman" w:hAnsi="Arial" w:cs="Arial"/>
          <w:sz w:val="24"/>
          <w:szCs w:val="24"/>
          <w:lang w:eastAsia="pl-PL"/>
        </w:rPr>
        <w:t>wykreślenie Obserwatora w ramach Świętokrzyskiego Funduszu Rozwoju oraz zmianę pełnionej funkcji Obserwatora w ramach Świętokrzyskiego Funduszu Rozwoju.</w:t>
      </w:r>
    </w:p>
    <w:sectPr w:rsidR="00097A6F" w:rsidRPr="00BD7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D251A"/>
    <w:multiLevelType w:val="hybridMultilevel"/>
    <w:tmpl w:val="26563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17EC3"/>
    <w:multiLevelType w:val="hybridMultilevel"/>
    <w:tmpl w:val="CBDC2B08"/>
    <w:lvl w:ilvl="0" w:tplc="08A28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035DD"/>
    <w:multiLevelType w:val="multilevel"/>
    <w:tmpl w:val="247E7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2620860">
    <w:abstractNumId w:val="0"/>
  </w:num>
  <w:num w:numId="2" w16cid:durableId="1750274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9189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12"/>
    <w:rsid w:val="00097A6F"/>
    <w:rsid w:val="001E0CB8"/>
    <w:rsid w:val="002224F8"/>
    <w:rsid w:val="004422BC"/>
    <w:rsid w:val="008979D9"/>
    <w:rsid w:val="008D0712"/>
    <w:rsid w:val="00B42CAD"/>
    <w:rsid w:val="00BD7493"/>
    <w:rsid w:val="00C0329D"/>
    <w:rsid w:val="00D9687C"/>
    <w:rsid w:val="00DA7E03"/>
    <w:rsid w:val="00F13301"/>
    <w:rsid w:val="00F64E0F"/>
    <w:rsid w:val="00FD1BED"/>
    <w:rsid w:val="00FE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B3B4"/>
  <w15:chartTrackingRefBased/>
  <w15:docId w15:val="{4B5315F2-65C8-47BB-B810-5461F325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Bzinkowska, Aleksandra</dc:creator>
  <cp:keywords/>
  <dc:description/>
  <cp:lastModifiedBy>Bzinkowska, Aleksandra</cp:lastModifiedBy>
  <cp:revision>5</cp:revision>
  <dcterms:created xsi:type="dcterms:W3CDTF">2023-11-08T13:34:00Z</dcterms:created>
  <dcterms:modified xsi:type="dcterms:W3CDTF">2024-03-06T12:01:00Z</dcterms:modified>
</cp:coreProperties>
</file>