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bookmarkStart w:id="0" w:name="_GoBack"/>
      <w:bookmarkEnd w:id="0"/>
      <w:r w:rsidRPr="005C535A">
        <w:rPr>
          <w:rFonts w:ascii="Cambria" w:hAnsi="Cambria"/>
          <w:b/>
          <w:bCs/>
          <w:smallCaps/>
        </w:rPr>
        <w:t xml:space="preserve">informacja dla  beneficjentów, którzy złożyli wnioski o dofinansowanie realizacji inwestycji </w:t>
      </w:r>
      <w:bookmarkStart w:id="1" w:name="_Hlk23229757"/>
      <w:r w:rsidRPr="005C535A">
        <w:rPr>
          <w:rFonts w:ascii="Cambria" w:hAnsi="Cambria"/>
          <w:b/>
          <w:bCs/>
          <w:smallCaps/>
        </w:rPr>
        <w:t>w odpowiedzi na konkurs zamknięty nr  RPSW.</w:t>
      </w:r>
      <w:r w:rsidRPr="005C535A">
        <w:rPr>
          <w:rFonts w:ascii="Cambria" w:hAnsi="Cambria"/>
          <w:b/>
        </w:rPr>
        <w:t>02.05.00-IZ.00-26-25</w:t>
      </w:r>
      <w:r w:rsidR="000E0249">
        <w:rPr>
          <w:rFonts w:ascii="Cambria" w:hAnsi="Cambria"/>
          <w:b/>
        </w:rPr>
        <w:t>3</w:t>
      </w:r>
      <w:r w:rsidRPr="005C535A">
        <w:rPr>
          <w:rFonts w:ascii="Cambria" w:hAnsi="Cambria"/>
          <w:b/>
        </w:rPr>
        <w:t>/19</w:t>
      </w:r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1"/>
    <w:p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FD5194" w:rsidRDefault="005456E6" w:rsidP="008316C7">
      <w:pPr>
        <w:widowControl w:val="0"/>
        <w:spacing w:line="360" w:lineRule="auto"/>
        <w:jc w:val="both"/>
        <w:rPr>
          <w:rFonts w:ascii="Cambria" w:hAnsi="Cambria"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przyjętej Uchwałą Zarządu Województwa Świętokrzyskiego nr 4483/18 z dnia 31.10.2018 r.  oraz </w:t>
      </w:r>
      <w:r w:rsidR="008316C7" w:rsidRPr="00FD5194">
        <w:rPr>
          <w:rFonts w:ascii="Cambria" w:hAnsi="Cambria"/>
          <w:color w:val="000000"/>
        </w:rPr>
        <w:t xml:space="preserve">§14 ust. 4 </w:t>
      </w:r>
      <w:r w:rsidR="008316C7" w:rsidRPr="00FD5194">
        <w:rPr>
          <w:rFonts w:ascii="Cambria" w:hAnsi="Cambria"/>
          <w:i/>
          <w:iCs/>
          <w:color w:val="000000"/>
        </w:rPr>
        <w:t>Regulaminu jednoetapowego konkursu zamkniętego nr RPSW.02.05.00-IZ.00-26-25</w:t>
      </w:r>
      <w:r w:rsidR="000E0249">
        <w:rPr>
          <w:rFonts w:ascii="Cambria" w:hAnsi="Cambria"/>
          <w:i/>
          <w:iCs/>
          <w:color w:val="000000"/>
        </w:rPr>
        <w:t>3</w:t>
      </w:r>
      <w:r w:rsidR="008316C7" w:rsidRPr="00FD5194">
        <w:rPr>
          <w:rFonts w:ascii="Cambria" w:hAnsi="Cambria"/>
          <w:i/>
          <w:iCs/>
          <w:color w:val="000000"/>
        </w:rPr>
        <w:t xml:space="preserve">/19 </w:t>
      </w:r>
      <w:bookmarkStart w:id="2" w:name="_Hlk23229861"/>
      <w:r w:rsidR="008316C7" w:rsidRPr="00FD5194">
        <w:rPr>
          <w:rFonts w:ascii="Cambria" w:hAnsi="Cambria"/>
          <w:i/>
          <w:iCs/>
          <w:color w:val="000000"/>
        </w:rPr>
        <w:t>w ramach Osi Priorytetowej 2 – Konkurencyjna gospodarka Działania 2.5 Wsparcie inwestycyjne sektora MŚP</w:t>
      </w:r>
      <w:bookmarkEnd w:id="2"/>
      <w:r w:rsidR="008316C7" w:rsidRPr="00FD5194">
        <w:rPr>
          <w:rFonts w:ascii="Cambria" w:hAnsi="Cambria"/>
          <w:i/>
          <w:iCs/>
          <w:color w:val="000000"/>
        </w:rPr>
        <w:t xml:space="preserve"> Regionalnego Programu Operacyjnego Województwa Świętokrzyskiego na lata 2014 – 2020</w:t>
      </w:r>
      <w:r w:rsidR="008316C7" w:rsidRPr="00FD5194">
        <w:rPr>
          <w:rFonts w:ascii="Cambria" w:hAnsi="Cambria"/>
          <w:color w:val="000000"/>
        </w:rPr>
        <w:t xml:space="preserve"> przyjętego Uchwałą Zarządu Województwa Świętokrzyskiego nr </w:t>
      </w:r>
      <w:r w:rsidR="000E0249">
        <w:rPr>
          <w:rFonts w:ascii="Cambria" w:hAnsi="Cambria"/>
          <w:color w:val="000000"/>
        </w:rPr>
        <w:t>370</w:t>
      </w:r>
      <w:r w:rsidR="008316C7" w:rsidRPr="00FD5194">
        <w:rPr>
          <w:rFonts w:ascii="Cambria" w:hAnsi="Cambria"/>
          <w:color w:val="000000"/>
        </w:rPr>
        <w:t>/19 z dnia 2</w:t>
      </w:r>
      <w:r w:rsidR="000E0249">
        <w:rPr>
          <w:rFonts w:ascii="Cambria" w:hAnsi="Cambria"/>
          <w:color w:val="000000"/>
        </w:rPr>
        <w:t>0</w:t>
      </w:r>
      <w:r w:rsidR="008316C7" w:rsidRPr="00FD5194">
        <w:rPr>
          <w:rFonts w:ascii="Cambria" w:hAnsi="Cambria"/>
          <w:color w:val="000000"/>
        </w:rPr>
        <w:t xml:space="preserve"> marca 2019 roku, </w:t>
      </w:r>
      <w:r w:rsidRPr="00FD5194">
        <w:rPr>
          <w:rFonts w:ascii="Cambria" w:hAnsi="Cambria"/>
          <w:color w:val="000000"/>
        </w:rPr>
        <w:t xml:space="preserve">na wniosek Dyrektora Departamentu Inwestycji i Rozwoju, </w:t>
      </w:r>
      <w:r w:rsidR="008F7D27">
        <w:rPr>
          <w:rFonts w:ascii="Cambria" w:hAnsi="Cambria"/>
          <w:color w:val="000000"/>
        </w:rPr>
        <w:t>Marszałek</w:t>
      </w:r>
      <w:r w:rsidRPr="00FD5194">
        <w:rPr>
          <w:rFonts w:ascii="Cambria" w:hAnsi="Cambria"/>
          <w:color w:val="000000"/>
        </w:rPr>
        <w:t xml:space="preserve"> Województwa Świętokrzyskiego </w:t>
      </w:r>
      <w:r w:rsidRPr="000546EF">
        <w:rPr>
          <w:rFonts w:ascii="Cambria" w:hAnsi="Cambria"/>
          <w:color w:val="000000"/>
        </w:rPr>
        <w:t>Pan</w:t>
      </w:r>
      <w:r w:rsidR="000E0249" w:rsidRPr="000546EF">
        <w:rPr>
          <w:rFonts w:ascii="Cambria" w:hAnsi="Cambria"/>
          <w:color w:val="000000"/>
        </w:rPr>
        <w:t xml:space="preserve"> </w:t>
      </w:r>
      <w:r w:rsidR="008F7D27" w:rsidRPr="000546EF">
        <w:rPr>
          <w:rFonts w:ascii="Cambria" w:hAnsi="Cambria"/>
          <w:color w:val="000000"/>
        </w:rPr>
        <w:t>Andrzej Bętkowski</w:t>
      </w:r>
      <w:r w:rsidR="000E0249">
        <w:rPr>
          <w:rFonts w:ascii="Cambria" w:hAnsi="Cambria"/>
          <w:color w:val="000000"/>
        </w:rPr>
        <w:t xml:space="preserve"> </w:t>
      </w:r>
      <w:r w:rsidRPr="00FD5194">
        <w:rPr>
          <w:rFonts w:ascii="Cambria" w:hAnsi="Cambria"/>
          <w:color w:val="000000"/>
        </w:rPr>
        <w:t>zaakceptował przesunięcie terminu zakończenia oceny</w:t>
      </w:r>
      <w:r w:rsidRPr="00FD5194">
        <w:rPr>
          <w:rFonts w:ascii="Cambria" w:hAnsi="Cambria"/>
        </w:rPr>
        <w:t xml:space="preserve"> wniosków złożonych w ramach </w:t>
      </w:r>
      <w:bookmarkStart w:id="3" w:name="_Hlk23229812"/>
      <w:r w:rsidRPr="00FD5194">
        <w:rPr>
          <w:rFonts w:ascii="Cambria" w:hAnsi="Cambria"/>
        </w:rPr>
        <w:t>konkursu zamkniętego nr RPSW.02.05.00-IZ.00-26-25</w:t>
      </w:r>
      <w:r w:rsidR="000E0249">
        <w:rPr>
          <w:rFonts w:ascii="Cambria" w:hAnsi="Cambria"/>
        </w:rPr>
        <w:t>3</w:t>
      </w:r>
      <w:r w:rsidRPr="00FD5194">
        <w:rPr>
          <w:rFonts w:ascii="Cambria" w:hAnsi="Cambria"/>
        </w:rPr>
        <w:t xml:space="preserve">/19 </w:t>
      </w:r>
      <w:bookmarkEnd w:id="3"/>
      <w:r w:rsidRPr="00FD5194">
        <w:rPr>
          <w:rFonts w:ascii="Cambria" w:hAnsi="Cambria"/>
        </w:rPr>
        <w:t xml:space="preserve">do dnia </w:t>
      </w:r>
      <w:r w:rsidR="000546EF">
        <w:rPr>
          <w:rFonts w:ascii="Cambria" w:hAnsi="Cambria"/>
          <w:b/>
        </w:rPr>
        <w:t>28</w:t>
      </w:r>
      <w:r w:rsidR="000E0249" w:rsidRPr="000E0249">
        <w:rPr>
          <w:rFonts w:ascii="Cambria" w:hAnsi="Cambria"/>
          <w:b/>
        </w:rPr>
        <w:t xml:space="preserve"> </w:t>
      </w:r>
      <w:r w:rsidR="000546EF">
        <w:rPr>
          <w:rFonts w:ascii="Cambria" w:hAnsi="Cambria"/>
          <w:b/>
        </w:rPr>
        <w:t>lutego</w:t>
      </w:r>
      <w:r w:rsidR="008F7D27">
        <w:rPr>
          <w:rFonts w:ascii="Cambria" w:hAnsi="Cambria"/>
          <w:b/>
        </w:rPr>
        <w:t xml:space="preserve"> </w:t>
      </w:r>
      <w:r w:rsidRPr="00FD5194">
        <w:rPr>
          <w:rFonts w:ascii="Cambria" w:hAnsi="Cambria"/>
          <w:b/>
          <w:bCs/>
        </w:rPr>
        <w:t>20</w:t>
      </w:r>
      <w:r w:rsidR="000E0249">
        <w:rPr>
          <w:rFonts w:ascii="Cambria" w:hAnsi="Cambria"/>
          <w:b/>
          <w:bCs/>
        </w:rPr>
        <w:t>20</w:t>
      </w:r>
      <w:r w:rsidRPr="00FD5194">
        <w:rPr>
          <w:rFonts w:ascii="Cambria" w:hAnsi="Cambria"/>
          <w:b/>
          <w:bCs/>
        </w:rPr>
        <w:t>r. włącznie</w:t>
      </w:r>
      <w:r w:rsidRPr="00FD5194">
        <w:rPr>
          <w:rFonts w:ascii="Cambria" w:hAnsi="Cambria"/>
          <w:color w:val="000000"/>
        </w:rPr>
        <w:t>.</w:t>
      </w:r>
    </w:p>
    <w:p w:rsidR="002E1C24" w:rsidRPr="002E1C24" w:rsidRDefault="002E1C24" w:rsidP="002E1C24">
      <w:pPr>
        <w:spacing w:line="360" w:lineRule="auto"/>
        <w:ind w:firstLine="708"/>
        <w:jc w:val="both"/>
        <w:rPr>
          <w:rFonts w:ascii="Cambria" w:hAnsi="Cambria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Pr="000C0F14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sectPr w:rsidR="00E309A7" w:rsidRPr="000C0F14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DC" w:rsidRDefault="00D269DC" w:rsidP="00500F82">
      <w:r>
        <w:separator/>
      </w:r>
    </w:p>
  </w:endnote>
  <w:endnote w:type="continuationSeparator" w:id="0">
    <w:p w:rsidR="00D269DC" w:rsidRDefault="00D269DC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DC" w:rsidRDefault="00D269DC" w:rsidP="00500F82">
      <w:r>
        <w:separator/>
      </w:r>
    </w:p>
  </w:footnote>
  <w:footnote w:type="continuationSeparator" w:id="0">
    <w:p w:rsidR="00D269DC" w:rsidRDefault="00D269DC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42"/>
  </w:num>
  <w:num w:numId="8">
    <w:abstractNumId w:val="4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36"/>
  </w:num>
  <w:num w:numId="14">
    <w:abstractNumId w:val="17"/>
  </w:num>
  <w:num w:numId="15">
    <w:abstractNumId w:val="30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31"/>
  </w:num>
  <w:num w:numId="23">
    <w:abstractNumId w:val="16"/>
  </w:num>
  <w:num w:numId="24">
    <w:abstractNumId w:val="19"/>
  </w:num>
  <w:num w:numId="25">
    <w:abstractNumId w:val="28"/>
  </w:num>
  <w:num w:numId="26">
    <w:abstractNumId w:val="39"/>
  </w:num>
  <w:num w:numId="27">
    <w:abstractNumId w:val="25"/>
  </w:num>
  <w:num w:numId="28">
    <w:abstractNumId w:val="11"/>
  </w:num>
  <w:num w:numId="29">
    <w:abstractNumId w:val="23"/>
  </w:num>
  <w:num w:numId="30">
    <w:abstractNumId w:val="9"/>
  </w:num>
  <w:num w:numId="31">
    <w:abstractNumId w:val="38"/>
  </w:num>
  <w:num w:numId="32">
    <w:abstractNumId w:val="41"/>
  </w:num>
  <w:num w:numId="33">
    <w:abstractNumId w:val="40"/>
  </w:num>
  <w:num w:numId="34">
    <w:abstractNumId w:val="2"/>
  </w:num>
  <w:num w:numId="35">
    <w:abstractNumId w:val="43"/>
  </w:num>
  <w:num w:numId="36">
    <w:abstractNumId w:val="44"/>
  </w:num>
  <w:num w:numId="37">
    <w:abstractNumId w:val="24"/>
  </w:num>
  <w:num w:numId="38">
    <w:abstractNumId w:val="33"/>
  </w:num>
  <w:num w:numId="39">
    <w:abstractNumId w:val="27"/>
  </w:num>
  <w:num w:numId="40">
    <w:abstractNumId w:val="29"/>
  </w:num>
  <w:num w:numId="41">
    <w:abstractNumId w:val="8"/>
  </w:num>
  <w:num w:numId="42">
    <w:abstractNumId w:val="14"/>
  </w:num>
  <w:num w:numId="43">
    <w:abstractNumId w:val="22"/>
  </w:num>
  <w:num w:numId="44">
    <w:abstractNumId w:val="18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546EF"/>
    <w:rsid w:val="00062FB8"/>
    <w:rsid w:val="000700A2"/>
    <w:rsid w:val="000833BA"/>
    <w:rsid w:val="00086707"/>
    <w:rsid w:val="000A6DC4"/>
    <w:rsid w:val="000B54EC"/>
    <w:rsid w:val="000C0F14"/>
    <w:rsid w:val="000C3B65"/>
    <w:rsid w:val="000E0249"/>
    <w:rsid w:val="000E6DE3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B4312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8F7D27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5736"/>
    <w:rsid w:val="00A80418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C70A0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DE7A61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6806-DDBA-45F8-990D-D1CD286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Łącka, Małgorzata</cp:lastModifiedBy>
  <cp:revision>3</cp:revision>
  <cp:lastPrinted>2019-10-29T07:00:00Z</cp:lastPrinted>
  <dcterms:created xsi:type="dcterms:W3CDTF">2020-01-31T07:09:00Z</dcterms:created>
  <dcterms:modified xsi:type="dcterms:W3CDTF">2020-01-31T07:36:00Z</dcterms:modified>
</cp:coreProperties>
</file>