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7B0F4E">
        <w:rPr>
          <w:rFonts w:ascii="Cambria" w:hAnsi="Cambria"/>
        </w:rPr>
        <w:t>23</w:t>
      </w:r>
      <w:r w:rsidR="00EF04BE">
        <w:rPr>
          <w:rFonts w:ascii="Cambria" w:hAnsi="Cambria"/>
        </w:rPr>
        <w:t xml:space="preserve"> czerwca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7B0F4E">
        <w:rPr>
          <w:rFonts w:ascii="Cambria" w:hAnsi="Cambria"/>
          <w:b/>
        </w:rPr>
        <w:t>FIRMA USŁUGOWO HANDLOWA „RYDWANEX” ZBIGNIEW ŻESŁAWSKI</w:t>
      </w:r>
      <w:r w:rsidR="007B0F4E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o dofinansowanie </w:t>
      </w:r>
      <w:r w:rsidR="007B0F4E">
        <w:rPr>
          <w:rFonts w:ascii="Cambria" w:hAnsi="Cambria"/>
        </w:rPr>
        <w:br/>
      </w:r>
      <w:r w:rsidR="00172998" w:rsidRPr="00172998">
        <w:rPr>
          <w:rFonts w:ascii="Cambria" w:hAnsi="Cambria"/>
        </w:rPr>
        <w:t>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7B0F4E">
        <w:rPr>
          <w:rFonts w:ascii="Cambria" w:hAnsi="Cambria"/>
          <w:b/>
          <w:i/>
          <w:iCs/>
        </w:rPr>
        <w:t>Wprowadzenie do oferty firmy RYDWANEX nowej innowacyjnej usługi montażu Perowskitowych modułów fotowoltaicznych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7B0F4E">
        <w:rPr>
          <w:rFonts w:ascii="Cambria" w:hAnsi="Cambria"/>
        </w:rPr>
        <w:t>256.122,90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7B0F4E">
        <w:rPr>
          <w:rFonts w:ascii="Cambria" w:hAnsi="Cambria"/>
        </w:rPr>
        <w:t>170.000,00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7B0F4E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6</cp:revision>
  <dcterms:created xsi:type="dcterms:W3CDTF">2020-06-19T10:40:00Z</dcterms:created>
  <dcterms:modified xsi:type="dcterms:W3CDTF">2020-06-24T08:53:00Z</dcterms:modified>
</cp:coreProperties>
</file>