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A57CAF">
        <w:rPr>
          <w:rFonts w:ascii="Cambria" w:hAnsi="Cambria"/>
        </w:rPr>
        <w:t>2</w:t>
      </w:r>
      <w:r w:rsidR="00A732BC">
        <w:rPr>
          <w:rFonts w:ascii="Cambria" w:hAnsi="Cambria"/>
        </w:rPr>
        <w:t>9</w:t>
      </w:r>
      <w:r w:rsidR="00EF04BE">
        <w:rPr>
          <w:rFonts w:ascii="Cambria" w:hAnsi="Cambria"/>
        </w:rPr>
        <w:t xml:space="preserve"> czerwca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5258DB" w:rsidRPr="005258DB">
        <w:rPr>
          <w:rFonts w:ascii="Cambria" w:hAnsi="Cambria"/>
        </w:rPr>
        <w:t xml:space="preserve">firmą </w:t>
      </w:r>
      <w:r w:rsidR="00A732BC">
        <w:rPr>
          <w:rFonts w:ascii="Cambria" w:hAnsi="Cambria"/>
          <w:b/>
        </w:rPr>
        <w:t>PRZEDSIĘBIORSTWO HANDLOWO USŁUGOWE MICHAŁ ŚLUSARCZYK</w:t>
      </w:r>
      <w:r w:rsidR="005258DB" w:rsidRPr="005258DB">
        <w:rPr>
          <w:rFonts w:ascii="Cambria" w:hAnsi="Cambria"/>
          <w:b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 xml:space="preserve">mowę </w:t>
      </w:r>
      <w:r w:rsidR="00A732BC">
        <w:rPr>
          <w:rFonts w:ascii="Cambria" w:hAnsi="Cambria"/>
        </w:rPr>
        <w:br/>
      </w:r>
      <w:r w:rsidR="00172998" w:rsidRPr="00172998">
        <w:rPr>
          <w:rFonts w:ascii="Cambria" w:hAnsi="Cambria"/>
        </w:rPr>
        <w:t>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5258DB">
        <w:rPr>
          <w:rFonts w:ascii="Cambria" w:hAnsi="Cambria"/>
        </w:rPr>
        <w:t>2.5</w:t>
      </w:r>
      <w:r w:rsidR="00172998" w:rsidRPr="00172998">
        <w:rPr>
          <w:rFonts w:ascii="Cambria" w:hAnsi="Cambria"/>
        </w:rPr>
        <w:t xml:space="preserve"> „</w:t>
      </w:r>
      <w:r w:rsidR="005258DB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A732BC">
        <w:rPr>
          <w:rFonts w:ascii="Cambria" w:hAnsi="Cambria"/>
          <w:b/>
          <w:i/>
          <w:iCs/>
        </w:rPr>
        <w:t>Wzrost konkurencyjności firmy poprzez zakup innowacyjnej maszyny do druku cyfrowego</w:t>
      </w:r>
      <w:r w:rsidR="00172998" w:rsidRPr="00172998">
        <w:rPr>
          <w:rFonts w:ascii="Cambria" w:hAnsi="Cambria"/>
        </w:rPr>
        <w:t>”.</w:t>
      </w:r>
    </w:p>
    <w:p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A732BC">
        <w:rPr>
          <w:rFonts w:ascii="Cambria" w:hAnsi="Cambria"/>
        </w:rPr>
        <w:t>249.444,00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A57CAF">
        <w:rPr>
          <w:rFonts w:ascii="Cambria" w:hAnsi="Cambria"/>
        </w:rPr>
        <w:t>170.000,00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>zł</w:t>
      </w:r>
      <w:bookmarkStart w:id="0" w:name="_GoBack"/>
      <w:bookmarkEnd w:id="0"/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D138B"/>
    <w:rsid w:val="008E7447"/>
    <w:rsid w:val="0091300A"/>
    <w:rsid w:val="00941EC4"/>
    <w:rsid w:val="00990861"/>
    <w:rsid w:val="009D087D"/>
    <w:rsid w:val="00A57CAF"/>
    <w:rsid w:val="00A732BC"/>
    <w:rsid w:val="00A94F80"/>
    <w:rsid w:val="00AA67AC"/>
    <w:rsid w:val="00B037DB"/>
    <w:rsid w:val="00B5386B"/>
    <w:rsid w:val="00C100DB"/>
    <w:rsid w:val="00C8543E"/>
    <w:rsid w:val="00D04C2E"/>
    <w:rsid w:val="00D61EBE"/>
    <w:rsid w:val="00E42F5A"/>
    <w:rsid w:val="00E45EA6"/>
    <w:rsid w:val="00E465E6"/>
    <w:rsid w:val="00E53849"/>
    <w:rsid w:val="00E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Kubiak, Katarzyna</cp:lastModifiedBy>
  <cp:revision>6</cp:revision>
  <dcterms:created xsi:type="dcterms:W3CDTF">2020-06-19T10:40:00Z</dcterms:created>
  <dcterms:modified xsi:type="dcterms:W3CDTF">2020-06-29T11:03:00Z</dcterms:modified>
</cp:coreProperties>
</file>