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521EAD"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7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819AE"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819AE" w:rsidRPr="00521EAD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521EAD" w:rsidRPr="00521EAD">
        <w:rPr>
          <w:rFonts w:ascii="Cambria" w:eastAsia="Calibri" w:hAnsi="Cambria"/>
          <w:sz w:val="22"/>
          <w:szCs w:val="22"/>
          <w:lang w:eastAsia="en-US"/>
        </w:rPr>
        <w:t>firmą HANNA JUSZCZAK PRZEDSIĘBIORSTWO PRODUKCYJNO – USŁUGOWO – HANDLOWE „CAR – BUD”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521EAD" w:rsidRPr="00521EAD">
        <w:rPr>
          <w:rFonts w:ascii="Cambria" w:hAnsi="Cambria" w:cs="Tahoma,Bold"/>
          <w:b/>
          <w:bCs/>
          <w:i/>
          <w:sz w:val="22"/>
          <w:szCs w:val="22"/>
        </w:rPr>
        <w:t>Podniesienie efektywności energetycznej w firmie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521EAD" w:rsidRPr="00521EAD">
        <w:rPr>
          <w:rFonts w:asciiTheme="majorHAnsi" w:hAnsiTheme="majorHAnsi"/>
          <w:b/>
          <w:sz w:val="22"/>
          <w:szCs w:val="22"/>
        </w:rPr>
        <w:t>725.910,22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521EAD" w:rsidRPr="00521EAD">
        <w:rPr>
          <w:rFonts w:ascii="Cambria" w:hAnsi="Cambria" w:cs="Tahoma"/>
          <w:b/>
          <w:sz w:val="22"/>
          <w:szCs w:val="22"/>
        </w:rPr>
        <w:t>371.08031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58" w:rsidRDefault="007E3058">
      <w:r>
        <w:separator/>
      </w:r>
    </w:p>
  </w:endnote>
  <w:endnote w:type="continuationSeparator" w:id="0">
    <w:p w:rsidR="007E3058" w:rsidRDefault="007E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58" w:rsidRDefault="007E3058">
      <w:r>
        <w:separator/>
      </w:r>
    </w:p>
  </w:footnote>
  <w:footnote w:type="continuationSeparator" w:id="0">
    <w:p w:rsidR="007E3058" w:rsidRDefault="007E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EF6E-A28B-4282-9880-651CC3FD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4</cp:revision>
  <cp:lastPrinted>2018-03-07T08:13:00Z</cp:lastPrinted>
  <dcterms:created xsi:type="dcterms:W3CDTF">2018-08-07T11:43:00Z</dcterms:created>
  <dcterms:modified xsi:type="dcterms:W3CDTF">2018-08-07T11:46:00Z</dcterms:modified>
</cp:coreProperties>
</file>