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CE" w:rsidRDefault="00D362CE" w:rsidP="00D362CE">
      <w:pPr>
        <w:spacing w:line="360" w:lineRule="auto"/>
        <w:jc w:val="center"/>
        <w:rPr>
          <w:rStyle w:val="Pogrubienie"/>
          <w:rFonts w:asciiTheme="majorHAnsi" w:hAnsiTheme="majorHAnsi"/>
          <w:b w:val="0"/>
          <w:bCs w:val="0"/>
        </w:rPr>
      </w:pPr>
    </w:p>
    <w:p w:rsidR="00D362CE" w:rsidRDefault="00D362CE" w:rsidP="00D362CE">
      <w:pPr>
        <w:spacing w:line="360" w:lineRule="auto"/>
        <w:jc w:val="center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Cs w:val="0"/>
        </w:rPr>
        <w:t>INFORMACJA DLA BENEFICJENTÓW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, </w:t>
      </w:r>
    </w:p>
    <w:p w:rsidR="00D362CE" w:rsidRPr="00D362CE" w:rsidRDefault="00D362CE" w:rsidP="00D362CE">
      <w:pPr>
        <w:spacing w:line="360" w:lineRule="auto"/>
        <w:jc w:val="center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 w:val="0"/>
          <w:bCs w:val="0"/>
        </w:rPr>
        <w:t xml:space="preserve">którzy złożyli wnioski o dofinansowanie realizacji inwestycji w odpowiedzi na konkurs zamknięty nr </w:t>
      </w:r>
      <w:r w:rsidRPr="00D362CE">
        <w:rPr>
          <w:rStyle w:val="Pogrubienie"/>
          <w:rFonts w:asciiTheme="majorHAnsi" w:hAnsiTheme="majorHAnsi"/>
          <w:bCs w:val="0"/>
        </w:rPr>
        <w:t>RPSW.03.03.00-IZ.00-26-157/17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</w:t>
      </w:r>
      <w:r>
        <w:rPr>
          <w:rStyle w:val="Pogrubienie"/>
          <w:rFonts w:asciiTheme="majorHAnsi" w:hAnsiTheme="majorHAnsi"/>
          <w:b w:val="0"/>
          <w:bCs w:val="0"/>
        </w:rPr>
        <w:t xml:space="preserve">dla Działania 3.3 „Poprawa efektywności energetycznej z wykorzystaniem odnawialnych źródeł energii w sektorze publicznym </w:t>
      </w:r>
      <w:r>
        <w:rPr>
          <w:rStyle w:val="Pogrubienie"/>
          <w:rFonts w:asciiTheme="majorHAnsi" w:hAnsiTheme="majorHAnsi"/>
          <w:b w:val="0"/>
          <w:bCs w:val="0"/>
        </w:rPr>
        <w:br/>
        <w:t>i mieszkaniowym” R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egionalnego </w:t>
      </w:r>
      <w:r>
        <w:rPr>
          <w:rStyle w:val="Pogrubienie"/>
          <w:rFonts w:asciiTheme="majorHAnsi" w:hAnsiTheme="majorHAnsi"/>
          <w:b w:val="0"/>
          <w:bCs w:val="0"/>
        </w:rPr>
        <w:t>P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rogramu </w:t>
      </w:r>
      <w:r>
        <w:rPr>
          <w:rStyle w:val="Pogrubienie"/>
          <w:rFonts w:asciiTheme="majorHAnsi" w:hAnsiTheme="majorHAnsi"/>
          <w:b w:val="0"/>
          <w:bCs w:val="0"/>
        </w:rPr>
        <w:t>O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peracyjnego </w:t>
      </w:r>
      <w:r>
        <w:rPr>
          <w:rStyle w:val="Pogrubienie"/>
          <w:rFonts w:asciiTheme="majorHAnsi" w:hAnsiTheme="majorHAnsi"/>
          <w:b w:val="0"/>
          <w:bCs w:val="0"/>
        </w:rPr>
        <w:t>W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ojewództwa </w:t>
      </w:r>
      <w:r>
        <w:rPr>
          <w:rStyle w:val="Pogrubienie"/>
          <w:rFonts w:asciiTheme="majorHAnsi" w:hAnsiTheme="majorHAnsi"/>
          <w:b w:val="0"/>
          <w:bCs w:val="0"/>
        </w:rPr>
        <w:t>Ś</w:t>
      </w:r>
      <w:r w:rsidRPr="00D362CE">
        <w:rPr>
          <w:rStyle w:val="Pogrubienie"/>
          <w:rFonts w:asciiTheme="majorHAnsi" w:hAnsiTheme="majorHAnsi"/>
          <w:b w:val="0"/>
          <w:bCs w:val="0"/>
        </w:rPr>
        <w:t>więtokrzyskiego na lata 2014-2020</w:t>
      </w:r>
    </w:p>
    <w:p w:rsidR="00D362CE" w:rsidRPr="00D362CE" w:rsidRDefault="00D362CE" w:rsidP="00D362CE">
      <w:pPr>
        <w:spacing w:line="360" w:lineRule="auto"/>
        <w:rPr>
          <w:rStyle w:val="Pogrubienie"/>
          <w:rFonts w:asciiTheme="majorHAnsi" w:hAnsiTheme="majorHAnsi"/>
          <w:b w:val="0"/>
          <w:bCs w:val="0"/>
        </w:rPr>
      </w:pPr>
    </w:p>
    <w:p w:rsidR="00322BDA" w:rsidRPr="00D362CE" w:rsidRDefault="00D362CE" w:rsidP="00D362CE">
      <w:pPr>
        <w:spacing w:line="360" w:lineRule="auto"/>
        <w:jc w:val="both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 w:val="0"/>
          <w:bCs w:val="0"/>
        </w:rPr>
        <w:t>Działając na podstawie Rozdziału 6.11.2 „</w:t>
      </w:r>
      <w:bookmarkStart w:id="0" w:name="_GoBack"/>
      <w:r w:rsidRPr="00D362CE">
        <w:rPr>
          <w:rStyle w:val="Pogrubienie"/>
          <w:rFonts w:asciiTheme="majorHAnsi" w:hAnsiTheme="majorHAnsi"/>
          <w:b w:val="0"/>
          <w:bCs w:val="0"/>
          <w:i/>
        </w:rPr>
        <w:t>Instrukcji Wykonawczej Instytucji Zarządzającej Regionalnym Programem Operacyjnym Województwa Świętokrzyskiego na lata 2014 – 2020</w:t>
      </w:r>
      <w:bookmarkEnd w:id="0"/>
      <w:r w:rsidRPr="00D362CE">
        <w:rPr>
          <w:rStyle w:val="Pogrubienie"/>
          <w:rFonts w:asciiTheme="majorHAnsi" w:hAnsiTheme="majorHAnsi"/>
          <w:b w:val="0"/>
          <w:bCs w:val="0"/>
        </w:rPr>
        <w:t>”, przyjęte</w:t>
      </w:r>
      <w:r>
        <w:rPr>
          <w:rStyle w:val="Pogrubienie"/>
          <w:rFonts w:asciiTheme="majorHAnsi" w:hAnsiTheme="majorHAnsi"/>
          <w:b w:val="0"/>
          <w:bCs w:val="0"/>
        </w:rPr>
        <w:t>j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Uchwałą Zarządu Województwa nr 3027/17 z dnia 27 września 2017</w:t>
      </w:r>
      <w:r>
        <w:rPr>
          <w:rStyle w:val="Pogrubienie"/>
          <w:rFonts w:asciiTheme="majorHAnsi" w:hAnsiTheme="majorHAnsi"/>
          <w:b w:val="0"/>
          <w:bCs w:val="0"/>
        </w:rPr>
        <w:t>r.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na wniosek Dyrektora Departamentu Wdrażania Europejskiego Funduszu Rozwoju Regionalnego, Członek Zarządu Województwa Świętokrzyskiego Pan Marek Szczepanik zaakceptował przesunięcie terminu zakończenia oceny </w:t>
      </w:r>
      <w:r>
        <w:rPr>
          <w:rStyle w:val="Pogrubienie"/>
          <w:rFonts w:asciiTheme="majorHAnsi" w:hAnsiTheme="majorHAnsi"/>
          <w:b w:val="0"/>
          <w:bCs w:val="0"/>
        </w:rPr>
        <w:t>merytorycznej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wniosków złożonych w ramach konkursu </w:t>
      </w:r>
      <w:r>
        <w:rPr>
          <w:rStyle w:val="Pogrubienie"/>
          <w:rFonts w:asciiTheme="majorHAnsi" w:hAnsiTheme="majorHAnsi"/>
          <w:b w:val="0"/>
          <w:bCs w:val="0"/>
        </w:rPr>
        <w:t xml:space="preserve">nr </w:t>
      </w:r>
      <w:r w:rsidRPr="00D362CE">
        <w:rPr>
          <w:rFonts w:asciiTheme="majorHAnsi" w:hAnsiTheme="majorHAnsi"/>
          <w:b/>
        </w:rPr>
        <w:t>RPSW.03.03.00-IZ.00-26-157/17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do dnia </w:t>
      </w:r>
      <w:r>
        <w:rPr>
          <w:rStyle w:val="Pogrubienie"/>
          <w:rFonts w:asciiTheme="majorHAnsi" w:hAnsiTheme="majorHAnsi"/>
          <w:b w:val="0"/>
          <w:bCs w:val="0"/>
        </w:rPr>
        <w:t>23 listopada 2018r.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włącznie.</w:t>
      </w:r>
    </w:p>
    <w:sectPr w:rsidR="00322BDA" w:rsidRPr="00D362CE" w:rsidSect="00F36C20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95" w:rsidRDefault="00437395">
      <w:r>
        <w:separator/>
      </w:r>
    </w:p>
  </w:endnote>
  <w:endnote w:type="continuationSeparator" w:id="0">
    <w:p w:rsidR="00437395" w:rsidRDefault="004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EA" w:rsidRPr="004C1AC8" w:rsidRDefault="001A1DEA">
    <w:pPr>
      <w:jc w:val="center"/>
      <w:rPr>
        <w:rFonts w:ascii="Verdana" w:hAnsi="Verdana"/>
        <w:spacing w:val="22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A1DEA" w:rsidRDefault="004C1AC8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>
              <wp:simplePos x="0" y="0"/>
              <wp:positionH relativeFrom="column">
                <wp:posOffset>-922020</wp:posOffset>
              </wp:positionH>
              <wp:positionV relativeFrom="paragraph">
                <wp:posOffset>165735</wp:posOffset>
              </wp:positionV>
              <wp:extent cx="7836535" cy="212725"/>
              <wp:effectExtent l="1905" t="3810" r="63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653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35E52" w:rsidRPr="00E35E52" w:rsidRDefault="00AC090D" w:rsidP="00AC090D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="00E35E52"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2.6pt;margin-top:13.05pt;width:617.05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" fillcolor="#fc3" stroked="f" insetpen="t">
              <v:shadow color="#ccc"/>
              <v:textbox inset="2.88pt,2.88pt,2.88pt,2.88pt">
                <w:txbxContent>
                  <w:p w:rsidR="00E35E52" w:rsidRPr="00E35E52" w:rsidRDefault="00AC090D" w:rsidP="00AC090D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="00E35E52"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CD" w:rsidRDefault="006927CD" w:rsidP="006927CD">
    <w:pPr>
      <w:pStyle w:val="Stopka"/>
      <w:jc w:val="right"/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5EA7A294" wp14:editId="6014ECD8">
          <wp:extent cx="1143000" cy="457200"/>
          <wp:effectExtent l="19050" t="0" r="0" b="0"/>
          <wp:docPr id="3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7CD" w:rsidRPr="006927CD" w:rsidRDefault="00D362CE" w:rsidP="006927CD">
    <w:pPr>
      <w:pStyle w:val="Stopka"/>
      <w:jc w:val="center"/>
      <w:rPr>
        <w:rFonts w:asciiTheme="majorHAnsi" w:hAnsiTheme="majorHAnsi"/>
        <w:sz w:val="22"/>
        <w:szCs w:val="22"/>
      </w:rPr>
    </w:pPr>
    <w:sdt>
      <w:sdtPr>
        <w:rPr>
          <w:rFonts w:asciiTheme="majorHAnsi" w:hAnsiTheme="majorHAnsi"/>
          <w:sz w:val="22"/>
          <w:szCs w:val="22"/>
        </w:rPr>
        <w:id w:val="10001652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927CD" w:rsidRPr="006927CD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="006927CD" w:rsidRPr="006927CD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95" w:rsidRDefault="00437395">
      <w:r>
        <w:separator/>
      </w:r>
    </w:p>
  </w:footnote>
  <w:footnote w:type="continuationSeparator" w:id="0">
    <w:p w:rsidR="00437395" w:rsidRDefault="0043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D55D6F" w:rsidP="00C500A5">
    <w:pPr>
      <w:pStyle w:val="Nagwek"/>
      <w:ind w:left="-284"/>
      <w:jc w:val="right"/>
    </w:pPr>
    <w:r w:rsidRPr="00AD7B28">
      <w:rPr>
        <w:noProof/>
      </w:rPr>
      <w:drawing>
        <wp:inline distT="0" distB="0" distL="0" distR="0" wp14:anchorId="13F3799F" wp14:editId="7E8D8A3F">
          <wp:extent cx="2371725" cy="542925"/>
          <wp:effectExtent l="19050" t="0" r="9525" b="0"/>
          <wp:docPr id="2" name="Obraz 1" descr="C:\Users\tomek\Desktop\flaga\sekretariaty\dwefr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bez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4E6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E10D5"/>
    <w:rsid w:val="003E2B3C"/>
    <w:rsid w:val="003F49AC"/>
    <w:rsid w:val="004162BF"/>
    <w:rsid w:val="0042031A"/>
    <w:rsid w:val="004331FC"/>
    <w:rsid w:val="0043739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76DE5"/>
    <w:rsid w:val="00577707"/>
    <w:rsid w:val="005D1745"/>
    <w:rsid w:val="005F23C0"/>
    <w:rsid w:val="005F3FC8"/>
    <w:rsid w:val="00622BB7"/>
    <w:rsid w:val="00630EA7"/>
    <w:rsid w:val="00633491"/>
    <w:rsid w:val="0065225D"/>
    <w:rsid w:val="00674A78"/>
    <w:rsid w:val="006771FD"/>
    <w:rsid w:val="00687BF1"/>
    <w:rsid w:val="00690C9B"/>
    <w:rsid w:val="006927CD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31FD3"/>
    <w:rsid w:val="00736099"/>
    <w:rsid w:val="00740A43"/>
    <w:rsid w:val="00773BB8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473A"/>
    <w:rsid w:val="009D6A9F"/>
    <w:rsid w:val="00A010EA"/>
    <w:rsid w:val="00A06CAC"/>
    <w:rsid w:val="00A152A0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46D4C"/>
    <w:rsid w:val="00BA160A"/>
    <w:rsid w:val="00BA1B00"/>
    <w:rsid w:val="00BA4020"/>
    <w:rsid w:val="00BD122B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869C6"/>
    <w:rsid w:val="00CB229F"/>
    <w:rsid w:val="00CD121E"/>
    <w:rsid w:val="00D22191"/>
    <w:rsid w:val="00D25DCC"/>
    <w:rsid w:val="00D362CE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DD2782"/>
    <w:rsid w:val="00E117FD"/>
    <w:rsid w:val="00E31DBA"/>
    <w:rsid w:val="00E35E52"/>
    <w:rsid w:val="00E37286"/>
    <w:rsid w:val="00E52AB4"/>
    <w:rsid w:val="00E62CB3"/>
    <w:rsid w:val="00E743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92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357E-49F6-450D-BDDA-F9734F17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2</cp:revision>
  <cp:lastPrinted>2018-02-20T13:35:00Z</cp:lastPrinted>
  <dcterms:created xsi:type="dcterms:W3CDTF">2018-09-24T08:23:00Z</dcterms:created>
  <dcterms:modified xsi:type="dcterms:W3CDTF">2018-09-24T08:23:00Z</dcterms:modified>
</cp:coreProperties>
</file>