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205"/>
        <w:tblOverlap w:val="never"/>
        <w:tblW w:w="863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37E30" w:rsidRPr="00C37E30" w:rsidTr="00C37E30">
        <w:tc>
          <w:tcPr>
            <w:tcW w:w="818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7E30" w:rsidRPr="00C37E30" w:rsidTr="00C37E30">
        <w:tc>
          <w:tcPr>
            <w:tcW w:w="8188" w:type="dxa"/>
            <w:vAlign w:val="center"/>
            <w:hideMark/>
          </w:tcPr>
          <w:tbl>
            <w:tblPr>
              <w:tblW w:w="1035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98"/>
              <w:gridCol w:w="656"/>
              <w:gridCol w:w="696"/>
            </w:tblGrid>
            <w:tr w:rsidR="00C37E30" w:rsidRPr="00C37E30" w:rsidTr="00D01691">
              <w:trPr>
                <w:trHeight w:val="1043"/>
              </w:trPr>
              <w:tc>
                <w:tcPr>
                  <w:tcW w:w="8998" w:type="dxa"/>
                  <w:vAlign w:val="center"/>
                  <w:hideMark/>
                </w:tcPr>
                <w:tbl>
                  <w:tblPr>
                    <w:tblW w:w="4983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9"/>
                    <w:gridCol w:w="2466"/>
                    <w:gridCol w:w="1789"/>
                    <w:gridCol w:w="2638"/>
                  </w:tblGrid>
                  <w:tr w:rsidR="00C37E30" w:rsidRPr="00C37E30" w:rsidTr="00D01691">
                    <w:trPr>
                      <w:trHeight w:val="776"/>
                    </w:trPr>
                    <w:tc>
                      <w:tcPr>
                        <w:tcW w:w="106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11C35CBC" wp14:editId="0EC9536B">
                              <wp:extent cx="1028700" cy="438150"/>
                              <wp:effectExtent l="0" t="0" r="0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09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-66" w:right="2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5C91EF69" wp14:editId="659A6A2E">
                              <wp:extent cx="1409700" cy="43815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1" w:right="25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6FE85B26" wp14:editId="3FFDA4FC">
                              <wp:extent cx="962025" cy="438150"/>
                              <wp:effectExtent l="0" t="0" r="952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7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0AF2BD8" wp14:editId="5B31BE35">
                              <wp:extent cx="1457325" cy="438150"/>
                              <wp:effectExtent l="0" t="0" r="952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65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left="9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right="-108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7E30" w:rsidRDefault="00C37E30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tbl>
      <w:tblPr>
        <w:tblW w:w="9180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C37E30" w:rsidRPr="00C37E30" w:rsidTr="00AB1524">
        <w:trPr>
          <w:jc w:val="center"/>
        </w:trPr>
        <w:tc>
          <w:tcPr>
            <w:tcW w:w="2660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17C3" w:rsidRPr="007279FD" w:rsidRDefault="003817C3" w:rsidP="003817C3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279FD">
        <w:rPr>
          <w:rFonts w:ascii="Cambria" w:hAnsi="Cambria"/>
          <w:sz w:val="24"/>
          <w:szCs w:val="24"/>
        </w:rPr>
        <w:t xml:space="preserve">Dnia </w:t>
      </w:r>
      <w:r w:rsidRPr="007279FD">
        <w:rPr>
          <w:rFonts w:ascii="Cambria" w:hAnsi="Cambria"/>
          <w:b/>
          <w:bCs/>
          <w:sz w:val="24"/>
          <w:szCs w:val="24"/>
        </w:rPr>
        <w:t>24 października 2018 r.</w:t>
      </w:r>
      <w:r w:rsidRPr="007279FD">
        <w:rPr>
          <w:rFonts w:ascii="Cambria" w:hAnsi="Cambria"/>
          <w:sz w:val="24"/>
          <w:szCs w:val="24"/>
        </w:rPr>
        <w:t xml:space="preserve"> pomiędzy Instytucją Zarządzającą RPOWŚ </w:t>
      </w:r>
      <w:r w:rsidRPr="007279FD">
        <w:rPr>
          <w:rFonts w:ascii="Cambria" w:hAnsi="Cambria"/>
          <w:sz w:val="24"/>
          <w:szCs w:val="24"/>
        </w:rPr>
        <w:br/>
        <w:t xml:space="preserve">a Panem Stanisławem </w:t>
      </w:r>
      <w:proofErr w:type="spellStart"/>
      <w:r w:rsidRPr="007279FD">
        <w:rPr>
          <w:rFonts w:ascii="Cambria" w:hAnsi="Cambria"/>
          <w:sz w:val="24"/>
          <w:szCs w:val="24"/>
        </w:rPr>
        <w:t>Wydrych</w:t>
      </w:r>
      <w:proofErr w:type="spellEnd"/>
      <w:r w:rsidRPr="007279FD">
        <w:rPr>
          <w:rFonts w:ascii="Cambria" w:hAnsi="Cambria"/>
          <w:sz w:val="24"/>
          <w:szCs w:val="24"/>
        </w:rPr>
        <w:t xml:space="preserve"> prowadzącym działalność gospodarczą pod firmą: Zakład Ślusarsko Spawalniczy Stanisław </w:t>
      </w:r>
      <w:proofErr w:type="spellStart"/>
      <w:r w:rsidRPr="007279FD">
        <w:rPr>
          <w:rFonts w:ascii="Cambria" w:hAnsi="Cambria"/>
          <w:sz w:val="24"/>
          <w:szCs w:val="24"/>
        </w:rPr>
        <w:t>Wydrych</w:t>
      </w:r>
      <w:proofErr w:type="spellEnd"/>
      <w:r w:rsidRPr="007279FD">
        <w:rPr>
          <w:rFonts w:ascii="Cambria" w:hAnsi="Cambria"/>
          <w:sz w:val="24"/>
          <w:szCs w:val="24"/>
        </w:rPr>
        <w:t xml:space="preserve"> podpisana została umowa</w:t>
      </w:r>
      <w:r w:rsidRPr="007279FD">
        <w:rPr>
          <w:rFonts w:ascii="Cambria" w:hAnsi="Cambria"/>
          <w:sz w:val="24"/>
          <w:szCs w:val="24"/>
        </w:rPr>
        <w:br/>
        <w:t xml:space="preserve"> o dofi</w:t>
      </w:r>
      <w:r>
        <w:rPr>
          <w:rFonts w:ascii="Cambria" w:hAnsi="Cambria"/>
          <w:sz w:val="24"/>
          <w:szCs w:val="24"/>
        </w:rPr>
        <w:t>nasowanie projektu numer RPSW.02.05</w:t>
      </w:r>
      <w:r w:rsidRPr="007279FD">
        <w:rPr>
          <w:rFonts w:ascii="Cambria" w:hAnsi="Cambria"/>
          <w:sz w:val="24"/>
          <w:szCs w:val="24"/>
        </w:rPr>
        <w:t xml:space="preserve">.00-26-0104/17 dla projektu pod nazwą: „Rozwój Zakładu Ślusarsko Spawalniczego Stanisław </w:t>
      </w:r>
      <w:proofErr w:type="spellStart"/>
      <w:r w:rsidRPr="007279FD">
        <w:rPr>
          <w:rFonts w:ascii="Cambria" w:hAnsi="Cambria"/>
          <w:sz w:val="24"/>
          <w:szCs w:val="24"/>
        </w:rPr>
        <w:t>Wydrych</w:t>
      </w:r>
      <w:proofErr w:type="spellEnd"/>
      <w:r w:rsidRPr="007279FD">
        <w:rPr>
          <w:rFonts w:ascii="Cambria" w:hAnsi="Cambria"/>
          <w:sz w:val="24"/>
          <w:szCs w:val="24"/>
        </w:rPr>
        <w:t xml:space="preserve"> poprzez unowocześnienie wyposażenia oraz wprowadzenie nowych produktów przyczyniających się do rozwoju przetwórstwa przemysłowego w Województwie Świętokrzyskim”. Całkowita wartość projektu wynosi 1 591 620,00 zł, natomiast kwota przyznanego dofinansowania </w:t>
      </w:r>
    </w:p>
    <w:p w:rsidR="003817C3" w:rsidRDefault="003817C3" w:rsidP="003817C3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279FD">
        <w:rPr>
          <w:rFonts w:ascii="Cambria" w:hAnsi="Cambria"/>
          <w:sz w:val="24"/>
          <w:szCs w:val="24"/>
        </w:rPr>
        <w:t>709 500,00 zł.</w:t>
      </w:r>
    </w:p>
    <w:p w:rsidR="0091164D" w:rsidRPr="007279FD" w:rsidRDefault="0091164D" w:rsidP="0091164D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1164D" w:rsidRPr="007279FD" w:rsidRDefault="0091164D">
      <w:pPr>
        <w:rPr>
          <w:sz w:val="24"/>
          <w:szCs w:val="24"/>
        </w:rPr>
      </w:pPr>
    </w:p>
    <w:sectPr w:rsidR="0091164D" w:rsidRPr="0072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8B"/>
    <w:rsid w:val="000065C2"/>
    <w:rsid w:val="002D038B"/>
    <w:rsid w:val="003817C3"/>
    <w:rsid w:val="00651F24"/>
    <w:rsid w:val="007279FD"/>
    <w:rsid w:val="0091164D"/>
    <w:rsid w:val="00BC23D7"/>
    <w:rsid w:val="00C37E30"/>
    <w:rsid w:val="00D6764E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2</cp:revision>
  <dcterms:created xsi:type="dcterms:W3CDTF">2018-11-28T07:40:00Z</dcterms:created>
  <dcterms:modified xsi:type="dcterms:W3CDTF">2018-11-28T07:40:00Z</dcterms:modified>
</cp:coreProperties>
</file>