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8200C" w14:textId="413E4814" w:rsidR="004C040B" w:rsidRPr="00474E1F" w:rsidRDefault="004C040B" w:rsidP="00F15754">
      <w:pPr>
        <w:spacing w:line="276" w:lineRule="auto"/>
        <w:rPr>
          <w:b/>
        </w:rPr>
      </w:pPr>
    </w:p>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491171F2" w14:textId="5CBE611E" w:rsidR="00942F4E" w:rsidRPr="001C3C76" w:rsidRDefault="00280ADA" w:rsidP="00263FB3">
      <w:pPr>
        <w:spacing w:line="276" w:lineRule="auto"/>
        <w:ind w:right="14" w:hanging="1"/>
        <w:jc w:val="center"/>
        <w:rPr>
          <w:rFonts w:ascii="Tahoma" w:eastAsia="Tahoma" w:hAnsi="Tahoma" w:cs="Tahoma"/>
          <w:sz w:val="28"/>
          <w:szCs w:val="28"/>
        </w:rPr>
      </w:pPr>
      <w:bookmarkStart w:id="0" w:name="_GoBack"/>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00263FB3">
        <w:rPr>
          <w:rFonts w:ascii="Tahoma" w:eastAsia="Tahoma" w:hAnsi="Tahoma" w:cs="Tahoma"/>
          <w:b/>
          <w:sz w:val="28"/>
          <w:szCs w:val="28"/>
        </w:rPr>
        <w:t xml:space="preserve"> dla Beneficjentów finansujących wkład własny ze środków PFRON realizujących</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 </w:t>
      </w:r>
      <w:bookmarkEnd w:id="0"/>
      <w:r w:rsidR="00FC55AD">
        <w:rPr>
          <w:rFonts w:ascii="Tahoma" w:eastAsia="Tahoma" w:hAnsi="Tahoma" w:cs="Tahoma"/>
          <w:b/>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C00E4A">
        <w:rPr>
          <w:rFonts w:ascii="Tahoma" w:eastAsia="Tahoma" w:hAnsi="Tahoma" w:cs="Tahoma"/>
          <w:i/>
          <w:spacing w:val="9"/>
        </w:rPr>
        <w:t>"t</w:t>
      </w:r>
      <w:r w:rsidR="00CC5572" w:rsidRPr="007D0F83">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lastRenderedPageBreak/>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15BC6339"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Pr="00A6169E">
        <w:rPr>
          <w:rFonts w:ascii="Tahoma" w:eastAsia="Tahoma" w:hAnsi="Tahoma" w:cs="Tahoma"/>
          <w:spacing w:val="5"/>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4"/>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C</w:t>
      </w:r>
      <w:r w:rsidR="007771A6" w:rsidRPr="00A6169E">
        <w:rPr>
          <w:rFonts w:ascii="Tahoma" w:eastAsia="Tahoma" w:hAnsi="Tahoma" w:cs="Tahoma"/>
        </w:rPr>
        <w:t xml:space="preserve"> </w:t>
      </w:r>
      <w:r w:rsidR="00086B53">
        <w:rPr>
          <w:rFonts w:ascii="Tahoma" w:eastAsia="Tahoma" w:hAnsi="Tahoma" w:cs="Tahoma"/>
        </w:rPr>
        <w:t xml:space="preserve">z </w:t>
      </w:r>
      <w:r w:rsidR="007771A6" w:rsidRPr="00A6169E">
        <w:rPr>
          <w:rFonts w:ascii="Tahoma" w:eastAsia="Tahoma" w:hAnsi="Tahoma" w:cs="Tahoma"/>
        </w:rPr>
        <w:t>2012 Nr 326 poz. 47);</w:t>
      </w:r>
      <w:r w:rsidRPr="00A6169E">
        <w:rPr>
          <w:rFonts w:ascii="Tahoma" w:eastAsia="Tahoma" w:hAnsi="Tahoma" w:cs="Tahoma"/>
          <w:spacing w:val="-1"/>
        </w:rPr>
        <w:t xml:space="preserve"> </w:t>
      </w:r>
    </w:p>
    <w:p w14:paraId="26292A0A" w14:textId="60CD5D6B"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8"/>
        </w:rPr>
        <w:t xml:space="preserve"> </w:t>
      </w:r>
      <w:r w:rsidR="001C5E54" w:rsidRPr="00A6169E">
        <w:rPr>
          <w:rFonts w:ascii="Tahoma" w:eastAsia="Tahoma" w:hAnsi="Tahoma" w:cs="Tahoma"/>
          <w:spacing w:val="-26"/>
        </w:rPr>
        <w:t>r</w:t>
      </w:r>
      <w:r w:rsidR="00086B53">
        <w:rPr>
          <w:rFonts w:ascii="Tahoma" w:eastAsia="Tahoma" w:hAnsi="Tahoma" w:cs="Tahoma"/>
          <w:spacing w:val="-26"/>
        </w:rPr>
        <w:t xml:space="preserve"> </w:t>
      </w:r>
      <w:r w:rsidR="001C5E54" w:rsidRPr="00A6169E">
        <w:rPr>
          <w:rFonts w:ascii="Tahoma" w:eastAsia="Tahoma" w:hAnsi="Tahoma" w:cs="Tahoma"/>
        </w:rPr>
        <w:t>.us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z</w:t>
      </w:r>
      <w:r w:rsidRPr="00A6169E">
        <w:rPr>
          <w:rFonts w:ascii="Tahoma" w:eastAsia="Tahoma" w:hAnsi="Tahoma" w:cs="Tahoma"/>
          <w:spacing w:val="53"/>
        </w:rPr>
        <w:t xml:space="preserve"> </w:t>
      </w:r>
      <w:r w:rsidR="007771A6" w:rsidRPr="00A6169E">
        <w:rPr>
          <w:rFonts w:ascii="Tahoma" w:eastAsia="Tahoma" w:hAnsi="Tahoma" w:cs="Tahoma"/>
        </w:rPr>
        <w:t>2013 Nr poz. 320)</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574007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rz.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Nr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p>
    <w:p w14:paraId="69FCABC6" w14:textId="0E43A942"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lastRenderedPageBreak/>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rz.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 Nr 352 poz. 1);</w:t>
      </w:r>
      <w:r w:rsidR="00B610C5" w:rsidRPr="00A6169E">
        <w:rPr>
          <w:rFonts w:ascii="Tahoma" w:eastAsia="Tahoma" w:hAnsi="Tahoma" w:cs="Tahoma"/>
          <w:position w:val="-1"/>
        </w:rPr>
        <w:t xml:space="preserve"> </w:t>
      </w:r>
    </w:p>
    <w:p w14:paraId="5697D331" w14:textId="6AACB6B7"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2014 Nr 187 poz. 1);</w:t>
      </w:r>
    </w:p>
    <w:p w14:paraId="702A8999" w14:textId="0C456CEF" w:rsidR="00A6169E" w:rsidRPr="00A6169E" w:rsidRDefault="00B76EA2" w:rsidP="007D0F83">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 xml:space="preserve">Rozporządzenie Parlamentu Europejskiego i Rady (UE) 2016/679 z dnia 27 kwietnia 2016 r. </w:t>
      </w:r>
      <w:r w:rsidRPr="00A6169E">
        <w:rPr>
          <w:rFonts w:ascii="Tahoma" w:eastAsia="Tahoma" w:hAnsi="Tahoma" w:cs="Tahoma"/>
          <w:spacing w:val="1"/>
        </w:rPr>
        <w:br/>
        <w:t>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 Dz. U.UE.L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 Nr 119 poz. 1</w:t>
      </w:r>
      <w:r w:rsidR="00D729EA">
        <w:rPr>
          <w:rFonts w:ascii="Tahoma" w:eastAsia="Tahoma" w:hAnsi="Tahoma" w:cs="Tahoma"/>
          <w:spacing w:val="1"/>
        </w:rPr>
        <w:t>)</w:t>
      </w:r>
      <w:r w:rsidRPr="00A6169E">
        <w:rPr>
          <w:rFonts w:ascii="Tahoma" w:eastAsia="Tahoma" w:hAnsi="Tahoma" w:cs="Tahoma"/>
          <w:spacing w:val="1"/>
        </w:rPr>
        <w:t xml:space="preserve">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06A08FB5"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t</w:t>
      </w:r>
      <w:r w:rsidR="00271A03" w:rsidRPr="00A6169E">
        <w:rPr>
          <w:rFonts w:ascii="Tahoma" w:eastAsia="Tahoma" w:hAnsi="Tahoma" w:cs="Tahoma"/>
          <w:spacing w:val="1"/>
          <w:position w:val="-1"/>
        </w:rPr>
        <w:t>.</w:t>
      </w:r>
      <w:r w:rsidR="001142A9" w:rsidRPr="00A6169E">
        <w:rPr>
          <w:rFonts w:ascii="Tahoma" w:eastAsia="Tahoma" w:hAnsi="Tahoma" w:cs="Tahoma"/>
          <w:spacing w:val="1"/>
          <w:position w:val="-1"/>
        </w:rPr>
        <w:t xml:space="preserve"> </w:t>
      </w:r>
      <w:r w:rsidRPr="00A6169E">
        <w:rPr>
          <w:rFonts w:ascii="Tahoma" w:eastAsia="Tahoma" w:hAnsi="Tahoma" w:cs="Tahoma"/>
          <w:spacing w:val="-1"/>
          <w:position w:val="-1"/>
        </w:rPr>
        <w:t>j</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902CD2">
        <w:rPr>
          <w:rFonts w:ascii="Tahoma" w:eastAsia="Tahoma" w:hAnsi="Tahoma" w:cs="Tahoma"/>
          <w:position w:val="-1"/>
        </w:rPr>
        <w:t>8</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902CD2">
        <w:rPr>
          <w:rFonts w:ascii="Tahoma" w:eastAsia="Tahoma" w:hAnsi="Tahoma" w:cs="Tahoma"/>
          <w:spacing w:val="-1"/>
          <w:position w:val="-1"/>
        </w:rPr>
        <w:t>1431</w:t>
      </w:r>
      <w:r w:rsidR="00902CD2" w:rsidRPr="00A6169E">
        <w:rPr>
          <w:rFonts w:ascii="Tahoma" w:eastAsia="Tahoma" w:hAnsi="Tahoma" w:cs="Tahoma"/>
          <w:spacing w:val="-1"/>
          <w:position w:val="-1"/>
        </w:rPr>
        <w:t xml:space="preserve"> </w:t>
      </w:r>
      <w:r w:rsidR="00F76385" w:rsidRPr="00A6169E">
        <w:rPr>
          <w:rFonts w:ascii="Tahoma" w:eastAsia="Tahoma" w:hAnsi="Tahoma" w:cs="Tahoma"/>
          <w:spacing w:val="-1"/>
          <w:position w:val="-1"/>
        </w:rPr>
        <w:br/>
        <w:t>z póżn</w:t>
      </w:r>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343C9A25"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E8554A" w:rsidRPr="00A6169E">
        <w:rPr>
          <w:rFonts w:ascii="Tahoma" w:eastAsia="Tahoma" w:hAnsi="Tahoma" w:cs="Tahoma"/>
          <w:spacing w:val="-2"/>
        </w:rPr>
        <w:t>8</w:t>
      </w:r>
      <w:r w:rsidR="00BC00A2" w:rsidRPr="00A6169E">
        <w:rPr>
          <w:rFonts w:ascii="Tahoma" w:eastAsia="Tahoma" w:hAnsi="Tahoma" w:cs="Tahoma"/>
          <w:spacing w:val="-2"/>
        </w:rPr>
        <w:t>.</w:t>
      </w:r>
      <w:r w:rsidR="00A70058" w:rsidRPr="00A6169E">
        <w:rPr>
          <w:rFonts w:ascii="Tahoma" w:eastAsia="Tahoma" w:hAnsi="Tahoma" w:cs="Tahoma"/>
          <w:spacing w:val="-2"/>
        </w:rPr>
        <w:t xml:space="preserve"> </w:t>
      </w:r>
      <w:r w:rsidR="00E8554A" w:rsidRPr="00A6169E">
        <w:rPr>
          <w:rFonts w:ascii="Tahoma" w:eastAsia="Tahoma" w:hAnsi="Tahoma" w:cs="Tahoma"/>
          <w:spacing w:val="-2"/>
        </w:rPr>
        <w:t>1025</w:t>
      </w:r>
      <w:r w:rsidR="00FD0980" w:rsidRPr="00A6169E">
        <w:rPr>
          <w:rFonts w:ascii="Tahoma" w:eastAsia="Tahoma" w:hAnsi="Tahoma" w:cs="Tahoma"/>
          <w:spacing w:val="-2"/>
        </w:rPr>
        <w:t xml:space="preserve"> </w:t>
      </w:r>
      <w:r w:rsidR="00FD0980" w:rsidRPr="00A6169E">
        <w:rPr>
          <w:rFonts w:ascii="Tahoma" w:eastAsia="Tahoma" w:hAnsi="Tahoma" w:cs="Tahoma"/>
          <w:spacing w:val="-1"/>
        </w:rPr>
        <w:t>z późn. zm.</w:t>
      </w:r>
      <w:r w:rsidR="00E8554A" w:rsidRPr="00A6169E">
        <w:rPr>
          <w:rFonts w:ascii="Tahoma" w:eastAsia="Tahoma" w:hAnsi="Tahoma" w:cs="Tahoma"/>
          <w:spacing w:val="-2"/>
        </w:rPr>
        <w:t>);</w:t>
      </w:r>
    </w:p>
    <w:p w14:paraId="355EEAF4" w14:textId="7E5B55B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904D47" w:rsidRPr="00A6169E">
        <w:rPr>
          <w:rFonts w:ascii="Tahoma" w:eastAsia="Tahoma" w:hAnsi="Tahoma" w:cs="Tahoma"/>
        </w:rPr>
        <w:t>7</w:t>
      </w:r>
      <w:r w:rsidR="004F5C24" w:rsidRPr="00A6169E">
        <w:rPr>
          <w:rFonts w:ascii="Tahoma" w:eastAsia="Tahoma" w:hAnsi="Tahoma" w:cs="Tahoma"/>
        </w:rPr>
        <w:t>.</w:t>
      </w:r>
      <w:r w:rsidR="00904D47" w:rsidRPr="00A6169E">
        <w:rPr>
          <w:rFonts w:ascii="Tahoma" w:eastAsia="Tahoma" w:hAnsi="Tahoma" w:cs="Tahoma"/>
        </w:rPr>
        <w:t xml:space="preserve"> poz. </w:t>
      </w:r>
      <w:r w:rsidR="001142A9" w:rsidRPr="00A6169E">
        <w:rPr>
          <w:rFonts w:ascii="Tahoma" w:eastAsia="Tahoma" w:hAnsi="Tahoma" w:cs="Tahoma"/>
        </w:rPr>
        <w:t>2077</w:t>
      </w:r>
      <w:r w:rsidR="00F76385" w:rsidRPr="00A6169E">
        <w:rPr>
          <w:rFonts w:ascii="Tahoma" w:eastAsia="Tahoma" w:hAnsi="Tahoma" w:cs="Tahoma"/>
        </w:rPr>
        <w:t xml:space="preserve"> z późn</w:t>
      </w:r>
      <w:r w:rsidR="00E8554A" w:rsidRPr="00A6169E">
        <w:rPr>
          <w:rFonts w:ascii="Tahoma" w:eastAsia="Tahoma" w:hAnsi="Tahoma" w:cs="Tahoma"/>
        </w:rPr>
        <w:t>. zm.</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5005F99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E8554A" w:rsidRPr="00A6169E">
        <w:rPr>
          <w:rFonts w:ascii="Tahoma" w:eastAsia="Tahoma" w:hAnsi="Tahoma" w:cs="Tahoma"/>
        </w:rPr>
        <w:t>8</w:t>
      </w:r>
      <w:r w:rsidR="00E8554A" w:rsidRPr="00A6169E">
        <w:rPr>
          <w:rFonts w:ascii="Tahoma" w:eastAsia="Tahoma" w:hAnsi="Tahoma" w:cs="Tahoma"/>
          <w:spacing w:val="-4"/>
        </w:rPr>
        <w:t>.395</w:t>
      </w:r>
      <w:r w:rsidR="00FD0980" w:rsidRPr="00A6169E">
        <w:rPr>
          <w:rFonts w:ascii="Tahoma" w:eastAsia="Tahoma" w:hAnsi="Tahoma" w:cs="Tahoma"/>
          <w:spacing w:val="-4"/>
        </w:rPr>
        <w:t xml:space="preserve"> </w:t>
      </w:r>
      <w:r w:rsidR="00FD0980" w:rsidRPr="00A6169E">
        <w:rPr>
          <w:rFonts w:ascii="Tahoma" w:eastAsia="Tahoma" w:hAnsi="Tahoma" w:cs="Tahoma"/>
          <w:spacing w:val="-1"/>
        </w:rPr>
        <w:t>z późn. zm.</w:t>
      </w:r>
      <w:r w:rsidR="00E8554A" w:rsidRPr="00A6169E">
        <w:rPr>
          <w:rFonts w:ascii="Tahoma" w:eastAsia="Tahoma" w:hAnsi="Tahoma" w:cs="Tahoma"/>
          <w:spacing w:val="-4"/>
        </w:rPr>
        <w:t>);</w:t>
      </w:r>
    </w:p>
    <w:p w14:paraId="5E9E5B52" w14:textId="50B09509"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t</w:t>
      </w:r>
      <w:r w:rsidRPr="00A6169E">
        <w:rPr>
          <w:rFonts w:ascii="Tahoma" w:eastAsia="Tahoma" w:hAnsi="Tahoma" w:cs="Tahoma"/>
          <w:spacing w:val="-1"/>
        </w:rPr>
        <w:t>j</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3744DB">
        <w:rPr>
          <w:rFonts w:ascii="Tahoma" w:eastAsia="Tahoma" w:hAnsi="Tahoma" w:cs="Tahoma"/>
        </w:rPr>
        <w:t>8</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1986</w:t>
      </w:r>
      <w:r w:rsidR="00F76385" w:rsidRPr="00A6169E">
        <w:rPr>
          <w:rFonts w:ascii="Tahoma" w:eastAsia="Tahoma" w:hAnsi="Tahoma" w:cs="Tahoma"/>
          <w:spacing w:val="-1"/>
        </w:rPr>
        <w:t xml:space="preserve"> z późn</w:t>
      </w:r>
      <w:r w:rsidR="001142A9" w:rsidRPr="00A6169E">
        <w:rPr>
          <w:rFonts w:ascii="Tahoma" w:eastAsia="Tahoma" w:hAnsi="Tahoma" w:cs="Tahoma"/>
          <w:spacing w:val="-1"/>
        </w:rPr>
        <w:t>.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rPr>
        <w:t>P</w:t>
      </w:r>
      <w:r w:rsidRPr="00A6169E">
        <w:rPr>
          <w:rFonts w:ascii="Tahoma" w:eastAsia="Tahoma" w:hAnsi="Tahoma" w:cs="Tahoma"/>
          <w:spacing w:val="-1"/>
        </w:rPr>
        <w:t>Z</w:t>
      </w:r>
      <w:r w:rsidRPr="00A6169E">
        <w:rPr>
          <w:rFonts w:ascii="Tahoma" w:eastAsia="Tahoma" w:hAnsi="Tahoma" w:cs="Tahoma"/>
          <w:spacing w:val="3"/>
        </w:rPr>
        <w:t>P</w:t>
      </w:r>
      <w:r w:rsidRPr="00A6169E">
        <w:rPr>
          <w:rFonts w:ascii="Tahoma" w:eastAsia="Tahoma" w:hAnsi="Tahoma" w:cs="Tahoma"/>
        </w:rPr>
        <w:t>;</w:t>
      </w:r>
    </w:p>
    <w:p w14:paraId="28607038" w14:textId="21525E73"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(t</w:t>
      </w:r>
      <w:r w:rsidRPr="00A6169E">
        <w:rPr>
          <w:rFonts w:ascii="Tahoma" w:eastAsia="Tahoma" w:hAnsi="Tahoma" w:cs="Tahoma"/>
          <w:spacing w:val="-1"/>
        </w:rPr>
        <w: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3744DB">
        <w:rPr>
          <w:rFonts w:ascii="Tahoma" w:eastAsia="Tahoma" w:hAnsi="Tahoma" w:cs="Tahoma"/>
          <w:spacing w:val="1"/>
        </w:rPr>
        <w:t xml:space="preserve"> poz</w:t>
      </w:r>
      <w:r w:rsidR="00A70058" w:rsidRPr="00A6169E">
        <w:rPr>
          <w:rFonts w:ascii="Tahoma" w:eastAsia="Tahoma" w:hAnsi="Tahoma" w:cs="Tahoma"/>
          <w:spacing w:val="1"/>
        </w:rPr>
        <w:t>362</w:t>
      </w:r>
      <w:r w:rsidR="00B76EA2" w:rsidRPr="00A6169E">
        <w:rPr>
          <w:rFonts w:ascii="Tahoma" w:eastAsia="Tahoma" w:hAnsi="Tahoma" w:cs="Tahoma"/>
          <w:spacing w:val="1"/>
        </w:rPr>
        <w:t>);</w:t>
      </w:r>
    </w:p>
    <w:p w14:paraId="7C223087" w14:textId="1D9516CE" w:rsidR="00942F4E" w:rsidRPr="009C0571"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lastRenderedPageBreak/>
        <w:t>Ustawy z dnia 10 maja 2018 r. o ochronie danych osobowych (</w:t>
      </w:r>
      <w:r w:rsidR="00E8554A" w:rsidRPr="00A6169E">
        <w:rPr>
          <w:rFonts w:ascii="Tahoma" w:eastAsia="Tahoma" w:hAnsi="Tahoma" w:cs="Tahoma"/>
          <w:spacing w:val="1"/>
        </w:rPr>
        <w:t>t.</w:t>
      </w:r>
      <w:r w:rsidR="00E8554A" w:rsidRPr="00A6169E">
        <w:rPr>
          <w:rFonts w:ascii="Tahoma" w:eastAsia="Tahoma" w:hAnsi="Tahoma" w:cs="Tahoma"/>
          <w:spacing w:val="-1"/>
        </w:rPr>
        <w:t xml:space="preserve"> j. </w:t>
      </w:r>
      <w:r w:rsidRPr="00A6169E">
        <w:rPr>
          <w:rFonts w:ascii="Tahoma" w:eastAsia="Tahoma" w:hAnsi="Tahoma" w:cs="Tahoma"/>
          <w:spacing w:val="1"/>
        </w:rPr>
        <w:t>Dz. U. 2018 poz. 1000</w:t>
      </w:r>
      <w:r w:rsidR="003744DB">
        <w:rPr>
          <w:rFonts w:ascii="Tahoma" w:eastAsia="Tahoma" w:hAnsi="Tahoma" w:cs="Tahoma"/>
          <w:spacing w:val="1"/>
        </w:rPr>
        <w:t xml:space="preserve"> z późn. zm.</w:t>
      </w:r>
      <w:r w:rsidRPr="00A6169E">
        <w:rPr>
          <w:rFonts w:ascii="Tahoma" w:eastAsia="Tahoma" w:hAnsi="Tahoma" w:cs="Tahoma"/>
          <w:spacing w:val="1"/>
        </w:rPr>
        <w:t xml:space="preserve">); </w:t>
      </w:r>
    </w:p>
    <w:p w14:paraId="6F430CE2" w14:textId="6AE16165" w:rsidR="00F00531" w:rsidRPr="009C0571" w:rsidRDefault="00F00531" w:rsidP="00A6169E">
      <w:pPr>
        <w:pStyle w:val="Akapitzlist"/>
        <w:numPr>
          <w:ilvl w:val="0"/>
          <w:numId w:val="67"/>
        </w:numPr>
        <w:spacing w:line="276" w:lineRule="auto"/>
        <w:ind w:left="426" w:right="14" w:hanging="426"/>
        <w:jc w:val="both"/>
        <w:rPr>
          <w:rFonts w:ascii="Tahoma" w:eastAsia="Tahoma" w:hAnsi="Tahoma" w:cs="Tahoma"/>
        </w:rPr>
      </w:pPr>
      <w:r>
        <w:rPr>
          <w:rFonts w:ascii="Tahoma" w:eastAsia="Tahoma" w:hAnsi="Tahoma" w:cs="Tahoma"/>
          <w:spacing w:val="1"/>
        </w:rPr>
        <w:t>Ustawy z dnia 27 sierpnia 1997 r. o rehabilitacji zawodowej i społecznej oraz zatrudnieniu osób niepełnosprawnych (Dz. U z 2018 poz. 511 z późn. zm.)</w:t>
      </w:r>
    </w:p>
    <w:p w14:paraId="7C49175A" w14:textId="39B92FE8" w:rsidR="001A386D" w:rsidRPr="00A6169E" w:rsidRDefault="00090D41" w:rsidP="009C0571">
      <w:pPr>
        <w:pStyle w:val="Akapitzlist"/>
        <w:numPr>
          <w:ilvl w:val="0"/>
          <w:numId w:val="67"/>
        </w:numPr>
        <w:tabs>
          <w:tab w:val="left" w:pos="426"/>
        </w:tabs>
        <w:spacing w:line="276" w:lineRule="auto"/>
        <w:ind w:left="284" w:right="14" w:hanging="284"/>
        <w:jc w:val="both"/>
        <w:rPr>
          <w:rFonts w:ascii="Tahoma" w:eastAsia="Tahoma" w:hAnsi="Tahoma" w:cs="Tahoma"/>
        </w:rPr>
      </w:pPr>
      <w:r>
        <w:rPr>
          <w:rFonts w:ascii="Tahoma" w:eastAsia="Tahoma" w:hAnsi="Tahoma" w:cs="Tahoma"/>
        </w:rPr>
        <w:t xml:space="preserve"> Rozporzą</w:t>
      </w:r>
      <w:r w:rsidR="001A386D">
        <w:rPr>
          <w:rFonts w:ascii="Tahoma" w:eastAsia="Tahoma" w:hAnsi="Tahoma" w:cs="Tahoma"/>
        </w:rPr>
        <w:t xml:space="preserve">dzenia Ministra Rozwoju z dnia 29 stycznia 2016r. w sprawie warunków </w:t>
      </w:r>
      <w:r w:rsidR="009A2730">
        <w:rPr>
          <w:rFonts w:ascii="Tahoma" w:eastAsia="Tahoma" w:hAnsi="Tahoma" w:cs="Tahoma"/>
        </w:rPr>
        <w:t xml:space="preserve">obniżania wartości korekt finansowych oraz wydatków poniesionych </w:t>
      </w:r>
      <w:r w:rsidR="002D59A9">
        <w:rPr>
          <w:rFonts w:ascii="Tahoma" w:eastAsia="Tahoma" w:hAnsi="Tahoma" w:cs="Tahoma"/>
        </w:rPr>
        <w:t>nieprawidłowo związanych z udzielaniem zamówień</w:t>
      </w:r>
      <w:r w:rsidR="000B4539">
        <w:rPr>
          <w:rFonts w:ascii="Tahoma" w:eastAsia="Tahoma" w:hAnsi="Tahoma" w:cs="Tahoma"/>
        </w:rPr>
        <w:t xml:space="preserve"> </w:t>
      </w:r>
      <w:r w:rsidR="000B4539" w:rsidRPr="00C06F4C">
        <w:rPr>
          <w:rFonts w:ascii="Tahoma" w:eastAsia="Tahoma" w:hAnsi="Tahoma" w:cs="Tahoma"/>
          <w:spacing w:val="-1"/>
        </w:rPr>
        <w:t>(Dz. U. z 2018 poz. 971).</w:t>
      </w:r>
    </w:p>
    <w:p w14:paraId="46AC9FC8" w14:textId="4D8CACD0" w:rsidR="00942F4E" w:rsidRPr="00A6169E" w:rsidRDefault="001A386D" w:rsidP="009C0571">
      <w:pPr>
        <w:pStyle w:val="Akapitzlist"/>
        <w:numPr>
          <w:ilvl w:val="0"/>
          <w:numId w:val="67"/>
        </w:numPr>
        <w:tabs>
          <w:tab w:val="left" w:pos="426"/>
        </w:tabs>
        <w:spacing w:line="276" w:lineRule="auto"/>
        <w:ind w:left="284" w:right="14" w:hanging="284"/>
        <w:jc w:val="both"/>
        <w:rPr>
          <w:rFonts w:ascii="Tahoma" w:eastAsia="Tahoma" w:hAnsi="Tahoma" w:cs="Tahoma"/>
        </w:rPr>
      </w:pPr>
      <w:r>
        <w:rPr>
          <w:rFonts w:ascii="Tahoma" w:eastAsia="Tahoma" w:hAnsi="Tahoma" w:cs="Tahoma"/>
          <w:spacing w:val="-4"/>
        </w:rPr>
        <w:t xml:space="preserve"> </w:t>
      </w:r>
      <w:r w:rsidR="00280ADA" w:rsidRPr="00A6169E">
        <w:rPr>
          <w:rFonts w:ascii="Tahoma" w:eastAsia="Tahoma" w:hAnsi="Tahoma" w:cs="Tahoma"/>
          <w:spacing w:val="-4"/>
        </w:rPr>
        <w:t>R</w:t>
      </w:r>
      <w:r w:rsidR="00280ADA" w:rsidRPr="00A6169E">
        <w:rPr>
          <w:rFonts w:ascii="Tahoma" w:eastAsia="Tahoma" w:hAnsi="Tahoma" w:cs="Tahoma"/>
          <w:spacing w:val="1"/>
        </w:rPr>
        <w:t>e</w:t>
      </w:r>
      <w:r w:rsidR="00280ADA" w:rsidRPr="00A6169E">
        <w:rPr>
          <w:rFonts w:ascii="Tahoma" w:eastAsia="Tahoma" w:hAnsi="Tahoma" w:cs="Tahoma"/>
        </w:rPr>
        <w:t>gion</w:t>
      </w:r>
      <w:r w:rsidR="00280ADA" w:rsidRPr="00A6169E">
        <w:rPr>
          <w:rFonts w:ascii="Tahoma" w:eastAsia="Tahoma" w:hAnsi="Tahoma" w:cs="Tahoma"/>
          <w:spacing w:val="1"/>
        </w:rPr>
        <w:t>a</w:t>
      </w:r>
      <w:r w:rsidR="00280ADA" w:rsidRPr="00A6169E">
        <w:rPr>
          <w:rFonts w:ascii="Tahoma" w:eastAsia="Tahoma" w:hAnsi="Tahoma" w:cs="Tahoma"/>
        </w:rPr>
        <w:t>l</w:t>
      </w:r>
      <w:r w:rsidR="00280ADA" w:rsidRPr="00A6169E">
        <w:rPr>
          <w:rFonts w:ascii="Tahoma" w:eastAsia="Tahoma" w:hAnsi="Tahoma" w:cs="Tahoma"/>
          <w:spacing w:val="-1"/>
        </w:rPr>
        <w:t>n</w:t>
      </w:r>
      <w:r w:rsidR="00280ADA" w:rsidRPr="00A6169E">
        <w:rPr>
          <w:rFonts w:ascii="Tahoma" w:eastAsia="Tahoma" w:hAnsi="Tahoma" w:cs="Tahoma"/>
          <w:spacing w:val="1"/>
        </w:rPr>
        <w:t>e</w:t>
      </w:r>
      <w:r w:rsidR="00280ADA" w:rsidRPr="00A6169E">
        <w:rPr>
          <w:rFonts w:ascii="Tahoma" w:eastAsia="Tahoma" w:hAnsi="Tahoma" w:cs="Tahoma"/>
        </w:rPr>
        <w:t>go Prog</w:t>
      </w:r>
      <w:r w:rsidR="00280ADA" w:rsidRPr="00A6169E">
        <w:rPr>
          <w:rFonts w:ascii="Tahoma" w:eastAsia="Tahoma" w:hAnsi="Tahoma" w:cs="Tahoma"/>
          <w:spacing w:val="-2"/>
        </w:rPr>
        <w:t>r</w:t>
      </w:r>
      <w:r w:rsidR="00280ADA" w:rsidRPr="00A6169E">
        <w:rPr>
          <w:rFonts w:ascii="Tahoma" w:eastAsia="Tahoma" w:hAnsi="Tahoma" w:cs="Tahoma"/>
          <w:spacing w:val="1"/>
        </w:rPr>
        <w:t>a</w:t>
      </w:r>
      <w:r w:rsidR="00280ADA" w:rsidRPr="00A6169E">
        <w:rPr>
          <w:rFonts w:ascii="Tahoma" w:eastAsia="Tahoma" w:hAnsi="Tahoma" w:cs="Tahoma"/>
        </w:rPr>
        <w:t>mu</w:t>
      </w:r>
      <w:r w:rsidR="00280ADA" w:rsidRPr="00A6169E">
        <w:rPr>
          <w:rFonts w:ascii="Tahoma" w:eastAsia="Tahoma" w:hAnsi="Tahoma" w:cs="Tahoma"/>
          <w:spacing w:val="6"/>
        </w:rPr>
        <w:t xml:space="preserve"> </w:t>
      </w:r>
      <w:r w:rsidR="00280ADA" w:rsidRPr="00A6169E">
        <w:rPr>
          <w:rFonts w:ascii="Tahoma" w:eastAsia="Tahoma" w:hAnsi="Tahoma" w:cs="Tahoma"/>
        </w:rPr>
        <w:t>O</w:t>
      </w:r>
      <w:r w:rsidR="00280ADA" w:rsidRPr="00A6169E">
        <w:rPr>
          <w:rFonts w:ascii="Tahoma" w:eastAsia="Tahoma" w:hAnsi="Tahoma" w:cs="Tahoma"/>
          <w:spacing w:val="1"/>
        </w:rPr>
        <w:t>pe</w:t>
      </w:r>
      <w:r w:rsidR="00280ADA" w:rsidRPr="00A6169E">
        <w:rPr>
          <w:rFonts w:ascii="Tahoma" w:eastAsia="Tahoma" w:hAnsi="Tahoma" w:cs="Tahoma"/>
          <w:spacing w:val="-2"/>
        </w:rPr>
        <w:t>r</w:t>
      </w:r>
      <w:r w:rsidR="00280ADA" w:rsidRPr="00A6169E">
        <w:rPr>
          <w:rFonts w:ascii="Tahoma" w:eastAsia="Tahoma" w:hAnsi="Tahoma" w:cs="Tahoma"/>
          <w:spacing w:val="1"/>
        </w:rPr>
        <w:t>a</w:t>
      </w:r>
      <w:r w:rsidR="00280ADA" w:rsidRPr="00A6169E">
        <w:rPr>
          <w:rFonts w:ascii="Tahoma" w:eastAsia="Tahoma" w:hAnsi="Tahoma" w:cs="Tahoma"/>
          <w:spacing w:val="-1"/>
        </w:rPr>
        <w:t>cyjn</w:t>
      </w:r>
      <w:r w:rsidR="00280ADA" w:rsidRPr="00A6169E">
        <w:rPr>
          <w:rFonts w:ascii="Tahoma" w:eastAsia="Tahoma" w:hAnsi="Tahoma" w:cs="Tahoma"/>
          <w:spacing w:val="1"/>
        </w:rPr>
        <w:t>e</w:t>
      </w:r>
      <w:r w:rsidR="00280ADA" w:rsidRPr="00A6169E">
        <w:rPr>
          <w:rFonts w:ascii="Tahoma" w:eastAsia="Tahoma" w:hAnsi="Tahoma" w:cs="Tahoma"/>
        </w:rPr>
        <w:t>go</w:t>
      </w:r>
      <w:r w:rsidR="00280ADA" w:rsidRPr="00A6169E">
        <w:rPr>
          <w:rFonts w:ascii="Tahoma" w:eastAsia="Tahoma" w:hAnsi="Tahoma" w:cs="Tahoma"/>
          <w:spacing w:val="5"/>
        </w:rPr>
        <w:t xml:space="preserve"> </w:t>
      </w:r>
      <w:r w:rsidR="00280ADA" w:rsidRPr="00A6169E">
        <w:rPr>
          <w:rFonts w:ascii="Tahoma" w:eastAsia="Tahoma" w:hAnsi="Tahoma" w:cs="Tahoma"/>
          <w:spacing w:val="-7"/>
        </w:rPr>
        <w:t>W</w:t>
      </w:r>
      <w:r w:rsidR="00280ADA" w:rsidRPr="00A6169E">
        <w:rPr>
          <w:rFonts w:ascii="Tahoma" w:eastAsia="Tahoma" w:hAnsi="Tahoma" w:cs="Tahoma"/>
        </w:rPr>
        <w:t>o</w:t>
      </w:r>
      <w:r w:rsidR="00280ADA" w:rsidRPr="00A6169E">
        <w:rPr>
          <w:rFonts w:ascii="Tahoma" w:eastAsia="Tahoma" w:hAnsi="Tahoma" w:cs="Tahoma"/>
          <w:spacing w:val="-1"/>
        </w:rPr>
        <w:t>j</w:t>
      </w:r>
      <w:r w:rsidR="00280ADA" w:rsidRPr="00A6169E">
        <w:rPr>
          <w:rFonts w:ascii="Tahoma" w:eastAsia="Tahoma" w:hAnsi="Tahoma" w:cs="Tahoma"/>
          <w:spacing w:val="1"/>
        </w:rPr>
        <w:t>ew</w:t>
      </w:r>
      <w:r w:rsidR="00280ADA" w:rsidRPr="00A6169E">
        <w:rPr>
          <w:rFonts w:ascii="Tahoma" w:eastAsia="Tahoma" w:hAnsi="Tahoma" w:cs="Tahoma"/>
        </w:rPr>
        <w:t>ódz</w:t>
      </w:r>
      <w:r w:rsidR="00280ADA" w:rsidRPr="00A6169E">
        <w:rPr>
          <w:rFonts w:ascii="Tahoma" w:eastAsia="Tahoma" w:hAnsi="Tahoma" w:cs="Tahoma"/>
          <w:spacing w:val="1"/>
        </w:rPr>
        <w:t>t</w:t>
      </w:r>
      <w:r w:rsidR="00280ADA" w:rsidRPr="00A6169E">
        <w:rPr>
          <w:rFonts w:ascii="Tahoma" w:eastAsia="Tahoma" w:hAnsi="Tahoma" w:cs="Tahoma"/>
          <w:spacing w:val="-1"/>
        </w:rPr>
        <w:t>w</w:t>
      </w:r>
      <w:r w:rsidR="00280ADA" w:rsidRPr="00A6169E">
        <w:rPr>
          <w:rFonts w:ascii="Tahoma" w:eastAsia="Tahoma" w:hAnsi="Tahoma" w:cs="Tahoma"/>
        </w:rPr>
        <w:t>a</w:t>
      </w:r>
      <w:r w:rsidR="00280ADA" w:rsidRPr="00A6169E">
        <w:rPr>
          <w:rFonts w:ascii="Tahoma" w:eastAsia="Tahoma" w:hAnsi="Tahoma" w:cs="Tahoma"/>
          <w:spacing w:val="3"/>
        </w:rPr>
        <w:t xml:space="preserve"> </w:t>
      </w:r>
      <w:r w:rsidR="005C7722" w:rsidRPr="00A6169E">
        <w:rPr>
          <w:rFonts w:ascii="Tahoma" w:eastAsia="Tahoma" w:hAnsi="Tahoma" w:cs="Tahoma"/>
        </w:rPr>
        <w:t>Świętokrzyskiego</w:t>
      </w:r>
      <w:r w:rsidR="00280ADA" w:rsidRPr="00A6169E">
        <w:rPr>
          <w:rFonts w:ascii="Tahoma" w:eastAsia="Tahoma" w:hAnsi="Tahoma" w:cs="Tahoma"/>
          <w:spacing w:val="6"/>
        </w:rPr>
        <w:t xml:space="preserve"> </w:t>
      </w:r>
      <w:r w:rsidR="00280ADA" w:rsidRPr="00A6169E">
        <w:rPr>
          <w:rFonts w:ascii="Tahoma" w:eastAsia="Tahoma" w:hAnsi="Tahoma" w:cs="Tahoma"/>
          <w:spacing w:val="-1"/>
        </w:rPr>
        <w:t>n</w:t>
      </w:r>
      <w:r w:rsidR="00280ADA" w:rsidRPr="00A6169E">
        <w:rPr>
          <w:rFonts w:ascii="Tahoma" w:eastAsia="Tahoma" w:hAnsi="Tahoma" w:cs="Tahoma"/>
        </w:rPr>
        <w:t>a</w:t>
      </w:r>
      <w:r w:rsidR="00280ADA" w:rsidRPr="00A6169E">
        <w:rPr>
          <w:rFonts w:ascii="Tahoma" w:eastAsia="Tahoma" w:hAnsi="Tahoma" w:cs="Tahoma"/>
          <w:spacing w:val="12"/>
        </w:rPr>
        <w:t xml:space="preserve"> </w:t>
      </w:r>
      <w:r w:rsidR="00280ADA" w:rsidRPr="00A6169E">
        <w:rPr>
          <w:rFonts w:ascii="Tahoma" w:eastAsia="Tahoma" w:hAnsi="Tahoma" w:cs="Tahoma"/>
        </w:rPr>
        <w:t>l</w:t>
      </w:r>
      <w:r w:rsidR="00280ADA" w:rsidRPr="00A6169E">
        <w:rPr>
          <w:rFonts w:ascii="Tahoma" w:eastAsia="Tahoma" w:hAnsi="Tahoma" w:cs="Tahoma"/>
          <w:spacing w:val="1"/>
        </w:rPr>
        <w:t>a</w:t>
      </w:r>
      <w:r w:rsidR="00280ADA" w:rsidRPr="00A6169E">
        <w:rPr>
          <w:rFonts w:ascii="Tahoma" w:eastAsia="Tahoma" w:hAnsi="Tahoma" w:cs="Tahoma"/>
        </w:rPr>
        <w:t>ta</w:t>
      </w:r>
      <w:r w:rsidR="00280ADA" w:rsidRPr="00A6169E">
        <w:rPr>
          <w:rFonts w:ascii="Tahoma" w:eastAsia="Tahoma" w:hAnsi="Tahoma" w:cs="Tahoma"/>
          <w:spacing w:val="10"/>
        </w:rPr>
        <w:t xml:space="preserve"> </w:t>
      </w:r>
      <w:r w:rsidR="00280ADA" w:rsidRPr="00A6169E">
        <w:rPr>
          <w:rFonts w:ascii="Tahoma" w:eastAsia="Tahoma" w:hAnsi="Tahoma" w:cs="Tahoma"/>
          <w:spacing w:val="-1"/>
        </w:rPr>
        <w:t>2</w:t>
      </w:r>
      <w:r w:rsidR="00280ADA" w:rsidRPr="00A6169E">
        <w:rPr>
          <w:rFonts w:ascii="Tahoma" w:eastAsia="Tahoma" w:hAnsi="Tahoma" w:cs="Tahoma"/>
          <w:spacing w:val="1"/>
        </w:rPr>
        <w:t>0</w:t>
      </w:r>
      <w:r w:rsidR="00280ADA" w:rsidRPr="00A6169E">
        <w:rPr>
          <w:rFonts w:ascii="Tahoma" w:eastAsia="Tahoma" w:hAnsi="Tahoma" w:cs="Tahoma"/>
          <w:spacing w:val="-1"/>
        </w:rPr>
        <w:t>1</w:t>
      </w:r>
      <w:r w:rsidR="00280ADA" w:rsidRPr="00A6169E">
        <w:rPr>
          <w:rFonts w:ascii="Tahoma" w:eastAsia="Tahoma" w:hAnsi="Tahoma" w:cs="Tahoma"/>
          <w:spacing w:val="6"/>
        </w:rPr>
        <w:t>4</w:t>
      </w:r>
      <w:r w:rsidR="00280ADA" w:rsidRPr="00A6169E">
        <w:rPr>
          <w:rFonts w:ascii="Tahoma" w:eastAsia="Tahoma" w:hAnsi="Tahoma" w:cs="Tahoma"/>
          <w:spacing w:val="3"/>
        </w:rPr>
        <w:t>-</w:t>
      </w:r>
      <w:r w:rsidR="00280ADA" w:rsidRPr="00A6169E">
        <w:rPr>
          <w:rFonts w:ascii="Tahoma" w:eastAsia="Tahoma" w:hAnsi="Tahoma" w:cs="Tahoma"/>
          <w:spacing w:val="-1"/>
        </w:rPr>
        <w:t>20</w:t>
      </w:r>
      <w:r w:rsidR="00280ADA" w:rsidRPr="00A6169E">
        <w:rPr>
          <w:rFonts w:ascii="Tahoma" w:eastAsia="Tahoma" w:hAnsi="Tahoma" w:cs="Tahoma"/>
          <w:spacing w:val="1"/>
        </w:rPr>
        <w:t>2</w:t>
      </w:r>
      <w:r w:rsidR="00280ADA" w:rsidRPr="00A6169E">
        <w:rPr>
          <w:rFonts w:ascii="Tahoma" w:eastAsia="Tahoma" w:hAnsi="Tahoma" w:cs="Tahoma"/>
        </w:rPr>
        <w:t>0</w:t>
      </w:r>
      <w:r w:rsidR="00280ADA" w:rsidRPr="00A6169E">
        <w:rPr>
          <w:rFonts w:ascii="Tahoma" w:eastAsia="Tahoma" w:hAnsi="Tahoma" w:cs="Tahoma"/>
          <w:spacing w:val="3"/>
        </w:rPr>
        <w:t xml:space="preserve"> </w:t>
      </w:r>
      <w:r w:rsidR="00280ADA" w:rsidRPr="00A6169E">
        <w:rPr>
          <w:rFonts w:ascii="Tahoma" w:eastAsia="Tahoma" w:hAnsi="Tahoma" w:cs="Tahoma"/>
        </w:rPr>
        <w:t>(</w:t>
      </w:r>
      <w:r w:rsidR="00280ADA" w:rsidRPr="00A6169E">
        <w:rPr>
          <w:rFonts w:ascii="Tahoma" w:eastAsia="Tahoma" w:hAnsi="Tahoma" w:cs="Tahoma"/>
          <w:spacing w:val="2"/>
        </w:rPr>
        <w:t>R</w:t>
      </w:r>
      <w:r w:rsidR="00280ADA" w:rsidRPr="00A6169E">
        <w:rPr>
          <w:rFonts w:ascii="Tahoma" w:eastAsia="Tahoma" w:hAnsi="Tahoma" w:cs="Tahoma"/>
        </w:rPr>
        <w:t>POW</w:t>
      </w:r>
      <w:r w:rsidR="005C7722" w:rsidRPr="00A6169E">
        <w:rPr>
          <w:rFonts w:ascii="Tahoma" w:eastAsia="Tahoma" w:hAnsi="Tahoma" w:cs="Tahoma"/>
          <w:spacing w:val="2"/>
        </w:rPr>
        <w:t>Ś</w:t>
      </w:r>
      <w:r w:rsidR="00280ADA" w:rsidRPr="00A6169E">
        <w:rPr>
          <w:rFonts w:ascii="Tahoma" w:eastAsia="Tahoma" w:hAnsi="Tahoma" w:cs="Tahoma"/>
        </w:rPr>
        <w:t xml:space="preserve">) </w:t>
      </w:r>
      <w:r w:rsidR="00280ADA" w:rsidRPr="00A6169E">
        <w:rPr>
          <w:rFonts w:ascii="Tahoma" w:eastAsia="Tahoma" w:hAnsi="Tahoma" w:cs="Tahoma"/>
          <w:spacing w:val="-1"/>
        </w:rPr>
        <w:t>uchw</w:t>
      </w:r>
      <w:r w:rsidR="00280ADA" w:rsidRPr="00A6169E">
        <w:rPr>
          <w:rFonts w:ascii="Tahoma" w:eastAsia="Tahoma" w:hAnsi="Tahoma" w:cs="Tahoma"/>
          <w:spacing w:val="1"/>
        </w:rPr>
        <w:t>a</w:t>
      </w:r>
      <w:r w:rsidR="00280ADA" w:rsidRPr="00A6169E">
        <w:rPr>
          <w:rFonts w:ascii="Tahoma" w:eastAsia="Tahoma" w:hAnsi="Tahoma" w:cs="Tahoma"/>
        </w:rPr>
        <w:t>l</w:t>
      </w:r>
      <w:r w:rsidR="00280ADA" w:rsidRPr="00A6169E">
        <w:rPr>
          <w:rFonts w:ascii="Tahoma" w:eastAsia="Tahoma" w:hAnsi="Tahoma" w:cs="Tahoma"/>
          <w:spacing w:val="2"/>
        </w:rPr>
        <w:t>o</w:t>
      </w:r>
      <w:r w:rsidR="00280ADA" w:rsidRPr="00A6169E">
        <w:rPr>
          <w:rFonts w:ascii="Tahoma" w:eastAsia="Tahoma" w:hAnsi="Tahoma" w:cs="Tahoma"/>
          <w:spacing w:val="-1"/>
        </w:rPr>
        <w:t>n</w:t>
      </w:r>
      <w:r w:rsidR="00280ADA" w:rsidRPr="00A6169E">
        <w:rPr>
          <w:rFonts w:ascii="Tahoma" w:eastAsia="Tahoma" w:hAnsi="Tahoma" w:cs="Tahoma"/>
          <w:spacing w:val="1"/>
        </w:rPr>
        <w:t>e</w:t>
      </w:r>
      <w:r w:rsidR="00280ADA" w:rsidRPr="00A6169E">
        <w:rPr>
          <w:rFonts w:ascii="Tahoma" w:eastAsia="Tahoma" w:hAnsi="Tahoma" w:cs="Tahoma"/>
        </w:rPr>
        <w:t>go</w:t>
      </w:r>
      <w:r w:rsidR="00280ADA" w:rsidRPr="00A6169E">
        <w:rPr>
          <w:rFonts w:ascii="Tahoma" w:eastAsia="Tahoma" w:hAnsi="Tahoma" w:cs="Tahoma"/>
          <w:spacing w:val="10"/>
        </w:rPr>
        <w:t xml:space="preserve"> </w:t>
      </w:r>
      <w:r w:rsidR="00280ADA" w:rsidRPr="00A6169E">
        <w:rPr>
          <w:rFonts w:ascii="Tahoma" w:eastAsia="Tahoma" w:hAnsi="Tahoma" w:cs="Tahoma"/>
        </w:rPr>
        <w:t>prz</w:t>
      </w:r>
      <w:r w:rsidR="00280ADA" w:rsidRPr="00A6169E">
        <w:rPr>
          <w:rFonts w:ascii="Tahoma" w:eastAsia="Tahoma" w:hAnsi="Tahoma" w:cs="Tahoma"/>
          <w:spacing w:val="1"/>
        </w:rPr>
        <w:t>e</w:t>
      </w:r>
      <w:r w:rsidR="00280ADA" w:rsidRPr="00A6169E">
        <w:rPr>
          <w:rFonts w:ascii="Tahoma" w:eastAsia="Tahoma" w:hAnsi="Tahoma" w:cs="Tahoma"/>
        </w:rPr>
        <w:t>z</w:t>
      </w:r>
      <w:r w:rsidR="00280ADA" w:rsidRPr="00A6169E">
        <w:rPr>
          <w:rFonts w:ascii="Tahoma" w:eastAsia="Tahoma" w:hAnsi="Tahoma" w:cs="Tahoma"/>
          <w:spacing w:val="19"/>
        </w:rPr>
        <w:t xml:space="preserve"> </w:t>
      </w:r>
      <w:r w:rsidR="00280ADA" w:rsidRPr="00A6169E">
        <w:rPr>
          <w:rFonts w:ascii="Tahoma" w:eastAsia="Tahoma" w:hAnsi="Tahoma" w:cs="Tahoma"/>
          <w:spacing w:val="-6"/>
        </w:rPr>
        <w:t>Z</w:t>
      </w:r>
      <w:r w:rsidR="00280ADA" w:rsidRPr="00A6169E">
        <w:rPr>
          <w:rFonts w:ascii="Tahoma" w:eastAsia="Tahoma" w:hAnsi="Tahoma" w:cs="Tahoma"/>
          <w:spacing w:val="1"/>
        </w:rPr>
        <w:t>a</w:t>
      </w:r>
      <w:r w:rsidR="00280ADA" w:rsidRPr="00A6169E">
        <w:rPr>
          <w:rFonts w:ascii="Tahoma" w:eastAsia="Tahoma" w:hAnsi="Tahoma" w:cs="Tahoma"/>
        </w:rPr>
        <w:t>rz</w:t>
      </w:r>
      <w:r w:rsidR="00280ADA" w:rsidRPr="00A6169E">
        <w:rPr>
          <w:rFonts w:ascii="Tahoma" w:eastAsia="Tahoma" w:hAnsi="Tahoma" w:cs="Tahoma"/>
          <w:spacing w:val="1"/>
        </w:rPr>
        <w:t>ą</w:t>
      </w:r>
      <w:r w:rsidR="00280ADA" w:rsidRPr="00A6169E">
        <w:rPr>
          <w:rFonts w:ascii="Tahoma" w:eastAsia="Tahoma" w:hAnsi="Tahoma" w:cs="Tahoma"/>
        </w:rPr>
        <w:t>d</w:t>
      </w:r>
      <w:r w:rsidR="00280ADA" w:rsidRPr="00A6169E">
        <w:rPr>
          <w:rFonts w:ascii="Tahoma" w:eastAsia="Tahoma" w:hAnsi="Tahoma" w:cs="Tahoma"/>
          <w:spacing w:val="16"/>
        </w:rPr>
        <w:t xml:space="preserve"> </w:t>
      </w:r>
      <w:r w:rsidR="00280ADA" w:rsidRPr="00A6169E">
        <w:rPr>
          <w:rFonts w:ascii="Tahoma" w:eastAsia="Tahoma" w:hAnsi="Tahoma" w:cs="Tahoma"/>
          <w:spacing w:val="-7"/>
        </w:rPr>
        <w:t>W</w:t>
      </w:r>
      <w:r w:rsidR="00280ADA" w:rsidRPr="00A6169E">
        <w:rPr>
          <w:rFonts w:ascii="Tahoma" w:eastAsia="Tahoma" w:hAnsi="Tahoma" w:cs="Tahoma"/>
        </w:rPr>
        <w:t>o</w:t>
      </w:r>
      <w:r w:rsidR="00280ADA" w:rsidRPr="00A6169E">
        <w:rPr>
          <w:rFonts w:ascii="Tahoma" w:eastAsia="Tahoma" w:hAnsi="Tahoma" w:cs="Tahoma"/>
          <w:spacing w:val="-1"/>
        </w:rPr>
        <w:t>j</w:t>
      </w:r>
      <w:r w:rsidR="00280ADA" w:rsidRPr="00A6169E">
        <w:rPr>
          <w:rFonts w:ascii="Tahoma" w:eastAsia="Tahoma" w:hAnsi="Tahoma" w:cs="Tahoma"/>
          <w:spacing w:val="1"/>
        </w:rPr>
        <w:t>ew</w:t>
      </w:r>
      <w:r w:rsidR="00280ADA" w:rsidRPr="00A6169E">
        <w:rPr>
          <w:rFonts w:ascii="Tahoma" w:eastAsia="Tahoma" w:hAnsi="Tahoma" w:cs="Tahoma"/>
        </w:rPr>
        <w:t>ódz</w:t>
      </w:r>
      <w:r w:rsidR="00280ADA" w:rsidRPr="00A6169E">
        <w:rPr>
          <w:rFonts w:ascii="Tahoma" w:eastAsia="Tahoma" w:hAnsi="Tahoma" w:cs="Tahoma"/>
          <w:spacing w:val="1"/>
        </w:rPr>
        <w:t>t</w:t>
      </w:r>
      <w:r w:rsidR="00280ADA" w:rsidRPr="00A6169E">
        <w:rPr>
          <w:rFonts w:ascii="Tahoma" w:eastAsia="Tahoma" w:hAnsi="Tahoma" w:cs="Tahoma"/>
          <w:spacing w:val="-1"/>
        </w:rPr>
        <w:t>w</w:t>
      </w:r>
      <w:r w:rsidR="00280ADA" w:rsidRPr="00A6169E">
        <w:rPr>
          <w:rFonts w:ascii="Tahoma" w:eastAsia="Tahoma" w:hAnsi="Tahoma" w:cs="Tahoma"/>
        </w:rPr>
        <w:t>a</w:t>
      </w:r>
      <w:r w:rsidR="00280ADA" w:rsidRPr="00A6169E">
        <w:rPr>
          <w:rFonts w:ascii="Tahoma" w:eastAsia="Tahoma" w:hAnsi="Tahoma" w:cs="Tahoma"/>
          <w:spacing w:val="13"/>
        </w:rPr>
        <w:t xml:space="preserve"> </w:t>
      </w:r>
      <w:r w:rsidR="005C7722" w:rsidRPr="00A6169E">
        <w:rPr>
          <w:rFonts w:ascii="Tahoma" w:eastAsia="Tahoma" w:hAnsi="Tahoma" w:cs="Tahoma"/>
        </w:rPr>
        <w:t>Świętokrzyskiego</w:t>
      </w:r>
      <w:r w:rsidR="00280ADA" w:rsidRPr="00A6169E">
        <w:rPr>
          <w:rFonts w:ascii="Tahoma" w:eastAsia="Tahoma" w:hAnsi="Tahoma" w:cs="Tahoma"/>
          <w:spacing w:val="19"/>
        </w:rPr>
        <w:t xml:space="preserve"> </w:t>
      </w:r>
      <w:r w:rsidR="00280ADA" w:rsidRPr="00A6169E">
        <w:rPr>
          <w:rFonts w:ascii="Tahoma" w:eastAsia="Tahoma" w:hAnsi="Tahoma" w:cs="Tahoma"/>
        </w:rPr>
        <w:t>i</w:t>
      </w:r>
      <w:r w:rsidR="00280ADA" w:rsidRPr="00A6169E">
        <w:rPr>
          <w:rFonts w:ascii="Tahoma" w:eastAsia="Tahoma" w:hAnsi="Tahoma" w:cs="Tahoma"/>
          <w:spacing w:val="24"/>
        </w:rPr>
        <w:t xml:space="preserve"> </w:t>
      </w:r>
      <w:r w:rsidR="00280ADA" w:rsidRPr="00A6169E">
        <w:rPr>
          <w:rFonts w:ascii="Tahoma" w:eastAsia="Tahoma" w:hAnsi="Tahoma" w:cs="Tahoma"/>
        </w:rPr>
        <w:t>z</w:t>
      </w:r>
      <w:r w:rsidR="00280ADA" w:rsidRPr="00A6169E">
        <w:rPr>
          <w:rFonts w:ascii="Tahoma" w:eastAsia="Tahoma" w:hAnsi="Tahoma" w:cs="Tahoma"/>
          <w:spacing w:val="1"/>
        </w:rPr>
        <w:t>a</w:t>
      </w:r>
      <w:r w:rsidR="00280ADA" w:rsidRPr="00A6169E">
        <w:rPr>
          <w:rFonts w:ascii="Tahoma" w:eastAsia="Tahoma" w:hAnsi="Tahoma" w:cs="Tahoma"/>
        </w:rPr>
        <w:t>t</w:t>
      </w:r>
      <w:r w:rsidR="00280ADA" w:rsidRPr="00A6169E">
        <w:rPr>
          <w:rFonts w:ascii="Tahoma" w:eastAsia="Tahoma" w:hAnsi="Tahoma" w:cs="Tahoma"/>
          <w:spacing w:val="1"/>
        </w:rPr>
        <w:t>w</w:t>
      </w:r>
      <w:r w:rsidR="00280ADA" w:rsidRPr="00A6169E">
        <w:rPr>
          <w:rFonts w:ascii="Tahoma" w:eastAsia="Tahoma" w:hAnsi="Tahoma" w:cs="Tahoma"/>
        </w:rPr>
        <w:t>i</w:t>
      </w:r>
      <w:r w:rsidR="00280ADA" w:rsidRPr="00A6169E">
        <w:rPr>
          <w:rFonts w:ascii="Tahoma" w:eastAsia="Tahoma" w:hAnsi="Tahoma" w:cs="Tahoma"/>
          <w:spacing w:val="1"/>
        </w:rPr>
        <w:t>er</w:t>
      </w:r>
      <w:r w:rsidR="00280ADA" w:rsidRPr="00A6169E">
        <w:rPr>
          <w:rFonts w:ascii="Tahoma" w:eastAsia="Tahoma" w:hAnsi="Tahoma" w:cs="Tahoma"/>
        </w:rPr>
        <w:t>dzo</w:t>
      </w:r>
      <w:r w:rsidR="00280ADA" w:rsidRPr="00A6169E">
        <w:rPr>
          <w:rFonts w:ascii="Tahoma" w:eastAsia="Tahoma" w:hAnsi="Tahoma" w:cs="Tahoma"/>
          <w:spacing w:val="-1"/>
        </w:rPr>
        <w:t>n</w:t>
      </w:r>
      <w:r w:rsidR="00280ADA" w:rsidRPr="00A6169E">
        <w:rPr>
          <w:rFonts w:ascii="Tahoma" w:eastAsia="Tahoma" w:hAnsi="Tahoma" w:cs="Tahoma"/>
          <w:spacing w:val="1"/>
        </w:rPr>
        <w:t>e</w:t>
      </w:r>
      <w:r w:rsidR="00280ADA" w:rsidRPr="00A6169E">
        <w:rPr>
          <w:rFonts w:ascii="Tahoma" w:eastAsia="Tahoma" w:hAnsi="Tahoma" w:cs="Tahoma"/>
        </w:rPr>
        <w:t>go</w:t>
      </w:r>
      <w:r w:rsidR="00280ADA" w:rsidRPr="00A6169E">
        <w:rPr>
          <w:rFonts w:ascii="Tahoma" w:eastAsia="Tahoma" w:hAnsi="Tahoma" w:cs="Tahoma"/>
          <w:spacing w:val="8"/>
        </w:rPr>
        <w:t xml:space="preserve"> </w:t>
      </w:r>
      <w:r w:rsidR="00280ADA" w:rsidRPr="00A6169E">
        <w:rPr>
          <w:rFonts w:ascii="Tahoma" w:eastAsia="Tahoma" w:hAnsi="Tahoma" w:cs="Tahoma"/>
        </w:rPr>
        <w:t>d</w:t>
      </w:r>
      <w:r w:rsidR="00280ADA" w:rsidRPr="00A6169E">
        <w:rPr>
          <w:rFonts w:ascii="Tahoma" w:eastAsia="Tahoma" w:hAnsi="Tahoma" w:cs="Tahoma"/>
          <w:spacing w:val="1"/>
        </w:rPr>
        <w:t>e</w:t>
      </w:r>
      <w:r w:rsidR="00280ADA" w:rsidRPr="00A6169E">
        <w:rPr>
          <w:rFonts w:ascii="Tahoma" w:eastAsia="Tahoma" w:hAnsi="Tahoma" w:cs="Tahoma"/>
          <w:spacing w:val="-1"/>
        </w:rPr>
        <w:t>cy</w:t>
      </w:r>
      <w:r w:rsidR="00280ADA" w:rsidRPr="00A6169E">
        <w:rPr>
          <w:rFonts w:ascii="Tahoma" w:eastAsia="Tahoma" w:hAnsi="Tahoma" w:cs="Tahoma"/>
        </w:rPr>
        <w:t>z</w:t>
      </w:r>
      <w:r w:rsidR="00280ADA" w:rsidRPr="00A6169E">
        <w:rPr>
          <w:rFonts w:ascii="Tahoma" w:eastAsia="Tahoma" w:hAnsi="Tahoma" w:cs="Tahoma"/>
          <w:spacing w:val="-1"/>
        </w:rPr>
        <w:t>j</w:t>
      </w:r>
      <w:r w:rsidR="00280ADA" w:rsidRPr="00A6169E">
        <w:rPr>
          <w:rFonts w:ascii="Tahoma" w:eastAsia="Tahoma" w:hAnsi="Tahoma" w:cs="Tahoma"/>
        </w:rPr>
        <w:t>ą</w:t>
      </w:r>
      <w:r w:rsidR="00280ADA" w:rsidRPr="00A6169E">
        <w:rPr>
          <w:rFonts w:ascii="Tahoma" w:eastAsia="Tahoma" w:hAnsi="Tahoma" w:cs="Tahoma"/>
          <w:spacing w:val="15"/>
        </w:rPr>
        <w:t xml:space="preserve"> </w:t>
      </w:r>
      <w:r w:rsidR="00280ADA" w:rsidRPr="00A6169E">
        <w:rPr>
          <w:rFonts w:ascii="Tahoma" w:eastAsia="Tahoma" w:hAnsi="Tahoma" w:cs="Tahoma"/>
          <w:spacing w:val="-4"/>
        </w:rPr>
        <w:t>K</w:t>
      </w:r>
      <w:r w:rsidR="00280ADA" w:rsidRPr="00A6169E">
        <w:rPr>
          <w:rFonts w:ascii="Tahoma" w:eastAsia="Tahoma" w:hAnsi="Tahoma" w:cs="Tahoma"/>
          <w:spacing w:val="2"/>
        </w:rPr>
        <w:t>o</w:t>
      </w:r>
      <w:r w:rsidR="00280ADA" w:rsidRPr="00A6169E">
        <w:rPr>
          <w:rFonts w:ascii="Tahoma" w:eastAsia="Tahoma" w:hAnsi="Tahoma" w:cs="Tahoma"/>
        </w:rPr>
        <w:t>mis</w:t>
      </w:r>
      <w:r w:rsidR="00280ADA" w:rsidRPr="00A6169E">
        <w:rPr>
          <w:rFonts w:ascii="Tahoma" w:eastAsia="Tahoma" w:hAnsi="Tahoma" w:cs="Tahoma"/>
          <w:spacing w:val="-1"/>
        </w:rPr>
        <w:t>j</w:t>
      </w:r>
      <w:r w:rsidR="00280ADA" w:rsidRPr="00A6169E">
        <w:rPr>
          <w:rFonts w:ascii="Tahoma" w:eastAsia="Tahoma" w:hAnsi="Tahoma" w:cs="Tahoma"/>
        </w:rPr>
        <w:t>i</w:t>
      </w:r>
      <w:r w:rsidR="00280ADA" w:rsidRPr="00A6169E">
        <w:rPr>
          <w:rFonts w:ascii="Tahoma" w:eastAsia="Tahoma" w:hAnsi="Tahoma" w:cs="Tahoma"/>
          <w:spacing w:val="15"/>
        </w:rPr>
        <w:t xml:space="preserve"> </w:t>
      </w:r>
      <w:r w:rsidR="00280ADA" w:rsidRPr="00A6169E">
        <w:rPr>
          <w:rFonts w:ascii="Tahoma" w:eastAsia="Tahoma" w:hAnsi="Tahoma" w:cs="Tahoma"/>
          <w:spacing w:val="1"/>
        </w:rPr>
        <w:t>E</w:t>
      </w:r>
      <w:r w:rsidR="00280ADA" w:rsidRPr="00A6169E">
        <w:rPr>
          <w:rFonts w:ascii="Tahoma" w:eastAsia="Tahoma" w:hAnsi="Tahoma" w:cs="Tahoma"/>
          <w:spacing w:val="-1"/>
        </w:rPr>
        <w:t>u</w:t>
      </w:r>
      <w:r w:rsidR="00280ADA" w:rsidRPr="00A6169E">
        <w:rPr>
          <w:rFonts w:ascii="Tahoma" w:eastAsia="Tahoma" w:hAnsi="Tahoma" w:cs="Tahoma"/>
        </w:rPr>
        <w:t>rop</w:t>
      </w:r>
      <w:r w:rsidR="00280ADA" w:rsidRPr="00A6169E">
        <w:rPr>
          <w:rFonts w:ascii="Tahoma" w:eastAsia="Tahoma" w:hAnsi="Tahoma" w:cs="Tahoma"/>
          <w:spacing w:val="3"/>
        </w:rPr>
        <w:t>e</w:t>
      </w:r>
      <w:r w:rsidR="00280ADA" w:rsidRPr="00A6169E">
        <w:rPr>
          <w:rFonts w:ascii="Tahoma" w:eastAsia="Tahoma" w:hAnsi="Tahoma" w:cs="Tahoma"/>
          <w:spacing w:val="-1"/>
        </w:rPr>
        <w:t>j</w:t>
      </w:r>
      <w:r w:rsidR="00280ADA" w:rsidRPr="00A6169E">
        <w:rPr>
          <w:rFonts w:ascii="Tahoma" w:eastAsia="Tahoma" w:hAnsi="Tahoma" w:cs="Tahoma"/>
        </w:rPr>
        <w:t>s</w:t>
      </w:r>
      <w:r w:rsidR="00280ADA" w:rsidRPr="00A6169E">
        <w:rPr>
          <w:rFonts w:ascii="Tahoma" w:eastAsia="Tahoma" w:hAnsi="Tahoma" w:cs="Tahoma"/>
          <w:spacing w:val="-1"/>
        </w:rPr>
        <w:t>k</w:t>
      </w:r>
      <w:r w:rsidR="00280ADA" w:rsidRPr="00A6169E">
        <w:rPr>
          <w:rFonts w:ascii="Tahoma" w:eastAsia="Tahoma" w:hAnsi="Tahoma" w:cs="Tahoma"/>
        </w:rPr>
        <w:t>i</w:t>
      </w:r>
      <w:r w:rsidR="00280ADA"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(201</w:t>
      </w:r>
      <w:r w:rsidR="00902CD2">
        <w:rPr>
          <w:rFonts w:ascii="Tahoma" w:eastAsia="Tahoma" w:hAnsi="Tahoma" w:cs="Tahoma"/>
        </w:rPr>
        <w:t>8)</w:t>
      </w:r>
      <w:r w:rsidR="00125513" w:rsidRPr="00A6169E">
        <w:rPr>
          <w:rFonts w:ascii="Tahoma" w:eastAsia="Tahoma" w:hAnsi="Tahoma" w:cs="Tahoma"/>
        </w:rPr>
        <w:t xml:space="preserve"> </w:t>
      </w:r>
      <w:r w:rsidR="00902CD2">
        <w:rPr>
          <w:rFonts w:ascii="Tahoma" w:eastAsia="Tahoma" w:hAnsi="Tahoma" w:cs="Tahoma"/>
        </w:rPr>
        <w:t>6334</w:t>
      </w:r>
      <w:r w:rsidR="00902CD2" w:rsidRPr="00A6169E">
        <w:rPr>
          <w:rFonts w:ascii="Tahoma" w:eastAsia="Tahoma" w:hAnsi="Tahoma" w:cs="Tahoma"/>
        </w:rPr>
        <w:t xml:space="preserve"> </w:t>
      </w:r>
      <w:r w:rsidR="00125513" w:rsidRPr="00A6169E">
        <w:rPr>
          <w:rFonts w:ascii="Tahoma" w:eastAsia="Tahoma" w:hAnsi="Tahoma" w:cs="Tahoma"/>
        </w:rPr>
        <w:t>final</w:t>
      </w:r>
      <w:r w:rsidR="00125513" w:rsidRPr="00A6169E">
        <w:rPr>
          <w:rFonts w:ascii="Tahoma" w:eastAsia="Tahoma" w:hAnsi="Tahoma" w:cs="Tahoma"/>
        </w:rPr>
        <w:br/>
        <w:t>z dnia</w:t>
      </w:r>
      <w:r w:rsidR="00902CD2">
        <w:rPr>
          <w:rFonts w:ascii="Tahoma" w:eastAsia="Tahoma" w:hAnsi="Tahoma" w:cs="Tahoma"/>
        </w:rPr>
        <w:t xml:space="preserve"> 25.09.2018r</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 xml:space="preserve">monitorowania postępu </w:t>
      </w:r>
      <w:r w:rsidR="00A52926" w:rsidRPr="00C35D54">
        <w:rPr>
          <w:rFonts w:ascii="Tahoma" w:eastAsia="Tahoma" w:hAnsi="Tahoma" w:cs="Tahoma"/>
          <w:i/>
        </w:rPr>
        <w:lastRenderedPageBreak/>
        <w:t>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4185B0E1" w:rsidR="00863F90" w:rsidRPr="009C0571" w:rsidRDefault="00280ADA" w:rsidP="009C0571">
      <w:pPr>
        <w:pStyle w:val="Akapitzlist"/>
        <w:numPr>
          <w:ilvl w:val="0"/>
          <w:numId w:val="3"/>
        </w:numPr>
        <w:tabs>
          <w:tab w:val="left" w:pos="426"/>
          <w:tab w:val="left" w:pos="851"/>
        </w:tabs>
        <w:spacing w:line="276" w:lineRule="auto"/>
        <w:ind w:right="14"/>
        <w:jc w:val="both"/>
        <w:rPr>
          <w:rFonts w:ascii="Tahoma" w:eastAsia="Tahoma" w:hAnsi="Tahoma" w:cs="Tahoma"/>
          <w:spacing w:val="-1"/>
        </w:rPr>
      </w:pPr>
      <w:r w:rsidRPr="009C0571">
        <w:rPr>
          <w:rFonts w:ascii="Tahoma" w:eastAsia="Tahoma" w:hAnsi="Tahoma" w:cs="Tahoma"/>
        </w:rPr>
        <w:t>„</w:t>
      </w:r>
      <w:r w:rsidR="00463725" w:rsidRPr="009C0571">
        <w:rPr>
          <w:rFonts w:ascii="Tahoma" w:eastAsia="Tahoma" w:hAnsi="Tahoma" w:cs="Tahoma"/>
        </w:rPr>
        <w:t>SL</w:t>
      </w:r>
      <w:r w:rsidR="00076A9A" w:rsidRPr="009C0571">
        <w:rPr>
          <w:rFonts w:ascii="Tahoma" w:eastAsia="Tahoma" w:hAnsi="Tahoma" w:cs="Tahoma"/>
        </w:rPr>
        <w:t>2014</w:t>
      </w:r>
      <w:r w:rsidRPr="009C0571">
        <w:rPr>
          <w:rFonts w:ascii="Tahoma" w:eastAsia="Tahoma" w:hAnsi="Tahoma" w:cs="Tahoma"/>
        </w:rPr>
        <w:t>” ozn</w:t>
      </w:r>
      <w:r w:rsidRPr="009C0571">
        <w:rPr>
          <w:rFonts w:ascii="Tahoma" w:eastAsia="Tahoma" w:hAnsi="Tahoma" w:cs="Tahoma"/>
          <w:spacing w:val="3"/>
        </w:rPr>
        <w:t>a</w:t>
      </w:r>
      <w:r w:rsidRPr="009C0571">
        <w:rPr>
          <w:rFonts w:ascii="Tahoma" w:eastAsia="Tahoma" w:hAnsi="Tahoma" w:cs="Tahoma"/>
          <w:spacing w:val="-1"/>
        </w:rPr>
        <w:t>c</w:t>
      </w:r>
      <w:r w:rsidRPr="009C0571">
        <w:rPr>
          <w:rFonts w:ascii="Tahoma" w:eastAsia="Tahoma" w:hAnsi="Tahoma" w:cs="Tahoma"/>
        </w:rPr>
        <w:t>za</w:t>
      </w:r>
      <w:r w:rsidRPr="009C0571">
        <w:rPr>
          <w:rFonts w:ascii="Tahoma" w:eastAsia="Tahoma" w:hAnsi="Tahoma" w:cs="Tahoma"/>
          <w:spacing w:val="24"/>
        </w:rPr>
        <w:t xml:space="preserve"> </w:t>
      </w:r>
      <w:r w:rsidRPr="009C0571">
        <w:rPr>
          <w:rFonts w:ascii="Tahoma" w:eastAsia="Tahoma" w:hAnsi="Tahoma" w:cs="Tahoma"/>
        </w:rPr>
        <w:t>to</w:t>
      </w:r>
      <w:r w:rsidRPr="009C0571">
        <w:rPr>
          <w:rFonts w:ascii="Tahoma" w:eastAsia="Tahoma" w:hAnsi="Tahoma" w:cs="Tahoma"/>
          <w:spacing w:val="28"/>
        </w:rPr>
        <w:t xml:space="preserve"> </w:t>
      </w:r>
      <w:r w:rsidR="00C52A75" w:rsidRPr="009C0571">
        <w:rPr>
          <w:rFonts w:ascii="Tahoma" w:eastAsia="Tahoma" w:hAnsi="Tahoma" w:cs="Tahoma"/>
        </w:rPr>
        <w:t xml:space="preserve">główną </w:t>
      </w:r>
      <w:r w:rsidR="007066E9" w:rsidRPr="009C0571">
        <w:rPr>
          <w:rFonts w:ascii="Tahoma" w:eastAsia="Tahoma" w:hAnsi="Tahoma" w:cs="Tahoma"/>
        </w:rPr>
        <w:t xml:space="preserve">aplikację </w:t>
      </w:r>
      <w:r w:rsidR="00076A9A" w:rsidRPr="009C0571">
        <w:rPr>
          <w:rFonts w:ascii="Tahoma" w:eastAsia="Tahoma" w:hAnsi="Tahoma" w:cs="Tahoma"/>
          <w:spacing w:val="-1"/>
        </w:rPr>
        <w:t>centraln</w:t>
      </w:r>
      <w:r w:rsidR="007066E9" w:rsidRPr="009C0571">
        <w:rPr>
          <w:rFonts w:ascii="Tahoma" w:eastAsia="Tahoma" w:hAnsi="Tahoma" w:cs="Tahoma"/>
          <w:spacing w:val="-1"/>
        </w:rPr>
        <w:t>ego</w:t>
      </w:r>
      <w:r w:rsidR="00076A9A" w:rsidRPr="009C0571">
        <w:rPr>
          <w:rFonts w:ascii="Tahoma" w:eastAsia="Tahoma" w:hAnsi="Tahoma" w:cs="Tahoma"/>
          <w:spacing w:val="-1"/>
        </w:rPr>
        <w:t xml:space="preserve"> system</w:t>
      </w:r>
      <w:r w:rsidR="007066E9" w:rsidRPr="009C0571">
        <w:rPr>
          <w:rFonts w:ascii="Tahoma" w:eastAsia="Tahoma" w:hAnsi="Tahoma" w:cs="Tahoma"/>
          <w:spacing w:val="-1"/>
        </w:rPr>
        <w:t>u</w:t>
      </w:r>
      <w:r w:rsidR="00076A9A" w:rsidRPr="009C0571">
        <w:rPr>
          <w:rFonts w:ascii="Tahoma" w:eastAsia="Tahoma" w:hAnsi="Tahoma" w:cs="Tahoma"/>
          <w:spacing w:val="-1"/>
        </w:rPr>
        <w:t xml:space="preserve"> teleinformatyczn</w:t>
      </w:r>
      <w:r w:rsidR="007066E9" w:rsidRPr="009C0571">
        <w:rPr>
          <w:rFonts w:ascii="Tahoma" w:eastAsia="Tahoma" w:hAnsi="Tahoma" w:cs="Tahoma"/>
          <w:spacing w:val="-1"/>
        </w:rPr>
        <w:t>ego</w:t>
      </w:r>
      <w:r w:rsidR="00076A9A" w:rsidRPr="009C0571">
        <w:rPr>
          <w:rFonts w:ascii="Tahoma" w:eastAsia="Tahoma" w:hAnsi="Tahoma" w:cs="Tahoma"/>
          <w:spacing w:val="-1"/>
        </w:rPr>
        <w:t xml:space="preserve"> wykorzystywan</w:t>
      </w:r>
      <w:r w:rsidR="007066E9" w:rsidRPr="009C0571">
        <w:rPr>
          <w:rFonts w:ascii="Tahoma" w:eastAsia="Tahoma" w:hAnsi="Tahoma" w:cs="Tahoma"/>
          <w:spacing w:val="-1"/>
        </w:rPr>
        <w:t>ą</w:t>
      </w:r>
      <w:r w:rsidR="004D73B8" w:rsidRPr="009C0571">
        <w:rPr>
          <w:rFonts w:ascii="Tahoma" w:eastAsia="Tahoma" w:hAnsi="Tahoma" w:cs="Tahoma"/>
          <w:spacing w:val="-1"/>
        </w:rPr>
        <w:br/>
      </w:r>
      <w:r w:rsidR="00076A9A" w:rsidRPr="009C0571">
        <w:rPr>
          <w:rFonts w:ascii="Tahoma" w:eastAsia="Tahoma" w:hAnsi="Tahoma" w:cs="Tahoma"/>
          <w:spacing w:val="-1"/>
        </w:rPr>
        <w:t xml:space="preserve">w procesie rozliczania projektu oraz komunikowania się z </w:t>
      </w:r>
      <w:r w:rsidR="000A5137" w:rsidRPr="009C0571">
        <w:rPr>
          <w:rFonts w:ascii="Tahoma" w:eastAsia="Tahoma" w:hAnsi="Tahoma" w:cs="Tahoma"/>
          <w:spacing w:val="-1"/>
        </w:rPr>
        <w:t>IZ/IP</w:t>
      </w:r>
      <w:r w:rsidR="00076A9A" w:rsidRPr="009C0571">
        <w:rPr>
          <w:rFonts w:ascii="Tahoma" w:eastAsia="Tahoma" w:hAnsi="Tahoma" w:cs="Tahoma"/>
          <w:spacing w:val="-1"/>
        </w:rPr>
        <w:t>;</w:t>
      </w:r>
    </w:p>
    <w:p w14:paraId="047AC8F1" w14:textId="40DF8DDE" w:rsidR="00863F90" w:rsidRPr="009C0571" w:rsidRDefault="00280ADA" w:rsidP="009C0571">
      <w:pPr>
        <w:pStyle w:val="Akapitzlist"/>
        <w:numPr>
          <w:ilvl w:val="0"/>
          <w:numId w:val="3"/>
        </w:numPr>
        <w:spacing w:line="276" w:lineRule="auto"/>
        <w:ind w:right="14"/>
        <w:jc w:val="both"/>
        <w:rPr>
          <w:rFonts w:ascii="Tahoma" w:eastAsia="Tahoma" w:hAnsi="Tahoma" w:cs="Tahoma"/>
          <w:position w:val="-1"/>
        </w:rPr>
      </w:pPr>
      <w:r w:rsidRPr="009C0571">
        <w:rPr>
          <w:rFonts w:ascii="Tahoma" w:eastAsia="Tahoma" w:hAnsi="Tahoma" w:cs="Tahoma"/>
        </w:rPr>
        <w:lastRenderedPageBreak/>
        <w:t>„</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rPr>
        <w:t>o</w:t>
      </w:r>
      <w:r w:rsidRPr="009C0571">
        <w:rPr>
          <w:rFonts w:ascii="Tahoma" w:eastAsia="Tahoma" w:hAnsi="Tahoma" w:cs="Tahoma"/>
          <w:spacing w:val="1"/>
        </w:rPr>
        <w:t>w</w:t>
      </w:r>
      <w:r w:rsidRPr="009C0571">
        <w:rPr>
          <w:rFonts w:ascii="Tahoma" w:eastAsia="Tahoma" w:hAnsi="Tahoma" w:cs="Tahoma"/>
        </w:rPr>
        <w:t>oś</w:t>
      </w:r>
      <w:r w:rsidRPr="009C0571">
        <w:rPr>
          <w:rFonts w:ascii="Tahoma" w:eastAsia="Tahoma" w:hAnsi="Tahoma" w:cs="Tahoma"/>
          <w:spacing w:val="-1"/>
        </w:rPr>
        <w:t>c</w:t>
      </w:r>
      <w:r w:rsidRPr="009C0571">
        <w:rPr>
          <w:rFonts w:ascii="Tahoma" w:eastAsia="Tahoma" w:hAnsi="Tahoma" w:cs="Tahoma"/>
        </w:rPr>
        <w:t>i”</w:t>
      </w:r>
      <w:r w:rsidRPr="009C0571">
        <w:rPr>
          <w:rFonts w:ascii="Tahoma" w:eastAsia="Tahoma" w:hAnsi="Tahoma" w:cs="Tahoma"/>
          <w:spacing w:val="36"/>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49"/>
        </w:rPr>
        <w:t xml:space="preserve"> </w:t>
      </w:r>
      <w:r w:rsidRPr="009C0571">
        <w:rPr>
          <w:rFonts w:ascii="Tahoma" w:eastAsia="Tahoma" w:hAnsi="Tahoma" w:cs="Tahoma"/>
        </w:rPr>
        <w:t>pr</w:t>
      </w:r>
      <w:r w:rsidRPr="009C0571">
        <w:rPr>
          <w:rFonts w:ascii="Tahoma" w:eastAsia="Tahoma" w:hAnsi="Tahoma" w:cs="Tahoma"/>
          <w:spacing w:val="1"/>
        </w:rPr>
        <w:t>ze</w:t>
      </w:r>
      <w:r w:rsidRPr="009C0571">
        <w:rPr>
          <w:rFonts w:ascii="Tahoma" w:eastAsia="Tahoma" w:hAnsi="Tahoma" w:cs="Tahoma"/>
        </w:rPr>
        <w:t>z</w:t>
      </w:r>
      <w:r w:rsidRPr="009C0571">
        <w:rPr>
          <w:rFonts w:ascii="Tahoma" w:eastAsia="Tahoma" w:hAnsi="Tahoma" w:cs="Tahoma"/>
          <w:spacing w:val="49"/>
        </w:rPr>
        <w:t xml:space="preserve"> </w:t>
      </w:r>
      <w:r w:rsidRPr="009C0571">
        <w:rPr>
          <w:rFonts w:ascii="Tahoma" w:eastAsia="Tahoma" w:hAnsi="Tahoma" w:cs="Tahoma"/>
        </w:rPr>
        <w:t>to</w:t>
      </w:r>
      <w:r w:rsidRPr="009C0571">
        <w:rPr>
          <w:rFonts w:ascii="Tahoma" w:eastAsia="Tahoma" w:hAnsi="Tahoma" w:cs="Tahoma"/>
          <w:spacing w:val="51"/>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44"/>
        </w:rPr>
        <w:t xml:space="preserve"> </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t>
      </w:r>
      <w:r w:rsidRPr="009C0571">
        <w:rPr>
          <w:rFonts w:ascii="Tahoma" w:eastAsia="Tahoma" w:hAnsi="Tahoma" w:cs="Tahoma"/>
          <w:spacing w:val="1"/>
        </w:rPr>
        <w:t>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spacing w:val="5"/>
        </w:rPr>
        <w:t>o</w:t>
      </w:r>
      <w:r w:rsidRPr="009C0571">
        <w:rPr>
          <w:rFonts w:ascii="Tahoma" w:eastAsia="Tahoma" w:hAnsi="Tahoma" w:cs="Tahoma"/>
          <w:spacing w:val="1"/>
        </w:rPr>
        <w:t>w</w:t>
      </w:r>
      <w:r w:rsidRPr="009C0571">
        <w:rPr>
          <w:rFonts w:ascii="Tahoma" w:eastAsia="Tahoma" w:hAnsi="Tahoma" w:cs="Tahoma"/>
        </w:rPr>
        <w:t>ość</w:t>
      </w:r>
      <w:r w:rsidRPr="009C0571">
        <w:rPr>
          <w:rFonts w:ascii="Tahoma" w:eastAsia="Tahoma" w:hAnsi="Tahoma" w:cs="Tahoma"/>
          <w:spacing w:val="37"/>
        </w:rPr>
        <w:t xml:space="preserve"> </w:t>
      </w:r>
      <w:r w:rsidRPr="009C0571">
        <w:rPr>
          <w:rFonts w:ascii="Tahoma" w:eastAsia="Tahoma" w:hAnsi="Tahoma" w:cs="Tahoma"/>
        </w:rPr>
        <w:t>o</w:t>
      </w:r>
      <w:r w:rsidRPr="009C0571">
        <w:rPr>
          <w:rFonts w:ascii="Tahoma" w:eastAsia="Tahoma" w:hAnsi="Tahoma" w:cs="Tahoma"/>
          <w:spacing w:val="51"/>
        </w:rPr>
        <w:t xml:space="preserve"> </w:t>
      </w:r>
      <w:r w:rsidRPr="009C0571">
        <w:rPr>
          <w:rFonts w:ascii="Tahoma" w:eastAsia="Tahoma" w:hAnsi="Tahoma" w:cs="Tahoma"/>
          <w:spacing w:val="-1"/>
        </w:rPr>
        <w:t>k</w:t>
      </w:r>
      <w:r w:rsidRPr="009C0571">
        <w:rPr>
          <w:rFonts w:ascii="Tahoma" w:eastAsia="Tahoma" w:hAnsi="Tahoma" w:cs="Tahoma"/>
        </w:rPr>
        <w:t>tór</w:t>
      </w:r>
      <w:r w:rsidRPr="009C0571">
        <w:rPr>
          <w:rFonts w:ascii="Tahoma" w:eastAsia="Tahoma" w:hAnsi="Tahoma" w:cs="Tahoma"/>
          <w:spacing w:val="1"/>
        </w:rPr>
        <w:t>e</w:t>
      </w:r>
      <w:r w:rsidRPr="009C0571">
        <w:rPr>
          <w:rFonts w:ascii="Tahoma" w:eastAsia="Tahoma" w:hAnsi="Tahoma" w:cs="Tahoma"/>
        </w:rPr>
        <w:t>j</w:t>
      </w:r>
      <w:r w:rsidRPr="009C0571">
        <w:rPr>
          <w:rFonts w:ascii="Tahoma" w:eastAsia="Tahoma" w:hAnsi="Tahoma" w:cs="Tahoma"/>
          <w:spacing w:val="46"/>
        </w:rPr>
        <w:t xml:space="preserve"> </w:t>
      </w:r>
      <w:r w:rsidRPr="009C0571">
        <w:rPr>
          <w:rFonts w:ascii="Tahoma" w:eastAsia="Tahoma" w:hAnsi="Tahoma" w:cs="Tahoma"/>
        </w:rPr>
        <w:t>mo</w:t>
      </w:r>
      <w:r w:rsidRPr="009C0571">
        <w:rPr>
          <w:rFonts w:ascii="Tahoma" w:eastAsia="Tahoma" w:hAnsi="Tahoma" w:cs="Tahoma"/>
          <w:spacing w:val="-2"/>
        </w:rPr>
        <w:t>w</w:t>
      </w:r>
      <w:r w:rsidRPr="009C0571">
        <w:rPr>
          <w:rFonts w:ascii="Tahoma" w:eastAsia="Tahoma" w:hAnsi="Tahoma" w:cs="Tahoma"/>
        </w:rPr>
        <w:t>a</w:t>
      </w:r>
      <w:r w:rsidRPr="009C0571">
        <w:rPr>
          <w:rFonts w:ascii="Tahoma" w:eastAsia="Tahoma" w:hAnsi="Tahoma" w:cs="Tahoma"/>
          <w:spacing w:val="50"/>
        </w:rPr>
        <w:t xml:space="preserve"> </w:t>
      </w:r>
      <w:r w:rsidRPr="009C0571">
        <w:rPr>
          <w:rFonts w:ascii="Tahoma" w:eastAsia="Tahoma" w:hAnsi="Tahoma" w:cs="Tahoma"/>
        </w:rPr>
        <w:t>w</w:t>
      </w:r>
      <w:r w:rsidRPr="009C0571">
        <w:rPr>
          <w:rFonts w:ascii="Tahoma" w:eastAsia="Tahoma" w:hAnsi="Tahoma" w:cs="Tahoma"/>
          <w:spacing w:val="52"/>
        </w:rPr>
        <w:t xml:space="preserve"> </w:t>
      </w:r>
      <w:r w:rsidRPr="009C0571">
        <w:rPr>
          <w:rFonts w:ascii="Tahoma" w:eastAsia="Tahoma" w:hAnsi="Tahoma" w:cs="Tahoma"/>
          <w:spacing w:val="1"/>
        </w:rPr>
        <w:t>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49"/>
        </w:rPr>
        <w:t xml:space="preserve"> </w:t>
      </w:r>
      <w:r w:rsidRPr="009C0571">
        <w:rPr>
          <w:rFonts w:ascii="Tahoma" w:eastAsia="Tahoma" w:hAnsi="Tahoma" w:cs="Tahoma"/>
        </w:rPr>
        <w:t>2</w:t>
      </w:r>
      <w:r w:rsidRPr="009C0571">
        <w:rPr>
          <w:rFonts w:ascii="Tahoma" w:eastAsia="Tahoma" w:hAnsi="Tahoma" w:cs="Tahoma"/>
          <w:spacing w:val="50"/>
        </w:rPr>
        <w:t xml:space="preserve"> </w:t>
      </w:r>
      <w:r w:rsidRPr="009C0571">
        <w:rPr>
          <w:rFonts w:ascii="Tahoma" w:eastAsia="Tahoma" w:hAnsi="Tahoma" w:cs="Tahoma"/>
        </w:rPr>
        <w:t>pkt</w:t>
      </w:r>
      <w:r w:rsidRPr="009C0571">
        <w:rPr>
          <w:rFonts w:ascii="Tahoma" w:eastAsia="Tahoma" w:hAnsi="Tahoma" w:cs="Tahoma"/>
          <w:spacing w:val="55"/>
        </w:rPr>
        <w:t xml:space="preserve"> </w:t>
      </w:r>
      <w:r w:rsidRPr="009C0571">
        <w:rPr>
          <w:rFonts w:ascii="Tahoma" w:eastAsia="Tahoma" w:hAnsi="Tahoma" w:cs="Tahoma"/>
          <w:spacing w:val="-1"/>
        </w:rPr>
        <w:t>3</w:t>
      </w:r>
      <w:r w:rsidRPr="009C0571">
        <w:rPr>
          <w:rFonts w:ascii="Tahoma" w:eastAsia="Tahoma" w:hAnsi="Tahoma" w:cs="Tahoma"/>
        </w:rPr>
        <w:t>6</w:t>
      </w:r>
      <w:r w:rsidR="00242FFE" w:rsidRPr="009C0571">
        <w:rPr>
          <w:rFonts w:ascii="Tahoma" w:eastAsia="Tahoma" w:hAnsi="Tahoma" w:cs="Tahoma"/>
        </w:rPr>
        <w:t xml:space="preserve"> </w:t>
      </w:r>
      <w:r w:rsidRPr="009C0571">
        <w:rPr>
          <w:rFonts w:ascii="Tahoma" w:eastAsia="Tahoma" w:hAnsi="Tahoma" w:cs="Tahoma"/>
          <w:position w:val="-1"/>
        </w:rPr>
        <w:t>roz</w:t>
      </w:r>
      <w:r w:rsidRPr="009C0571">
        <w:rPr>
          <w:rFonts w:ascii="Tahoma" w:eastAsia="Tahoma" w:hAnsi="Tahoma" w:cs="Tahoma"/>
          <w:spacing w:val="1"/>
          <w:position w:val="-1"/>
        </w:rPr>
        <w:t>p</w:t>
      </w:r>
      <w:r w:rsidRPr="009C0571">
        <w:rPr>
          <w:rFonts w:ascii="Tahoma" w:eastAsia="Tahoma" w:hAnsi="Tahoma" w:cs="Tahoma"/>
          <w:position w:val="-1"/>
        </w:rPr>
        <w:t>orz</w:t>
      </w:r>
      <w:r w:rsidRPr="009C0571">
        <w:rPr>
          <w:rFonts w:ascii="Tahoma" w:eastAsia="Tahoma" w:hAnsi="Tahoma" w:cs="Tahoma"/>
          <w:spacing w:val="1"/>
          <w:position w:val="-1"/>
        </w:rPr>
        <w:t>ą</w:t>
      </w:r>
      <w:r w:rsidRPr="009C0571">
        <w:rPr>
          <w:rFonts w:ascii="Tahoma" w:eastAsia="Tahoma" w:hAnsi="Tahoma" w:cs="Tahoma"/>
          <w:position w:val="-1"/>
        </w:rPr>
        <w:t>dz</w:t>
      </w:r>
      <w:r w:rsidRPr="009C0571">
        <w:rPr>
          <w:rFonts w:ascii="Tahoma" w:eastAsia="Tahoma" w:hAnsi="Tahoma" w:cs="Tahoma"/>
          <w:spacing w:val="1"/>
          <w:position w:val="-1"/>
        </w:rPr>
        <w:t>e</w:t>
      </w:r>
      <w:r w:rsidRPr="009C0571">
        <w:rPr>
          <w:rFonts w:ascii="Tahoma" w:eastAsia="Tahoma" w:hAnsi="Tahoma" w:cs="Tahoma"/>
          <w:spacing w:val="-1"/>
          <w:position w:val="-1"/>
        </w:rPr>
        <w:t>n</w:t>
      </w:r>
      <w:r w:rsidRPr="009C0571">
        <w:rPr>
          <w:rFonts w:ascii="Tahoma" w:eastAsia="Tahoma" w:hAnsi="Tahoma" w:cs="Tahoma"/>
          <w:position w:val="-1"/>
        </w:rPr>
        <w:t>ia</w:t>
      </w:r>
      <w:r w:rsidRPr="009C0571">
        <w:rPr>
          <w:rFonts w:ascii="Tahoma" w:eastAsia="Tahoma" w:hAnsi="Tahoma" w:cs="Tahoma"/>
          <w:spacing w:val="-12"/>
          <w:position w:val="-1"/>
        </w:rPr>
        <w:t xml:space="preserve"> </w:t>
      </w:r>
      <w:r w:rsidRPr="009C0571">
        <w:rPr>
          <w:rFonts w:ascii="Tahoma" w:eastAsia="Tahoma" w:hAnsi="Tahoma" w:cs="Tahoma"/>
          <w:position w:val="-1"/>
        </w:rPr>
        <w:t>ogól</w:t>
      </w:r>
      <w:r w:rsidRPr="009C0571">
        <w:rPr>
          <w:rFonts w:ascii="Tahoma" w:eastAsia="Tahoma" w:hAnsi="Tahoma" w:cs="Tahoma"/>
          <w:spacing w:val="-1"/>
          <w:position w:val="-1"/>
        </w:rPr>
        <w:t>n</w:t>
      </w:r>
      <w:r w:rsidRPr="009C0571">
        <w:rPr>
          <w:rFonts w:ascii="Tahoma" w:eastAsia="Tahoma" w:hAnsi="Tahoma" w:cs="Tahoma"/>
          <w:spacing w:val="1"/>
          <w:position w:val="-1"/>
        </w:rPr>
        <w:t>e</w:t>
      </w:r>
      <w:r w:rsidRPr="009C0571">
        <w:rPr>
          <w:rFonts w:ascii="Tahoma" w:eastAsia="Tahoma" w:hAnsi="Tahoma" w:cs="Tahoma"/>
          <w:position w:val="-1"/>
        </w:rPr>
        <w:t>g</w:t>
      </w:r>
      <w:r w:rsidRPr="009C0571">
        <w:rPr>
          <w:rFonts w:ascii="Tahoma" w:eastAsia="Tahoma" w:hAnsi="Tahoma" w:cs="Tahoma"/>
          <w:spacing w:val="2"/>
          <w:position w:val="-1"/>
        </w:rPr>
        <w:t>o</w:t>
      </w:r>
      <w:r w:rsidRPr="009C0571">
        <w:rPr>
          <w:rFonts w:ascii="Tahoma" w:eastAsia="Tahoma" w:hAnsi="Tahoma" w:cs="Tahoma"/>
          <w:position w:val="-1"/>
        </w:rPr>
        <w:t>;</w:t>
      </w:r>
    </w:p>
    <w:p w14:paraId="5DD92C16" w14:textId="7E836424" w:rsidR="00F00531" w:rsidRDefault="00280ADA" w:rsidP="009C0571">
      <w:pPr>
        <w:pStyle w:val="Akapitzlist"/>
        <w:numPr>
          <w:ilvl w:val="0"/>
          <w:numId w:val="3"/>
        </w:numPr>
        <w:spacing w:line="276" w:lineRule="auto"/>
        <w:ind w:right="14"/>
        <w:jc w:val="both"/>
        <w:rPr>
          <w:rFonts w:ascii="Tahoma" w:eastAsia="Tahoma" w:hAnsi="Tahoma" w:cs="Tahoma"/>
        </w:rPr>
      </w:pP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sie</w:t>
      </w:r>
      <w:r w:rsidRPr="009C0571">
        <w:rPr>
          <w:rFonts w:ascii="Tahoma" w:eastAsia="Tahoma" w:hAnsi="Tahoma" w:cs="Tahoma"/>
          <w:spacing w:val="-6"/>
        </w:rPr>
        <w:t xml:space="preserve"> </w:t>
      </w:r>
      <w:r w:rsidRPr="009C0571">
        <w:rPr>
          <w:rFonts w:ascii="Tahoma" w:eastAsia="Tahoma" w:hAnsi="Tahoma" w:cs="Tahoma"/>
        </w:rPr>
        <w:t>tr</w:t>
      </w:r>
      <w:r w:rsidRPr="009C0571">
        <w:rPr>
          <w:rFonts w:ascii="Tahoma" w:eastAsia="Tahoma" w:hAnsi="Tahoma" w:cs="Tahoma"/>
          <w:spacing w:val="-1"/>
        </w:rPr>
        <w:t>w</w:t>
      </w:r>
      <w:r w:rsidRPr="009C0571">
        <w:rPr>
          <w:rFonts w:ascii="Tahoma" w:eastAsia="Tahoma" w:hAnsi="Tahoma" w:cs="Tahoma"/>
          <w:spacing w:val="1"/>
        </w:rPr>
        <w:t>a</w:t>
      </w:r>
      <w:r w:rsidRPr="009C0571">
        <w:rPr>
          <w:rFonts w:ascii="Tahoma" w:eastAsia="Tahoma" w:hAnsi="Tahoma" w:cs="Tahoma"/>
        </w:rPr>
        <w:t>łoś</w:t>
      </w:r>
      <w:r w:rsidRPr="009C0571">
        <w:rPr>
          <w:rFonts w:ascii="Tahoma" w:eastAsia="Tahoma" w:hAnsi="Tahoma" w:cs="Tahoma"/>
          <w:spacing w:val="-1"/>
        </w:rPr>
        <w:t>c</w:t>
      </w:r>
      <w:r w:rsidRPr="009C0571">
        <w:rPr>
          <w:rFonts w:ascii="Tahoma" w:eastAsia="Tahoma" w:hAnsi="Tahoma" w:cs="Tahoma"/>
          <w:spacing w:val="3"/>
        </w:rPr>
        <w:t>i</w:t>
      </w:r>
      <w:r w:rsidRPr="009C0571">
        <w:rPr>
          <w:rFonts w:ascii="Tahoma" w:eastAsia="Tahoma" w:hAnsi="Tahoma" w:cs="Tahoma"/>
        </w:rPr>
        <w:t>”</w:t>
      </w:r>
      <w:r w:rsidRPr="009C0571">
        <w:rPr>
          <w:rFonts w:ascii="Tahoma" w:eastAsia="Tahoma" w:hAnsi="Tahoma" w:cs="Tahoma"/>
          <w:spacing w:val="-9"/>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6"/>
        </w:rPr>
        <w:t xml:space="preserve"> </w:t>
      </w:r>
      <w:r w:rsidRPr="009C0571">
        <w:rPr>
          <w:rFonts w:ascii="Tahoma" w:eastAsia="Tahoma" w:hAnsi="Tahoma" w:cs="Tahoma"/>
          <w:spacing w:val="2"/>
        </w:rPr>
        <w:t>p</w:t>
      </w:r>
      <w:r w:rsidRPr="009C0571">
        <w:rPr>
          <w:rFonts w:ascii="Tahoma" w:eastAsia="Tahoma" w:hAnsi="Tahoma" w:cs="Tahoma"/>
        </w:rPr>
        <w:t>rz</w:t>
      </w:r>
      <w:r w:rsidRPr="009C0571">
        <w:rPr>
          <w:rFonts w:ascii="Tahoma" w:eastAsia="Tahoma" w:hAnsi="Tahoma" w:cs="Tahoma"/>
          <w:spacing w:val="1"/>
        </w:rPr>
        <w:t>e</w:t>
      </w:r>
      <w:r w:rsidRPr="009C0571">
        <w:rPr>
          <w:rFonts w:ascii="Tahoma" w:eastAsia="Tahoma" w:hAnsi="Tahoma" w:cs="Tahoma"/>
        </w:rPr>
        <w:t>z</w:t>
      </w:r>
      <w:r w:rsidRPr="009C0571">
        <w:rPr>
          <w:rFonts w:ascii="Tahoma" w:eastAsia="Tahoma" w:hAnsi="Tahoma" w:cs="Tahoma"/>
          <w:spacing w:val="-5"/>
        </w:rPr>
        <w:t xml:space="preserve"> </w:t>
      </w:r>
      <w:r w:rsidRPr="009C0571">
        <w:rPr>
          <w:rFonts w:ascii="Tahoma" w:eastAsia="Tahoma" w:hAnsi="Tahoma" w:cs="Tahoma"/>
          <w:spacing w:val="1"/>
        </w:rPr>
        <w:t>t</w:t>
      </w:r>
      <w:r w:rsidRPr="009C0571">
        <w:rPr>
          <w:rFonts w:ascii="Tahoma" w:eastAsia="Tahoma" w:hAnsi="Tahoma" w:cs="Tahoma"/>
        </w:rPr>
        <w:t>o</w:t>
      </w:r>
      <w:r w:rsidRPr="009C0571">
        <w:rPr>
          <w:rFonts w:ascii="Tahoma" w:eastAsia="Tahoma" w:hAnsi="Tahoma" w:cs="Tahoma"/>
          <w:spacing w:val="-2"/>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6"/>
        </w:rPr>
        <w:t xml:space="preserve"> </w:t>
      </w: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w:t>
      </w:r>
      <w:r w:rsidRPr="009C0571">
        <w:rPr>
          <w:rFonts w:ascii="Tahoma" w:eastAsia="Tahoma" w:hAnsi="Tahoma" w:cs="Tahoma"/>
          <w:spacing w:val="-5"/>
        </w:rPr>
        <w:t xml:space="preserve"> </w:t>
      </w:r>
      <w:r w:rsidRPr="009C0571">
        <w:rPr>
          <w:rFonts w:ascii="Tahoma" w:eastAsia="Tahoma" w:hAnsi="Tahoma" w:cs="Tahoma"/>
          <w:spacing w:val="1"/>
        </w:rPr>
        <w:t>wy</w:t>
      </w:r>
      <w:r w:rsidRPr="009C0571">
        <w:rPr>
          <w:rFonts w:ascii="Tahoma" w:eastAsia="Tahoma" w:hAnsi="Tahoma" w:cs="Tahoma"/>
          <w:spacing w:val="-1"/>
        </w:rPr>
        <w:t>n</w:t>
      </w:r>
      <w:r w:rsidRPr="009C0571">
        <w:rPr>
          <w:rFonts w:ascii="Tahoma" w:eastAsia="Tahoma" w:hAnsi="Tahoma" w:cs="Tahoma"/>
          <w:spacing w:val="2"/>
        </w:rPr>
        <w:t>i</w:t>
      </w:r>
      <w:r w:rsidRPr="009C0571">
        <w:rPr>
          <w:rFonts w:ascii="Tahoma" w:eastAsia="Tahoma" w:hAnsi="Tahoma" w:cs="Tahoma"/>
          <w:spacing w:val="-1"/>
        </w:rPr>
        <w:t>k</w:t>
      </w:r>
      <w:r w:rsidRPr="009C0571">
        <w:rPr>
          <w:rFonts w:ascii="Tahoma" w:eastAsia="Tahoma" w:hAnsi="Tahoma" w:cs="Tahoma"/>
          <w:spacing w:val="1"/>
        </w:rPr>
        <w:t>a</w:t>
      </w:r>
      <w:r w:rsidRPr="009C0571">
        <w:rPr>
          <w:rFonts w:ascii="Tahoma" w:eastAsia="Tahoma" w:hAnsi="Tahoma" w:cs="Tahoma"/>
          <w:spacing w:val="-1"/>
        </w:rPr>
        <w:t>j</w:t>
      </w:r>
      <w:r w:rsidRPr="009C0571">
        <w:rPr>
          <w:rFonts w:ascii="Tahoma" w:eastAsia="Tahoma" w:hAnsi="Tahoma" w:cs="Tahoma"/>
          <w:spacing w:val="1"/>
        </w:rPr>
        <w:t>ą</w:t>
      </w:r>
      <w:r w:rsidRPr="009C0571">
        <w:rPr>
          <w:rFonts w:ascii="Tahoma" w:eastAsia="Tahoma" w:hAnsi="Tahoma" w:cs="Tahoma"/>
          <w:spacing w:val="-1"/>
        </w:rPr>
        <w:t>c</w:t>
      </w:r>
      <w:r w:rsidRPr="009C0571">
        <w:rPr>
          <w:rFonts w:ascii="Tahoma" w:eastAsia="Tahoma" w:hAnsi="Tahoma" w:cs="Tahoma"/>
        </w:rPr>
        <w:t>y</w:t>
      </w:r>
      <w:r w:rsidRPr="009C0571">
        <w:rPr>
          <w:rFonts w:ascii="Tahoma" w:eastAsia="Tahoma" w:hAnsi="Tahoma" w:cs="Tahoma"/>
          <w:spacing w:val="54"/>
        </w:rPr>
        <w:t xml:space="preserve"> </w:t>
      </w:r>
      <w:r w:rsidRPr="009C0571">
        <w:rPr>
          <w:rFonts w:ascii="Tahoma" w:eastAsia="Tahoma" w:hAnsi="Tahoma" w:cs="Tahoma"/>
        </w:rPr>
        <w:t>z</w:t>
      </w:r>
      <w:r w:rsidRPr="009C0571">
        <w:rPr>
          <w:rFonts w:ascii="Tahoma" w:eastAsia="Tahoma" w:hAnsi="Tahoma" w:cs="Tahoma"/>
          <w:spacing w:val="1"/>
        </w:rPr>
        <w:t xml:space="preserve"> 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3"/>
        </w:rPr>
        <w:t xml:space="preserve"> </w:t>
      </w:r>
      <w:r w:rsidRPr="009C0571">
        <w:rPr>
          <w:rFonts w:ascii="Tahoma" w:eastAsia="Tahoma" w:hAnsi="Tahoma" w:cs="Tahoma"/>
          <w:spacing w:val="1"/>
        </w:rPr>
        <w:t>7</w:t>
      </w:r>
      <w:r w:rsidRPr="009C0571">
        <w:rPr>
          <w:rFonts w:ascii="Tahoma" w:eastAsia="Tahoma" w:hAnsi="Tahoma" w:cs="Tahoma"/>
        </w:rPr>
        <w:t>1</w:t>
      </w:r>
      <w:r w:rsidRPr="009C0571">
        <w:rPr>
          <w:rFonts w:ascii="Tahoma" w:eastAsia="Tahoma" w:hAnsi="Tahoma" w:cs="Tahoma"/>
          <w:spacing w:val="-3"/>
        </w:rPr>
        <w:t xml:space="preserve"> </w:t>
      </w:r>
      <w:r w:rsidRPr="009C0571">
        <w:rPr>
          <w:rFonts w:ascii="Tahoma" w:eastAsia="Tahoma" w:hAnsi="Tahoma" w:cs="Tahoma"/>
        </w:rPr>
        <w:t>roz</w:t>
      </w:r>
      <w:r w:rsidRPr="009C0571">
        <w:rPr>
          <w:rFonts w:ascii="Tahoma" w:eastAsia="Tahoma" w:hAnsi="Tahoma" w:cs="Tahoma"/>
          <w:spacing w:val="1"/>
        </w:rPr>
        <w:t>p</w:t>
      </w:r>
      <w:r w:rsidRPr="009C0571">
        <w:rPr>
          <w:rFonts w:ascii="Tahoma" w:eastAsia="Tahoma" w:hAnsi="Tahoma" w:cs="Tahoma"/>
        </w:rPr>
        <w:t>orz</w:t>
      </w:r>
      <w:r w:rsidRPr="009C0571">
        <w:rPr>
          <w:rFonts w:ascii="Tahoma" w:eastAsia="Tahoma" w:hAnsi="Tahoma" w:cs="Tahoma"/>
          <w:spacing w:val="1"/>
        </w:rPr>
        <w:t>ą</w:t>
      </w:r>
      <w:r w:rsidRPr="009C0571">
        <w:rPr>
          <w:rFonts w:ascii="Tahoma" w:eastAsia="Tahoma" w:hAnsi="Tahoma" w:cs="Tahoma"/>
        </w:rPr>
        <w:t>dz</w:t>
      </w:r>
      <w:r w:rsidRPr="009C0571">
        <w:rPr>
          <w:rFonts w:ascii="Tahoma" w:eastAsia="Tahoma" w:hAnsi="Tahoma" w:cs="Tahoma"/>
          <w:spacing w:val="1"/>
        </w:rPr>
        <w:t>e</w:t>
      </w:r>
      <w:r w:rsidRPr="009C0571">
        <w:rPr>
          <w:rFonts w:ascii="Tahoma" w:eastAsia="Tahoma" w:hAnsi="Tahoma" w:cs="Tahoma"/>
          <w:spacing w:val="-1"/>
        </w:rPr>
        <w:t>n</w:t>
      </w:r>
      <w:r w:rsidRPr="009C0571">
        <w:rPr>
          <w:rFonts w:ascii="Tahoma" w:eastAsia="Tahoma" w:hAnsi="Tahoma" w:cs="Tahoma"/>
        </w:rPr>
        <w:t>ia</w:t>
      </w:r>
      <w:r w:rsidRPr="009C0571">
        <w:rPr>
          <w:rFonts w:ascii="Tahoma" w:eastAsia="Tahoma" w:hAnsi="Tahoma" w:cs="Tahoma"/>
          <w:spacing w:val="-12"/>
        </w:rPr>
        <w:t xml:space="preserve"> </w:t>
      </w:r>
      <w:r w:rsidRPr="009C0571">
        <w:rPr>
          <w:rFonts w:ascii="Tahoma" w:eastAsia="Tahoma" w:hAnsi="Tahoma" w:cs="Tahoma"/>
        </w:rPr>
        <w:t>ogól</w:t>
      </w:r>
      <w:r w:rsidRPr="009C0571">
        <w:rPr>
          <w:rFonts w:ascii="Tahoma" w:eastAsia="Tahoma" w:hAnsi="Tahoma" w:cs="Tahoma"/>
          <w:spacing w:val="-1"/>
        </w:rPr>
        <w:t>n</w:t>
      </w:r>
      <w:r w:rsidRPr="009C0571">
        <w:rPr>
          <w:rFonts w:ascii="Tahoma" w:eastAsia="Tahoma" w:hAnsi="Tahoma" w:cs="Tahoma"/>
          <w:spacing w:val="1"/>
        </w:rPr>
        <w:t>e</w:t>
      </w:r>
      <w:r w:rsidRPr="009C0571">
        <w:rPr>
          <w:rFonts w:ascii="Tahoma" w:eastAsia="Tahoma" w:hAnsi="Tahoma" w:cs="Tahoma"/>
        </w:rPr>
        <w:t>g</w:t>
      </w:r>
      <w:r w:rsidRPr="009C0571">
        <w:rPr>
          <w:rFonts w:ascii="Tahoma" w:eastAsia="Tahoma" w:hAnsi="Tahoma" w:cs="Tahoma"/>
          <w:spacing w:val="2"/>
        </w:rPr>
        <w:t>o</w:t>
      </w:r>
      <w:r w:rsidR="005A1EE5" w:rsidRPr="009C0571">
        <w:rPr>
          <w:rFonts w:ascii="Tahoma" w:eastAsia="Tahoma" w:hAnsi="Tahoma" w:cs="Tahoma"/>
          <w:spacing w:val="2"/>
        </w:rPr>
        <w:t>,</w:t>
      </w:r>
      <w:r w:rsidR="00076A9A" w:rsidRPr="009C0571">
        <w:rPr>
          <w:rFonts w:ascii="Tahoma" w:eastAsia="Tahoma" w:hAnsi="Tahoma" w:cs="Tahoma"/>
        </w:rPr>
        <w:t xml:space="preserve"> </w:t>
      </w:r>
      <w:r w:rsidR="005A1EE5" w:rsidRPr="009C0571">
        <w:rPr>
          <w:rFonts w:ascii="Tahoma" w:eastAsia="Tahoma" w:hAnsi="Tahoma" w:cs="Tahoma"/>
        </w:rPr>
        <w:t>kryteriów</w:t>
      </w:r>
      <w:r w:rsidR="00A52926" w:rsidRPr="009C0571">
        <w:rPr>
          <w:rFonts w:ascii="Tahoma" w:eastAsia="Tahoma" w:hAnsi="Tahoma" w:cs="Tahoma"/>
        </w:rPr>
        <w:t xml:space="preserve"> wyboru</w:t>
      </w:r>
      <w:r w:rsidR="00076A9A" w:rsidRPr="009C0571">
        <w:rPr>
          <w:rFonts w:ascii="Tahoma" w:eastAsia="Tahoma" w:hAnsi="Tahoma" w:cs="Tahoma"/>
        </w:rPr>
        <w:t xml:space="preserve"> projektów,</w:t>
      </w:r>
      <w:r w:rsidR="005A1EE5" w:rsidRPr="009C0571">
        <w:rPr>
          <w:rFonts w:ascii="Tahoma" w:eastAsia="Tahoma" w:hAnsi="Tahoma" w:cs="Tahoma"/>
        </w:rPr>
        <w:t xml:space="preserve"> wskazanych</w:t>
      </w:r>
      <w:r w:rsidR="00FD583F" w:rsidRPr="009C0571">
        <w:rPr>
          <w:rFonts w:ascii="Tahoma" w:eastAsia="Tahoma" w:hAnsi="Tahoma" w:cs="Tahoma"/>
        </w:rPr>
        <w:t xml:space="preserve"> w</w:t>
      </w:r>
      <w:r w:rsidR="00A52926" w:rsidRPr="009C0571">
        <w:rPr>
          <w:rFonts w:ascii="Tahoma" w:eastAsia="Tahoma" w:hAnsi="Tahoma" w:cs="Tahoma"/>
        </w:rPr>
        <w:t xml:space="preserve"> zał. Nr 3 do SzOOP na lata 2014-2020 </w:t>
      </w:r>
      <w:r w:rsidR="00902CD2" w:rsidRPr="009C0571">
        <w:rPr>
          <w:rFonts w:ascii="Tahoma" w:eastAsia="Tahoma" w:hAnsi="Tahoma" w:cs="Tahoma"/>
        </w:rPr>
        <w:t xml:space="preserve">i/lub z zapisów </w:t>
      </w:r>
      <w:r w:rsidR="00076A9A" w:rsidRPr="009C0571">
        <w:rPr>
          <w:rFonts w:ascii="Tahoma" w:eastAsia="Tahoma" w:hAnsi="Tahoma" w:cs="Tahoma"/>
        </w:rPr>
        <w:t>regulamin</w:t>
      </w:r>
      <w:r w:rsidR="00902CD2" w:rsidRPr="009C0571">
        <w:rPr>
          <w:rFonts w:ascii="Tahoma" w:eastAsia="Tahoma" w:hAnsi="Tahoma" w:cs="Tahoma"/>
        </w:rPr>
        <w:t>u</w:t>
      </w:r>
      <w:r w:rsidR="00B17740" w:rsidRPr="009C0571">
        <w:rPr>
          <w:rFonts w:ascii="Tahoma" w:eastAsia="Tahoma" w:hAnsi="Tahoma" w:cs="Tahoma"/>
        </w:rPr>
        <w:t xml:space="preserve"> </w:t>
      </w:r>
      <w:r w:rsidR="00A52926" w:rsidRPr="009C0571">
        <w:rPr>
          <w:rFonts w:ascii="Tahoma" w:eastAsia="Tahoma" w:hAnsi="Tahoma" w:cs="Tahoma"/>
        </w:rPr>
        <w:t>konkursu dla danego Działania/Poddziałania</w:t>
      </w:r>
      <w:r w:rsidR="00076A9A" w:rsidRPr="009C0571">
        <w:rPr>
          <w:rFonts w:ascii="Tahoma" w:eastAsia="Tahoma" w:hAnsi="Tahoma" w:cs="Tahoma"/>
        </w:rPr>
        <w:t>;</w:t>
      </w:r>
    </w:p>
    <w:p w14:paraId="1E11B2DC" w14:textId="2A796F30" w:rsidR="00E35B42" w:rsidRPr="009C0571" w:rsidRDefault="00E35B42"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w:t>
      </w:r>
      <w:r w:rsidRPr="009C0571">
        <w:rPr>
          <w:rFonts w:ascii="Tahoma" w:eastAsia="Tahoma" w:hAnsi="Tahoma" w:cs="Tahoma"/>
          <w:i/>
        </w:rPr>
        <w:t>Regulaminu konkursu.</w:t>
      </w:r>
    </w:p>
    <w:p w14:paraId="3DED0C30" w14:textId="1F799D0B" w:rsidR="00B03A52" w:rsidRPr="009C0571" w:rsidRDefault="00B03A52" w:rsidP="009C0571">
      <w:pPr>
        <w:pStyle w:val="Akapitzlist"/>
        <w:numPr>
          <w:ilvl w:val="0"/>
          <w:numId w:val="3"/>
        </w:numPr>
        <w:spacing w:line="276" w:lineRule="auto"/>
        <w:ind w:right="14"/>
        <w:jc w:val="both"/>
        <w:rPr>
          <w:rFonts w:ascii="Tahoma" w:eastAsia="Tahoma" w:hAnsi="Tahoma" w:cs="Tahoma"/>
        </w:rPr>
      </w:pPr>
      <w:r w:rsidRPr="009C0571">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178A77AE" w:rsidR="00942F4E"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rze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8"/>
        </w:rPr>
        <w:t xml:space="preserve"> </w:t>
      </w:r>
      <w:r w:rsidRPr="001C3C76">
        <w:rPr>
          <w:rFonts w:ascii="Tahoma" w:eastAsia="Tahoma" w:hAnsi="Tahoma" w:cs="Tahoma"/>
        </w:rPr>
        <w:t>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5E7602">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2130B" w14:textId="361E0908" w:rsidR="0097649C" w:rsidRPr="001C3C76" w:rsidRDefault="0097649C"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„PFRON” należy przez to rozumieć Państwowy Fundusz Rehabilitacji Osób Niepełnosprawnych;</w:t>
      </w:r>
    </w:p>
    <w:p w14:paraId="6FB30105" w14:textId="394D41F0" w:rsidR="00FD583F"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FBFBC57" w14:textId="63E75958" w:rsidR="0097711F" w:rsidRPr="006243E9" w:rsidRDefault="00280ADA" w:rsidP="009C0571">
      <w:pPr>
        <w:pStyle w:val="Akapitzlist"/>
        <w:numPr>
          <w:ilvl w:val="0"/>
          <w:numId w:val="3"/>
        </w:numPr>
        <w:spacing w:line="276" w:lineRule="auto"/>
        <w:ind w:right="14"/>
        <w:jc w:val="both"/>
        <w:rPr>
          <w:rFonts w:ascii="Tahoma" w:eastAsia="Tahoma" w:hAnsi="Tahoma" w:cs="Tahoma"/>
        </w:rPr>
      </w:pPr>
      <w:r w:rsidRPr="006F479B">
        <w:rPr>
          <w:rFonts w:ascii="Tahoma" w:eastAsia="Tahoma" w:hAnsi="Tahoma" w:cs="Tahoma"/>
        </w:rPr>
        <w:lastRenderedPageBreak/>
        <w:t>„prog</w:t>
      </w:r>
      <w:r w:rsidRPr="006243E9">
        <w:rPr>
          <w:rFonts w:ascii="Tahoma" w:eastAsia="Tahoma" w:hAnsi="Tahoma" w:cs="Tahoma"/>
        </w:rPr>
        <w:t>ra</w:t>
      </w:r>
      <w:r w:rsidRPr="006F479B">
        <w:rPr>
          <w:rFonts w:ascii="Tahoma" w:eastAsia="Tahoma" w:hAnsi="Tahoma" w:cs="Tahoma"/>
        </w:rPr>
        <w:t>mi</w:t>
      </w:r>
      <w:r w:rsidRPr="006243E9">
        <w:rPr>
          <w:rFonts w:ascii="Tahoma" w:eastAsia="Tahoma" w:hAnsi="Tahoma" w:cs="Tahoma"/>
        </w:rPr>
        <w:t>e</w:t>
      </w:r>
      <w:r w:rsidRPr="006F479B">
        <w:rPr>
          <w:rFonts w:ascii="Tahoma" w:eastAsia="Tahoma" w:hAnsi="Tahoma" w:cs="Tahoma"/>
        </w:rPr>
        <w:t xml:space="preserve">” oznacza to </w:t>
      </w:r>
      <w:r w:rsidRPr="006243E9">
        <w:rPr>
          <w:rFonts w:ascii="Tahoma" w:eastAsia="Tahoma" w:hAnsi="Tahoma" w:cs="Tahoma"/>
        </w:rPr>
        <w:t>Re</w:t>
      </w:r>
      <w:r w:rsidRPr="006F479B">
        <w:rPr>
          <w:rFonts w:ascii="Tahoma" w:eastAsia="Tahoma" w:hAnsi="Tahoma" w:cs="Tahoma"/>
        </w:rPr>
        <w:t>gio</w:t>
      </w:r>
      <w:r w:rsidRPr="006243E9">
        <w:rPr>
          <w:rFonts w:ascii="Tahoma" w:eastAsia="Tahoma" w:hAnsi="Tahoma" w:cs="Tahoma"/>
        </w:rPr>
        <w:t>na</w:t>
      </w:r>
      <w:r w:rsidRPr="006F479B">
        <w:rPr>
          <w:rFonts w:ascii="Tahoma" w:eastAsia="Tahoma" w:hAnsi="Tahoma" w:cs="Tahoma"/>
        </w:rPr>
        <w:t>l</w:t>
      </w:r>
      <w:r w:rsidRPr="006243E9">
        <w:rPr>
          <w:rFonts w:ascii="Tahoma" w:eastAsia="Tahoma" w:hAnsi="Tahoma" w:cs="Tahoma"/>
        </w:rPr>
        <w:t>n</w:t>
      </w:r>
      <w:r w:rsidRPr="006F479B">
        <w:rPr>
          <w:rFonts w:ascii="Tahoma" w:eastAsia="Tahoma" w:hAnsi="Tahoma" w:cs="Tahoma"/>
        </w:rPr>
        <w:t>y Prog</w:t>
      </w:r>
      <w:r w:rsidRPr="006243E9">
        <w:rPr>
          <w:rFonts w:ascii="Tahoma" w:eastAsia="Tahoma" w:hAnsi="Tahoma" w:cs="Tahoma"/>
        </w:rPr>
        <w:t>ra</w:t>
      </w:r>
      <w:r w:rsidRPr="006F479B">
        <w:rPr>
          <w:rFonts w:ascii="Tahoma" w:eastAsia="Tahoma" w:hAnsi="Tahoma" w:cs="Tahoma"/>
        </w:rPr>
        <w:t>m O</w:t>
      </w:r>
      <w:r w:rsidRPr="006243E9">
        <w:rPr>
          <w:rFonts w:ascii="Tahoma" w:eastAsia="Tahoma" w:hAnsi="Tahoma" w:cs="Tahoma"/>
        </w:rPr>
        <w:t>peracyjn</w:t>
      </w:r>
      <w:r w:rsidRPr="006F479B">
        <w:rPr>
          <w:rFonts w:ascii="Tahoma" w:eastAsia="Tahoma" w:hAnsi="Tahoma" w:cs="Tahoma"/>
        </w:rPr>
        <w:t xml:space="preserve">y </w:t>
      </w:r>
      <w:r w:rsidRPr="006243E9">
        <w:rPr>
          <w:rFonts w:ascii="Tahoma" w:eastAsia="Tahoma" w:hAnsi="Tahoma" w:cs="Tahoma"/>
        </w:rPr>
        <w:t>W</w:t>
      </w:r>
      <w:r w:rsidRPr="006F479B">
        <w:rPr>
          <w:rFonts w:ascii="Tahoma" w:eastAsia="Tahoma" w:hAnsi="Tahoma" w:cs="Tahoma"/>
        </w:rPr>
        <w:t>o</w:t>
      </w:r>
      <w:r w:rsidRPr="006243E9">
        <w:rPr>
          <w:rFonts w:ascii="Tahoma" w:eastAsia="Tahoma" w:hAnsi="Tahoma" w:cs="Tahoma"/>
        </w:rPr>
        <w:t>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Pr="006243E9">
        <w:rPr>
          <w:rFonts w:ascii="Tahoma" w:eastAsia="Tahoma" w:hAnsi="Tahoma" w:cs="Tahoma"/>
        </w:rPr>
        <w:t>n</w:t>
      </w:r>
      <w:r w:rsidRPr="006F479B">
        <w:rPr>
          <w:rFonts w:ascii="Tahoma" w:eastAsia="Tahoma" w:hAnsi="Tahoma" w:cs="Tahoma"/>
        </w:rPr>
        <w:t>a l</w:t>
      </w:r>
      <w:r w:rsidRPr="006243E9">
        <w:rPr>
          <w:rFonts w:ascii="Tahoma" w:eastAsia="Tahoma" w:hAnsi="Tahoma" w:cs="Tahoma"/>
        </w:rPr>
        <w:t>a</w:t>
      </w:r>
      <w:r w:rsidRPr="006F479B">
        <w:rPr>
          <w:rFonts w:ascii="Tahoma" w:eastAsia="Tahoma" w:hAnsi="Tahoma" w:cs="Tahoma"/>
        </w:rPr>
        <w:t>ta</w:t>
      </w:r>
      <w:r w:rsidR="00494ABF" w:rsidRPr="006F479B">
        <w:rPr>
          <w:rFonts w:ascii="Tahoma" w:eastAsia="Tahoma" w:hAnsi="Tahoma" w:cs="Tahoma"/>
        </w:rPr>
        <w:t xml:space="preserve"> </w:t>
      </w:r>
      <w:r w:rsidRPr="006243E9">
        <w:rPr>
          <w:rFonts w:ascii="Tahoma" w:eastAsia="Tahoma" w:hAnsi="Tahoma" w:cs="Tahoma"/>
        </w:rPr>
        <w:t>2014-202</w:t>
      </w:r>
      <w:r w:rsidRPr="006F479B">
        <w:rPr>
          <w:rFonts w:ascii="Tahoma" w:eastAsia="Tahoma" w:hAnsi="Tahoma" w:cs="Tahoma"/>
        </w:rPr>
        <w:t>0</w:t>
      </w:r>
      <w:r w:rsidRPr="006243E9">
        <w:rPr>
          <w:rFonts w:ascii="Tahoma" w:eastAsia="Tahoma" w:hAnsi="Tahoma" w:cs="Tahoma"/>
        </w:rPr>
        <w:t xml:space="preserve"> uchwa</w:t>
      </w:r>
      <w:r w:rsidRPr="006F479B">
        <w:rPr>
          <w:rFonts w:ascii="Tahoma" w:eastAsia="Tahoma" w:hAnsi="Tahoma" w:cs="Tahoma"/>
        </w:rPr>
        <w:t>l</w:t>
      </w:r>
      <w:r w:rsidRPr="006243E9">
        <w:rPr>
          <w:rFonts w:ascii="Tahoma" w:eastAsia="Tahoma" w:hAnsi="Tahoma" w:cs="Tahoma"/>
        </w:rPr>
        <w:t>on</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Pr="006243E9">
        <w:rPr>
          <w:rFonts w:ascii="Tahoma" w:eastAsia="Tahoma" w:hAnsi="Tahoma" w:cs="Tahoma"/>
        </w:rPr>
        <w:t xml:space="preserve"> Za</w:t>
      </w:r>
      <w:r w:rsidRPr="006F479B">
        <w:rPr>
          <w:rFonts w:ascii="Tahoma" w:eastAsia="Tahoma" w:hAnsi="Tahoma" w:cs="Tahoma"/>
        </w:rPr>
        <w:t>rz</w:t>
      </w:r>
      <w:r w:rsidRPr="006243E9">
        <w:rPr>
          <w:rFonts w:ascii="Tahoma" w:eastAsia="Tahoma" w:hAnsi="Tahoma" w:cs="Tahoma"/>
        </w:rPr>
        <w:t>ą</w:t>
      </w:r>
      <w:r w:rsidRPr="006F479B">
        <w:rPr>
          <w:rFonts w:ascii="Tahoma" w:eastAsia="Tahoma" w:hAnsi="Tahoma" w:cs="Tahoma"/>
        </w:rPr>
        <w:t>d</w:t>
      </w:r>
      <w:r w:rsidRPr="006243E9">
        <w:rPr>
          <w:rFonts w:ascii="Tahoma" w:eastAsia="Tahoma" w:hAnsi="Tahoma" w:cs="Tahoma"/>
        </w:rPr>
        <w:t xml:space="preserve"> Wojew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5A1EE5" w:rsidRPr="006243E9">
        <w:rPr>
          <w:rFonts w:ascii="Tahoma" w:eastAsia="Tahoma" w:hAnsi="Tahoma" w:cs="Tahoma"/>
        </w:rPr>
        <w:t>Świętokrzyskiego</w:t>
      </w:r>
      <w:r w:rsidRPr="006243E9">
        <w:rPr>
          <w:rFonts w:ascii="Tahoma" w:eastAsia="Tahoma" w:hAnsi="Tahoma" w:cs="Tahoma"/>
        </w:rPr>
        <w:t xml:space="preserve"> </w:t>
      </w:r>
      <w:r w:rsidRPr="006F479B">
        <w:rPr>
          <w:rFonts w:ascii="Tahoma" w:eastAsia="Tahoma" w:hAnsi="Tahoma" w:cs="Tahoma"/>
        </w:rPr>
        <w:t>i</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zyjęt</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00100A9C" w:rsidRPr="006243E9">
        <w:rPr>
          <w:rFonts w:ascii="Tahoma" w:eastAsia="Tahoma" w:hAnsi="Tahoma" w:cs="Tahoma"/>
        </w:rPr>
        <w:t xml:space="preserve"> </w:t>
      </w:r>
      <w:r w:rsidRPr="006243E9">
        <w:rPr>
          <w:rFonts w:ascii="Tahoma" w:eastAsia="Tahoma" w:hAnsi="Tahoma" w:cs="Tahoma"/>
        </w:rPr>
        <w:t>Ko</w:t>
      </w:r>
      <w:r w:rsidRPr="006F479B">
        <w:rPr>
          <w:rFonts w:ascii="Tahoma" w:eastAsia="Tahoma" w:hAnsi="Tahoma" w:cs="Tahoma"/>
        </w:rPr>
        <w:t>mis</w:t>
      </w:r>
      <w:r w:rsidRPr="006243E9">
        <w:rPr>
          <w:rFonts w:ascii="Tahoma" w:eastAsia="Tahoma" w:hAnsi="Tahoma" w:cs="Tahoma"/>
        </w:rPr>
        <w:t>j</w:t>
      </w:r>
      <w:r w:rsidR="00015697" w:rsidRPr="006243E9">
        <w:rPr>
          <w:rFonts w:ascii="Tahoma" w:eastAsia="Tahoma" w:hAnsi="Tahoma" w:cs="Tahoma"/>
        </w:rPr>
        <w:t>ę</w:t>
      </w:r>
      <w:r w:rsidR="00015697" w:rsidRPr="006F479B">
        <w:rPr>
          <w:rFonts w:ascii="Tahoma" w:eastAsia="Tahoma" w:hAnsi="Tahoma" w:cs="Tahoma"/>
        </w:rPr>
        <w:t xml:space="preserve"> </w:t>
      </w:r>
      <w:r w:rsidRPr="006243E9">
        <w:rPr>
          <w:rFonts w:ascii="Tahoma" w:eastAsia="Tahoma" w:hAnsi="Tahoma" w:cs="Tahoma"/>
        </w:rPr>
        <w:t>Eu</w:t>
      </w:r>
      <w:r w:rsidRPr="006F479B">
        <w:rPr>
          <w:rFonts w:ascii="Tahoma" w:eastAsia="Tahoma" w:hAnsi="Tahoma" w:cs="Tahoma"/>
        </w:rPr>
        <w:t>rop</w:t>
      </w:r>
      <w:r w:rsidRPr="006243E9">
        <w:rPr>
          <w:rFonts w:ascii="Tahoma" w:eastAsia="Tahoma" w:hAnsi="Tahoma" w:cs="Tahoma"/>
        </w:rPr>
        <w:t>ej</w:t>
      </w:r>
      <w:r w:rsidRPr="006F479B">
        <w:rPr>
          <w:rFonts w:ascii="Tahoma" w:eastAsia="Tahoma" w:hAnsi="Tahoma" w:cs="Tahoma"/>
        </w:rPr>
        <w:t>s</w:t>
      </w:r>
      <w:r w:rsidRPr="006243E9">
        <w:rPr>
          <w:rFonts w:ascii="Tahoma" w:eastAsia="Tahoma" w:hAnsi="Tahoma" w:cs="Tahoma"/>
        </w:rPr>
        <w:t>ką</w:t>
      </w:r>
      <w:r w:rsidRPr="006F479B">
        <w:rPr>
          <w:rFonts w:ascii="Tahoma" w:eastAsia="Tahoma" w:hAnsi="Tahoma" w:cs="Tahoma"/>
        </w:rPr>
        <w:t>, odz</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e</w:t>
      </w:r>
      <w:r w:rsidRPr="006F479B">
        <w:rPr>
          <w:rFonts w:ascii="Tahoma" w:eastAsia="Tahoma" w:hAnsi="Tahoma" w:cs="Tahoma"/>
        </w:rPr>
        <w:t>rcie</w:t>
      </w:r>
      <w:r w:rsidRPr="006243E9">
        <w:rPr>
          <w:rFonts w:ascii="Tahoma" w:eastAsia="Tahoma" w:hAnsi="Tahoma" w:cs="Tahoma"/>
        </w:rPr>
        <w:t>d</w:t>
      </w:r>
      <w:r w:rsidRPr="006F479B">
        <w:rPr>
          <w:rFonts w:ascii="Tahoma" w:eastAsia="Tahoma" w:hAnsi="Tahoma" w:cs="Tahoma"/>
        </w:rPr>
        <w:t>l</w:t>
      </w:r>
      <w:r w:rsidRPr="006243E9">
        <w:rPr>
          <w:rFonts w:ascii="Tahoma" w:eastAsia="Tahoma" w:hAnsi="Tahoma" w:cs="Tahoma"/>
        </w:rPr>
        <w:t>ając</w:t>
      </w:r>
      <w:r w:rsidRPr="006F479B">
        <w:rPr>
          <w:rFonts w:ascii="Tahoma" w:eastAsia="Tahoma" w:hAnsi="Tahoma" w:cs="Tahoma"/>
        </w:rPr>
        <w:t>y</w:t>
      </w:r>
      <w:r w:rsidRPr="006243E9">
        <w:rPr>
          <w:rFonts w:ascii="Tahoma" w:eastAsia="Tahoma" w:hAnsi="Tahoma" w:cs="Tahoma"/>
        </w:rPr>
        <w:t xml:space="preserve"> ce</w:t>
      </w:r>
      <w:r w:rsidRPr="006F479B">
        <w:rPr>
          <w:rFonts w:ascii="Tahoma" w:eastAsia="Tahoma" w:hAnsi="Tahoma" w:cs="Tahoma"/>
        </w:rPr>
        <w:t>le</w:t>
      </w:r>
      <w:r w:rsidRPr="006243E9">
        <w:rPr>
          <w:rFonts w:ascii="Tahoma" w:eastAsia="Tahoma" w:hAnsi="Tahoma" w:cs="Tahoma"/>
        </w:rPr>
        <w:t xml:space="preserve"> </w:t>
      </w:r>
      <w:r w:rsidRPr="006F479B">
        <w:rPr>
          <w:rFonts w:ascii="Tahoma" w:eastAsia="Tahoma" w:hAnsi="Tahoma" w:cs="Tahoma"/>
        </w:rPr>
        <w:t>z</w:t>
      </w:r>
      <w:r w:rsidRPr="006243E9">
        <w:rPr>
          <w:rFonts w:ascii="Tahoma" w:eastAsia="Tahoma" w:hAnsi="Tahoma" w:cs="Tahoma"/>
        </w:rPr>
        <w:t>awa</w:t>
      </w:r>
      <w:r w:rsidRPr="006F479B">
        <w:rPr>
          <w:rFonts w:ascii="Tahoma" w:eastAsia="Tahoma" w:hAnsi="Tahoma" w:cs="Tahoma"/>
        </w:rPr>
        <w:t>r</w:t>
      </w:r>
      <w:r w:rsidRPr="006243E9">
        <w:rPr>
          <w:rFonts w:ascii="Tahoma" w:eastAsia="Tahoma" w:hAnsi="Tahoma" w:cs="Tahoma"/>
        </w:rPr>
        <w:t>t</w:t>
      </w:r>
      <w:r w:rsidRPr="006F479B">
        <w:rPr>
          <w:rFonts w:ascii="Tahoma" w:eastAsia="Tahoma" w:hAnsi="Tahoma" w:cs="Tahoma"/>
        </w:rPr>
        <w:t>e</w:t>
      </w:r>
      <w:r w:rsidRPr="006243E9">
        <w:rPr>
          <w:rFonts w:ascii="Tahoma" w:eastAsia="Tahoma" w:hAnsi="Tahoma" w:cs="Tahoma"/>
        </w:rPr>
        <w:t xml:space="preserve"> w</w:t>
      </w:r>
      <w:r w:rsidRPr="006F479B">
        <w:rPr>
          <w:rFonts w:ascii="Tahoma" w:eastAsia="Tahoma" w:hAnsi="Tahoma" w:cs="Tahoma"/>
        </w:rPr>
        <w:t>e</w:t>
      </w:r>
      <w:r w:rsidRPr="006243E9">
        <w:rPr>
          <w:rFonts w:ascii="Tahoma" w:eastAsia="Tahoma" w:hAnsi="Tahoma" w:cs="Tahoma"/>
        </w:rPr>
        <w:t xml:space="preserve"> </w:t>
      </w:r>
      <w:r w:rsidRPr="006F479B">
        <w:rPr>
          <w:rFonts w:ascii="Tahoma" w:eastAsia="Tahoma" w:hAnsi="Tahoma" w:cs="Tahoma"/>
        </w:rPr>
        <w:t>Wspóln</w:t>
      </w:r>
      <w:r w:rsidRPr="006243E9">
        <w:rPr>
          <w:rFonts w:ascii="Tahoma" w:eastAsia="Tahoma" w:hAnsi="Tahoma" w:cs="Tahoma"/>
        </w:rPr>
        <w:t>yc</w:t>
      </w:r>
      <w:r w:rsidRPr="006F479B">
        <w:rPr>
          <w:rFonts w:ascii="Tahoma" w:eastAsia="Tahoma" w:hAnsi="Tahoma" w:cs="Tahoma"/>
        </w:rPr>
        <w:t>h</w:t>
      </w:r>
      <w:r w:rsidRPr="006243E9">
        <w:rPr>
          <w:rFonts w:ascii="Tahoma" w:eastAsia="Tahoma" w:hAnsi="Tahoma" w:cs="Tahoma"/>
        </w:rPr>
        <w:t xml:space="preserve"> Ra</w:t>
      </w:r>
      <w:r w:rsidRPr="006F479B">
        <w:rPr>
          <w:rFonts w:ascii="Tahoma" w:eastAsia="Tahoma" w:hAnsi="Tahoma" w:cs="Tahoma"/>
        </w:rPr>
        <w:t>m</w:t>
      </w:r>
      <w:r w:rsidRPr="006243E9">
        <w:rPr>
          <w:rFonts w:ascii="Tahoma" w:eastAsia="Tahoma" w:hAnsi="Tahoma" w:cs="Tahoma"/>
        </w:rPr>
        <w:t>ac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ra</w:t>
      </w:r>
      <w:r w:rsidRPr="006F479B">
        <w:rPr>
          <w:rFonts w:ascii="Tahoma" w:eastAsia="Tahoma" w:hAnsi="Tahoma" w:cs="Tahoma"/>
        </w:rPr>
        <w:t>t</w:t>
      </w:r>
      <w:r w:rsidRPr="006243E9">
        <w:rPr>
          <w:rFonts w:ascii="Tahoma" w:eastAsia="Tahoma" w:hAnsi="Tahoma" w:cs="Tahoma"/>
        </w:rPr>
        <w:t>e</w:t>
      </w:r>
      <w:r w:rsidRPr="006F479B">
        <w:rPr>
          <w:rFonts w:ascii="Tahoma" w:eastAsia="Tahoma" w:hAnsi="Tahoma" w:cs="Tahoma"/>
        </w:rPr>
        <w:t>gicz</w:t>
      </w:r>
      <w:r w:rsidRPr="006243E9">
        <w:rPr>
          <w:rFonts w:ascii="Tahoma" w:eastAsia="Tahoma" w:hAnsi="Tahoma" w:cs="Tahoma"/>
        </w:rPr>
        <w:t>nyc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an</w:t>
      </w:r>
      <w:r w:rsidRPr="006F479B">
        <w:rPr>
          <w:rFonts w:ascii="Tahoma" w:eastAsia="Tahoma" w:hAnsi="Tahoma" w:cs="Tahoma"/>
        </w:rPr>
        <w:t>o</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ącyc</w:t>
      </w:r>
      <w:r w:rsidRPr="006F479B">
        <w:rPr>
          <w:rFonts w:ascii="Tahoma" w:eastAsia="Tahoma" w:hAnsi="Tahoma" w:cs="Tahoma"/>
        </w:rPr>
        <w:t>h</w:t>
      </w:r>
      <w:r w:rsidRPr="006243E9">
        <w:rPr>
          <w:rFonts w:ascii="Tahoma" w:eastAsia="Tahoma" w:hAnsi="Tahoma" w:cs="Tahoma"/>
        </w:rPr>
        <w:t xml:space="preserve"> </w:t>
      </w:r>
      <w:r w:rsidRPr="004D73B8">
        <w:rPr>
          <w:rFonts w:ascii="Tahoma" w:eastAsia="Tahoma" w:hAnsi="Tahoma" w:cs="Tahoma"/>
        </w:rPr>
        <w:t>załącznik</w:t>
      </w:r>
      <w:r w:rsidRPr="006243E9">
        <w:rPr>
          <w:rFonts w:ascii="Tahoma" w:eastAsia="Tahoma" w:hAnsi="Tahoma" w:cs="Tahoma"/>
        </w:rPr>
        <w:t xml:space="preserve"> </w:t>
      </w:r>
      <w:r w:rsidRPr="006F479B">
        <w:rPr>
          <w:rFonts w:ascii="Tahoma" w:eastAsia="Tahoma" w:hAnsi="Tahoma" w:cs="Tahoma"/>
        </w:rPr>
        <w:t>do</w:t>
      </w:r>
      <w:r w:rsidRPr="006243E9">
        <w:rPr>
          <w:rFonts w:ascii="Tahoma" w:eastAsia="Tahoma" w:hAnsi="Tahoma" w:cs="Tahoma"/>
        </w:rPr>
        <w:t xml:space="preserve"> </w:t>
      </w:r>
      <w:r w:rsidRPr="006F479B">
        <w:rPr>
          <w:rFonts w:ascii="Tahoma" w:eastAsia="Tahoma" w:hAnsi="Tahoma" w:cs="Tahoma"/>
        </w:rPr>
        <w:t>ro</w:t>
      </w:r>
      <w:r w:rsidRPr="006243E9">
        <w:rPr>
          <w:rFonts w:ascii="Tahoma" w:eastAsia="Tahoma" w:hAnsi="Tahoma" w:cs="Tahoma"/>
        </w:rPr>
        <w:t>z</w:t>
      </w:r>
      <w:r w:rsidRPr="006F479B">
        <w:rPr>
          <w:rFonts w:ascii="Tahoma" w:eastAsia="Tahoma" w:hAnsi="Tahoma" w:cs="Tahoma"/>
        </w:rPr>
        <w:t>por</w:t>
      </w:r>
      <w:r w:rsidRPr="006243E9">
        <w:rPr>
          <w:rFonts w:ascii="Tahoma" w:eastAsia="Tahoma" w:hAnsi="Tahoma" w:cs="Tahoma"/>
        </w:rPr>
        <w:t>zą</w:t>
      </w:r>
      <w:r w:rsidRPr="006F479B">
        <w:rPr>
          <w:rFonts w:ascii="Tahoma" w:eastAsia="Tahoma" w:hAnsi="Tahoma" w:cs="Tahoma"/>
        </w:rPr>
        <w:t>dz</w:t>
      </w:r>
      <w:r w:rsidRPr="006243E9">
        <w:rPr>
          <w:rFonts w:ascii="Tahoma" w:eastAsia="Tahoma" w:hAnsi="Tahoma" w:cs="Tahoma"/>
        </w:rPr>
        <w:t>en</w:t>
      </w:r>
      <w:r w:rsidRPr="006F479B">
        <w:rPr>
          <w:rFonts w:ascii="Tahoma" w:eastAsia="Tahoma" w:hAnsi="Tahoma" w:cs="Tahoma"/>
        </w:rPr>
        <w:t>ia</w:t>
      </w:r>
      <w:r w:rsidRPr="006243E9">
        <w:rPr>
          <w:rFonts w:ascii="Tahoma" w:eastAsia="Tahoma" w:hAnsi="Tahoma" w:cs="Tahoma"/>
        </w:rPr>
        <w:t xml:space="preserve"> </w:t>
      </w:r>
      <w:r w:rsidRPr="006F479B">
        <w:rPr>
          <w:rFonts w:ascii="Tahoma" w:eastAsia="Tahoma" w:hAnsi="Tahoma" w:cs="Tahoma"/>
        </w:rPr>
        <w:t>ogól</w:t>
      </w:r>
      <w:r w:rsidRPr="006243E9">
        <w:rPr>
          <w:rFonts w:ascii="Tahoma" w:eastAsia="Tahoma" w:hAnsi="Tahoma" w:cs="Tahoma"/>
        </w:rPr>
        <w:t>ne</w:t>
      </w:r>
      <w:r w:rsidRPr="006F479B">
        <w:rPr>
          <w:rFonts w:ascii="Tahoma" w:eastAsia="Tahoma" w:hAnsi="Tahoma" w:cs="Tahoma"/>
        </w:rPr>
        <w:t>go</w:t>
      </w:r>
      <w:r w:rsidRPr="006243E9">
        <w:rPr>
          <w:rFonts w:ascii="Tahoma" w:eastAsia="Tahoma" w:hAnsi="Tahoma" w:cs="Tahoma"/>
        </w:rPr>
        <w:t xml:space="preserve"> </w:t>
      </w:r>
      <w:r w:rsidRPr="006F479B">
        <w:rPr>
          <w:rFonts w:ascii="Tahoma" w:eastAsia="Tahoma" w:hAnsi="Tahoma" w:cs="Tahoma"/>
        </w:rPr>
        <w:t>o</w:t>
      </w:r>
      <w:r w:rsidRPr="006243E9">
        <w:rPr>
          <w:rFonts w:ascii="Tahoma" w:eastAsia="Tahoma" w:hAnsi="Tahoma" w:cs="Tahoma"/>
        </w:rPr>
        <w:t>ra</w:t>
      </w:r>
      <w:r w:rsidRPr="006F479B">
        <w:rPr>
          <w:rFonts w:ascii="Tahoma" w:eastAsia="Tahoma" w:hAnsi="Tahoma" w:cs="Tahoma"/>
        </w:rPr>
        <w:t>z</w:t>
      </w:r>
      <w:r w:rsidRPr="006243E9">
        <w:rPr>
          <w:rFonts w:ascii="Tahoma" w:eastAsia="Tahoma" w:hAnsi="Tahoma" w:cs="Tahoma"/>
        </w:rPr>
        <w:t xml:space="preserve"> </w:t>
      </w:r>
      <w:r w:rsidRPr="006F479B">
        <w:rPr>
          <w:rFonts w:ascii="Tahoma" w:eastAsia="Tahoma" w:hAnsi="Tahoma" w:cs="Tahoma"/>
        </w:rPr>
        <w:t xml:space="preserve">w </w:t>
      </w:r>
      <w:r w:rsidRPr="006243E9">
        <w:rPr>
          <w:rFonts w:ascii="Tahoma" w:eastAsia="Tahoma" w:hAnsi="Tahoma" w:cs="Tahoma"/>
        </w:rPr>
        <w:t>u</w:t>
      </w:r>
      <w:r w:rsidRPr="006F479B">
        <w:rPr>
          <w:rFonts w:ascii="Tahoma" w:eastAsia="Tahoma" w:hAnsi="Tahoma" w:cs="Tahoma"/>
        </w:rPr>
        <w:t>mo</w:t>
      </w:r>
      <w:r w:rsidRPr="006243E9">
        <w:rPr>
          <w:rFonts w:ascii="Tahoma" w:eastAsia="Tahoma" w:hAnsi="Tahoma" w:cs="Tahoma"/>
        </w:rPr>
        <w:t>w</w:t>
      </w:r>
      <w:r w:rsidRPr="006F479B">
        <w:rPr>
          <w:rFonts w:ascii="Tahoma" w:eastAsia="Tahoma" w:hAnsi="Tahoma" w:cs="Tahoma"/>
        </w:rPr>
        <w:t>ie</w:t>
      </w:r>
      <w:r w:rsidRPr="006243E9">
        <w:rPr>
          <w:rFonts w:ascii="Tahoma" w:eastAsia="Tahoma" w:hAnsi="Tahoma" w:cs="Tahoma"/>
        </w:rPr>
        <w:t xml:space="preserve"> </w:t>
      </w:r>
      <w:r w:rsidRPr="006F479B">
        <w:rPr>
          <w:rFonts w:ascii="Tahoma" w:eastAsia="Tahoma" w:hAnsi="Tahoma" w:cs="Tahoma"/>
        </w:rPr>
        <w:t>p</w:t>
      </w:r>
      <w:r w:rsidRPr="006243E9">
        <w:rPr>
          <w:rFonts w:ascii="Tahoma" w:eastAsia="Tahoma" w:hAnsi="Tahoma" w:cs="Tahoma"/>
        </w:rPr>
        <w:t>a</w:t>
      </w:r>
      <w:r w:rsidRPr="006F479B">
        <w:rPr>
          <w:rFonts w:ascii="Tahoma" w:eastAsia="Tahoma" w:hAnsi="Tahoma" w:cs="Tahoma"/>
        </w:rPr>
        <w:t>r</w:t>
      </w:r>
      <w:r w:rsidRPr="006243E9">
        <w:rPr>
          <w:rFonts w:ascii="Tahoma" w:eastAsia="Tahoma" w:hAnsi="Tahoma" w:cs="Tahoma"/>
        </w:rPr>
        <w:t>tne</w:t>
      </w:r>
      <w:r w:rsidRPr="006F479B">
        <w:rPr>
          <w:rFonts w:ascii="Tahoma" w:eastAsia="Tahoma" w:hAnsi="Tahoma" w:cs="Tahoma"/>
        </w:rPr>
        <w:t>r</w:t>
      </w:r>
      <w:r w:rsidRPr="006243E9">
        <w:rPr>
          <w:rFonts w:ascii="Tahoma" w:eastAsia="Tahoma" w:hAnsi="Tahoma" w:cs="Tahoma"/>
        </w:rPr>
        <w:t>s</w:t>
      </w:r>
      <w:r w:rsidRPr="006F479B">
        <w:rPr>
          <w:rFonts w:ascii="Tahoma" w:eastAsia="Tahoma" w:hAnsi="Tahoma" w:cs="Tahoma"/>
        </w:rPr>
        <w:t>t</w:t>
      </w:r>
      <w:r w:rsidRPr="006243E9">
        <w:rPr>
          <w:rFonts w:ascii="Tahoma" w:eastAsia="Tahoma" w:hAnsi="Tahoma" w:cs="Tahoma"/>
        </w:rPr>
        <w:t>wa</w:t>
      </w:r>
      <w:r w:rsidR="0097711F">
        <w:rPr>
          <w:rFonts w:ascii="Tahoma" w:eastAsia="Tahoma" w:hAnsi="Tahoma" w:cs="Tahoma"/>
        </w:rPr>
        <w:t>;</w:t>
      </w:r>
    </w:p>
    <w:p w14:paraId="605468CD" w14:textId="7913F18B" w:rsidR="0097711F" w:rsidRPr="006243E9" w:rsidRDefault="0097711F"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„programie PFRON” oznacza to program „Partnerstwo dla osób z niepełnosprawnościami</w:t>
      </w:r>
      <w:r w:rsidR="0065174A">
        <w:rPr>
          <w:rFonts w:ascii="Tahoma" w:eastAsia="Tahoma" w:hAnsi="Tahoma" w:cs="Tahoma"/>
        </w:rPr>
        <w:t>”, który jest realizowany przez Zarząd Województwa Świętokrzyskiego na mocy podpisanego Porozumienia na rzecz współpracy z Województwem Świętokrzyskim  w celu współfinansowania projektów organizacji pozarządowych wyłonionych do dofinansowania w drodze konkursów organizowanych przez Zarząd Województwa w ramach Regionalnego Programu Operacyjnego zawartego w dniu 25 stycznia 2019 r. pomiędzy PFRON z Zarządem Województwa Świętokrzyskiego;</w:t>
      </w:r>
    </w:p>
    <w:p w14:paraId="1BA00F28" w14:textId="0D2661C7" w:rsidR="00061EC2" w:rsidRPr="00FD583F" w:rsidRDefault="00061EC2" w:rsidP="009C0571">
      <w:pPr>
        <w:pStyle w:val="Akapitzlist"/>
        <w:numPr>
          <w:ilvl w:val="0"/>
          <w:numId w:val="3"/>
        </w:numPr>
        <w:spacing w:line="276" w:lineRule="auto"/>
        <w:ind w:right="14"/>
        <w:jc w:val="both"/>
        <w:rPr>
          <w:rFonts w:ascii="Tahoma" w:eastAsia="Tahoma" w:hAnsi="Tahoma" w:cs="Tahoma"/>
        </w:rPr>
      </w:pPr>
      <w:r w:rsidRPr="006F479B">
        <w:rPr>
          <w:rFonts w:ascii="Tahoma" w:eastAsia="Tahoma" w:hAnsi="Tahoma" w:cs="Tahoma"/>
        </w:rPr>
        <w:t>„</w:t>
      </w:r>
      <w:r w:rsidRPr="00FD583F">
        <w:rPr>
          <w:rFonts w:ascii="Tahoma" w:eastAsia="Tahoma" w:hAnsi="Tahoma" w:cs="Tahoma"/>
        </w:rPr>
        <w:t>prz</w:t>
      </w:r>
      <w:r w:rsidRPr="00A85E96">
        <w:rPr>
          <w:rFonts w:ascii="Tahoma" w:eastAsia="Tahoma" w:hAnsi="Tahoma" w:cs="Tahoma"/>
        </w:rPr>
        <w:t>e</w:t>
      </w:r>
      <w:r w:rsidRPr="00FD583F">
        <w:rPr>
          <w:rFonts w:ascii="Tahoma" w:eastAsia="Tahoma" w:hAnsi="Tahoma" w:cs="Tahoma"/>
        </w:rPr>
        <w:t>t</w:t>
      </w:r>
      <w:r w:rsidRPr="00A85E96">
        <w:rPr>
          <w:rFonts w:ascii="Tahoma" w:eastAsia="Tahoma" w:hAnsi="Tahoma" w:cs="Tahoma"/>
        </w:rPr>
        <w:t>wa</w:t>
      </w:r>
      <w:r w:rsidRPr="00FD583F">
        <w:rPr>
          <w:rFonts w:ascii="Tahoma" w:eastAsia="Tahoma" w:hAnsi="Tahoma" w:cs="Tahoma"/>
        </w:rPr>
        <w:t>rz</w:t>
      </w:r>
      <w:r w:rsidRPr="00A85E96">
        <w:rPr>
          <w:rFonts w:ascii="Tahoma" w:eastAsia="Tahoma" w:hAnsi="Tahoma" w:cs="Tahoma"/>
        </w:rPr>
        <w:t>an</w:t>
      </w:r>
      <w:r w:rsidRPr="00FD583F">
        <w:rPr>
          <w:rFonts w:ascii="Tahoma" w:eastAsia="Tahoma" w:hAnsi="Tahoma" w:cs="Tahoma"/>
        </w:rPr>
        <w:t>iu</w:t>
      </w:r>
      <w:r w:rsidRPr="00A85E96">
        <w:rPr>
          <w:rFonts w:ascii="Tahoma" w:eastAsia="Tahoma" w:hAnsi="Tahoma" w:cs="Tahoma"/>
        </w:rPr>
        <w:t xml:space="preserve"> </w:t>
      </w:r>
      <w:r w:rsidRPr="00FD583F">
        <w:rPr>
          <w:rFonts w:ascii="Tahoma" w:eastAsia="Tahoma" w:hAnsi="Tahoma" w:cs="Tahoma"/>
        </w:rPr>
        <w:t>d</w:t>
      </w:r>
      <w:r w:rsidRPr="00A85E96">
        <w:rPr>
          <w:rFonts w:ascii="Tahoma" w:eastAsia="Tahoma" w:hAnsi="Tahoma" w:cs="Tahoma"/>
        </w:rPr>
        <w:t>anyc</w:t>
      </w:r>
      <w:r w:rsidRPr="00FD583F">
        <w:rPr>
          <w:rFonts w:ascii="Tahoma" w:eastAsia="Tahoma" w:hAnsi="Tahoma" w:cs="Tahoma"/>
        </w:rPr>
        <w:t>h</w:t>
      </w:r>
      <w:r w:rsidRPr="00A85E96">
        <w:rPr>
          <w:rFonts w:ascii="Tahoma" w:eastAsia="Tahoma" w:hAnsi="Tahoma" w:cs="Tahoma"/>
        </w:rPr>
        <w:t xml:space="preserve"> </w:t>
      </w:r>
      <w:r w:rsidRPr="00FD583F">
        <w:rPr>
          <w:rFonts w:ascii="Tahoma" w:eastAsia="Tahoma" w:hAnsi="Tahoma" w:cs="Tahoma"/>
        </w:rPr>
        <w:t>o</w:t>
      </w:r>
      <w:r w:rsidRPr="00A85E96">
        <w:rPr>
          <w:rFonts w:ascii="Tahoma" w:eastAsia="Tahoma" w:hAnsi="Tahoma" w:cs="Tahoma"/>
        </w:rPr>
        <w:t>s</w:t>
      </w:r>
      <w:r w:rsidRPr="00FD583F">
        <w:rPr>
          <w:rFonts w:ascii="Tahoma" w:eastAsia="Tahoma" w:hAnsi="Tahoma" w:cs="Tahoma"/>
        </w:rPr>
        <w:t>obo</w:t>
      </w:r>
      <w:r w:rsidRPr="00A85E96">
        <w:rPr>
          <w:rFonts w:ascii="Tahoma" w:eastAsia="Tahoma" w:hAnsi="Tahoma" w:cs="Tahoma"/>
        </w:rPr>
        <w:t>wych</w:t>
      </w:r>
      <w:r w:rsidRPr="00FD583F">
        <w:rPr>
          <w:rFonts w:ascii="Tahoma" w:eastAsia="Tahoma" w:hAnsi="Tahoma" w:cs="Tahoma"/>
        </w:rPr>
        <w:t>”</w:t>
      </w:r>
      <w:r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1481C193"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A85E96">
        <w:rPr>
          <w:rFonts w:ascii="Tahoma" w:eastAsia="Tahoma" w:hAnsi="Tahoma" w:cs="Tahoma"/>
        </w:rPr>
        <w:t>ra</w:t>
      </w:r>
      <w:r w:rsidRPr="001C3C76">
        <w:rPr>
          <w:rFonts w:ascii="Tahoma" w:eastAsia="Tahoma" w:hAnsi="Tahoma" w:cs="Tahoma"/>
        </w:rPr>
        <w:t>c</w:t>
      </w:r>
      <w:r w:rsidRPr="00A85E96">
        <w:rPr>
          <w:rFonts w:ascii="Tahoma" w:eastAsia="Tahoma" w:hAnsi="Tahoma" w:cs="Tahoma"/>
        </w:rPr>
        <w:t>hunk</w:t>
      </w:r>
      <w:r w:rsidRPr="001C3C76">
        <w:rPr>
          <w:rFonts w:ascii="Tahoma" w:eastAsia="Tahoma" w:hAnsi="Tahoma" w:cs="Tahoma"/>
        </w:rPr>
        <w:t>u</w:t>
      </w:r>
      <w:r w:rsidRPr="00A85E96">
        <w:rPr>
          <w:rFonts w:ascii="Tahoma" w:eastAsia="Tahoma" w:hAnsi="Tahoma" w:cs="Tahoma"/>
        </w:rPr>
        <w:t xml:space="preserve"> </w:t>
      </w:r>
      <w:r w:rsidRPr="001C3C76">
        <w:rPr>
          <w:rFonts w:ascii="Tahoma" w:eastAsia="Tahoma" w:hAnsi="Tahoma" w:cs="Tahoma"/>
        </w:rPr>
        <w:t>b</w:t>
      </w:r>
      <w:r w:rsidRPr="00A85E96">
        <w:rPr>
          <w:rFonts w:ascii="Tahoma" w:eastAsia="Tahoma" w:hAnsi="Tahoma" w:cs="Tahoma"/>
        </w:rPr>
        <w:t>ank</w:t>
      </w:r>
      <w:r w:rsidRPr="001C3C76">
        <w:rPr>
          <w:rFonts w:ascii="Tahoma" w:eastAsia="Tahoma" w:hAnsi="Tahoma" w:cs="Tahoma"/>
        </w:rPr>
        <w:t>o</w:t>
      </w:r>
      <w:r w:rsidRPr="00A85E96">
        <w:rPr>
          <w:rFonts w:ascii="Tahoma" w:eastAsia="Tahoma" w:hAnsi="Tahoma" w:cs="Tahoma"/>
        </w:rPr>
        <w:t>wy</w:t>
      </w:r>
      <w:r w:rsidRPr="001C3C76">
        <w:rPr>
          <w:rFonts w:ascii="Tahoma" w:eastAsia="Tahoma" w:hAnsi="Tahoma" w:cs="Tahoma"/>
        </w:rPr>
        <w:t>m</w:t>
      </w:r>
      <w:r w:rsidRPr="00A85E96">
        <w:rPr>
          <w:rFonts w:ascii="Tahoma" w:eastAsia="Tahoma" w:hAnsi="Tahoma" w:cs="Tahoma"/>
        </w:rPr>
        <w:t xml:space="preserve"> </w:t>
      </w:r>
      <w:r w:rsidR="00377C1C" w:rsidRPr="001C3C76">
        <w:rPr>
          <w:rFonts w:ascii="Tahoma" w:eastAsia="Tahoma" w:hAnsi="Tahoma" w:cs="Tahoma"/>
        </w:rPr>
        <w:t>projektu</w:t>
      </w:r>
      <w:r w:rsidRPr="001C3C76">
        <w:rPr>
          <w:rFonts w:ascii="Tahoma" w:eastAsia="Tahoma" w:hAnsi="Tahoma" w:cs="Tahoma"/>
        </w:rPr>
        <w:t>”</w:t>
      </w:r>
      <w:r w:rsidRPr="00A85E96">
        <w:rPr>
          <w:rFonts w:ascii="Tahoma" w:eastAsia="Tahoma" w:hAnsi="Tahoma" w:cs="Tahoma"/>
        </w:rPr>
        <w:t xml:space="preserve"> na</w:t>
      </w:r>
      <w:r w:rsidRPr="001C3C76">
        <w:rPr>
          <w:rFonts w:ascii="Tahoma" w:eastAsia="Tahoma" w:hAnsi="Tahoma" w:cs="Tahoma"/>
        </w:rPr>
        <w:t>l</w:t>
      </w:r>
      <w:r w:rsidRPr="00A85E96">
        <w:rPr>
          <w:rFonts w:ascii="Tahoma" w:eastAsia="Tahoma" w:hAnsi="Tahoma" w:cs="Tahoma"/>
        </w:rPr>
        <w:t>e</w:t>
      </w:r>
      <w:r w:rsidRPr="001C3C76">
        <w:rPr>
          <w:rFonts w:ascii="Tahoma" w:eastAsia="Tahoma" w:hAnsi="Tahoma" w:cs="Tahoma"/>
        </w:rPr>
        <w:t>ży</w:t>
      </w:r>
      <w:r w:rsidRPr="00A85E96">
        <w:rPr>
          <w:rFonts w:ascii="Tahoma" w:eastAsia="Tahoma" w:hAnsi="Tahoma" w:cs="Tahoma"/>
        </w:rPr>
        <w:t xml:space="preserve"> </w:t>
      </w:r>
      <w:r w:rsidRPr="001C3C76">
        <w:rPr>
          <w:rFonts w:ascii="Tahoma" w:eastAsia="Tahoma" w:hAnsi="Tahoma" w:cs="Tahoma"/>
        </w:rPr>
        <w:t>pr</w:t>
      </w:r>
      <w:r w:rsidRPr="00A85E96">
        <w:rPr>
          <w:rFonts w:ascii="Tahoma" w:eastAsia="Tahoma" w:hAnsi="Tahoma" w:cs="Tahoma"/>
        </w:rPr>
        <w:t>ze</w:t>
      </w:r>
      <w:r w:rsidRPr="001C3C76">
        <w:rPr>
          <w:rFonts w:ascii="Tahoma" w:eastAsia="Tahoma" w:hAnsi="Tahoma" w:cs="Tahoma"/>
        </w:rPr>
        <w:t>z</w:t>
      </w:r>
      <w:r w:rsidRPr="00A85E96">
        <w:rPr>
          <w:rFonts w:ascii="Tahoma" w:eastAsia="Tahoma" w:hAnsi="Tahoma" w:cs="Tahoma"/>
        </w:rPr>
        <w:t xml:space="preserve"> </w:t>
      </w:r>
      <w:r w:rsidRPr="001C3C76">
        <w:rPr>
          <w:rFonts w:ascii="Tahoma" w:eastAsia="Tahoma" w:hAnsi="Tahoma" w:cs="Tahoma"/>
        </w:rPr>
        <w:t>to</w:t>
      </w:r>
      <w:r w:rsidRPr="00A85E96">
        <w:rPr>
          <w:rFonts w:ascii="Tahoma" w:eastAsia="Tahoma" w:hAnsi="Tahoma" w:cs="Tahoma"/>
        </w:rPr>
        <w:t xml:space="preserve"> </w:t>
      </w:r>
      <w:r w:rsidRPr="001C3C76">
        <w:rPr>
          <w:rFonts w:ascii="Tahoma" w:eastAsia="Tahoma" w:hAnsi="Tahoma" w:cs="Tahoma"/>
        </w:rPr>
        <w:t>rozumi</w:t>
      </w:r>
      <w:r w:rsidRPr="00A85E96">
        <w:rPr>
          <w:rFonts w:ascii="Tahoma" w:eastAsia="Tahoma" w:hAnsi="Tahoma" w:cs="Tahoma"/>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A85E96">
        <w:rPr>
          <w:rFonts w:ascii="Tahoma" w:eastAsia="Tahoma" w:hAnsi="Tahoma" w:cs="Tahoma"/>
        </w:rPr>
        <w:t xml:space="preserve"> rachune</w:t>
      </w:r>
      <w:r w:rsidRPr="001C3C76">
        <w:rPr>
          <w:rFonts w:ascii="Tahoma" w:eastAsia="Tahoma" w:hAnsi="Tahoma" w:cs="Tahoma"/>
        </w:rPr>
        <w:t>k</w:t>
      </w:r>
      <w:r w:rsidRPr="00A85E96">
        <w:rPr>
          <w:rFonts w:ascii="Tahoma" w:eastAsia="Tahoma" w:hAnsi="Tahoma" w:cs="Tahoma"/>
        </w:rPr>
        <w:t xml:space="preserve"> </w:t>
      </w:r>
      <w:r w:rsidR="00C52A75" w:rsidRPr="00A85E96">
        <w:rPr>
          <w:rFonts w:ascii="Tahoma" w:eastAsia="Tahoma" w:hAnsi="Tahoma" w:cs="Tahoma"/>
        </w:rPr>
        <w:t xml:space="preserve">bankowy </w:t>
      </w:r>
      <w:r w:rsidRPr="001C3C76">
        <w:rPr>
          <w:rFonts w:ascii="Tahoma" w:eastAsia="Tahoma" w:hAnsi="Tahoma" w:cs="Tahoma"/>
        </w:rPr>
        <w:t>B</w:t>
      </w:r>
      <w:r w:rsidRPr="00A85E96">
        <w:rPr>
          <w:rFonts w:ascii="Tahoma" w:eastAsia="Tahoma" w:hAnsi="Tahoma" w:cs="Tahoma"/>
        </w:rPr>
        <w:t>eneficjen</w:t>
      </w:r>
      <w:r w:rsidRPr="001C3C76">
        <w:rPr>
          <w:rFonts w:ascii="Tahoma" w:eastAsia="Tahoma" w:hAnsi="Tahoma" w:cs="Tahoma"/>
        </w:rPr>
        <w:t>t</w:t>
      </w:r>
      <w:r w:rsidRPr="00A85E96">
        <w:rPr>
          <w:rFonts w:ascii="Tahoma" w:eastAsia="Tahoma" w:hAnsi="Tahoma" w:cs="Tahoma"/>
        </w:rPr>
        <w:t>a</w:t>
      </w:r>
      <w:r w:rsidRPr="001C3C76">
        <w:rPr>
          <w:rFonts w:ascii="Tahoma" w:eastAsia="Tahoma" w:hAnsi="Tahoma" w:cs="Tahoma"/>
        </w:rPr>
        <w:t>,</w:t>
      </w:r>
      <w:r w:rsidRPr="00A85E96">
        <w:rPr>
          <w:rFonts w:ascii="Tahoma" w:eastAsia="Tahoma" w:hAnsi="Tahoma" w:cs="Tahoma"/>
        </w:rPr>
        <w:t xml:space="preserve"> n</w:t>
      </w:r>
      <w:r w:rsidRPr="001C3C76">
        <w:rPr>
          <w:rFonts w:ascii="Tahoma" w:eastAsia="Tahoma" w:hAnsi="Tahoma" w:cs="Tahoma"/>
        </w:rPr>
        <w:t>a</w:t>
      </w:r>
      <w:r w:rsidRPr="00A85E96">
        <w:rPr>
          <w:rFonts w:ascii="Tahoma" w:eastAsia="Tahoma" w:hAnsi="Tahoma" w:cs="Tahoma"/>
        </w:rPr>
        <w:t xml:space="preserve"> k</w:t>
      </w:r>
      <w:r w:rsidRPr="001C3C76">
        <w:rPr>
          <w:rFonts w:ascii="Tahoma" w:eastAsia="Tahoma" w:hAnsi="Tahoma" w:cs="Tahoma"/>
        </w:rPr>
        <w:t>t</w:t>
      </w:r>
      <w:r w:rsidRPr="00A85E96">
        <w:rPr>
          <w:rFonts w:ascii="Tahoma" w:eastAsia="Tahoma" w:hAnsi="Tahoma" w:cs="Tahoma"/>
        </w:rPr>
        <w:t>ór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A85E96">
        <w:rPr>
          <w:rFonts w:ascii="Tahoma" w:eastAsia="Tahoma" w:hAnsi="Tahoma" w:cs="Tahoma"/>
        </w:rPr>
        <w:t>raf</w:t>
      </w:r>
      <w:r w:rsidRPr="001C3C76">
        <w:rPr>
          <w:rFonts w:ascii="Tahoma" w:eastAsia="Tahoma" w:hAnsi="Tahoma" w:cs="Tahoma"/>
        </w:rPr>
        <w:t>ia</w:t>
      </w:r>
      <w:r w:rsidR="00377C1C" w:rsidRPr="001C3C76">
        <w:rPr>
          <w:rFonts w:ascii="Tahoma" w:eastAsia="Tahoma" w:hAnsi="Tahoma" w:cs="Tahoma"/>
        </w:rPr>
        <w:t xml:space="preserve"> </w:t>
      </w:r>
      <w:r w:rsidRPr="00A85E96">
        <w:rPr>
          <w:rFonts w:ascii="Tahoma" w:eastAsia="Tahoma" w:hAnsi="Tahoma" w:cs="Tahoma"/>
        </w:rPr>
        <w:t>kw</w:t>
      </w:r>
      <w:r w:rsidRPr="001C3C76">
        <w:rPr>
          <w:rFonts w:ascii="Tahoma" w:eastAsia="Tahoma" w:hAnsi="Tahoma" w:cs="Tahoma"/>
        </w:rPr>
        <w:t>ota do</w:t>
      </w:r>
      <w:r w:rsidRPr="00A85E96">
        <w:rPr>
          <w:rFonts w:ascii="Tahoma" w:eastAsia="Tahoma" w:hAnsi="Tahoma" w:cs="Tahoma"/>
        </w:rPr>
        <w:t>finan</w:t>
      </w:r>
      <w:r w:rsidRPr="001C3C76">
        <w:rPr>
          <w:rFonts w:ascii="Tahoma" w:eastAsia="Tahoma" w:hAnsi="Tahoma" w:cs="Tahoma"/>
        </w:rPr>
        <w:t>s</w:t>
      </w:r>
      <w:r w:rsidRPr="00A85E96">
        <w:rPr>
          <w:rFonts w:ascii="Tahoma" w:eastAsia="Tahoma" w:hAnsi="Tahoma" w:cs="Tahoma"/>
        </w:rPr>
        <w:t>owan</w:t>
      </w:r>
      <w:r w:rsidRPr="001C3C76">
        <w:rPr>
          <w:rFonts w:ascii="Tahoma" w:eastAsia="Tahoma" w:hAnsi="Tahoma" w:cs="Tahoma"/>
        </w:rPr>
        <w:t>ia</w:t>
      </w:r>
      <w:r w:rsidR="00CC67CD" w:rsidRPr="001C3C76">
        <w:rPr>
          <w:rFonts w:ascii="Tahoma" w:eastAsia="Tahoma" w:hAnsi="Tahoma" w:cs="Tahoma"/>
        </w:rPr>
        <w:t>;</w:t>
      </w:r>
    </w:p>
    <w:p w14:paraId="0A03211A" w14:textId="50EBD34F" w:rsidR="00F96E06" w:rsidRDefault="00F96E06" w:rsidP="009C0571">
      <w:pPr>
        <w:pStyle w:val="Akapitzlist"/>
        <w:numPr>
          <w:ilvl w:val="0"/>
          <w:numId w:val="3"/>
        </w:numPr>
        <w:spacing w:line="276" w:lineRule="auto"/>
        <w:ind w:right="14"/>
        <w:jc w:val="both"/>
        <w:rPr>
          <w:rFonts w:ascii="Tahoma" w:eastAsia="Tahoma" w:hAnsi="Tahoma" w:cs="Tahoma"/>
        </w:rPr>
      </w:pPr>
      <w:r w:rsidRPr="00F96E06">
        <w:rPr>
          <w:rFonts w:ascii="Tahoma" w:eastAsia="Tahoma" w:hAnsi="Tahoma" w:cs="Tahoma"/>
        </w:rPr>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Pr="00F96E06">
        <w:rPr>
          <w:rFonts w:ascii="Tahoma" w:eastAsia="Tahoma" w:hAnsi="Tahoma" w:cs="Tahoma"/>
        </w:rPr>
        <w:t xml:space="preserve"> udostępniony </w:t>
      </w:r>
      <w:r w:rsidRPr="00F96E06">
        <w:rPr>
          <w:rFonts w:ascii="Tahoma" w:eastAsia="Tahoma" w:hAnsi="Tahoma" w:cs="Tahoma"/>
        </w:rPr>
        <w:lastRenderedPageBreak/>
        <w:t xml:space="preserve">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4D2BA797" w14:textId="58BC7722" w:rsidR="0097649C" w:rsidRPr="001C3C76" w:rsidRDefault="0097649C"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 xml:space="preserve">„Realizatorze programu” należy przez to rozumieć Zarząd Województwa Świętokrzyskiego </w:t>
      </w:r>
      <w:r w:rsidR="0065174A">
        <w:rPr>
          <w:rFonts w:ascii="Tahoma" w:eastAsia="Tahoma" w:hAnsi="Tahoma" w:cs="Tahoma"/>
        </w:rPr>
        <w:br/>
      </w:r>
      <w:r>
        <w:rPr>
          <w:rFonts w:ascii="Tahoma" w:eastAsia="Tahoma" w:hAnsi="Tahoma" w:cs="Tahoma"/>
        </w:rPr>
        <w:t>lub jednostkę, która w imieniu Zarządu Województwa jest realizatorem programu.</w:t>
      </w:r>
    </w:p>
    <w:p w14:paraId="31AD6F81" w14:textId="5CB41EA0" w:rsidR="00942F4E"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292AAFCD" w14:textId="074F5B6E" w:rsidR="00430F40" w:rsidRPr="00430F40" w:rsidRDefault="00430F40" w:rsidP="00430F40">
      <w:pPr>
        <w:pStyle w:val="Akapitzlist"/>
        <w:numPr>
          <w:ilvl w:val="0"/>
          <w:numId w:val="3"/>
        </w:numPr>
        <w:spacing w:line="276" w:lineRule="auto"/>
        <w:ind w:right="14"/>
        <w:jc w:val="both"/>
        <w:rPr>
          <w:rFonts w:ascii="Tahoma" w:eastAsia="Tahoma" w:hAnsi="Tahoma" w:cs="Tahoma"/>
        </w:rPr>
      </w:pPr>
      <w:r w:rsidRPr="00430F40">
        <w:rPr>
          <w:rFonts w:ascii="Tahoma" w:eastAsia="Tahoma" w:hAnsi="Tahoma" w:cs="Tahoma"/>
        </w:rPr>
        <w:t xml:space="preserve">„wkładzie własnym ze środków PFRON” należy przez to rozumieć wkład własny pieniężny (finansowy) Beneficjenta pochodzący ze środków Państwowego Funduszu Rehabilitacji Osób </w:t>
      </w:r>
    </w:p>
    <w:p w14:paraId="0C72FC8A" w14:textId="608355C7" w:rsidR="00430F40" w:rsidRPr="009C0571" w:rsidRDefault="00430F40" w:rsidP="009C0571">
      <w:pPr>
        <w:spacing w:line="276" w:lineRule="auto"/>
        <w:ind w:left="426" w:right="14"/>
        <w:jc w:val="both"/>
        <w:rPr>
          <w:rFonts w:ascii="Tahoma" w:eastAsia="Tahoma" w:hAnsi="Tahoma" w:cs="Tahoma"/>
        </w:rPr>
      </w:pPr>
      <w:r w:rsidRPr="009C0571">
        <w:rPr>
          <w:rFonts w:ascii="Tahoma" w:eastAsia="Tahoma" w:hAnsi="Tahoma" w:cs="Tahoma"/>
        </w:rP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Pr>
          <w:rStyle w:val="Odwoanieprzypisudolnego"/>
          <w:rFonts w:ascii="Tahoma" w:eastAsia="Tahoma" w:hAnsi="Tahoma" w:cs="Tahoma"/>
        </w:rPr>
        <w:footnoteReference w:id="2"/>
      </w:r>
      <w:r w:rsidRPr="009C0571">
        <w:rPr>
          <w:rFonts w:ascii="Tahoma" w:eastAsia="Tahoma" w:hAnsi="Tahoma" w:cs="Tahoma"/>
        </w:rPr>
        <w:t xml:space="preserve"> </w:t>
      </w:r>
    </w:p>
    <w:p w14:paraId="659B6467" w14:textId="0507D9E3"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1567BAA2" w14:textId="193E9350"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lastRenderedPageBreak/>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476F8BF4" w14:textId="10A6203C"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1D58E4D6" w14:textId="502F4BCD"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spacing w:val="-3"/>
        </w:rPr>
        <w:t>on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Pr="001C3C76">
        <w:rPr>
          <w:rFonts w:ascii="Tahoma" w:eastAsia="Tahoma" w:hAnsi="Tahoma" w:cs="Tahoma"/>
        </w:rPr>
        <w:t>;</w:t>
      </w:r>
    </w:p>
    <w:p w14:paraId="764FAD5F" w14:textId="3287A32B" w:rsidR="00942F4E" w:rsidRPr="001C3C76" w:rsidRDefault="00280ADA" w:rsidP="009C0571">
      <w:pPr>
        <w:pStyle w:val="Akapitzlist"/>
        <w:numPr>
          <w:ilvl w:val="0"/>
          <w:numId w:val="3"/>
        </w:num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1"/>
        </w:rPr>
        <w:t xml:space="preserve"> 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we</w:t>
      </w:r>
      <w:r w:rsidRPr="001C3C76">
        <w:rPr>
          <w:rFonts w:ascii="Tahoma" w:eastAsia="Tahoma" w:hAnsi="Tahoma" w:cs="Tahoma"/>
        </w:rPr>
        <w:t>go ds. roz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spacing w:val="-1"/>
        </w:rPr>
        <w:t>uj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i proce</w:t>
      </w:r>
      <w:r w:rsidRPr="001C3C76">
        <w:rPr>
          <w:rFonts w:ascii="Tahoma" w:eastAsia="Tahoma" w:hAnsi="Tahoma" w:cs="Tahoma"/>
          <w:spacing w:val="3"/>
        </w:rPr>
        <w:t>d</w:t>
      </w:r>
      <w:r w:rsidRPr="001C3C76">
        <w:rPr>
          <w:rFonts w:ascii="Tahoma" w:eastAsia="Tahoma" w:hAnsi="Tahoma" w:cs="Tahoma"/>
          <w:spacing w:val="-1"/>
        </w:rPr>
        <w:t>u</w:t>
      </w:r>
      <w:r w:rsidRPr="001C3C76">
        <w:rPr>
          <w:rFonts w:ascii="Tahoma" w:eastAsia="Tahoma" w:hAnsi="Tahoma" w:cs="Tahoma"/>
        </w:rPr>
        <w:t>ry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2"/>
        </w:rPr>
        <w:t>d</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7"/>
        </w:rPr>
        <w:t xml:space="preserve"> </w:t>
      </w:r>
      <w:r w:rsidRPr="001C3C76">
        <w:rPr>
          <w:rFonts w:ascii="Tahoma" w:eastAsia="Tahoma" w:hAnsi="Tahoma" w:cs="Tahoma"/>
          <w:spacing w:val="-3"/>
        </w:rPr>
        <w:t>f</w:t>
      </w:r>
      <w:r w:rsidRPr="001C3C76">
        <w:rPr>
          <w:rFonts w:ascii="Tahoma" w:eastAsia="Tahoma" w:hAnsi="Tahoma" w:cs="Tahoma"/>
          <w:spacing w:val="-1"/>
        </w:rPr>
        <w:t>un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szy stru</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23"/>
        </w:rPr>
        <w:t xml:space="preserve"> </w:t>
      </w:r>
      <w:r w:rsidRPr="001C3C76">
        <w:rPr>
          <w:rFonts w:ascii="Tahoma" w:eastAsia="Tahoma" w:hAnsi="Tahoma" w:cs="Tahoma"/>
        </w:rPr>
        <w:t>Spó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7"/>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25"/>
        </w:rPr>
        <w:t xml:space="preserve"> </w:t>
      </w:r>
      <w:r w:rsidRPr="001C3C76">
        <w:rPr>
          <w:rFonts w:ascii="Tahoma" w:eastAsia="Tahoma" w:hAnsi="Tahoma" w:cs="Tahoma"/>
        </w:rPr>
        <w:t>5</w:t>
      </w:r>
      <w:r w:rsidR="00546D81">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28"/>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9"/>
        </w:rPr>
        <w:t xml:space="preserve"> </w:t>
      </w:r>
      <w:r w:rsidRPr="001C3C76">
        <w:rPr>
          <w:rFonts w:ascii="Tahoma" w:eastAsia="Tahoma" w:hAnsi="Tahoma" w:cs="Tahoma"/>
          <w:spacing w:val="-1"/>
        </w:rPr>
        <w:t>1</w:t>
      </w:r>
      <w:r w:rsidRPr="001C3C76">
        <w:rPr>
          <w:rFonts w:ascii="Tahoma" w:eastAsia="Tahoma" w:hAnsi="Tahoma" w:cs="Tahoma"/>
        </w:rPr>
        <w:t>1</w:t>
      </w:r>
      <w:r w:rsidRPr="001C3C76">
        <w:rPr>
          <w:rFonts w:ascii="Tahoma" w:eastAsia="Tahoma" w:hAnsi="Tahoma" w:cs="Tahoma"/>
          <w:spacing w:val="28"/>
        </w:rPr>
        <w:t xml:space="preserve"> </w:t>
      </w:r>
      <w:r w:rsidRPr="001C3C76">
        <w:rPr>
          <w:rFonts w:ascii="Tahoma" w:eastAsia="Tahoma" w:hAnsi="Tahoma" w:cs="Tahoma"/>
        </w:rPr>
        <w:t>lipca</w:t>
      </w:r>
      <w:r w:rsidRPr="001C3C76">
        <w:rPr>
          <w:rFonts w:ascii="Tahoma" w:eastAsia="Tahoma" w:hAnsi="Tahoma" w:cs="Tahoma"/>
          <w:spacing w:val="2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26"/>
        </w:rPr>
        <w:t xml:space="preserve"> </w:t>
      </w:r>
      <w:r w:rsidRPr="001C3C76">
        <w:rPr>
          <w:rFonts w:ascii="Tahoma" w:eastAsia="Tahoma" w:hAnsi="Tahoma" w:cs="Tahoma"/>
          <w:spacing w:val="-26"/>
        </w:rPr>
        <w:t>r</w:t>
      </w:r>
      <w:r w:rsidR="00ED206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2"/>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 xml:space="preserve">ie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188B68EA" w:rsidR="00D94ABA" w:rsidRDefault="0076352D"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Pr>
          <w:rFonts w:ascii="Tahoma" w:eastAsia="Tahoma" w:hAnsi="Tahoma" w:cs="Tahoma"/>
        </w:rPr>
        <w:t>;</w:t>
      </w:r>
      <w:r w:rsidR="00F378F8" w:rsidRPr="00E70B3E">
        <w:rPr>
          <w:rStyle w:val="Odwoanieprzypisudolnego"/>
          <w:rFonts w:ascii="Tahoma" w:eastAsia="Tahoma" w:hAnsi="Tahoma" w:cs="Tahoma"/>
        </w:rPr>
        <w:footnoteReference w:id="3"/>
      </w:r>
    </w:p>
    <w:p w14:paraId="28FC960A" w14:textId="374486A4" w:rsidR="0076352D" w:rsidRDefault="0076352D" w:rsidP="009C0571">
      <w:pPr>
        <w:pStyle w:val="Akapitzlist"/>
        <w:numPr>
          <w:ilvl w:val="0"/>
          <w:numId w:val="3"/>
        </w:numPr>
        <w:spacing w:line="276" w:lineRule="auto"/>
        <w:ind w:right="14"/>
        <w:jc w:val="both"/>
        <w:rPr>
          <w:rFonts w:ascii="Tahoma" w:eastAsia="Tahoma" w:hAnsi="Tahoma" w:cs="Tahoma"/>
        </w:rPr>
      </w:pPr>
      <w:r>
        <w:rPr>
          <w:rFonts w:ascii="Tahoma" w:eastAsia="Tahoma" w:hAnsi="Tahoma" w:cs="Tahoma"/>
        </w:rPr>
        <w:lastRenderedPageBreak/>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7C5D005F" w14:textId="10F62566" w:rsidR="00ED2062" w:rsidRPr="003E6FA1" w:rsidRDefault="00987F02" w:rsidP="003E6FA1">
      <w:pPr>
        <w:pStyle w:val="Akapitzlist"/>
        <w:numPr>
          <w:ilvl w:val="0"/>
          <w:numId w:val="3"/>
        </w:numPr>
        <w:spacing w:line="276" w:lineRule="auto"/>
        <w:ind w:right="14"/>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w:t>
      </w:r>
      <w:r w:rsidR="003E6FA1">
        <w:rPr>
          <w:rFonts w:ascii="Tahoma" w:eastAsia="Tahoma" w:hAnsi="Tahoma" w:cs="Tahoma"/>
        </w:rPr>
        <w:t>rspektywie finansowej 2014-2020</w:t>
      </w:r>
    </w:p>
    <w:p w14:paraId="16E44017" w14:textId="77777777" w:rsidR="00ED2062" w:rsidRDefault="00ED2062" w:rsidP="00C64D60">
      <w:pPr>
        <w:spacing w:line="276" w:lineRule="auto"/>
        <w:ind w:right="14"/>
        <w:jc w:val="center"/>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771FB233" w:rsidR="001F5E4D" w:rsidRPr="006B7600" w:rsidRDefault="001F5E4D" w:rsidP="00C00E4A">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E9C0618"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lastRenderedPageBreak/>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7D319D50"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ED2062">
        <w:rPr>
          <w:rFonts w:ascii="Tahoma" w:eastAsia="Tahoma" w:hAnsi="Tahoma" w:cs="Tahoma"/>
          <w:spacing w:val="-1"/>
        </w:rPr>
        <w:t>9</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736CF421"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ED2062">
        <w:rPr>
          <w:rFonts w:ascii="Tahoma" w:eastAsia="Tahoma" w:hAnsi="Tahoma" w:cs="Tahoma"/>
          <w:spacing w:val="-1"/>
        </w:rPr>
        <w:t>9</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35DE8FBF"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ED2062">
        <w:rPr>
          <w:rFonts w:ascii="Tahoma" w:eastAsia="Tahoma" w:hAnsi="Tahoma" w:cs="Tahoma"/>
          <w:spacing w:val="-1"/>
        </w:rPr>
        <w:t>9</w:t>
      </w:r>
      <w:r w:rsidR="00E20FE9" w:rsidRPr="001C3C76">
        <w:rPr>
          <w:rFonts w:ascii="Tahoma" w:eastAsia="Tahoma" w:hAnsi="Tahoma" w:cs="Tahoma"/>
        </w:rPr>
        <w:t>.</w:t>
      </w:r>
    </w:p>
    <w:p w14:paraId="69A8188A" w14:textId="363D72AC"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lastRenderedPageBreak/>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ED2062">
        <w:rPr>
          <w:rFonts w:ascii="Tahoma" w:eastAsia="Tahoma" w:hAnsi="Tahoma" w:cs="Tahoma"/>
          <w:spacing w:val="-1"/>
        </w:rPr>
        <w:t>9</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14D15EE5"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7B02F4">
      <w:pPr>
        <w:spacing w:line="276" w:lineRule="auto"/>
        <w:ind w:left="426" w:right="14" w:hanging="426"/>
        <w:jc w:val="both"/>
        <w:rPr>
          <w:rFonts w:ascii="Tahoma" w:eastAsia="Tahoma" w:hAnsi="Tahoma" w:cs="Tahoma"/>
        </w:rPr>
      </w:pPr>
    </w:p>
    <w:p w14:paraId="2B79AAB8" w14:textId="77777777" w:rsidR="009246E3" w:rsidRDefault="009246E3" w:rsidP="00C35D54">
      <w:pPr>
        <w:spacing w:line="276" w:lineRule="auto"/>
        <w:ind w:right="14"/>
        <w:jc w:val="center"/>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6B7C3E41" w14:textId="7CA1ED3F" w:rsidR="00521B86" w:rsidRPr="003E6FA1" w:rsidRDefault="007172E9" w:rsidP="003E6FA1">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9844E3">
        <w:rPr>
          <w:rFonts w:ascii="Tahoma" w:eastAsia="Tahoma" w:hAnsi="Tahoma" w:cs="Tahoma"/>
        </w:rPr>
        <w:t xml:space="preserve"> 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008E76DB">
        <w:rPr>
          <w:rStyle w:val="Odwoanieprzypisudolnego"/>
          <w:rFonts w:ascii="Tahoma" w:eastAsia="Tahoma" w:hAnsi="Tahoma" w:cs="Tahoma"/>
          <w:spacing w:val="-1"/>
        </w:rPr>
        <w:footnoteReference w:id="8"/>
      </w:r>
      <w:r w:rsidRPr="00A65682">
        <w:rPr>
          <w:rFonts w:ascii="Tahoma" w:eastAsia="Tahoma" w:hAnsi="Tahoma" w:cs="Tahoma"/>
        </w:rPr>
        <w:t>,</w:t>
      </w:r>
      <w:r w:rsidR="00AF77A6" w:rsidRPr="001C3C76">
        <w:rPr>
          <w:rFonts w:eastAsia="Tahoma"/>
        </w:rPr>
        <w:t xml:space="preserve"> </w:t>
      </w:r>
      <w:r w:rsidR="008915D1" w:rsidRPr="001C3C76">
        <w:rPr>
          <w:rFonts w:eastAsia="Tahoma"/>
          <w:spacing w:val="2"/>
        </w:rPr>
        <w:t>:</w:t>
      </w:r>
    </w:p>
    <w:p w14:paraId="186D3C53" w14:textId="3B30AA04" w:rsidR="00521B86" w:rsidRDefault="00521B86" w:rsidP="00C64D60">
      <w:pPr>
        <w:spacing w:line="276" w:lineRule="auto"/>
        <w:ind w:left="426" w:right="14"/>
        <w:jc w:val="both"/>
        <w:rPr>
          <w:rFonts w:ascii="Tahoma" w:eastAsia="Tahoma" w:hAnsi="Tahoma" w:cs="Tahoma"/>
          <w:spacing w:val="4"/>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9844E3">
        <w:rPr>
          <w:rFonts w:ascii="Tahoma" w:eastAsia="Tahoma" w:hAnsi="Tahoma" w:cs="Tahoma"/>
        </w:rPr>
        <w:t xml:space="preserve"> udziale procentowym w stosunku do rozliczonych wydatków kwalifikowalnych</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 xml:space="preserve">ponad ww. </w:t>
      </w:r>
      <w:r w:rsidR="009844E3">
        <w:rPr>
          <w:rFonts w:ascii="Tahoma" w:eastAsia="Tahoma" w:hAnsi="Tahoma" w:cs="Tahoma"/>
          <w:spacing w:val="3"/>
        </w:rPr>
        <w:t xml:space="preserve"> udział procentowy</w:t>
      </w:r>
      <w:r w:rsidR="00BF28B4" w:rsidRPr="00BF28B4">
        <w:rPr>
          <w:rFonts w:ascii="Tahoma" w:eastAsia="Tahoma" w:hAnsi="Tahoma" w:cs="Tahoma"/>
          <w:spacing w:val="3"/>
        </w:rPr>
        <w:t xml:space="preserve">  zosta</w:t>
      </w:r>
      <w:r w:rsidR="009844E3">
        <w:rPr>
          <w:rFonts w:ascii="Tahoma" w:eastAsia="Tahoma" w:hAnsi="Tahoma" w:cs="Tahoma"/>
          <w:spacing w:val="3"/>
        </w:rPr>
        <w:t>nie</w:t>
      </w:r>
      <w:r w:rsidR="00BF28B4" w:rsidRPr="00BF28B4">
        <w:rPr>
          <w:rFonts w:ascii="Tahoma" w:eastAsia="Tahoma" w:hAnsi="Tahoma" w:cs="Tahoma"/>
          <w:spacing w:val="3"/>
        </w:rPr>
        <w:t xml:space="preserve"> uznany za niekwalifikowalny</w:t>
      </w:r>
      <w:r w:rsidR="004307E6" w:rsidRPr="001C3C76">
        <w:rPr>
          <w:rFonts w:ascii="Tahoma" w:eastAsia="Tahoma" w:hAnsi="Tahoma" w:cs="Tahoma"/>
          <w:spacing w:val="4"/>
        </w:rPr>
        <w:t>.</w:t>
      </w:r>
    </w:p>
    <w:p w14:paraId="75972A42" w14:textId="4716B06F" w:rsidR="009246E3" w:rsidRPr="009246E3" w:rsidRDefault="009246E3" w:rsidP="009246E3">
      <w:pPr>
        <w:pStyle w:val="Akapitzlist"/>
        <w:numPr>
          <w:ilvl w:val="0"/>
          <w:numId w:val="7"/>
        </w:numPr>
        <w:ind w:left="426" w:hanging="426"/>
        <w:jc w:val="both"/>
        <w:rPr>
          <w:rFonts w:ascii="Tahoma" w:eastAsia="Tahoma" w:hAnsi="Tahoma" w:cs="Tahoma"/>
        </w:rPr>
      </w:pPr>
      <w:r w:rsidRPr="009246E3">
        <w:rPr>
          <w:rFonts w:ascii="Tahoma" w:eastAsia="Tahoma" w:hAnsi="Tahoma" w:cs="Tahoma"/>
        </w:rPr>
        <w:t>Ogólne zasady przyznawania, wydatkowania oraz ewentualnego zwrotu wkładu własnego  sfinansowanego ze środków PFRON zostały określone w załączniku nr 15 do niniejszej umowy.</w:t>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0C3174CB"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w:t>
      </w:r>
      <w:r w:rsidR="00A85E96">
        <w:rPr>
          <w:rFonts w:ascii="Tahoma" w:eastAsia="Tahoma" w:hAnsi="Tahoma" w:cs="Tahoma"/>
          <w:spacing w:val="-1"/>
        </w:rPr>
        <w:br/>
      </w:r>
      <w:r w:rsidR="00F6564E" w:rsidRPr="00F6564E">
        <w:rPr>
          <w:rFonts w:ascii="Tahoma" w:eastAsia="Tahoma" w:hAnsi="Tahoma" w:cs="Tahoma"/>
          <w:spacing w:val="-1"/>
        </w:rPr>
        <w:t xml:space="preserve">o płatność,  w przypadkach rażącego naruszenia przez Beneficjenta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50F6072A"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określonego we Wniosku lub Projekt jest realizowany nieprawidłowo wskutek rażącego i powtarzającego się zaniedbania lub zaniechania działań przez Beneficjenta;</w:t>
      </w:r>
    </w:p>
    <w:p w14:paraId="097C3934" w14:textId="3B6024A3"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lastRenderedPageBreak/>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17C1D6C7"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 </w:t>
      </w:r>
    </w:p>
    <w:p w14:paraId="09F1F4D3"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2D52FCD0" w14:textId="5072971C" w:rsidR="00F6564E" w:rsidRP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cross-financingu,</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 xml:space="preserve">Wydatki poniesione na zakup środków trwałych oraz cross-financing </w:t>
      </w:r>
      <w:r w:rsidR="00572BDE" w:rsidRPr="00572BDE">
        <w:rPr>
          <w:rFonts w:ascii="Tahoma" w:eastAsia="Tahoma" w:hAnsi="Tahoma" w:cs="Tahoma"/>
          <w:spacing w:val="-4"/>
        </w:rPr>
        <w:lastRenderedPageBreak/>
        <w:t xml:space="preserve">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28A5F36B"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9"/>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0"/>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8CA8E20" w:rsidR="00B63B20" w:rsidRPr="001C3C76" w:rsidRDefault="00B63B20" w:rsidP="00E43CDE">
      <w:pPr>
        <w:pStyle w:val="Akapitzlist"/>
        <w:numPr>
          <w:ilvl w:val="0"/>
          <w:numId w:val="18"/>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 xml:space="preserve">okresie jego </w:t>
      </w:r>
      <w:r w:rsidRPr="00D12F93">
        <w:rPr>
          <w:rFonts w:ascii="Tahoma" w:eastAsia="Tahoma" w:hAnsi="Tahoma" w:cs="Tahoma"/>
        </w:rPr>
        <w:lastRenderedPageBreak/>
        <w:t>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1"/>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m-cy lub w okresie dłuższym w zależności od specyfiki wsparcia i oczekiwanej zmiany)</w:t>
      </w:r>
      <w:r>
        <w:rPr>
          <w:rStyle w:val="Odwoanieprzypisudolnego"/>
          <w:rFonts w:ascii="Tahoma" w:eastAsia="Tahoma" w:hAnsi="Tahoma" w:cs="Tahoma"/>
        </w:rPr>
        <w:footnoteReference w:id="12"/>
      </w:r>
      <w:r w:rsidRPr="00D12F93">
        <w:rPr>
          <w:rFonts w:ascii="Tahoma" w:eastAsia="Tahoma" w:hAnsi="Tahoma" w:cs="Tahoma"/>
        </w:rPr>
        <w:t>.</w:t>
      </w:r>
    </w:p>
    <w:p w14:paraId="0ED574A3" w14:textId="7FF488D8" w:rsidR="000949DF"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Pr>
          <w:rFonts w:ascii="Tahoma" w:eastAsia="Tahoma" w:hAnsi="Tahoma" w:cs="Tahoma"/>
        </w:rPr>
        <w:t>w projekcie</w:t>
      </w:r>
      <w:r>
        <w:rPr>
          <w:rStyle w:val="Odwoanieprzypisudolnego"/>
          <w:rFonts w:ascii="Tahoma" w:eastAsia="Tahoma" w:hAnsi="Tahoma" w:cs="Tahoma"/>
        </w:rPr>
        <w:footnoteReference w:id="13"/>
      </w:r>
      <w:r>
        <w:rPr>
          <w:rFonts w:ascii="Tahoma" w:eastAsia="Tahoma" w:hAnsi="Tahoma" w:cs="Tahoma"/>
        </w:rPr>
        <w:t>)</w:t>
      </w:r>
      <w:r>
        <w:rPr>
          <w:rStyle w:val="Odwoanieprzypisudolnego"/>
          <w:rFonts w:ascii="Tahoma" w:eastAsia="Tahoma" w:hAnsi="Tahoma" w:cs="Tahoma"/>
        </w:rPr>
        <w:footnoteReference w:id="14"/>
      </w:r>
      <w:r w:rsidRPr="00D12F93">
        <w:rPr>
          <w:rFonts w:ascii="Tahoma" w:eastAsia="Tahoma" w:hAnsi="Tahoma" w:cs="Tahoma"/>
        </w:rPr>
        <w:t>.</w:t>
      </w:r>
    </w:p>
    <w:p w14:paraId="50829695" w14:textId="0E880FA5" w:rsidR="00125513" w:rsidRPr="00637D5F"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37D5F">
        <w:rPr>
          <w:rFonts w:ascii="Tahoma" w:eastAsia="Tahoma" w:hAnsi="Tahoma" w:cs="Tahoma"/>
          <w:i/>
        </w:rPr>
        <w:t>Wytycznymi w zakresie realizacji przedsięwzięć w obszarze włączenia społecznego i zwalczania ubóstwa z wykorzystaniem środków Europejskiego Funduszu Społecznego i Europejskiego Funduszu Rozwoju Regionalnego na lata 2014-2020.</w:t>
      </w:r>
      <w:r>
        <w:rPr>
          <w:rStyle w:val="Odwoanieprzypisudolnego"/>
          <w:rFonts w:ascii="Tahoma" w:eastAsia="Tahoma" w:hAnsi="Tahoma" w:cs="Tahoma"/>
          <w:i/>
        </w:rPr>
        <w:footnoteReference w:id="15"/>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lastRenderedPageBreak/>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6B6B6B7D" w:rsidR="001F5E4D" w:rsidRPr="006B7600" w:rsidRDefault="001F5E4D"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6"/>
      </w:r>
    </w:p>
    <w:p w14:paraId="68659614" w14:textId="1EC201D5" w:rsidR="00125513"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7"/>
      </w:r>
    </w:p>
    <w:p w14:paraId="6059BDFE" w14:textId="6CC5D4AF" w:rsidR="00271A03" w:rsidRDefault="00271A03"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5B3FF47E"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C052A5">
        <w:rPr>
          <w:rFonts w:ascii="Tahoma" w:eastAsia="Tahoma" w:hAnsi="Tahoma" w:cs="Tahoma"/>
        </w:rPr>
        <w:t xml:space="preserve">z Wytycznych w zakresie realizacji przedsięwzięć z udziałem środków Europejskiego Funduszu Społecznego w obszarze zdrowia na lata 2014-2020 </w:t>
      </w:r>
      <w:r>
        <w:rPr>
          <w:rStyle w:val="Odwoanieprzypisudolnego"/>
          <w:rFonts w:ascii="Tahoma" w:eastAsia="Tahoma" w:hAnsi="Tahoma" w:cs="Tahoma"/>
        </w:rPr>
        <w:footnoteReference w:id="18"/>
      </w:r>
      <w:r w:rsidRPr="00C052A5">
        <w:rPr>
          <w:rFonts w:ascii="Tahoma" w:eastAsia="Tahoma" w:hAnsi="Tahoma" w:cs="Tahoma"/>
        </w:rPr>
        <w:t>.</w:t>
      </w:r>
    </w:p>
    <w:p w14:paraId="7C8D914C" w14:textId="6332BFC7"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Pr="00C052A5">
        <w:rPr>
          <w:rFonts w:ascii="Tahoma" w:eastAsia="Tahoma" w:hAnsi="Tahoma" w:cs="Tahoma"/>
        </w:rPr>
        <w:lastRenderedPageBreak/>
        <w:t xml:space="preserve">z dnia 22 grudnia 2017 roku w sprawie wzoru programu polityki zdrowotnej oraz sposobu sporządzenia projektu programu polityki zdrowotnej i raportu końcowego z realizacji programu polityki zdrowotnej (Dz. U. 2017 poz. 2476) </w:t>
      </w:r>
      <w:r>
        <w:rPr>
          <w:rStyle w:val="Odwoanieprzypisudolnego"/>
          <w:rFonts w:ascii="Tahoma" w:eastAsia="Tahoma" w:hAnsi="Tahoma" w:cs="Tahoma"/>
        </w:rPr>
        <w:footnoteReference w:id="19"/>
      </w:r>
      <w:r w:rsidRPr="00C052A5">
        <w:rPr>
          <w:rFonts w:ascii="Tahoma" w:eastAsia="Tahoma" w:hAnsi="Tahoma" w:cs="Tahoma"/>
        </w:rPr>
        <w:t>.</w:t>
      </w:r>
    </w:p>
    <w:p w14:paraId="4E78DB50" w14:textId="77777777" w:rsidR="00FC2EC3" w:rsidRPr="00637D5F" w:rsidRDefault="00FC2EC3" w:rsidP="00FC2EC3">
      <w:pPr>
        <w:pStyle w:val="Akapitzlist"/>
        <w:spacing w:line="276" w:lineRule="auto"/>
        <w:ind w:left="441" w:right="12"/>
        <w:jc w:val="both"/>
        <w:rPr>
          <w:rFonts w:ascii="Tahoma" w:eastAsia="Tahoma" w:hAnsi="Tahoma" w:cs="Tahoma"/>
        </w:rPr>
      </w:pPr>
    </w:p>
    <w:p w14:paraId="52C5E590" w14:textId="0A626291" w:rsidR="00A67B62"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902CD2">
      <w:pPr>
        <w:pStyle w:val="Akapitzlist"/>
        <w:numPr>
          <w:ilvl w:val="6"/>
          <w:numId w:val="69"/>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902CD2">
      <w:pPr>
        <w:pStyle w:val="Akapitzlist"/>
        <w:numPr>
          <w:ilvl w:val="0"/>
          <w:numId w:val="68"/>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C00E4A">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76496AA8" w14:textId="77777777" w:rsidR="00902CD2" w:rsidRDefault="00902CD2" w:rsidP="00C00E4A">
      <w:pPr>
        <w:pStyle w:val="Akapitzlist"/>
        <w:numPr>
          <w:ilvl w:val="0"/>
          <w:numId w:val="70"/>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53024C43" w14:textId="5992188A" w:rsidR="00902CD2" w:rsidRPr="007D0F83" w:rsidRDefault="00902CD2" w:rsidP="007D0F83">
      <w:pPr>
        <w:pStyle w:val="Akapitzlist"/>
        <w:numPr>
          <w:ilvl w:val="0"/>
          <w:numId w:val="69"/>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xml:space="preserve">, uznaje się za niekwalifikowalne i podlegają one zwrotowi </w:t>
      </w:r>
      <w:r w:rsidR="009A3083">
        <w:rPr>
          <w:rFonts w:ascii="Tahoma" w:eastAsia="Tahoma" w:hAnsi="Tahoma" w:cs="Tahoma"/>
          <w:spacing w:val="-1"/>
        </w:rPr>
        <w:br/>
      </w:r>
      <w:r w:rsidRPr="009258C7">
        <w:rPr>
          <w:rFonts w:ascii="Tahoma" w:eastAsia="Tahoma" w:hAnsi="Tahoma" w:cs="Tahoma"/>
          <w:spacing w:val="-1"/>
        </w:rPr>
        <w:t>na rachunek IZ.</w:t>
      </w:r>
    </w:p>
    <w:p w14:paraId="07A4D276" w14:textId="77777777" w:rsidR="00A67B62" w:rsidRPr="007D0F83" w:rsidRDefault="00A67B62" w:rsidP="007D0F83">
      <w:pPr>
        <w:pStyle w:val="Akapitzlist"/>
        <w:numPr>
          <w:ilvl w:val="0"/>
          <w:numId w:val="69"/>
        </w:numPr>
        <w:tabs>
          <w:tab w:val="clear" w:pos="360"/>
        </w:tabs>
        <w:spacing w:line="276" w:lineRule="auto"/>
        <w:ind w:left="426" w:right="14" w:hanging="426"/>
        <w:jc w:val="both"/>
        <w:rPr>
          <w:rFonts w:ascii="Tahoma" w:eastAsia="Tahoma" w:hAnsi="Tahoma" w:cs="Tahoma"/>
        </w:rPr>
      </w:pPr>
      <w:r w:rsidRPr="007D0F83">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439DF824" w:rsidR="004A509B" w:rsidRPr="007D0F83" w:rsidRDefault="00A67B62" w:rsidP="007D0F83">
      <w:pPr>
        <w:pStyle w:val="Akapitzlist"/>
        <w:numPr>
          <w:ilvl w:val="0"/>
          <w:numId w:val="69"/>
        </w:numPr>
        <w:tabs>
          <w:tab w:val="clear" w:pos="360"/>
        </w:tabs>
        <w:spacing w:line="276" w:lineRule="auto"/>
        <w:ind w:left="426" w:right="14" w:hanging="426"/>
        <w:jc w:val="both"/>
        <w:rPr>
          <w:rFonts w:ascii="Tahoma" w:eastAsia="Tahoma" w:hAnsi="Tahoma" w:cs="Tahoma"/>
        </w:rPr>
      </w:pPr>
      <w:r w:rsidRPr="007D0F83">
        <w:rPr>
          <w:rFonts w:ascii="Tahoma" w:eastAsia="Tahoma" w:hAnsi="Tahoma" w:cs="Tahoma"/>
        </w:rPr>
        <w:lastRenderedPageBreak/>
        <w:t>Kwota wydatków kwalifikowalnych w projekcie ustalana jest na podstawie przemnożenia ustalonej stawki jednostkowej dla danego typu usługi przez liczbę usług</w:t>
      </w:r>
      <w:r w:rsidR="00902CD2" w:rsidRPr="007D0F83">
        <w:rPr>
          <w:rFonts w:ascii="Tahoma" w:eastAsia="Tahoma" w:hAnsi="Tahoma" w:cs="Tahoma"/>
        </w:rPr>
        <w:t>/dóbr</w:t>
      </w:r>
      <w:r w:rsidRPr="007D0F83">
        <w:rPr>
          <w:rFonts w:ascii="Tahoma" w:eastAsia="Tahoma" w:hAnsi="Tahoma" w:cs="Tahoma"/>
        </w:rPr>
        <w:t xml:space="preserve"> faktycznie zrealizowanych w ramach realizowanego projekt</w:t>
      </w:r>
      <w:r w:rsidR="00A27AD6">
        <w:rPr>
          <w:rFonts w:ascii="Tahoma" w:eastAsia="Tahoma" w:hAnsi="Tahoma" w:cs="Tahoma"/>
        </w:rPr>
        <w: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 xml:space="preserve">z niepełnosprawnościami oraz zasady równości szans kobiet i </w:t>
      </w:r>
      <w:r w:rsidRPr="00C35D54">
        <w:rPr>
          <w:rFonts w:ascii="Tahoma" w:eastAsia="Calibri" w:hAnsi="Tahoma" w:cs="Tahoma"/>
          <w:i/>
        </w:rPr>
        <w:lastRenderedPageBreak/>
        <w:t>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40061F0" w14:textId="6789B771" w:rsidR="00E85F43" w:rsidRDefault="00E85F43"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 xml:space="preserve">Beneficjent zobowiązuje się, że uczestnikami projektu będą osoby niepełnosprawne, które przedstawią Beneficjentowi (najpóźniej w dniu przystąpienia do projektu) aktualne orzeczenie  </w:t>
      </w:r>
      <w:r>
        <w:rPr>
          <w:rFonts w:ascii="Tahoma" w:eastAsia="Tahoma" w:hAnsi="Tahoma" w:cs="Tahoma"/>
          <w:spacing w:val="-1"/>
        </w:rPr>
        <w:br/>
        <w:t>o stopniu niepełnosprawności lub aktualne orzeczenie o niepełnosprawności lub aktualne orzeczenie równoważne. Poświadczenie za zgodność z oryginałem przez Beneficjenta kserokopie orzeczeń przechowywane są u Beneficjenta i udostępniane PFRON podczas przeprowadzanych czynności kontrolnych.</w:t>
      </w:r>
    </w:p>
    <w:p w14:paraId="45ABB69E" w14:textId="294F6768" w:rsidR="00E85F43" w:rsidRDefault="00E85F43"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Pr>
          <w:rFonts w:ascii="Tahoma" w:eastAsia="Tahoma" w:hAnsi="Tahoma" w:cs="Tahoma"/>
          <w:spacing w:val="-1"/>
        </w:rPr>
        <w:t>Beneficjent zobowiązuje się do bieżącego monitorowania orzeczeń, o których mowa w ust. 5 na każdym etapie realizacji projektu.</w:t>
      </w:r>
    </w:p>
    <w:p w14:paraId="3AFF9E46" w14:textId="209A5137" w:rsidR="00006C15" w:rsidRPr="002325BE" w:rsidRDefault="00006C1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ED2062">
        <w:rPr>
          <w:rFonts w:ascii="Tahoma" w:eastAsia="Tahoma" w:hAnsi="Tahoma" w:cs="Tahoma"/>
          <w:spacing w:val="-1"/>
        </w:rPr>
        <w:t xml:space="preserve">ośrodków pomocy społecznej </w:t>
      </w:r>
      <w:r w:rsidR="009B4586" w:rsidRPr="00CE3B1F">
        <w:rPr>
          <w:rFonts w:ascii="Tahoma" w:eastAsia="Tahoma" w:hAnsi="Tahoma" w:cs="Tahoma"/>
          <w:spacing w:val="-1"/>
        </w:rP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w:t>
      </w:r>
      <w:r w:rsidR="00ED2062">
        <w:rPr>
          <w:rFonts w:ascii="Tahoma" w:eastAsia="Tahoma" w:hAnsi="Tahoma" w:cs="Tahoma"/>
          <w:spacing w:val="-1"/>
        </w:rPr>
        <w:br/>
      </w:r>
      <w:r w:rsidR="00F717F7" w:rsidRPr="00CE3B1F">
        <w:rPr>
          <w:rFonts w:ascii="Tahoma" w:eastAsia="Tahoma" w:hAnsi="Tahoma" w:cs="Tahoma"/>
          <w:spacing w:val="-1"/>
        </w:rPr>
        <w:t>i lokalne, 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0"/>
      </w:r>
      <w:r w:rsidR="00F717F7">
        <w:rPr>
          <w:rFonts w:ascii="Tahoma" w:eastAsia="Tahoma" w:hAnsi="Tahoma" w:cs="Tahoma"/>
          <w:spacing w:val="-1"/>
        </w:rPr>
        <w:t xml:space="preserve"> </w:t>
      </w:r>
      <w:r w:rsidR="00ED2062">
        <w:rPr>
          <w:rFonts w:ascii="Tahoma" w:eastAsia="Tahoma" w:hAnsi="Tahoma" w:cs="Tahoma"/>
          <w:spacing w:val="-1"/>
        </w:rPr>
        <w:br/>
      </w:r>
      <w:r w:rsidRPr="002325BE">
        <w:rPr>
          <w:rFonts w:ascii="Tahoma" w:eastAsia="Tahoma" w:hAnsi="Tahoma" w:cs="Tahoma"/>
          <w:spacing w:val="-1"/>
        </w:rPr>
        <w:lastRenderedPageBreak/>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1"/>
      </w:r>
    </w:p>
    <w:p w14:paraId="7B67BB18" w14:textId="77B69F5F" w:rsidR="007E7D9F" w:rsidRPr="002325BE" w:rsidRDefault="00406699"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2"/>
      </w:r>
    </w:p>
    <w:p w14:paraId="5581757D" w14:textId="77777777" w:rsidR="00912D9F" w:rsidRDefault="00912D9F"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3"/>
      </w:r>
    </w:p>
    <w:p w14:paraId="65417071" w14:textId="77777777" w:rsidR="004A509B" w:rsidRDefault="004A509B" w:rsidP="002074ED">
      <w:pPr>
        <w:spacing w:line="276" w:lineRule="auto"/>
        <w:ind w:right="14"/>
        <w:jc w:val="center"/>
        <w:rPr>
          <w:rFonts w:ascii="Tahoma" w:eastAsia="Tahoma" w:hAnsi="Tahoma" w:cs="Tahoma"/>
        </w:rPr>
      </w:pPr>
    </w:p>
    <w:p w14:paraId="663ED633" w14:textId="77777777" w:rsidR="00E85F43" w:rsidRDefault="00E85F43" w:rsidP="002074ED">
      <w:pPr>
        <w:spacing w:line="276" w:lineRule="auto"/>
        <w:ind w:right="14"/>
        <w:jc w:val="center"/>
        <w:rPr>
          <w:rFonts w:ascii="Tahoma" w:eastAsia="Tahoma" w:hAnsi="Tahoma" w:cs="Tahoma"/>
        </w:rPr>
      </w:pPr>
    </w:p>
    <w:p w14:paraId="6B177482" w14:textId="77777777" w:rsidR="003E6FA1" w:rsidRDefault="003E6FA1" w:rsidP="002074ED">
      <w:pPr>
        <w:spacing w:line="276" w:lineRule="auto"/>
        <w:ind w:right="14"/>
        <w:jc w:val="center"/>
        <w:rPr>
          <w:rFonts w:ascii="Tahoma" w:eastAsia="Tahoma" w:hAnsi="Tahoma" w:cs="Tahoma"/>
        </w:rPr>
      </w:pPr>
    </w:p>
    <w:p w14:paraId="7DDD8B58" w14:textId="77777777" w:rsidR="003E6FA1" w:rsidRDefault="003E6FA1" w:rsidP="002074ED">
      <w:pPr>
        <w:spacing w:line="276" w:lineRule="auto"/>
        <w:ind w:right="14"/>
        <w:jc w:val="center"/>
        <w:rPr>
          <w:rFonts w:ascii="Tahoma" w:eastAsia="Tahoma" w:hAnsi="Tahoma" w:cs="Tahoma"/>
        </w:rPr>
      </w:pPr>
    </w:p>
    <w:p w14:paraId="3737B35E" w14:textId="77777777" w:rsidR="003E6FA1" w:rsidRDefault="003E6FA1" w:rsidP="002074ED">
      <w:pPr>
        <w:spacing w:line="276" w:lineRule="auto"/>
        <w:ind w:right="14"/>
        <w:jc w:val="center"/>
        <w:rPr>
          <w:rFonts w:ascii="Tahoma" w:eastAsia="Tahoma" w:hAnsi="Tahoma" w:cs="Tahoma"/>
        </w:rPr>
      </w:pPr>
    </w:p>
    <w:p w14:paraId="6EE8F57D" w14:textId="77777777" w:rsidR="003E6FA1" w:rsidRDefault="003E6FA1" w:rsidP="002074ED">
      <w:pPr>
        <w:spacing w:line="276" w:lineRule="auto"/>
        <w:ind w:right="14"/>
        <w:jc w:val="center"/>
        <w:rPr>
          <w:rFonts w:ascii="Tahoma" w:eastAsia="Tahoma" w:hAnsi="Tahoma" w:cs="Tahoma"/>
        </w:rPr>
      </w:pPr>
    </w:p>
    <w:p w14:paraId="7A1E9C2A" w14:textId="77777777" w:rsidR="003E6FA1" w:rsidRDefault="003E6FA1"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4"/>
      </w:r>
    </w:p>
    <w:p w14:paraId="68DCA6DF" w14:textId="77777777" w:rsidR="00942F4E" w:rsidRPr="001C3C76" w:rsidRDefault="00F3144E" w:rsidP="00E43CDE">
      <w:pPr>
        <w:pStyle w:val="Akapitzlist"/>
        <w:numPr>
          <w:ilvl w:val="0"/>
          <w:numId w:val="15"/>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5"/>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3B6F6B0A"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9844E3">
        <w:rPr>
          <w:rFonts w:ascii="Tahoma" w:eastAsia="Tahoma" w:hAnsi="Tahoma" w:cs="Tahoma"/>
          <w:spacing w:val="1"/>
        </w:rPr>
        <w:t xml:space="preserve"> oraz środków PFRON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6"/>
      </w:r>
    </w:p>
    <w:p w14:paraId="6523994E" w14:textId="29027432"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t>
      </w:r>
      <w:r w:rsidR="00E85F43">
        <w:rPr>
          <w:rFonts w:ascii="Tahoma" w:eastAsia="Tahoma" w:hAnsi="Tahoma" w:cs="Tahoma"/>
        </w:rPr>
        <w:lastRenderedPageBreak/>
        <w:t xml:space="preserve">wskazany </w:t>
      </w:r>
      <w:r w:rsidR="004D601D" w:rsidRPr="001C3C76">
        <w:rPr>
          <w:rFonts w:ascii="Tahoma" w:eastAsia="Tahoma" w:hAnsi="Tahoma" w:cs="Tahoma"/>
        </w:rPr>
        <w:t xml:space="preserve">był </w:t>
      </w:r>
      <w:r w:rsidR="009E7E42">
        <w:rPr>
          <w:rFonts w:ascii="Tahoma" w:eastAsia="Tahoma" w:hAnsi="Tahoma" w:cs="Tahoma"/>
        </w:rPr>
        <w:t xml:space="preserve">jej </w:t>
      </w:r>
      <w:r w:rsidR="004D601D" w:rsidRPr="001C3C76">
        <w:rPr>
          <w:rFonts w:ascii="Tahoma" w:eastAsia="Tahoma" w:hAnsi="Tahoma" w:cs="Tahoma"/>
        </w:rPr>
        <w:t>związek z projektem</w:t>
      </w:r>
      <w:r w:rsidR="00E85F43">
        <w:rPr>
          <w:rFonts w:ascii="Tahoma" w:eastAsia="Tahoma" w:hAnsi="Tahoma" w:cs="Tahoma"/>
        </w:rPr>
        <w:t xml:space="preserve"> oraz źródła finansowania wydatków.</w:t>
      </w:r>
    </w:p>
    <w:p w14:paraId="21BD2193" w14:textId="77777777" w:rsidR="00942F4E" w:rsidRPr="001C3C76" w:rsidRDefault="00942F4E" w:rsidP="00C64D60">
      <w:pPr>
        <w:spacing w:line="276" w:lineRule="auto"/>
        <w:ind w:left="426" w:right="14"/>
        <w:jc w:val="both"/>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0A423966"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844E3">
        <w:rPr>
          <w:rFonts w:ascii="Tahoma" w:eastAsia="Tahoma" w:hAnsi="Tahoma" w:cs="Tahoma"/>
        </w:rPr>
        <w:t xml:space="preserve"> oraz środki PFRON, o których mowa w </w:t>
      </w:r>
      <w:r w:rsidR="009844E3" w:rsidRPr="001C3C76">
        <w:rPr>
          <w:rFonts w:ascii="Tahoma" w:eastAsia="Tahoma" w:hAnsi="Tahoma" w:cs="Tahoma"/>
        </w:rPr>
        <w:t>§</w:t>
      </w:r>
      <w:r w:rsidR="009844E3">
        <w:rPr>
          <w:rFonts w:ascii="Tahoma" w:eastAsia="Tahoma" w:hAnsi="Tahoma" w:cs="Tahoma"/>
        </w:rPr>
        <w:t xml:space="preserve"> 5</w:t>
      </w:r>
      <w:r w:rsidRPr="001C3C76">
        <w:rPr>
          <w:rFonts w:ascii="Tahoma" w:eastAsia="Tahoma" w:hAnsi="Tahoma" w:cs="Tahoma"/>
        </w:rPr>
        <w:t xml:space="preserve"> </w:t>
      </w:r>
      <w:r w:rsidR="009844E3">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9844E3">
        <w:rPr>
          <w:rFonts w:ascii="Tahoma" w:eastAsia="Tahoma" w:hAnsi="Tahoma" w:cs="Tahoma"/>
        </w:rPr>
        <w:t xml:space="preserve"> przez IZ </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3E6FA1">
        <w:rPr>
          <w:rFonts w:ascii="Tahoma" w:eastAsia="Tahoma" w:hAnsi="Tahoma" w:cs="Tahoma"/>
          <w:spacing w:val="1"/>
        </w:rPr>
        <w:t xml:space="preserve"> </w:t>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3E6FA1">
        <w:rPr>
          <w:rFonts w:ascii="Tahoma" w:eastAsia="Tahoma" w:hAnsi="Tahoma" w:cs="Tahoma"/>
        </w:rPr>
        <w:t xml:space="preserve"> </w:t>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W szczególnie uzasadnionych przypadkach dofinansowanie</w:t>
      </w:r>
      <w:r w:rsidR="009844E3">
        <w:rPr>
          <w:rFonts w:ascii="Tahoma" w:eastAsia="Tahoma" w:hAnsi="Tahoma" w:cs="Tahoma"/>
          <w:position w:val="-1"/>
        </w:rPr>
        <w:t xml:space="preserve"> oraz środki PFRON </w:t>
      </w:r>
      <w:r w:rsidR="00BC3F26" w:rsidRPr="00BC3F26">
        <w:rPr>
          <w:rFonts w:ascii="Tahoma" w:eastAsia="Tahoma" w:hAnsi="Tahoma" w:cs="Tahoma"/>
          <w:position w:val="-1"/>
        </w:rPr>
        <w:t xml:space="preserve"> mo</w:t>
      </w:r>
      <w:r w:rsidR="009844E3">
        <w:rPr>
          <w:rFonts w:ascii="Tahoma" w:eastAsia="Tahoma" w:hAnsi="Tahoma" w:cs="Tahoma"/>
          <w:position w:val="-1"/>
        </w:rPr>
        <w:t>gą</w:t>
      </w:r>
      <w:r w:rsidR="00BC3F26" w:rsidRPr="00BC3F26">
        <w:rPr>
          <w:rFonts w:ascii="Tahoma" w:eastAsia="Tahoma" w:hAnsi="Tahoma" w:cs="Tahoma"/>
          <w:position w:val="-1"/>
        </w:rPr>
        <w:t xml:space="preserv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7"/>
      </w:r>
    </w:p>
    <w:p w14:paraId="76DB060A" w14:textId="52F4F0AA" w:rsidR="00CD63D9" w:rsidRPr="00CD63D9" w:rsidRDefault="00280ADA" w:rsidP="00E43CDE">
      <w:pPr>
        <w:pStyle w:val="Akapitzlist"/>
        <w:numPr>
          <w:ilvl w:val="0"/>
          <w:numId w:val="13"/>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E43CDE">
      <w:pPr>
        <w:pStyle w:val="Akapitzlist"/>
        <w:numPr>
          <w:ilvl w:val="0"/>
          <w:numId w:val="13"/>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8"/>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E43CDE">
      <w:pPr>
        <w:pStyle w:val="Akapitzlist"/>
        <w:numPr>
          <w:ilvl w:val="0"/>
          <w:numId w:val="13"/>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29"/>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lastRenderedPageBreak/>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2D3ED5D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9844E3">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9844E3">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0"/>
      </w:r>
    </w:p>
    <w:p w14:paraId="3CD1B24B" w14:textId="2B21BE8B"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9844E3">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E85F43">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E85F43">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E85F43">
        <w:rPr>
          <w:rFonts w:ascii="Tahoma" w:eastAsia="Tahoma" w:hAnsi="Tahoma" w:cs="Tahoma"/>
          <w:b/>
        </w:rPr>
        <w:t>ki</w:t>
      </w:r>
      <w:r w:rsidRPr="001C3C76">
        <w:rPr>
          <w:rFonts w:ascii="Tahoma" w:eastAsia="Tahoma" w:hAnsi="Tahoma" w:cs="Tahoma"/>
          <w:b/>
        </w:rPr>
        <w:t xml:space="preserve">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w:t>
      </w:r>
      <w:r w:rsidR="00E85F43">
        <w:rPr>
          <w:rFonts w:ascii="Tahoma" w:eastAsia="Tahoma" w:hAnsi="Tahoma" w:cs="Tahoma"/>
          <w:b/>
        </w:rPr>
        <w:t>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19C1867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14F85DE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00E85F43">
        <w:rPr>
          <w:rFonts w:ascii="Tahoma" w:eastAsia="Tahoma" w:hAnsi="Tahoma" w:cs="Tahoma"/>
          <w:spacing w:val="2"/>
        </w:rPr>
        <w:t xml:space="preserve"> dla przekazywanego dofinansowania</w:t>
      </w:r>
      <w:r w:rsidRPr="001C3C76">
        <w:rPr>
          <w:rFonts w:ascii="Tahoma" w:eastAsia="Tahoma" w:hAnsi="Tahoma" w:cs="Tahoma"/>
        </w:rPr>
        <w:t>:</w:t>
      </w:r>
      <w:r w:rsidR="003E6FA1">
        <w:rPr>
          <w:rFonts w:ascii="Tahoma" w:eastAsia="Tahoma" w:hAnsi="Tahoma" w:cs="Tahoma"/>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003E6FA1">
        <w:rPr>
          <w:rFonts w:ascii="Tahoma" w:eastAsia="Tahoma" w:hAnsi="Tahoma" w:cs="Tahoma"/>
          <w:spacing w:val="1"/>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4897A20D" w:rsidR="00BB5A67" w:rsidRPr="001C3C76" w:rsidRDefault="00E85F43" w:rsidP="00DC2A08">
      <w:pPr>
        <w:spacing w:line="276" w:lineRule="auto"/>
        <w:ind w:left="426" w:right="14"/>
        <w:jc w:val="both"/>
        <w:rPr>
          <w:rFonts w:ascii="Tahoma" w:eastAsia="Tahoma" w:hAnsi="Tahoma" w:cs="Tahoma"/>
        </w:rPr>
      </w:pPr>
      <w:r>
        <w:rPr>
          <w:rFonts w:ascii="Tahoma" w:eastAsia="Tahoma" w:hAnsi="Tahoma" w:cs="Tahoma"/>
        </w:rPr>
        <w:t>oraz</w:t>
      </w:r>
    </w:p>
    <w:p w14:paraId="7ACA6DEF" w14:textId="614F3AFC" w:rsidR="00942F4E" w:rsidRPr="00BB2CBF" w:rsidRDefault="00E85F43" w:rsidP="00DC2A08">
      <w:pPr>
        <w:spacing w:line="276" w:lineRule="auto"/>
        <w:ind w:left="426" w:right="14"/>
        <w:jc w:val="both"/>
        <w:rPr>
          <w:rFonts w:ascii="Tahoma" w:eastAsia="Tahoma" w:hAnsi="Tahoma" w:cs="Tahoma"/>
        </w:rPr>
      </w:pPr>
      <w:r w:rsidRPr="009C0571">
        <w:rPr>
          <w:rFonts w:ascii="Tahoma" w:eastAsia="Tahoma" w:hAnsi="Tahoma" w:cs="Tahoma"/>
          <w:spacing w:val="1"/>
        </w:rPr>
        <w:t>rachunku bankowego dla przekazywanych środków PFRON</w:t>
      </w:r>
    </w:p>
    <w:p w14:paraId="42E85BA4" w14:textId="26333D4C"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2AE58BE"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1"/>
      </w:r>
    </w:p>
    <w:p w14:paraId="7E036C3B" w14:textId="5D80E558"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ECB5B5A" w14:textId="77777777" w:rsidR="007C132A"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1D7F80">
        <w:rPr>
          <w:rFonts w:ascii="Tahoma" w:eastAsia="Tahoma" w:hAnsi="Tahoma" w:cs="Tahoma"/>
        </w:rPr>
        <w:t>:</w:t>
      </w:r>
      <w:r w:rsidRPr="001C3C76">
        <w:rPr>
          <w:rFonts w:ascii="Tahoma" w:eastAsia="Tahoma" w:hAnsi="Tahoma" w:cs="Tahoma"/>
        </w:rPr>
        <w:t xml:space="preserve"> </w:t>
      </w:r>
    </w:p>
    <w:p w14:paraId="645C08B2" w14:textId="18B62706" w:rsidR="00942F4E" w:rsidRDefault="007C132A" w:rsidP="007C132A">
      <w:pPr>
        <w:pStyle w:val="Akapitzlist"/>
        <w:spacing w:line="276" w:lineRule="auto"/>
        <w:ind w:left="426" w:right="14"/>
        <w:jc w:val="both"/>
        <w:rPr>
          <w:rFonts w:ascii="Tahoma" w:eastAsia="Tahoma" w:hAnsi="Tahoma" w:cs="Tahoma"/>
        </w:rPr>
      </w:pPr>
      <w:r>
        <w:rPr>
          <w:rFonts w:ascii="Tahoma" w:eastAsia="Tahoma" w:hAnsi="Tahoma" w:cs="Tahoma"/>
        </w:rPr>
        <w:t>1)</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Pr>
          <w:rFonts w:ascii="Tahoma" w:eastAsia="Tahoma" w:hAnsi="Tahoma" w:cs="Tahoma"/>
        </w:rPr>
        <w:t xml:space="preserve"> -</w:t>
      </w:r>
      <w:r w:rsidR="00280ADA" w:rsidRPr="001C3C76">
        <w:rPr>
          <w:rFonts w:ascii="Tahoma" w:eastAsia="Tahoma" w:hAnsi="Tahoma" w:cs="Tahoma"/>
        </w:rPr>
        <w:t xml:space="preserve"> po</w:t>
      </w:r>
      <w:r w:rsidR="00280ADA" w:rsidRPr="001C3C76">
        <w:rPr>
          <w:rFonts w:ascii="Tahoma" w:eastAsia="Tahoma" w:hAnsi="Tahoma" w:cs="Tahoma"/>
          <w:spacing w:val="3"/>
        </w:rPr>
        <w:t>d</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rPr>
        <w:t>ą z</w:t>
      </w:r>
      <w:r w:rsidR="00280ADA" w:rsidRPr="001C3C76">
        <w:rPr>
          <w:rFonts w:ascii="Tahoma" w:eastAsia="Tahoma" w:hAnsi="Tahoma" w:cs="Tahoma"/>
          <w:spacing w:val="1"/>
        </w:rPr>
        <w:t>w</w:t>
      </w:r>
      <w:r w:rsidR="00280ADA" w:rsidRPr="001C3C76">
        <w:rPr>
          <w:rFonts w:ascii="Tahoma" w:eastAsia="Tahoma" w:hAnsi="Tahoma" w:cs="Tahoma"/>
        </w:rPr>
        <w:t>ro</w:t>
      </w:r>
      <w:r w:rsidR="00280ADA" w:rsidRPr="001C3C76">
        <w:rPr>
          <w:rFonts w:ascii="Tahoma" w:eastAsia="Tahoma" w:hAnsi="Tahoma" w:cs="Tahoma"/>
          <w:spacing w:val="1"/>
        </w:rPr>
        <w:t>t</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 xml:space="preserve">i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chun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1"/>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463A9B">
        <w:rPr>
          <w:rFonts w:ascii="Tahoma" w:eastAsia="Tahoma" w:hAnsi="Tahoma" w:cs="Tahoma"/>
        </w:rPr>
        <w:t>,</w:t>
      </w:r>
      <w:r w:rsidR="00280ADA"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c ro</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b</w:t>
      </w:r>
      <w:r w:rsidR="00280ADA" w:rsidRPr="001C3C76">
        <w:rPr>
          <w:rFonts w:ascii="Tahoma" w:eastAsia="Tahoma" w:hAnsi="Tahoma" w:cs="Tahoma"/>
          <w:spacing w:val="-1"/>
        </w:rPr>
        <w:t>u</w:t>
      </w:r>
      <w:r w:rsidR="00280ADA" w:rsidRPr="001C3C76">
        <w:rPr>
          <w:rFonts w:ascii="Tahoma" w:eastAsia="Tahoma" w:hAnsi="Tahoma" w:cs="Tahoma"/>
        </w:rPr>
        <w:t>dż</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1"/>
        </w:rPr>
        <w:t>we</w:t>
      </w:r>
      <w:r w:rsidR="00280ADA" w:rsidRPr="001C3C76">
        <w:rPr>
          <w:rFonts w:ascii="Tahoma" w:eastAsia="Tahoma" w:hAnsi="Tahoma" w:cs="Tahoma"/>
        </w:rPr>
        <w:t>g</w:t>
      </w:r>
      <w:r w:rsidR="00280ADA" w:rsidRPr="001C3C76">
        <w:rPr>
          <w:rFonts w:ascii="Tahoma" w:eastAsia="Tahoma" w:hAnsi="Tahoma" w:cs="Tahoma"/>
          <w:spacing w:val="-2"/>
        </w:rPr>
        <w:t>o</w:t>
      </w:r>
      <w:r w:rsidR="00280ADA" w:rsidRPr="001C3C76">
        <w:rPr>
          <w:rFonts w:ascii="Tahoma" w:eastAsia="Tahoma" w:hAnsi="Tahoma" w:cs="Tahoma"/>
        </w:rPr>
        <w:t>,</w:t>
      </w:r>
      <w:r w:rsidR="00280ADA" w:rsidRPr="001C3C76">
        <w:rPr>
          <w:rFonts w:ascii="Tahoma" w:eastAsia="Tahoma" w:hAnsi="Tahoma" w:cs="Tahoma"/>
          <w:spacing w:val="-5"/>
        </w:rPr>
        <w:t xml:space="preserve"> </w:t>
      </w:r>
      <w:r w:rsidR="00463A9B">
        <w:rPr>
          <w:rFonts w:ascii="Tahoma" w:eastAsia="Tahoma" w:hAnsi="Tahoma" w:cs="Tahoma"/>
          <w:spacing w:val="-5"/>
        </w:rPr>
        <w:br/>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1"/>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6"/>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 xml:space="preserve">d </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ł</w:t>
      </w:r>
      <w:r w:rsidR="00280ADA" w:rsidRPr="001C3C76">
        <w:rPr>
          <w:rFonts w:ascii="Tahoma" w:eastAsia="Tahoma" w:hAnsi="Tahoma" w:cs="Tahoma"/>
          <w:spacing w:val="-1"/>
        </w:rPr>
        <w:t>y</w:t>
      </w:r>
      <w:r w:rsidR="00280ADA" w:rsidRPr="001C3C76">
        <w:rPr>
          <w:rFonts w:ascii="Tahoma" w:eastAsia="Tahoma" w:hAnsi="Tahoma" w:cs="Tahoma"/>
          <w:spacing w:val="1"/>
        </w:rPr>
        <w:t>we</w:t>
      </w:r>
      <w:r w:rsidR="00280ADA" w:rsidRPr="001C3C76">
        <w:rPr>
          <w:rFonts w:ascii="Tahoma" w:eastAsia="Tahoma" w:hAnsi="Tahoma" w:cs="Tahoma"/>
        </w:rPr>
        <w:t>m</w:t>
      </w:r>
      <w:r w:rsidR="00280ADA" w:rsidRPr="001C3C76">
        <w:rPr>
          <w:rFonts w:ascii="Tahoma" w:eastAsia="Tahoma" w:hAnsi="Tahoma" w:cs="Tahoma"/>
          <w:spacing w:val="7"/>
        </w:rPr>
        <w:t xml:space="preserve"> </w:t>
      </w:r>
      <w:r w:rsidR="00280ADA" w:rsidRPr="001C3C76">
        <w:rPr>
          <w:rFonts w:ascii="Tahoma" w:eastAsia="Tahoma" w:hAnsi="Tahoma" w:cs="Tahoma"/>
          <w:spacing w:val="-1"/>
        </w:rPr>
        <w:t>3</w:t>
      </w:r>
      <w:r w:rsidR="00280ADA" w:rsidRPr="001C3C76">
        <w:rPr>
          <w:rFonts w:ascii="Tahoma" w:eastAsia="Tahoma" w:hAnsi="Tahoma" w:cs="Tahoma"/>
        </w:rPr>
        <w:t>0</w:t>
      </w:r>
      <w:r w:rsidR="00280ADA" w:rsidRPr="001C3C76">
        <w:rPr>
          <w:rFonts w:ascii="Tahoma" w:eastAsia="Tahoma" w:hAnsi="Tahoma" w:cs="Tahoma"/>
          <w:spacing w:val="12"/>
        </w:rPr>
        <w:t xml:space="preserve"> </w:t>
      </w:r>
      <w:r w:rsidR="00280ADA" w:rsidRPr="001C3C76">
        <w:rPr>
          <w:rFonts w:ascii="Tahoma" w:eastAsia="Tahoma" w:hAnsi="Tahoma" w:cs="Tahoma"/>
        </w:rPr>
        <w:t>dni</w:t>
      </w:r>
      <w:r w:rsidR="00280ADA" w:rsidRPr="001C3C76">
        <w:rPr>
          <w:rFonts w:ascii="Tahoma" w:eastAsia="Tahoma" w:hAnsi="Tahoma" w:cs="Tahoma"/>
          <w:spacing w:val="14"/>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rzo</w:t>
      </w:r>
      <w:r w:rsidR="00280ADA" w:rsidRPr="001C3C76">
        <w:rPr>
          <w:rFonts w:ascii="Tahoma" w:eastAsia="Tahoma" w:hAnsi="Tahoma" w:cs="Tahoma"/>
          <w:spacing w:val="1"/>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od</w:t>
      </w:r>
      <w:r w:rsidR="00280ADA" w:rsidRPr="001C3C76">
        <w:rPr>
          <w:rFonts w:ascii="Tahoma" w:eastAsia="Tahoma" w:hAnsi="Tahoma" w:cs="Tahoma"/>
          <w:spacing w:val="13"/>
        </w:rPr>
        <w:t xml:space="preserve"> </w:t>
      </w:r>
      <w:r w:rsidR="00280ADA" w:rsidRPr="001C3C76">
        <w:rPr>
          <w:rFonts w:ascii="Tahoma" w:eastAsia="Tahoma" w:hAnsi="Tahoma" w:cs="Tahoma"/>
        </w:rPr>
        <w:t>dnia</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ńc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su</w:t>
      </w:r>
      <w:r w:rsidR="00280ADA" w:rsidRPr="001C3C76">
        <w:rPr>
          <w:rFonts w:ascii="Tahoma" w:eastAsia="Tahoma" w:hAnsi="Tahoma" w:cs="Tahoma"/>
          <w:spacing w:val="8"/>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1F03E2EE" w14:textId="5A1C7021" w:rsidR="007C132A" w:rsidRPr="001C3C76" w:rsidRDefault="007C132A" w:rsidP="007C132A">
      <w:pPr>
        <w:pStyle w:val="Akapitzlist"/>
        <w:spacing w:line="276" w:lineRule="auto"/>
        <w:ind w:left="426" w:right="14"/>
        <w:jc w:val="both"/>
        <w:rPr>
          <w:rFonts w:ascii="Tahoma" w:eastAsia="Tahoma" w:hAnsi="Tahoma" w:cs="Tahoma"/>
        </w:rPr>
      </w:pPr>
      <w:r>
        <w:rPr>
          <w:rFonts w:ascii="Tahoma" w:eastAsia="Tahoma" w:hAnsi="Tahoma" w:cs="Tahoma"/>
        </w:rPr>
        <w:t>2) środków PFRON – pomniejszają kwotę tych środków przeznaczonych na sfinansowania wkładu własnego.</w:t>
      </w:r>
    </w:p>
    <w:p w14:paraId="39C678D8" w14:textId="34EB36E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2"/>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33"/>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10068768"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lastRenderedPageBreak/>
        <w:t>Beneficjent oraz Partnerzy</w:t>
      </w:r>
      <w:r w:rsidRPr="001C3C76">
        <w:rPr>
          <w:rStyle w:val="Odwoanieprzypisudolnego"/>
          <w:rFonts w:ascii="Tahoma" w:eastAsia="Tahoma" w:hAnsi="Tahoma" w:cs="Tahoma"/>
        </w:rPr>
        <w:footnoteReference w:id="34"/>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gą przeznaczyć otrzymanych transz dofinansowania</w:t>
      </w:r>
      <w:r w:rsidR="007C132A">
        <w:rPr>
          <w:rFonts w:ascii="Tahoma" w:eastAsia="Tahoma" w:hAnsi="Tahoma" w:cs="Tahoma"/>
        </w:rPr>
        <w:t xml:space="preserve"> i środków PFRON </w:t>
      </w:r>
      <w:r w:rsidRPr="001C3C76">
        <w:rPr>
          <w:rFonts w:ascii="Tahoma" w:eastAsia="Tahoma" w:hAnsi="Tahoma" w:cs="Tahoma"/>
        </w:rPr>
        <w:t xml:space="preserve">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/ami</w:t>
      </w:r>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5"/>
      </w:r>
      <w:r w:rsidR="003B51CB" w:rsidRPr="001C3C76">
        <w:rPr>
          <w:rFonts w:ascii="Tahoma" w:eastAsia="Tahoma" w:hAnsi="Tahoma" w:cs="Tahoma"/>
        </w:rPr>
        <w:t xml:space="preserve"> </w:t>
      </w:r>
    </w:p>
    <w:p w14:paraId="6491BDC5" w14:textId="3C05DE04" w:rsidR="003B51CB" w:rsidRPr="001C3C76" w:rsidRDefault="003E52A3"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36"/>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758F186F"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132A">
        <w:rPr>
          <w:rFonts w:ascii="Tahoma" w:eastAsia="Tahoma" w:hAnsi="Tahoma" w:cs="Tahoma"/>
          <w:spacing w:val="1"/>
        </w:rPr>
        <w:t xml:space="preserve"> i środków PFRON</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7E22750A"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007C132A">
        <w:rPr>
          <w:rFonts w:ascii="Tahoma" w:eastAsia="Tahoma" w:hAnsi="Tahoma" w:cs="Tahoma"/>
          <w:spacing w:val="-13"/>
        </w:rPr>
        <w:t xml:space="preserve">i środków PFRON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00DC2A08" w:rsidRPr="00072F4A">
        <w:rPr>
          <w:rFonts w:ascii="Tahoma" w:eastAsia="Tahoma" w:hAnsi="Tahoma" w:cs="Tahoma"/>
          <w:spacing w:val="-6"/>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lastRenderedPageBreak/>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E67406" w:rsidRPr="00072F4A">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37"/>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38"/>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73748D81" w14:textId="146320EF" w:rsidR="007C132A" w:rsidRPr="009C0571" w:rsidRDefault="00253C58" w:rsidP="009C0571">
      <w:pPr>
        <w:pStyle w:val="Akapitzlist"/>
        <w:numPr>
          <w:ilvl w:val="1"/>
          <w:numId w:val="7"/>
        </w:numPr>
        <w:spacing w:line="276" w:lineRule="auto"/>
        <w:ind w:left="851" w:right="14" w:hanging="425"/>
        <w:jc w:val="both"/>
        <w:rPr>
          <w:rFonts w:ascii="Tahoma" w:eastAsia="Tahoma" w:hAnsi="Tahoma" w:cs="Tahoma"/>
        </w:rPr>
      </w:pPr>
      <w:r>
        <w:rPr>
          <w:rFonts w:ascii="Tahoma" w:eastAsia="Tahoma" w:hAnsi="Tahoma" w:cs="Tahoma"/>
        </w:rPr>
        <w:t>Kolejne transze środkó</w:t>
      </w:r>
      <w:r w:rsidR="003334A0">
        <w:rPr>
          <w:rFonts w:ascii="Tahoma" w:eastAsia="Tahoma" w:hAnsi="Tahoma" w:cs="Tahoma"/>
        </w:rPr>
        <w:t>w</w:t>
      </w:r>
      <w:r>
        <w:rPr>
          <w:rFonts w:ascii="Tahoma" w:eastAsia="Tahoma" w:hAnsi="Tahoma" w:cs="Tahoma"/>
        </w:rPr>
        <w:t xml:space="preserve"> PFRON przekazywane są w terminach określonych w harmonogramie płatności, o którym mowa w </w:t>
      </w:r>
      <w:r w:rsidRPr="001C3C76">
        <w:rPr>
          <w:rFonts w:ascii="Tahoma" w:eastAsia="Tahoma" w:hAnsi="Tahoma" w:cs="Tahoma"/>
        </w:rPr>
        <w:t>§</w:t>
      </w:r>
      <w:r>
        <w:rPr>
          <w:rFonts w:ascii="Tahoma" w:eastAsia="Tahoma" w:hAnsi="Tahoma" w:cs="Tahoma"/>
        </w:rPr>
        <w:t xml:space="preserve"> 11 ust. 1.</w:t>
      </w:r>
    </w:p>
    <w:p w14:paraId="34544487" w14:textId="4F50306C"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2F8574A"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lastRenderedPageBreak/>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4C20AD6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9C0571"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39"/>
      </w:r>
    </w:p>
    <w:p w14:paraId="1CA88AD4" w14:textId="5C9C17D7" w:rsidR="00253C58" w:rsidRPr="00072F4A" w:rsidRDefault="00253C58" w:rsidP="00E43CDE">
      <w:pPr>
        <w:pStyle w:val="Akapitzlist"/>
        <w:numPr>
          <w:ilvl w:val="0"/>
          <w:numId w:val="54"/>
        </w:numPr>
        <w:spacing w:line="276" w:lineRule="auto"/>
        <w:ind w:right="14"/>
        <w:jc w:val="both"/>
        <w:rPr>
          <w:rFonts w:ascii="Tahoma" w:eastAsia="Tahoma" w:hAnsi="Tahoma" w:cs="Tahoma"/>
          <w:spacing w:val="-1"/>
        </w:rPr>
      </w:pPr>
      <w:r>
        <w:rPr>
          <w:rFonts w:ascii="Tahoma" w:eastAsia="Tahoma" w:hAnsi="Tahoma" w:cs="Tahoma"/>
          <w:spacing w:val="3"/>
        </w:rPr>
        <w:t xml:space="preserve">W przypadku środków PFRON, o których mowa w </w:t>
      </w:r>
      <w:r w:rsidRPr="00072F4A">
        <w:rPr>
          <w:rFonts w:ascii="Tahoma" w:eastAsia="Tahoma" w:hAnsi="Tahoma" w:cs="Tahoma"/>
        </w:rPr>
        <w:t>§</w:t>
      </w:r>
      <w:r>
        <w:rPr>
          <w:rFonts w:ascii="Tahoma" w:eastAsia="Tahoma" w:hAnsi="Tahoma" w:cs="Tahoma"/>
        </w:rPr>
        <w:t xml:space="preserve"> 5, pod warunkiem dostępności środków dla IZ.</w:t>
      </w:r>
    </w:p>
    <w:p w14:paraId="1CED10FA" w14:textId="117003BA" w:rsidR="00942F4E" w:rsidRPr="00FD583F" w:rsidRDefault="00280ADA" w:rsidP="00E43CDE">
      <w:pPr>
        <w:pStyle w:val="Akapitzlist"/>
        <w:numPr>
          <w:ilvl w:val="0"/>
          <w:numId w:val="14"/>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w:t>
      </w:r>
      <w:r w:rsidR="00B16B00" w:rsidRPr="001C3C76">
        <w:rPr>
          <w:rFonts w:ascii="Tahoma" w:eastAsia="Tahoma" w:hAnsi="Tahoma" w:cs="Tahoma"/>
        </w:rPr>
        <w:lastRenderedPageBreak/>
        <w:t>zaistniałym problemie na adres e-mail</w:t>
      </w:r>
      <w:r w:rsidR="00751D01">
        <w:rPr>
          <w:rFonts w:ascii="Tahoma" w:eastAsia="Tahoma" w:hAnsi="Tahoma" w:cs="Tahoma"/>
        </w:rPr>
        <w:t xml:space="preserve"> </w:t>
      </w:r>
      <w:hyperlink r:id="rId8"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ePUAP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E053AEA" w:rsidR="00ED64E5" w:rsidRPr="00253C58" w:rsidRDefault="00253C58" w:rsidP="00253C58">
      <w:pPr>
        <w:pStyle w:val="Akapitzlist"/>
        <w:numPr>
          <w:ilvl w:val="1"/>
          <w:numId w:val="69"/>
        </w:numPr>
        <w:tabs>
          <w:tab w:val="clear" w:pos="680"/>
          <w:tab w:val="num" w:pos="851"/>
        </w:tabs>
        <w:spacing w:line="276" w:lineRule="auto"/>
        <w:ind w:right="14"/>
        <w:jc w:val="both"/>
        <w:rPr>
          <w:rFonts w:ascii="Tahoma" w:eastAsia="Tahoma" w:hAnsi="Tahoma" w:cs="Tahoma"/>
        </w:rPr>
      </w:pPr>
      <w:r>
        <w:rPr>
          <w:rFonts w:ascii="Tahoma" w:eastAsia="Tahoma" w:hAnsi="Tahoma" w:cs="Tahoma"/>
        </w:rPr>
        <w:t xml:space="preserve"> </w:t>
      </w:r>
      <w:r w:rsidR="00F90784" w:rsidRPr="00253C58">
        <w:rPr>
          <w:rFonts w:ascii="Tahoma" w:eastAsia="Tahoma" w:hAnsi="Tahoma" w:cs="Tahoma"/>
        </w:rPr>
        <w:t>i</w:t>
      </w:r>
      <w:r w:rsidR="00F90784" w:rsidRPr="00253C58">
        <w:rPr>
          <w:rFonts w:ascii="Tahoma" w:eastAsia="Tahoma" w:hAnsi="Tahoma" w:cs="Tahoma"/>
          <w:spacing w:val="-1"/>
        </w:rPr>
        <w:t>n</w:t>
      </w:r>
      <w:r w:rsidR="00F90784" w:rsidRPr="00253C58">
        <w:rPr>
          <w:rFonts w:ascii="Tahoma" w:eastAsia="Tahoma" w:hAnsi="Tahoma" w:cs="Tahoma"/>
          <w:spacing w:val="-3"/>
        </w:rPr>
        <w:t>f</w:t>
      </w:r>
      <w:r w:rsidR="00F90784" w:rsidRPr="00253C58">
        <w:rPr>
          <w:rFonts w:ascii="Tahoma" w:eastAsia="Tahoma" w:hAnsi="Tahoma" w:cs="Tahoma"/>
          <w:spacing w:val="2"/>
        </w:rPr>
        <w:t>o</w:t>
      </w:r>
      <w:r w:rsidR="00F90784" w:rsidRPr="00253C58">
        <w:rPr>
          <w:rFonts w:ascii="Tahoma" w:eastAsia="Tahoma" w:hAnsi="Tahoma" w:cs="Tahoma"/>
        </w:rPr>
        <w:t>r</w:t>
      </w:r>
      <w:r w:rsidR="00F90784" w:rsidRPr="00253C58">
        <w:rPr>
          <w:rFonts w:ascii="Tahoma" w:eastAsia="Tahoma" w:hAnsi="Tahoma" w:cs="Tahoma"/>
          <w:spacing w:val="1"/>
        </w:rPr>
        <w:t>ma</w:t>
      </w:r>
      <w:r w:rsidR="00F90784" w:rsidRPr="00253C58">
        <w:rPr>
          <w:rFonts w:ascii="Tahoma" w:eastAsia="Tahoma" w:hAnsi="Tahoma" w:cs="Tahoma"/>
          <w:spacing w:val="-1"/>
        </w:rPr>
        <w:t>cj</w:t>
      </w:r>
      <w:r w:rsidR="00F90784" w:rsidRPr="00253C58">
        <w:rPr>
          <w:rFonts w:ascii="Tahoma" w:eastAsia="Tahoma" w:hAnsi="Tahoma" w:cs="Tahoma"/>
        </w:rPr>
        <w:t>i</w:t>
      </w:r>
      <w:r w:rsidR="00F90784" w:rsidRPr="00253C58">
        <w:rPr>
          <w:rFonts w:ascii="Tahoma" w:eastAsia="Tahoma" w:hAnsi="Tahoma" w:cs="Tahoma"/>
          <w:spacing w:val="-7"/>
        </w:rPr>
        <w:t xml:space="preserve"> </w:t>
      </w:r>
      <w:r w:rsidR="00F90784" w:rsidRPr="00253C58">
        <w:rPr>
          <w:rFonts w:ascii="Tahoma" w:eastAsia="Tahoma" w:hAnsi="Tahoma" w:cs="Tahoma"/>
        </w:rPr>
        <w:t xml:space="preserve">o </w:t>
      </w:r>
      <w:r w:rsidR="00F90784" w:rsidRPr="00253C58">
        <w:rPr>
          <w:rFonts w:ascii="Tahoma" w:eastAsia="Tahoma" w:hAnsi="Tahoma" w:cs="Tahoma"/>
          <w:spacing w:val="1"/>
        </w:rPr>
        <w:t>w</w:t>
      </w:r>
      <w:r w:rsidR="00F90784" w:rsidRPr="00253C58">
        <w:rPr>
          <w:rFonts w:ascii="Tahoma" w:eastAsia="Tahoma" w:hAnsi="Tahoma" w:cs="Tahoma"/>
        </w:rPr>
        <w:t>szys</w:t>
      </w:r>
      <w:r w:rsidR="00F90784" w:rsidRPr="00253C58">
        <w:rPr>
          <w:rFonts w:ascii="Tahoma" w:eastAsia="Tahoma" w:hAnsi="Tahoma" w:cs="Tahoma"/>
          <w:spacing w:val="2"/>
        </w:rPr>
        <w:t>t</w:t>
      </w:r>
      <w:r w:rsidR="00F90784" w:rsidRPr="00253C58">
        <w:rPr>
          <w:rFonts w:ascii="Tahoma" w:eastAsia="Tahoma" w:hAnsi="Tahoma" w:cs="Tahoma"/>
          <w:spacing w:val="-1"/>
        </w:rPr>
        <w:t>k</w:t>
      </w:r>
      <w:r w:rsidR="00F90784" w:rsidRPr="00253C58">
        <w:rPr>
          <w:rFonts w:ascii="Tahoma" w:eastAsia="Tahoma" w:hAnsi="Tahoma" w:cs="Tahoma"/>
        </w:rPr>
        <w:t>i</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0"/>
        </w:rPr>
        <w:t xml:space="preserve"> </w:t>
      </w:r>
      <w:r w:rsidR="00F90784" w:rsidRPr="00253C58">
        <w:rPr>
          <w:rFonts w:ascii="Tahoma" w:eastAsia="Tahoma" w:hAnsi="Tahoma" w:cs="Tahoma"/>
          <w:spacing w:val="2"/>
        </w:rPr>
        <w:t>u</w:t>
      </w:r>
      <w:r w:rsidR="00F90784" w:rsidRPr="00253C58">
        <w:rPr>
          <w:rFonts w:ascii="Tahoma" w:eastAsia="Tahoma" w:hAnsi="Tahoma" w:cs="Tahoma"/>
          <w:spacing w:val="-1"/>
        </w:rPr>
        <w:t>c</w:t>
      </w:r>
      <w:r w:rsidR="00F90784" w:rsidRPr="00253C58">
        <w:rPr>
          <w:rFonts w:ascii="Tahoma" w:eastAsia="Tahoma" w:hAnsi="Tahoma" w:cs="Tahoma"/>
        </w:rPr>
        <w:t>z</w:t>
      </w:r>
      <w:r w:rsidR="00F90784" w:rsidRPr="00253C58">
        <w:rPr>
          <w:rFonts w:ascii="Tahoma" w:eastAsia="Tahoma" w:hAnsi="Tahoma" w:cs="Tahoma"/>
          <w:spacing w:val="1"/>
        </w:rPr>
        <w:t>es</w:t>
      </w:r>
      <w:r w:rsidR="00F90784" w:rsidRPr="00253C58">
        <w:rPr>
          <w:rFonts w:ascii="Tahoma" w:eastAsia="Tahoma" w:hAnsi="Tahoma" w:cs="Tahoma"/>
        </w:rPr>
        <w:t>t</w:t>
      </w:r>
      <w:r w:rsidR="00F90784" w:rsidRPr="00253C58">
        <w:rPr>
          <w:rFonts w:ascii="Tahoma" w:eastAsia="Tahoma" w:hAnsi="Tahoma" w:cs="Tahoma"/>
          <w:spacing w:val="-1"/>
        </w:rPr>
        <w:t>n</w:t>
      </w:r>
      <w:r w:rsidR="00F90784" w:rsidRPr="00253C58">
        <w:rPr>
          <w:rFonts w:ascii="Tahoma" w:eastAsia="Tahoma" w:hAnsi="Tahoma" w:cs="Tahoma"/>
        </w:rPr>
        <w:t>i</w:t>
      </w:r>
      <w:r w:rsidR="00F90784" w:rsidRPr="00253C58">
        <w:rPr>
          <w:rFonts w:ascii="Tahoma" w:eastAsia="Tahoma" w:hAnsi="Tahoma" w:cs="Tahoma"/>
          <w:spacing w:val="-1"/>
        </w:rPr>
        <w:t>k</w:t>
      </w:r>
      <w:r w:rsidR="00F90784" w:rsidRPr="00253C58">
        <w:rPr>
          <w:rFonts w:ascii="Tahoma" w:eastAsia="Tahoma" w:hAnsi="Tahoma" w:cs="Tahoma"/>
          <w:spacing w:val="1"/>
        </w:rPr>
        <w:t>a</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2"/>
        </w:rPr>
        <w:t xml:space="preserve"> </w:t>
      </w:r>
      <w:r w:rsidR="00F90784" w:rsidRPr="00253C58">
        <w:rPr>
          <w:rFonts w:ascii="Tahoma" w:eastAsia="Tahoma" w:hAnsi="Tahoma" w:cs="Tahoma"/>
          <w:spacing w:val="1"/>
        </w:rPr>
        <w:t>p</w:t>
      </w:r>
      <w:r w:rsidR="00F90784" w:rsidRPr="00253C58">
        <w:rPr>
          <w:rFonts w:ascii="Tahoma" w:eastAsia="Tahoma" w:hAnsi="Tahoma" w:cs="Tahoma"/>
        </w:rPr>
        <w:t>ro</w:t>
      </w:r>
      <w:r w:rsidR="00F90784" w:rsidRPr="00253C58">
        <w:rPr>
          <w:rFonts w:ascii="Tahoma" w:eastAsia="Tahoma" w:hAnsi="Tahoma" w:cs="Tahoma"/>
          <w:spacing w:val="-1"/>
        </w:rPr>
        <w:t>j</w:t>
      </w:r>
      <w:r w:rsidR="00F90784" w:rsidRPr="00253C58">
        <w:rPr>
          <w:rFonts w:ascii="Tahoma" w:eastAsia="Tahoma" w:hAnsi="Tahoma" w:cs="Tahoma"/>
          <w:spacing w:val="1"/>
        </w:rPr>
        <w:t>e</w:t>
      </w:r>
      <w:r w:rsidR="00F90784" w:rsidRPr="00253C58">
        <w:rPr>
          <w:rFonts w:ascii="Tahoma" w:eastAsia="Tahoma" w:hAnsi="Tahoma" w:cs="Tahoma"/>
          <w:spacing w:val="-1"/>
        </w:rPr>
        <w:t>k</w:t>
      </w:r>
      <w:r w:rsidR="00F90784" w:rsidRPr="00253C58">
        <w:rPr>
          <w:rFonts w:ascii="Tahoma" w:eastAsia="Tahoma" w:hAnsi="Tahoma" w:cs="Tahoma"/>
          <w:spacing w:val="3"/>
        </w:rPr>
        <w:t>t</w:t>
      </w:r>
      <w:r w:rsidR="00F90784" w:rsidRPr="00253C58">
        <w:rPr>
          <w:rFonts w:ascii="Tahoma" w:eastAsia="Tahoma" w:hAnsi="Tahoma" w:cs="Tahoma"/>
          <w:spacing w:val="-1"/>
        </w:rPr>
        <w:t>u</w:t>
      </w:r>
      <w:r w:rsidR="00F90784" w:rsidRPr="00253C58">
        <w:rPr>
          <w:rFonts w:ascii="Tahoma" w:eastAsia="Tahoma" w:hAnsi="Tahoma" w:cs="Tahoma"/>
        </w:rPr>
        <w:t>,</w:t>
      </w:r>
      <w:r w:rsidR="00F90784" w:rsidRPr="00253C58">
        <w:rPr>
          <w:rFonts w:ascii="Tahoma" w:eastAsia="Tahoma" w:hAnsi="Tahoma" w:cs="Tahoma"/>
          <w:spacing w:val="-8"/>
        </w:rPr>
        <w:t xml:space="preserve"> </w:t>
      </w:r>
      <w:r w:rsidR="00F90784" w:rsidRPr="00253C58">
        <w:rPr>
          <w:rFonts w:ascii="Tahoma" w:eastAsia="Tahoma" w:hAnsi="Tahoma" w:cs="Tahoma"/>
        </w:rPr>
        <w:t xml:space="preserve">na warunkach określonych w </w:t>
      </w:r>
      <w:r w:rsidR="00F45E2F" w:rsidRPr="00253C58">
        <w:rPr>
          <w:rFonts w:ascii="Tahoma" w:eastAsia="Tahoma" w:hAnsi="Tahoma" w:cs="Tahoma"/>
          <w:i/>
        </w:rPr>
        <w:t>Wytycznych</w:t>
      </w:r>
      <w:r w:rsidR="00E9625C" w:rsidRPr="00253C58">
        <w:rPr>
          <w:rFonts w:ascii="Tahoma" w:eastAsia="Tahoma" w:hAnsi="Tahoma" w:cs="Tahoma"/>
          <w:i/>
        </w:rPr>
        <w:br/>
      </w:r>
      <w:r>
        <w:rPr>
          <w:rFonts w:ascii="Tahoma" w:eastAsia="Tahoma" w:hAnsi="Tahoma" w:cs="Tahoma"/>
          <w:i/>
        </w:rPr>
        <w:t xml:space="preserve"> </w:t>
      </w:r>
      <w:r w:rsidR="00F45E2F" w:rsidRPr="00253C58">
        <w:rPr>
          <w:rFonts w:ascii="Tahoma" w:eastAsia="Tahoma" w:hAnsi="Tahoma" w:cs="Tahoma"/>
          <w:i/>
        </w:rPr>
        <w:t xml:space="preserve">w zakresie monitorowania postępu rzeczowego realizacji programów operacyjnych na lata </w:t>
      </w:r>
      <w:r>
        <w:rPr>
          <w:rFonts w:ascii="Tahoma" w:eastAsia="Tahoma" w:hAnsi="Tahoma" w:cs="Tahoma"/>
          <w:i/>
        </w:rPr>
        <w:t xml:space="preserve">  </w:t>
      </w:r>
      <w:r w:rsidR="00F45E2F" w:rsidRPr="00253C58">
        <w:rPr>
          <w:rFonts w:ascii="Tahoma" w:eastAsia="Tahoma" w:hAnsi="Tahoma" w:cs="Tahoma"/>
          <w:i/>
        </w:rPr>
        <w:t>2014-2020</w:t>
      </w:r>
      <w:r w:rsidR="00F90784" w:rsidRPr="00253C58">
        <w:rPr>
          <w:rFonts w:ascii="Tahoma" w:eastAsia="Tahoma" w:hAnsi="Tahoma" w:cs="Tahoma"/>
        </w:rPr>
        <w:t>;</w:t>
      </w:r>
    </w:p>
    <w:p w14:paraId="703BB7D4" w14:textId="1978BCA1" w:rsidR="00135565" w:rsidRPr="00135565" w:rsidRDefault="00253C58" w:rsidP="00253C58">
      <w:pPr>
        <w:pStyle w:val="Akapitzlist"/>
        <w:numPr>
          <w:ilvl w:val="1"/>
          <w:numId w:val="69"/>
        </w:numPr>
        <w:spacing w:line="276" w:lineRule="auto"/>
        <w:ind w:left="851" w:right="14" w:hanging="426"/>
        <w:rPr>
          <w:rFonts w:ascii="Tahoma" w:eastAsia="Tahoma" w:hAnsi="Tahoma" w:cs="Tahoma"/>
        </w:rPr>
      </w:pPr>
      <w:r>
        <w:rPr>
          <w:rFonts w:ascii="Tahoma" w:eastAsia="Tahoma" w:hAnsi="Tahoma" w:cs="Tahoma"/>
        </w:rPr>
        <w:t xml:space="preserve">  </w:t>
      </w:r>
      <w:r w:rsidR="00135565" w:rsidRPr="00135565">
        <w:rPr>
          <w:rFonts w:ascii="Tahoma" w:eastAsia="Tahoma" w:hAnsi="Tahoma" w:cs="Tahoma"/>
        </w:rPr>
        <w:t>zestawienia dokumentów zawierającego dane z dowodów księgowych, które dotyczą wydatków objętych przekazanym wnioskiem o płatność;</w:t>
      </w:r>
    </w:p>
    <w:p w14:paraId="5B97AD0E" w14:textId="2B55E681" w:rsidR="00ED64E5" w:rsidRPr="00FD583F" w:rsidRDefault="00253C58" w:rsidP="00253C58">
      <w:pPr>
        <w:pStyle w:val="Akapitzlist"/>
        <w:numPr>
          <w:ilvl w:val="1"/>
          <w:numId w:val="69"/>
        </w:numPr>
        <w:spacing w:line="276" w:lineRule="auto"/>
        <w:ind w:left="851" w:right="14" w:hanging="426"/>
        <w:jc w:val="both"/>
        <w:rPr>
          <w:rFonts w:ascii="Tahoma" w:eastAsia="Tahoma" w:hAnsi="Tahoma" w:cs="Tahoma"/>
        </w:rPr>
      </w:pPr>
      <w:r>
        <w:rPr>
          <w:rFonts w:ascii="Tahoma" w:eastAsia="Tahoma" w:hAnsi="Tahoma" w:cs="Tahoma"/>
          <w:spacing w:val="-1"/>
        </w:rPr>
        <w:t xml:space="preserve">  </w:t>
      </w:r>
      <w:r w:rsidR="00F90784" w:rsidRPr="00FD583F">
        <w:rPr>
          <w:rFonts w:ascii="Tahoma" w:eastAsia="Tahoma" w:hAnsi="Tahoma" w:cs="Tahoma"/>
          <w:spacing w:val="-1"/>
        </w:rPr>
        <w:t>n</w:t>
      </w:r>
      <w:r w:rsidR="00F90784" w:rsidRPr="00FD583F">
        <w:rPr>
          <w:rFonts w:ascii="Tahoma" w:eastAsia="Tahoma" w:hAnsi="Tahoma" w:cs="Tahoma"/>
        </w:rPr>
        <w:t xml:space="preserve">a </w:t>
      </w:r>
      <w:r w:rsidR="00F90784" w:rsidRPr="00FD583F">
        <w:rPr>
          <w:rFonts w:ascii="Tahoma" w:eastAsia="Tahoma" w:hAnsi="Tahoma" w:cs="Tahoma"/>
          <w:spacing w:val="1"/>
        </w:rPr>
        <w:t>we</w:t>
      </w:r>
      <w:r w:rsidR="00F90784" w:rsidRPr="00FD583F">
        <w:rPr>
          <w:rFonts w:ascii="Tahoma" w:eastAsia="Tahoma" w:hAnsi="Tahoma" w:cs="Tahoma"/>
        </w:rPr>
        <w:t>z</w:t>
      </w:r>
      <w:r w:rsidR="00F90784" w:rsidRPr="00FD583F">
        <w:rPr>
          <w:rFonts w:ascii="Tahoma" w:eastAsia="Tahoma" w:hAnsi="Tahoma" w:cs="Tahoma"/>
          <w:spacing w:val="-1"/>
        </w:rPr>
        <w:t>w</w:t>
      </w:r>
      <w:r w:rsidR="00F90784" w:rsidRPr="00FD583F">
        <w:rPr>
          <w:rFonts w:ascii="Tahoma" w:eastAsia="Tahoma" w:hAnsi="Tahoma" w:cs="Tahoma"/>
          <w:spacing w:val="1"/>
        </w:rPr>
        <w:t>a</w:t>
      </w:r>
      <w:r w:rsidR="00F90784" w:rsidRPr="00FD583F">
        <w:rPr>
          <w:rFonts w:ascii="Tahoma" w:eastAsia="Tahoma" w:hAnsi="Tahoma" w:cs="Tahoma"/>
          <w:spacing w:val="-1"/>
        </w:rPr>
        <w:t>n</w:t>
      </w:r>
      <w:r w:rsidR="00F90784" w:rsidRPr="00FD583F">
        <w:rPr>
          <w:rFonts w:ascii="Tahoma" w:eastAsia="Tahoma" w:hAnsi="Tahoma" w:cs="Tahoma"/>
        </w:rPr>
        <w:t xml:space="preserve">ie </w:t>
      </w:r>
      <w:r w:rsidR="00F90784" w:rsidRPr="00FD583F">
        <w:rPr>
          <w:rFonts w:ascii="Tahoma" w:eastAsia="Tahoma" w:hAnsi="Tahoma" w:cs="Tahoma"/>
          <w:spacing w:val="2"/>
        </w:rPr>
        <w:t>I</w:t>
      </w:r>
      <w:r w:rsidR="00F90784"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00F90784"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lastRenderedPageBreak/>
        <w:t>o płatność</w:t>
      </w:r>
      <w:r w:rsidR="0036173F">
        <w:rPr>
          <w:rStyle w:val="Odwoanieprzypisudolnego"/>
          <w:rFonts w:ascii="Tahoma" w:eastAsia="Tahoma" w:hAnsi="Tahoma" w:cs="Tahoma"/>
        </w:rPr>
        <w:footnoteReference w:id="40"/>
      </w:r>
      <w:r w:rsidR="00F90784" w:rsidRPr="00FD583F">
        <w:rPr>
          <w:rFonts w:ascii="Tahoma" w:eastAsia="Tahoma" w:hAnsi="Tahoma" w:cs="Tahoma"/>
        </w:rPr>
        <w:t xml:space="preserve"> (zgodn</w:t>
      </w:r>
      <w:r w:rsidR="0036173F">
        <w:rPr>
          <w:rFonts w:ascii="Tahoma" w:eastAsia="Tahoma" w:hAnsi="Tahoma" w:cs="Tahoma"/>
        </w:rPr>
        <w:t>i</w:t>
      </w:r>
      <w:r w:rsidR="00F90784"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00F90784" w:rsidRPr="0083462A">
        <w:rPr>
          <w:rFonts w:ascii="Tahoma" w:eastAsia="Tahoma" w:hAnsi="Tahoma" w:cs="Tahoma"/>
        </w:rPr>
        <w:t>wyciągi</w:t>
      </w:r>
      <w:r w:rsidR="00F90784" w:rsidRPr="00FD583F">
        <w:rPr>
          <w:rFonts w:ascii="Tahoma" w:eastAsia="Tahoma" w:hAnsi="Tahoma" w:cs="Tahoma"/>
        </w:rPr>
        <w:t xml:space="preserve"> z rachunku bankowego, o którym mowa w §1</w:t>
      </w:r>
      <w:r w:rsidR="00E40523">
        <w:rPr>
          <w:rFonts w:ascii="Tahoma" w:eastAsia="Tahoma" w:hAnsi="Tahoma" w:cs="Tahoma"/>
        </w:rPr>
        <w:t>1</w:t>
      </w:r>
      <w:r w:rsidR="00F90784" w:rsidRPr="00FD583F">
        <w:rPr>
          <w:rFonts w:ascii="Tahoma" w:eastAsia="Tahoma" w:hAnsi="Tahoma" w:cs="Tahoma"/>
        </w:rPr>
        <w:t xml:space="preserve"> ust. 1</w:t>
      </w:r>
      <w:r w:rsidR="001A7A09">
        <w:rPr>
          <w:rFonts w:ascii="Tahoma" w:eastAsia="Tahoma" w:hAnsi="Tahoma" w:cs="Tahoma"/>
        </w:rPr>
        <w:t>3</w:t>
      </w:r>
      <w:r w:rsidR="00F90784"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00F90784" w:rsidRPr="00FD583F">
        <w:rPr>
          <w:rFonts w:ascii="Tahoma" w:eastAsia="Tahoma" w:hAnsi="Tahoma" w:cs="Tahoma"/>
        </w:rPr>
        <w:t>z innych rachunków bankowych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00F90784"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00F90784" w:rsidRPr="00FD583F">
        <w:rPr>
          <w:rFonts w:ascii="Tahoma" w:eastAsia="Tahoma" w:hAnsi="Tahoma" w:cs="Tahoma"/>
        </w:rPr>
        <w:t>z oryginałem.</w:t>
      </w:r>
    </w:p>
    <w:p w14:paraId="64D6D9EF"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49B1F248" w:rsidR="00942F4E" w:rsidRPr="001C3C76"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253C58">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1"/>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16038740" w:rsidR="00A00813" w:rsidRPr="00A20564"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lastRenderedPageBreak/>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2"/>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3"/>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668D3621" w:rsidR="00942F4E" w:rsidRPr="001C3C76" w:rsidRDefault="00280ADA" w:rsidP="00253C58">
      <w:pPr>
        <w:pStyle w:val="Akapitzlist"/>
        <w:numPr>
          <w:ilvl w:val="6"/>
          <w:numId w:val="69"/>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4"/>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E43CDE">
      <w:pPr>
        <w:pStyle w:val="Akapitzlist"/>
        <w:numPr>
          <w:ilvl w:val="0"/>
          <w:numId w:val="48"/>
        </w:numPr>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r>
      <w:r w:rsidRPr="00FD583F">
        <w:rPr>
          <w:rFonts w:ascii="Tahoma" w:eastAsia="Tahoma" w:hAnsi="Tahoma" w:cs="Tahoma"/>
        </w:rPr>
        <w:lastRenderedPageBreak/>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45"/>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46"/>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E43CDE">
      <w:pPr>
        <w:pStyle w:val="Akapitzlist"/>
        <w:numPr>
          <w:ilvl w:val="0"/>
          <w:numId w:val="48"/>
        </w:numPr>
        <w:tabs>
          <w:tab w:val="num" w:pos="851"/>
        </w:tabs>
        <w:spacing w:line="276" w:lineRule="auto"/>
        <w:ind w:left="851" w:right="14" w:hanging="426"/>
        <w:jc w:val="both"/>
        <w:rPr>
          <w:rFonts w:ascii="Tahoma" w:eastAsia="Tahoma" w:hAnsi="Tahoma" w:cs="Tahoma"/>
        </w:rPr>
      </w:pPr>
      <w:r w:rsidRPr="00202EAF">
        <w:rPr>
          <w:rFonts w:ascii="Tahoma" w:hAnsi="Tahoma" w:cs="Tahoma"/>
        </w:rPr>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lastRenderedPageBreak/>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227F0C10"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047ACD72"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7628F50F"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w:t>
      </w:r>
      <w:r w:rsidR="00DC270D">
        <w:rPr>
          <w:rFonts w:ascii="Tahoma" w:eastAsia="Tahoma" w:hAnsi="Tahoma" w:cs="Tahoma"/>
        </w:rPr>
        <w:t xml:space="preserve">zatwierdzoną </w:t>
      </w:r>
      <w:r w:rsidR="000E5D2E">
        <w:rPr>
          <w:rFonts w:ascii="Tahoma" w:eastAsia="Tahoma" w:hAnsi="Tahoma" w:cs="Tahoma"/>
        </w:rPr>
        <w:t>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7"/>
      </w:r>
      <w:r w:rsidR="00DC270D">
        <w:rPr>
          <w:rFonts w:ascii="Tahoma" w:eastAsia="Tahoma" w:hAnsi="Tahoma" w:cs="Tahoma"/>
          <w:spacing w:val="2"/>
        </w:rPr>
        <w:t xml:space="preserve"> ze środków </w:t>
      </w:r>
      <w:r w:rsidR="00D176CD">
        <w:rPr>
          <w:rFonts w:ascii="Tahoma" w:eastAsia="Tahoma" w:hAnsi="Tahoma" w:cs="Tahoma"/>
          <w:spacing w:val="2"/>
        </w:rPr>
        <w:t>PFRON</w:t>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1C62C30C" w:rsidR="00E070BF"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001231CC">
        <w:rPr>
          <w:rFonts w:ascii="Tahoma" w:eastAsia="Tahoma" w:hAnsi="Tahoma" w:cs="Tahoma"/>
        </w:rPr>
        <w:t xml:space="preserve"> oraz środków PFRON</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nie z</w:t>
      </w:r>
      <w:r w:rsidRPr="001C3C76">
        <w:rPr>
          <w:rFonts w:ascii="Tahoma" w:eastAsia="Tahoma" w:hAnsi="Tahoma" w:cs="Tahoma"/>
          <w:spacing w:val="1"/>
        </w:rPr>
        <w:t>a</w:t>
      </w:r>
      <w:r w:rsidRPr="00C052A5">
        <w:rPr>
          <w:rFonts w:ascii="Tahoma" w:eastAsia="Tahoma" w:hAnsi="Tahoma" w:cs="Tahoma"/>
          <w:spacing w:val="1"/>
        </w:rPr>
        <w:t>pisy §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7777777" w:rsidR="00942F4E"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C052A5">
        <w:rPr>
          <w:rFonts w:ascii="Tahoma" w:eastAsia="Tahoma" w:hAnsi="Tahoma" w:cs="Tahoma"/>
          <w:spacing w:val="1"/>
        </w:rPr>
        <w:t>.</w:t>
      </w:r>
      <w:r w:rsidR="00051F06" w:rsidRPr="00C052A5">
        <w:rPr>
          <w:rFonts w:eastAsia="Tahoma"/>
          <w:spacing w:val="1"/>
        </w:rPr>
        <w:footnoteReference w:id="48"/>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6283287" w:rsidR="001A2F75" w:rsidRPr="00C052A5"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 xml:space="preserve">zku </w:t>
      </w:r>
      <w:r w:rsidR="00A85E96">
        <w:rPr>
          <w:rFonts w:ascii="Tahoma" w:eastAsia="Tahoma" w:hAnsi="Tahoma" w:cs="Tahoma"/>
          <w:spacing w:val="1"/>
        </w:rPr>
        <w:br/>
      </w:r>
      <w:r w:rsidRPr="00C052A5">
        <w:rPr>
          <w:rFonts w:ascii="Tahoma" w:eastAsia="Tahoma" w:hAnsi="Tahoma" w:cs="Tahoma"/>
          <w:spacing w:val="1"/>
        </w:rPr>
        <w:t>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4B8842B2"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37466">
        <w:rPr>
          <w:rFonts w:ascii="Tahoma" w:eastAsia="Tahoma" w:hAnsi="Tahoma" w:cs="Tahoma"/>
        </w:rPr>
        <w:t xml:space="preserve"> oraz 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6E58FEB3" w14:textId="0818E2B9" w:rsidR="00942F4E" w:rsidRP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p>
    <w:p w14:paraId="37FA8426" w14:textId="7E1421DC"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00537466">
        <w:rPr>
          <w:rFonts w:ascii="Tahoma" w:eastAsia="Tahoma" w:hAnsi="Tahoma" w:cs="Tahoma"/>
        </w:rPr>
        <w:t xml:space="preserve"> wypłaty</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00537466">
        <w:rPr>
          <w:rFonts w:ascii="Tahoma" w:eastAsia="Tahoma" w:hAnsi="Tahoma" w:cs="Tahoma"/>
        </w:rPr>
        <w:t>m</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7C3371F6"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009A63B9">
        <w:rPr>
          <w:rFonts w:ascii="Tahoma" w:eastAsia="Tahoma" w:hAnsi="Tahoma" w:cs="Tahoma"/>
          <w:spacing w:val="-14"/>
        </w:rPr>
        <w:t>i/lub wydatkowanie środków PFRON</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6563F32D" w:rsidR="000F0D0D" w:rsidRPr="001C3C76" w:rsidRDefault="00280ADA" w:rsidP="0095019C">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9A63B9">
        <w:rPr>
          <w:rFonts w:ascii="Tahoma" w:eastAsia="Tahoma" w:hAnsi="Tahoma" w:cs="Tahoma"/>
        </w:rPr>
        <w:t xml:space="preserve"> i/lub środków PFRON</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miw </w:t>
      </w:r>
      <w:r w:rsidRPr="001C3C76">
        <w:rPr>
          <w:rFonts w:ascii="Tahoma" w:eastAsia="Tahoma" w:hAnsi="Tahoma" w:cs="Tahoma"/>
          <w:spacing w:val="1"/>
        </w:rPr>
        <w:lastRenderedPageBreak/>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429E959F"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6CDB8F8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30DA9E6A" w14:textId="77777777" w:rsidR="0053746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zwrotu na rachunek bankowy wskazany przez I</w:t>
      </w:r>
      <w:r w:rsidR="005746C8" w:rsidRPr="001C3C76">
        <w:rPr>
          <w:rFonts w:ascii="Tahoma" w:eastAsia="Tahoma" w:hAnsi="Tahoma" w:cs="Tahoma"/>
        </w:rPr>
        <w:t xml:space="preserve">Z </w:t>
      </w:r>
    </w:p>
    <w:p w14:paraId="1333E2F9" w14:textId="4674E1BC" w:rsidR="00537466" w:rsidRDefault="0024136F" w:rsidP="009C0571">
      <w:pPr>
        <w:pStyle w:val="Akapitzlist"/>
        <w:numPr>
          <w:ilvl w:val="1"/>
          <w:numId w:val="21"/>
        </w:numPr>
        <w:spacing w:line="276" w:lineRule="auto"/>
        <w:ind w:right="14"/>
        <w:jc w:val="both"/>
        <w:rPr>
          <w:rFonts w:ascii="Tahoma" w:eastAsia="Tahoma" w:hAnsi="Tahoma" w:cs="Tahoma"/>
        </w:rPr>
      </w:pPr>
      <w:r w:rsidRPr="001C3C76">
        <w:rPr>
          <w:rFonts w:ascii="Tahoma" w:eastAsia="Tahoma" w:hAnsi="Tahoma" w:cs="Tahoma"/>
        </w:rPr>
        <w:t>kwot korekt wydatków kwalifikowalnych</w:t>
      </w:r>
      <w:r w:rsidR="00537466">
        <w:rPr>
          <w:rFonts w:ascii="Tahoma" w:eastAsia="Tahoma" w:hAnsi="Tahoma" w:cs="Tahoma"/>
        </w:rPr>
        <w:t>(z uwzględnieniem ust</w:t>
      </w:r>
      <w:r w:rsidR="003000F0">
        <w:rPr>
          <w:rFonts w:ascii="Tahoma" w:eastAsia="Tahoma" w:hAnsi="Tahoma" w:cs="Tahoma"/>
        </w:rPr>
        <w:t xml:space="preserve">. </w:t>
      </w:r>
      <w:r w:rsidR="00537466">
        <w:rPr>
          <w:rFonts w:ascii="Tahoma" w:eastAsia="Tahoma" w:hAnsi="Tahoma" w:cs="Tahoma"/>
        </w:rPr>
        <w:t>7)</w:t>
      </w:r>
      <w:r w:rsidRPr="001C3C76">
        <w:rPr>
          <w:rFonts w:ascii="Tahoma" w:eastAsia="Tahoma" w:hAnsi="Tahoma" w:cs="Tahoma"/>
        </w:rPr>
        <w:t>,</w:t>
      </w:r>
      <w:r w:rsidR="00BA619D">
        <w:rPr>
          <w:rFonts w:ascii="Tahoma" w:eastAsia="Tahoma" w:hAnsi="Tahoma" w:cs="Tahoma"/>
        </w:rPr>
        <w:t xml:space="preserve"> </w:t>
      </w:r>
      <w:r w:rsidRPr="001C3C76">
        <w:rPr>
          <w:rFonts w:ascii="Tahoma" w:eastAsia="Tahoma" w:hAnsi="Tahoma" w:cs="Tahoma"/>
        </w:rPr>
        <w:t xml:space="preserve"> </w:t>
      </w:r>
    </w:p>
    <w:p w14:paraId="17C2F312" w14:textId="48972307" w:rsidR="000F0D0D" w:rsidRDefault="005746C8" w:rsidP="009C0571">
      <w:pPr>
        <w:pStyle w:val="Akapitzlist"/>
        <w:numPr>
          <w:ilvl w:val="1"/>
          <w:numId w:val="21"/>
        </w:numPr>
        <w:spacing w:line="276" w:lineRule="auto"/>
        <w:ind w:right="14"/>
        <w:jc w:val="both"/>
        <w:rPr>
          <w:rFonts w:ascii="Tahoma" w:eastAsia="Tahoma" w:hAnsi="Tahoma" w:cs="Tahoma"/>
        </w:rPr>
      </w:pPr>
      <w:r w:rsidRPr="001C3C76">
        <w:rPr>
          <w:rFonts w:ascii="Tahoma" w:eastAsia="Tahoma" w:hAnsi="Tahoma" w:cs="Tahoma"/>
        </w:rPr>
        <w:t>kwot</w:t>
      </w:r>
      <w:r w:rsidR="00BA619D">
        <w:rPr>
          <w:rFonts w:ascii="Tahoma" w:eastAsia="Tahoma" w:hAnsi="Tahoma" w:cs="Tahoma"/>
        </w:rPr>
        <w:t xml:space="preserve"> </w:t>
      </w:r>
      <w:r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6927A2B3" w14:textId="10BFABDC" w:rsidR="00537466" w:rsidRDefault="00537466" w:rsidP="009C0571">
      <w:pPr>
        <w:pStyle w:val="Akapitzlist"/>
        <w:numPr>
          <w:ilvl w:val="1"/>
          <w:numId w:val="21"/>
        </w:numPr>
        <w:spacing w:line="276" w:lineRule="auto"/>
        <w:ind w:right="14"/>
        <w:jc w:val="both"/>
        <w:rPr>
          <w:rFonts w:ascii="Tahoma" w:eastAsia="Tahoma" w:hAnsi="Tahoma" w:cs="Tahoma"/>
        </w:rPr>
      </w:pPr>
      <w:r>
        <w:rPr>
          <w:rFonts w:ascii="Tahoma" w:eastAsia="Tahoma" w:hAnsi="Tahoma" w:cs="Tahoma"/>
        </w:rPr>
        <w:t>Środków PFRON w kwocie proporcjonalnej do wartości wydatków nierozliczonych przez I</w:t>
      </w:r>
      <w:r w:rsidR="00B57ECA">
        <w:rPr>
          <w:rFonts w:ascii="Tahoma" w:eastAsia="Tahoma" w:hAnsi="Tahoma" w:cs="Tahoma"/>
        </w:rPr>
        <w:t>Z</w:t>
      </w:r>
      <w:r>
        <w:rPr>
          <w:rFonts w:ascii="Tahoma" w:eastAsia="Tahoma" w:hAnsi="Tahoma" w:cs="Tahoma"/>
        </w:rPr>
        <w:t xml:space="preserve"> (w tym wydatków niekwalifikowalnych i korekt na etapie weryfikacji </w:t>
      </w:r>
      <w:r w:rsidR="00E96341">
        <w:rPr>
          <w:rFonts w:ascii="Tahoma" w:eastAsia="Tahoma" w:hAnsi="Tahoma" w:cs="Tahoma"/>
        </w:rPr>
        <w:t>wniosków o płatność, dofinansowania niewykorzystanego w projekcie);</w:t>
      </w:r>
    </w:p>
    <w:p w14:paraId="798C4464" w14:textId="04429CD7" w:rsidR="00E96341" w:rsidRPr="001C3C76" w:rsidRDefault="00E96341" w:rsidP="009C0571">
      <w:pPr>
        <w:pStyle w:val="Akapitzlist"/>
        <w:numPr>
          <w:ilvl w:val="1"/>
          <w:numId w:val="21"/>
        </w:numPr>
        <w:spacing w:line="276" w:lineRule="auto"/>
        <w:ind w:right="14"/>
        <w:jc w:val="both"/>
        <w:rPr>
          <w:rFonts w:ascii="Tahoma" w:eastAsia="Tahoma" w:hAnsi="Tahoma" w:cs="Tahoma"/>
        </w:rPr>
      </w:pPr>
      <w:r>
        <w:rPr>
          <w:rFonts w:ascii="Tahoma" w:eastAsia="Tahoma" w:hAnsi="Tahoma" w:cs="Tahoma"/>
        </w:rPr>
        <w:t xml:space="preserve">Środków PFRON w kwocie proporcjonalnej do wartości nieprawidłowości stwierdzonych przez IŻ oraz środków PFRON nieprawidłowo wykorzystanych lub wykorzystanych niezgodnie z przeznaczeniem wraz z odsetkami w </w:t>
      </w:r>
      <w:r>
        <w:rPr>
          <w:rFonts w:ascii="Tahoma" w:eastAsia="Tahoma" w:hAnsi="Tahoma" w:cs="Tahoma"/>
        </w:rPr>
        <w:lastRenderedPageBreak/>
        <w:t>wysokości określonej jak dla zaległości podatkowych, liczonymi od dnia przekazania tych środków.</w:t>
      </w:r>
    </w:p>
    <w:p w14:paraId="2CF3A6A6" w14:textId="48EB96F4" w:rsidR="0024136F" w:rsidRPr="00CC6D45" w:rsidRDefault="00557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C6D45">
        <w:rPr>
          <w:rFonts w:ascii="Tahoma" w:eastAsia="Tahoma" w:hAnsi="Tahoma" w:cs="Tahoma"/>
        </w:rPr>
        <w:t>Beneficjent jest zobowiązany przedstawić rozliczenie otrzymanych transz dofinanso</w:t>
      </w:r>
      <w:r w:rsidRPr="00B90600">
        <w:rPr>
          <w:rFonts w:ascii="Tahoma" w:eastAsia="Tahoma" w:hAnsi="Tahoma" w:cs="Tahoma"/>
        </w:rPr>
        <w:t xml:space="preserve">wania w formie wniosku o płatność w terminie 30 dni kalendarzowych od dnia </w:t>
      </w:r>
      <w:r w:rsidR="00200A94" w:rsidRPr="00430F40">
        <w:rPr>
          <w:rFonts w:ascii="Tahoma" w:eastAsia="Tahoma" w:hAnsi="Tahoma" w:cs="Tahoma"/>
        </w:rPr>
        <w:t>zakończenia realizacji</w:t>
      </w:r>
      <w:r w:rsidRPr="00A94C4C">
        <w:rPr>
          <w:rFonts w:ascii="Tahoma" w:eastAsia="Tahoma" w:hAnsi="Tahoma" w:cs="Tahoma"/>
        </w:rPr>
        <w:t xml:space="preserve"> </w:t>
      </w:r>
      <w:r w:rsidR="00200A94" w:rsidRPr="00CC6D45">
        <w:rPr>
          <w:rFonts w:ascii="Tahoma" w:eastAsia="Tahoma" w:hAnsi="Tahoma" w:cs="Tahoma"/>
        </w:rPr>
        <w:t>projektu</w:t>
      </w:r>
      <w:r w:rsidR="004A509B" w:rsidRPr="00CC6D45">
        <w:rPr>
          <w:rFonts w:ascii="Tahoma" w:eastAsia="Tahoma" w:hAnsi="Tahoma" w:cs="Tahoma"/>
        </w:rPr>
        <w:t>.</w:t>
      </w:r>
    </w:p>
    <w:p w14:paraId="1A4CEF1F" w14:textId="0A879676"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00E96341">
        <w:rPr>
          <w:rFonts w:ascii="Tahoma" w:eastAsia="Tahoma" w:hAnsi="Tahoma" w:cs="Tahoma"/>
        </w:rPr>
        <w:t xml:space="preserve"> i/lub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9F3EB9">
        <w:rPr>
          <w:rFonts w:ascii="Tahoma" w:eastAsia="Tahoma" w:hAnsi="Tahoma" w:cs="Tahoma"/>
        </w:rPr>
        <w:t>8</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2096</w:t>
      </w:r>
      <w:r w:rsidR="00E40DD6">
        <w:rPr>
          <w:rFonts w:ascii="Tahoma" w:eastAsia="Tahoma" w:hAnsi="Tahoma" w:cs="Tahoma"/>
        </w:rPr>
        <w:t xml:space="preserve"> t.</w:t>
      </w:r>
      <w:r w:rsidR="00A85E96">
        <w:rPr>
          <w:rFonts w:ascii="Tahoma" w:eastAsia="Tahoma" w:hAnsi="Tahoma" w:cs="Tahoma"/>
        </w:rPr>
        <w:t xml:space="preserve"> </w:t>
      </w:r>
      <w:r w:rsidR="00E40DD6">
        <w:rPr>
          <w:rFonts w:ascii="Tahoma" w:eastAsia="Tahoma" w:hAnsi="Tahoma" w:cs="Tahoma"/>
        </w:rPr>
        <w:t>j.</w:t>
      </w:r>
      <w:r w:rsidR="00072F4A">
        <w:rPr>
          <w:rFonts w:ascii="Tahoma" w:eastAsia="Tahoma" w:hAnsi="Tahoma" w:cs="Tahoma"/>
        </w:rPr>
        <w:t xml:space="preserve"> </w:t>
      </w:r>
      <w:r w:rsidR="00A85E96">
        <w:rPr>
          <w:rFonts w:ascii="Tahoma" w:eastAsia="Tahoma" w:hAnsi="Tahoma" w:cs="Tahoma"/>
        </w:rPr>
        <w:t>z późń</w:t>
      </w:r>
      <w:r w:rsidR="00E5407E">
        <w:rPr>
          <w:rFonts w:ascii="Tahoma" w:eastAsia="Tahoma" w:hAnsi="Tahoma" w:cs="Tahoma"/>
        </w:rPr>
        <w:t>. zm.</w:t>
      </w:r>
      <w:r w:rsidRPr="00F63544">
        <w:rPr>
          <w:rFonts w:ascii="Tahoma" w:eastAsia="Tahoma" w:hAnsi="Tahoma" w:cs="Tahoma"/>
        </w:rPr>
        <w:t>), wydaje decyzję, 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4DEFE2F"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49"/>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45D08A49" w:rsidR="00942F4E" w:rsidRPr="009A63B9" w:rsidRDefault="00280ADA" w:rsidP="009A63B9">
      <w:pPr>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0"/>
      </w:r>
    </w:p>
    <w:p w14:paraId="5B198F5E" w14:textId="397B98A3" w:rsidR="003F571D" w:rsidRPr="00C052A5"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1C0E06">
        <w:rPr>
          <w:rFonts w:ascii="Tahoma" w:eastAsia="Tahoma" w:hAnsi="Tahoma" w:cs="Tahoma"/>
        </w:rPr>
        <w:t>B</w:t>
      </w:r>
      <w:r w:rsidRPr="00C052A5">
        <w:rPr>
          <w:rFonts w:ascii="Tahoma" w:eastAsia="Tahoma" w:hAnsi="Tahoma" w:cs="Tahoma"/>
        </w:rPr>
        <w:t>enef</w:t>
      </w:r>
      <w:r w:rsidRPr="001C0E06">
        <w:rPr>
          <w:rFonts w:ascii="Tahoma" w:eastAsia="Tahoma" w:hAnsi="Tahoma" w:cs="Tahoma"/>
        </w:rPr>
        <w:t>i</w:t>
      </w:r>
      <w:r w:rsidRPr="00C052A5">
        <w:rPr>
          <w:rFonts w:ascii="Tahoma" w:eastAsia="Tahoma" w:hAnsi="Tahoma" w:cs="Tahoma"/>
        </w:rPr>
        <w:t>cjen</w:t>
      </w:r>
      <w:r w:rsidRPr="001C0E06">
        <w:rPr>
          <w:rFonts w:ascii="Tahoma" w:eastAsia="Tahoma" w:hAnsi="Tahoma" w:cs="Tahoma"/>
        </w:rPr>
        <w:t>t</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o</w:t>
      </w:r>
      <w:r w:rsidRPr="001C0E06">
        <w:rPr>
          <w:rFonts w:ascii="Tahoma" w:eastAsia="Tahoma" w:hAnsi="Tahoma" w:cs="Tahoma"/>
        </w:rPr>
        <w:t>bo</w:t>
      </w:r>
      <w:r w:rsidRPr="00C052A5">
        <w:rPr>
          <w:rFonts w:ascii="Tahoma" w:eastAsia="Tahoma" w:hAnsi="Tahoma" w:cs="Tahoma"/>
        </w:rPr>
        <w:t>w</w:t>
      </w:r>
      <w:r w:rsidRPr="001C0E06">
        <w:rPr>
          <w:rFonts w:ascii="Tahoma" w:eastAsia="Tahoma" w:hAnsi="Tahoma" w:cs="Tahoma"/>
        </w:rPr>
        <w:t>i</w:t>
      </w:r>
      <w:r w:rsidRPr="00C052A5">
        <w:rPr>
          <w:rFonts w:ascii="Tahoma" w:eastAsia="Tahoma" w:hAnsi="Tahoma" w:cs="Tahoma"/>
        </w:rPr>
        <w:t>ą</w:t>
      </w:r>
      <w:r w:rsidRPr="001C0E06">
        <w:rPr>
          <w:rFonts w:ascii="Tahoma" w:eastAsia="Tahoma" w:hAnsi="Tahoma" w:cs="Tahoma"/>
        </w:rPr>
        <w:t>zu</w:t>
      </w:r>
      <w:r w:rsidRPr="00C052A5">
        <w:rPr>
          <w:rFonts w:ascii="Tahoma" w:eastAsia="Tahoma" w:hAnsi="Tahoma" w:cs="Tahoma"/>
        </w:rPr>
        <w:t>j</w:t>
      </w:r>
      <w:r w:rsidRPr="001C0E06">
        <w:rPr>
          <w:rFonts w:ascii="Tahoma" w:eastAsia="Tahoma" w:hAnsi="Tahoma" w:cs="Tahoma"/>
        </w:rPr>
        <w:t>e</w:t>
      </w:r>
      <w:r w:rsidRPr="00C052A5">
        <w:rPr>
          <w:rFonts w:ascii="Tahoma" w:eastAsia="Tahoma" w:hAnsi="Tahoma" w:cs="Tahoma"/>
        </w:rPr>
        <w:t xml:space="preserve"> </w:t>
      </w:r>
      <w:r w:rsidRPr="001C0E06">
        <w:rPr>
          <w:rFonts w:ascii="Tahoma" w:eastAsia="Tahoma" w:hAnsi="Tahoma" w:cs="Tahoma"/>
        </w:rPr>
        <w:t>s</w:t>
      </w:r>
      <w:r w:rsidRPr="00C052A5">
        <w:rPr>
          <w:rFonts w:ascii="Tahoma" w:eastAsia="Tahoma" w:hAnsi="Tahoma" w:cs="Tahoma"/>
        </w:rPr>
        <w:t>i</w:t>
      </w:r>
      <w:r w:rsidRPr="001C0E06">
        <w:rPr>
          <w:rFonts w:ascii="Tahoma" w:eastAsia="Tahoma" w:hAnsi="Tahoma" w:cs="Tahoma"/>
        </w:rPr>
        <w:t>ę</w:t>
      </w:r>
      <w:r w:rsidRPr="00C052A5">
        <w:rPr>
          <w:rFonts w:ascii="Tahoma" w:eastAsia="Tahoma" w:hAnsi="Tahoma" w:cs="Tahoma"/>
        </w:rPr>
        <w:t xml:space="preserve"> </w:t>
      </w:r>
      <w:r w:rsidRPr="001C0E06">
        <w:rPr>
          <w:rFonts w:ascii="Tahoma" w:eastAsia="Tahoma" w:hAnsi="Tahoma" w:cs="Tahoma"/>
        </w:rPr>
        <w:t>zgod</w:t>
      </w:r>
      <w:r w:rsidRPr="00C052A5">
        <w:rPr>
          <w:rFonts w:ascii="Tahoma" w:eastAsia="Tahoma" w:hAnsi="Tahoma" w:cs="Tahoma"/>
        </w:rPr>
        <w:t>n</w:t>
      </w:r>
      <w:r w:rsidRPr="001C0E06">
        <w:rPr>
          <w:rFonts w:ascii="Tahoma" w:eastAsia="Tahoma" w:hAnsi="Tahoma" w:cs="Tahoma"/>
        </w:rPr>
        <w:t>ie</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 xml:space="preserve"> a</w:t>
      </w:r>
      <w:r w:rsidRPr="001C0E06">
        <w:rPr>
          <w:rFonts w:ascii="Tahoma" w:eastAsia="Tahoma" w:hAnsi="Tahoma" w:cs="Tahoma"/>
        </w:rPr>
        <w:t>r</w:t>
      </w:r>
      <w:r w:rsidRPr="00C052A5">
        <w:rPr>
          <w:rFonts w:ascii="Tahoma" w:eastAsia="Tahoma" w:hAnsi="Tahoma" w:cs="Tahoma"/>
        </w:rPr>
        <w:t>t</w:t>
      </w:r>
      <w:r w:rsidRPr="001C0E06">
        <w:rPr>
          <w:rFonts w:ascii="Tahoma" w:eastAsia="Tahoma" w:hAnsi="Tahoma" w:cs="Tahoma"/>
        </w:rPr>
        <w:t>.</w:t>
      </w:r>
      <w:r w:rsidRPr="00C052A5">
        <w:rPr>
          <w:rFonts w:ascii="Tahoma" w:eastAsia="Tahoma" w:hAnsi="Tahoma" w:cs="Tahoma"/>
        </w:rPr>
        <w:t xml:space="preserve"> 7</w:t>
      </w:r>
      <w:r w:rsidRPr="001C0E06">
        <w:rPr>
          <w:rFonts w:ascii="Tahoma" w:eastAsia="Tahoma" w:hAnsi="Tahoma" w:cs="Tahoma"/>
        </w:rPr>
        <w:t>1</w:t>
      </w:r>
      <w:r w:rsidRPr="00C052A5">
        <w:rPr>
          <w:rFonts w:ascii="Tahoma" w:eastAsia="Tahoma" w:hAnsi="Tahoma" w:cs="Tahoma"/>
        </w:rPr>
        <w:t xml:space="preserve"> </w:t>
      </w:r>
      <w:r w:rsidR="00DC6420" w:rsidRPr="00C052A5">
        <w:rPr>
          <w:rFonts w:ascii="Tahoma" w:eastAsia="Tahoma" w:hAnsi="Tahoma" w:cs="Tahoma"/>
        </w:rPr>
        <w:t>R</w:t>
      </w:r>
      <w:r w:rsidRPr="001C0E06">
        <w:rPr>
          <w:rFonts w:ascii="Tahoma" w:eastAsia="Tahoma" w:hAnsi="Tahoma" w:cs="Tahoma"/>
        </w:rPr>
        <w:t>ozpo</w:t>
      </w:r>
      <w:r w:rsidRPr="00C052A5">
        <w:rPr>
          <w:rFonts w:ascii="Tahoma" w:eastAsia="Tahoma" w:hAnsi="Tahoma" w:cs="Tahoma"/>
        </w:rPr>
        <w:t>r</w:t>
      </w:r>
      <w:r w:rsidRPr="001C0E06">
        <w:rPr>
          <w:rFonts w:ascii="Tahoma" w:eastAsia="Tahoma" w:hAnsi="Tahoma" w:cs="Tahoma"/>
        </w:rPr>
        <w:t>z</w:t>
      </w:r>
      <w:r w:rsidRPr="00C052A5">
        <w:rPr>
          <w:rFonts w:ascii="Tahoma" w:eastAsia="Tahoma" w:hAnsi="Tahoma" w:cs="Tahoma"/>
        </w:rPr>
        <w:t>ą</w:t>
      </w:r>
      <w:r w:rsidRPr="001C0E06">
        <w:rPr>
          <w:rFonts w:ascii="Tahoma" w:eastAsia="Tahoma" w:hAnsi="Tahoma" w:cs="Tahoma"/>
        </w:rPr>
        <w:t>dz</w:t>
      </w:r>
      <w:r w:rsidRPr="00C052A5">
        <w:rPr>
          <w:rFonts w:ascii="Tahoma" w:eastAsia="Tahoma" w:hAnsi="Tahoma" w:cs="Tahoma"/>
        </w:rPr>
        <w:t>en</w:t>
      </w:r>
      <w:r w:rsidRPr="001C0E06">
        <w:rPr>
          <w:rFonts w:ascii="Tahoma" w:eastAsia="Tahoma" w:hAnsi="Tahoma" w:cs="Tahoma"/>
        </w:rPr>
        <w:t>ia</w:t>
      </w:r>
      <w:r w:rsidRPr="00C052A5">
        <w:rPr>
          <w:rFonts w:ascii="Tahoma" w:eastAsia="Tahoma" w:hAnsi="Tahoma" w:cs="Tahoma"/>
        </w:rPr>
        <w:t xml:space="preserve"> </w:t>
      </w:r>
      <w:r w:rsidRPr="001C0E06">
        <w:rPr>
          <w:rFonts w:ascii="Tahoma" w:eastAsia="Tahoma" w:hAnsi="Tahoma" w:cs="Tahoma"/>
        </w:rPr>
        <w:t>o</w:t>
      </w:r>
      <w:r w:rsidRPr="00C052A5">
        <w:rPr>
          <w:rFonts w:ascii="Tahoma" w:eastAsia="Tahoma" w:hAnsi="Tahoma" w:cs="Tahoma"/>
        </w:rPr>
        <w:t>g</w:t>
      </w:r>
      <w:r w:rsidRPr="001C0E06">
        <w:rPr>
          <w:rFonts w:ascii="Tahoma" w:eastAsia="Tahoma" w:hAnsi="Tahoma" w:cs="Tahoma"/>
        </w:rPr>
        <w:t>ól</w:t>
      </w:r>
      <w:r w:rsidRPr="00C052A5">
        <w:rPr>
          <w:rFonts w:ascii="Tahoma" w:eastAsia="Tahoma" w:hAnsi="Tahoma" w:cs="Tahoma"/>
        </w:rPr>
        <w:t>ne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C052A5">
        <w:rPr>
          <w:rFonts w:ascii="Tahoma" w:eastAsia="Tahoma" w:hAnsi="Tahoma" w:cs="Tahoma"/>
        </w:rPr>
        <w:t xml:space="preserve"> </w:t>
      </w:r>
      <w:r w:rsidRPr="001C0E06">
        <w:rPr>
          <w:rFonts w:ascii="Tahoma" w:eastAsia="Tahoma" w:hAnsi="Tahoma" w:cs="Tahoma"/>
        </w:rPr>
        <w:t>do</w:t>
      </w:r>
      <w:r w:rsidRPr="00C052A5">
        <w:rPr>
          <w:rFonts w:ascii="Tahoma" w:eastAsia="Tahoma" w:hAnsi="Tahoma" w:cs="Tahoma"/>
        </w:rPr>
        <w:t xml:space="preserve"> </w:t>
      </w:r>
      <w:r w:rsidR="001C0E06" w:rsidRPr="00C052A5">
        <w:rPr>
          <w:rFonts w:ascii="Tahoma" w:eastAsia="Tahoma" w:hAnsi="Tahoma" w:cs="Tahoma"/>
        </w:rPr>
        <w:t>zapewnienia</w:t>
      </w:r>
      <w:r w:rsidRPr="00C052A5">
        <w:rPr>
          <w:rFonts w:ascii="Tahoma" w:eastAsia="Tahoma" w:hAnsi="Tahoma" w:cs="Tahoma"/>
        </w:rPr>
        <w:t xml:space="preserve"> </w:t>
      </w:r>
      <w:r w:rsidRPr="00652FCF">
        <w:rPr>
          <w:rFonts w:ascii="Tahoma" w:eastAsia="Tahoma" w:hAnsi="Tahoma" w:cs="Tahoma"/>
        </w:rPr>
        <w:t>trwałości</w:t>
      </w:r>
      <w:r w:rsidR="00E80896" w:rsidRPr="00C052A5">
        <w:rPr>
          <w:rFonts w:ascii="Tahoma" w:eastAsia="Tahoma" w:hAnsi="Tahoma" w:cs="Tahoma"/>
        </w:rPr>
        <w:t xml:space="preserve"> projektu, </w:t>
      </w:r>
      <w:r w:rsidR="003F571D" w:rsidRPr="00C052A5">
        <w:rPr>
          <w:rFonts w:ascii="Tahoma" w:eastAsia="Tahoma" w:hAnsi="Tahoma" w:cs="Tahoma"/>
        </w:rPr>
        <w:t>z zastrzeżeniem ust. 2.</w:t>
      </w:r>
    </w:p>
    <w:p w14:paraId="0262A10A" w14:textId="75AB8B5A" w:rsidR="00E80896" w:rsidRPr="00C052A5"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 xml:space="preserve">Beneficjent ma obowiązek zachowania trwałości rezultatów zgodnie z wnioskiem </w:t>
      </w:r>
      <w:r w:rsidR="00A85E96">
        <w:rPr>
          <w:rFonts w:ascii="Tahoma" w:eastAsia="Tahoma" w:hAnsi="Tahoma" w:cs="Tahoma"/>
        </w:rPr>
        <w:br/>
      </w:r>
      <w:r w:rsidRPr="00C052A5">
        <w:rPr>
          <w:rFonts w:ascii="Tahoma" w:eastAsia="Tahoma" w:hAnsi="Tahoma" w:cs="Tahoma"/>
        </w:rPr>
        <w:t>o dofinansowanie</w:t>
      </w:r>
      <w:r w:rsidR="00E80896" w:rsidRPr="00C052A5">
        <w:rPr>
          <w:rFonts w:ascii="Tahoma" w:eastAsia="Tahoma" w:hAnsi="Tahoma" w:cs="Tahoma"/>
        </w:rPr>
        <w:t xml:space="preserve"> projektu</w:t>
      </w:r>
      <w:r w:rsidRPr="00C052A5">
        <w:rPr>
          <w:rFonts w:ascii="Tahoma" w:eastAsia="Tahoma" w:hAnsi="Tahoma" w:cs="Tahoma"/>
        </w:rPr>
        <w:t>.</w:t>
      </w:r>
    </w:p>
    <w:p w14:paraId="2A96B121" w14:textId="0A8FB3AF" w:rsidR="00942F4E" w:rsidRPr="00BE521A"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Beneficjent niezw</w:t>
      </w:r>
      <w:r w:rsidRPr="00BE521A">
        <w:rPr>
          <w:rFonts w:ascii="Tahoma" w:eastAsia="Tahoma" w:hAnsi="Tahoma" w:cs="Tahoma"/>
        </w:rPr>
        <w:t>ł</w:t>
      </w:r>
      <w:r w:rsidRPr="00C052A5">
        <w:rPr>
          <w:rFonts w:ascii="Tahoma" w:eastAsia="Tahoma" w:hAnsi="Tahoma" w:cs="Tahoma"/>
        </w:rPr>
        <w:t>oczn</w:t>
      </w:r>
      <w:r w:rsidRPr="00BE521A">
        <w:rPr>
          <w:rFonts w:ascii="Tahoma" w:eastAsia="Tahoma" w:hAnsi="Tahoma" w:cs="Tahoma"/>
        </w:rPr>
        <w:t>i</w:t>
      </w:r>
      <w:r w:rsidRPr="00C052A5">
        <w:rPr>
          <w:rFonts w:ascii="Tahoma" w:eastAsia="Tahoma" w:hAnsi="Tahoma" w:cs="Tahoma"/>
        </w:rPr>
        <w:t>e inf</w:t>
      </w:r>
      <w:r w:rsidRPr="00BE521A">
        <w:rPr>
          <w:rFonts w:ascii="Tahoma" w:eastAsia="Tahoma" w:hAnsi="Tahoma" w:cs="Tahoma"/>
        </w:rPr>
        <w:t>o</w:t>
      </w:r>
      <w:r w:rsidRPr="00C052A5">
        <w:rPr>
          <w:rFonts w:ascii="Tahoma" w:eastAsia="Tahoma" w:hAnsi="Tahoma" w:cs="Tahoma"/>
        </w:rPr>
        <w:t xml:space="preserve">rmuje </w:t>
      </w:r>
      <w:r w:rsidRPr="00BE521A">
        <w:rPr>
          <w:rFonts w:ascii="Tahoma" w:eastAsia="Tahoma" w:hAnsi="Tahoma" w:cs="Tahoma"/>
        </w:rPr>
        <w:t>I</w:t>
      </w:r>
      <w:r w:rsidRPr="00C052A5">
        <w:rPr>
          <w:rFonts w:ascii="Tahoma" w:eastAsia="Tahoma" w:hAnsi="Tahoma" w:cs="Tahoma"/>
        </w:rPr>
        <w:t>Z o w</w:t>
      </w:r>
      <w:r w:rsidRPr="00BE521A">
        <w:rPr>
          <w:rFonts w:ascii="Tahoma" w:eastAsia="Tahoma" w:hAnsi="Tahoma" w:cs="Tahoma"/>
        </w:rPr>
        <w:t>s</w:t>
      </w:r>
      <w:r w:rsidRPr="00C052A5">
        <w:rPr>
          <w:rFonts w:ascii="Tahoma" w:eastAsia="Tahoma" w:hAnsi="Tahoma" w:cs="Tahoma"/>
        </w:rPr>
        <w:t>zelkich oko</w:t>
      </w:r>
      <w:r w:rsidRPr="00BE521A">
        <w:rPr>
          <w:rFonts w:ascii="Tahoma" w:eastAsia="Tahoma" w:hAnsi="Tahoma" w:cs="Tahoma"/>
        </w:rPr>
        <w:t>l</w:t>
      </w:r>
      <w:r w:rsidRPr="00C052A5">
        <w:rPr>
          <w:rFonts w:ascii="Tahoma" w:eastAsia="Tahoma" w:hAnsi="Tahoma" w:cs="Tahoma"/>
        </w:rPr>
        <w:t>ic</w:t>
      </w:r>
      <w:r w:rsidRPr="00BE521A">
        <w:rPr>
          <w:rFonts w:ascii="Tahoma" w:eastAsia="Tahoma" w:hAnsi="Tahoma" w:cs="Tahoma"/>
        </w:rPr>
        <w:t>zn</w:t>
      </w:r>
      <w:r w:rsidRPr="00C052A5">
        <w:rPr>
          <w:rFonts w:ascii="Tahoma" w:eastAsia="Tahoma" w:hAnsi="Tahoma" w:cs="Tahoma"/>
        </w:rPr>
        <w:t xml:space="preserve">ościach </w:t>
      </w:r>
      <w:r w:rsidRPr="00BE521A">
        <w:rPr>
          <w:rFonts w:ascii="Tahoma" w:eastAsia="Tahoma" w:hAnsi="Tahoma" w:cs="Tahoma"/>
        </w:rPr>
        <w:t>mo</w:t>
      </w:r>
      <w:r w:rsidRPr="00C052A5">
        <w:rPr>
          <w:rFonts w:ascii="Tahoma" w:eastAsia="Tahoma" w:hAnsi="Tahoma" w:cs="Tahoma"/>
        </w:rPr>
        <w:t xml:space="preserve">gących </w:t>
      </w:r>
      <w:r w:rsidRPr="00BE521A">
        <w:rPr>
          <w:rFonts w:ascii="Tahoma" w:eastAsia="Tahoma" w:hAnsi="Tahoma" w:cs="Tahoma"/>
        </w:rPr>
        <w:t>p</w:t>
      </w:r>
      <w:r w:rsidRPr="00C052A5">
        <w:rPr>
          <w:rFonts w:ascii="Tahoma" w:eastAsia="Tahoma" w:hAnsi="Tahoma" w:cs="Tahoma"/>
        </w:rPr>
        <w:t>ow</w:t>
      </w:r>
      <w:r w:rsidRPr="00BE521A">
        <w:rPr>
          <w:rFonts w:ascii="Tahoma" w:eastAsia="Tahoma" w:hAnsi="Tahoma" w:cs="Tahoma"/>
        </w:rPr>
        <w:t>od</w:t>
      </w:r>
      <w:r w:rsidRPr="00C052A5">
        <w:rPr>
          <w:rFonts w:ascii="Tahoma" w:eastAsia="Tahoma" w:hAnsi="Tahoma" w:cs="Tahoma"/>
        </w:rPr>
        <w:t>ować</w:t>
      </w:r>
      <w:r w:rsidR="00110B02" w:rsidRPr="00C052A5">
        <w:rPr>
          <w:rFonts w:ascii="Tahoma" w:eastAsia="Tahoma" w:hAnsi="Tahoma" w:cs="Tahoma"/>
        </w:rPr>
        <w:t xml:space="preserve"> </w:t>
      </w:r>
      <w:r w:rsidRPr="00BE521A">
        <w:rPr>
          <w:rFonts w:ascii="Tahoma" w:eastAsia="Tahoma" w:hAnsi="Tahoma" w:cs="Tahoma"/>
        </w:rPr>
        <w:t>naruszenie</w:t>
      </w:r>
      <w:r w:rsidR="00F63544" w:rsidRPr="00BE521A">
        <w:rPr>
          <w:rFonts w:ascii="Tahoma" w:eastAsia="Tahoma" w:hAnsi="Tahoma" w:cs="Tahoma"/>
        </w:rPr>
        <w:t xml:space="preserve"> </w:t>
      </w:r>
      <w:r w:rsidRPr="00C052A5">
        <w:rPr>
          <w:rFonts w:ascii="Tahoma" w:eastAsia="Tahoma" w:hAnsi="Tahoma" w:cs="Tahoma"/>
        </w:rPr>
        <w:t>t</w:t>
      </w:r>
      <w:r w:rsidRPr="00BE521A">
        <w:rPr>
          <w:rFonts w:ascii="Tahoma" w:eastAsia="Tahoma" w:hAnsi="Tahoma" w:cs="Tahoma"/>
        </w:rPr>
        <w:t>r</w:t>
      </w:r>
      <w:r w:rsidRPr="00C052A5">
        <w:rPr>
          <w:rFonts w:ascii="Tahoma" w:eastAsia="Tahoma" w:hAnsi="Tahoma" w:cs="Tahoma"/>
        </w:rPr>
        <w:t>wa</w:t>
      </w:r>
      <w:r w:rsidRPr="00BE521A">
        <w:rPr>
          <w:rFonts w:ascii="Tahoma" w:eastAsia="Tahoma" w:hAnsi="Tahoma" w:cs="Tahoma"/>
        </w:rPr>
        <w:t>łoś</w:t>
      </w:r>
      <w:r w:rsidRPr="00C052A5">
        <w:rPr>
          <w:rFonts w:ascii="Tahoma" w:eastAsia="Tahoma" w:hAnsi="Tahoma" w:cs="Tahoma"/>
        </w:rPr>
        <w:t>c</w:t>
      </w:r>
      <w:r w:rsidRPr="00BE521A">
        <w:rPr>
          <w:rFonts w:ascii="Tahoma" w:eastAsia="Tahoma" w:hAnsi="Tahoma" w:cs="Tahoma"/>
        </w:rPr>
        <w:t>i</w:t>
      </w:r>
      <w:r w:rsidRPr="00C052A5">
        <w:rPr>
          <w:rFonts w:ascii="Tahoma" w:eastAsia="Tahoma" w:hAnsi="Tahoma" w:cs="Tahoma"/>
        </w:rPr>
        <w:t xml:space="preserve"> </w:t>
      </w:r>
      <w:r w:rsidRPr="00BE521A">
        <w:rPr>
          <w:rFonts w:ascii="Tahoma" w:eastAsia="Tahoma" w:hAnsi="Tahoma" w:cs="Tahoma"/>
        </w:rPr>
        <w:t>pr</w:t>
      </w:r>
      <w:r w:rsidRPr="00C052A5">
        <w:rPr>
          <w:rFonts w:ascii="Tahoma" w:eastAsia="Tahoma" w:hAnsi="Tahoma" w:cs="Tahoma"/>
        </w:rPr>
        <w:t>ojek</w:t>
      </w:r>
      <w:r w:rsidRPr="00BE521A">
        <w:rPr>
          <w:rFonts w:ascii="Tahoma" w:eastAsia="Tahoma" w:hAnsi="Tahoma" w:cs="Tahoma"/>
        </w:rPr>
        <w:t>t</w:t>
      </w:r>
      <w:r w:rsidRPr="00C052A5">
        <w:rPr>
          <w:rFonts w:ascii="Tahoma" w:eastAsia="Tahoma" w:hAnsi="Tahoma" w:cs="Tahoma"/>
        </w:rPr>
        <w:t>u</w:t>
      </w:r>
      <w:r w:rsidRPr="00BE521A">
        <w:rPr>
          <w:rFonts w:ascii="Tahoma" w:eastAsia="Tahoma" w:hAnsi="Tahoma" w:cs="Tahoma"/>
        </w:rPr>
        <w:t>.</w:t>
      </w:r>
    </w:p>
    <w:p w14:paraId="21E6BDCD" w14:textId="18459027" w:rsidR="003F571D" w:rsidRPr="005E700D"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1"/>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2"/>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4885BED" w14:textId="7DE5069B" w:rsidR="001D3F4A" w:rsidRDefault="00280AD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00C035F0">
        <w:rPr>
          <w:rFonts w:ascii="Tahoma" w:eastAsia="Tahoma" w:hAnsi="Tahoma" w:cs="Tahoma"/>
          <w:position w:val="-1"/>
        </w:rPr>
        <w:t xml:space="preserve"> wezwaniem do</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lastRenderedPageBreak/>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00C035F0">
        <w:rPr>
          <w:rFonts w:ascii="Tahoma" w:eastAsia="Tahoma" w:hAnsi="Tahoma" w:cs="Tahoma"/>
        </w:rPr>
        <w:t xml:space="preserve"> i</w:t>
      </w:r>
      <w:r w:rsidR="00127A42">
        <w:rPr>
          <w:rFonts w:ascii="Tahoma" w:eastAsia="Tahoma" w:hAnsi="Tahoma" w:cs="Tahoma"/>
        </w:rPr>
        <w:t xml:space="preserve"> ś</w:t>
      </w:r>
      <w:r w:rsidR="00C035F0">
        <w:rPr>
          <w:rFonts w:ascii="Tahoma" w:eastAsia="Tahoma" w:hAnsi="Tahoma" w:cs="Tahoma"/>
        </w:rPr>
        <w:t>rodki PFRON</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127A42">
        <w:rPr>
          <w:rFonts w:ascii="Tahoma" w:eastAsia="Tahoma" w:hAnsi="Tahoma" w:cs="Tahoma"/>
        </w:rPr>
        <w:t xml:space="preserve"> i ś</w:t>
      </w:r>
      <w:r w:rsidR="00C035F0">
        <w:rPr>
          <w:rFonts w:ascii="Tahoma" w:eastAsia="Tahoma" w:hAnsi="Tahoma" w:cs="Tahoma"/>
        </w:rPr>
        <w:t>rodków PFRON</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2250FE72" w:rsidR="009120EE" w:rsidRPr="001D3F4A" w:rsidRDefault="00902CD2"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9258C7">
        <w:rPr>
          <w:rFonts w:ascii="Tahoma" w:eastAsia="Tahoma" w:hAnsi="Tahoma" w:cs="Tahoma"/>
        </w:rPr>
        <w:t>od dnia zakończenia pierwszego i każdego kolejnego roku trwałości, sprawozdanie potwierdzające zachowanie trwałości Projektu lub rezultatów</w:t>
      </w:r>
      <w:r w:rsidR="00C00E4A">
        <w:rPr>
          <w:rFonts w:ascii="Tahoma" w:eastAsia="Tahoma" w:hAnsi="Tahoma" w:cs="Tahoma"/>
        </w:rPr>
        <w:t>.</w:t>
      </w:r>
      <w:r w:rsidR="00591BDE">
        <w:rPr>
          <w:rStyle w:val="Odwoanieprzypisudolnego"/>
          <w:rFonts w:ascii="Tahoma" w:eastAsia="Tahoma" w:hAnsi="Tahoma" w:cs="Tahoma"/>
        </w:rPr>
        <w:footnoteReference w:id="53"/>
      </w: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6C55F5CC" w14:textId="77777777" w:rsidR="009A63B9" w:rsidRDefault="009A63B9" w:rsidP="003A7D54">
      <w:pPr>
        <w:tabs>
          <w:tab w:val="num" w:pos="426"/>
        </w:tabs>
        <w:spacing w:line="276" w:lineRule="auto"/>
        <w:ind w:left="426" w:right="14" w:hanging="426"/>
        <w:jc w:val="center"/>
        <w:rPr>
          <w:rFonts w:ascii="Tahoma" w:eastAsia="Tahoma" w:hAnsi="Tahoma" w:cs="Tahoma"/>
          <w:b/>
          <w:spacing w:val="1"/>
        </w:rPr>
      </w:pPr>
    </w:p>
    <w:p w14:paraId="38C386CD" w14:textId="77777777" w:rsidR="009A63B9" w:rsidRDefault="009A63B9" w:rsidP="003A7D54">
      <w:pPr>
        <w:tabs>
          <w:tab w:val="num" w:pos="426"/>
        </w:tabs>
        <w:spacing w:line="276" w:lineRule="auto"/>
        <w:ind w:left="426" w:right="14" w:hanging="426"/>
        <w:jc w:val="center"/>
        <w:rPr>
          <w:rFonts w:ascii="Tahoma" w:eastAsia="Tahoma" w:hAnsi="Tahoma" w:cs="Tahoma"/>
          <w:b/>
          <w:spacing w:val="1"/>
        </w:rPr>
      </w:pPr>
    </w:p>
    <w:p w14:paraId="40172B55" w14:textId="77777777" w:rsidR="009A63B9" w:rsidRDefault="009A63B9"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4"/>
      </w:r>
    </w:p>
    <w:p w14:paraId="2517300E" w14:textId="2617204D"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 xml:space="preserve">in blanco. </w:t>
      </w:r>
    </w:p>
    <w:p w14:paraId="059B48C7" w14:textId="4CA5DABA"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lastRenderedPageBreak/>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następuje na pisemny wniosek Beneficjenta po upływie okresu trwałości – jeśli dotyczy albo po upływie 12 miesięcy od ostatecznego rozliczenia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4E9C9423"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zatwierdzenia końcowego wniosku o płatność;</w:t>
      </w:r>
    </w:p>
    <w:p w14:paraId="0EB2D61E" w14:textId="36E35888"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zwrocie środków niewykorzystanych przez Beneficjenta – jeśli dotyczy;</w:t>
      </w:r>
    </w:p>
    <w:p w14:paraId="7DCCFB76" w14:textId="78C9FB9C"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w przypadku prowadzenia postępowania administracyjnego w celu wydania decyzji o zwrocie środków na podstawie przepisów o finansach publicznych lub postępowania sądowo- 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5"/>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3D8BFBC" w14:textId="77777777" w:rsid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 IZ o probl</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w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 xml:space="preserve">i </w:t>
      </w:r>
      <w:r w:rsidRPr="00072F4A">
        <w:rPr>
          <w:rFonts w:ascii="Tahoma" w:eastAsia="Tahoma" w:hAnsi="Tahoma" w:cs="Tahoma"/>
          <w:spacing w:val="4"/>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00E551E5" w:rsidRPr="00072F4A">
        <w:rPr>
          <w:rFonts w:ascii="Tahoma" w:eastAsia="Tahoma" w:hAnsi="Tahoma" w:cs="Tahoma"/>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
        </w:rPr>
        <w:t>a</w:t>
      </w:r>
      <w:r w:rsidRPr="00072F4A">
        <w:rPr>
          <w:rFonts w:ascii="Tahoma" w:eastAsia="Tahoma" w:hAnsi="Tahoma" w:cs="Tahoma"/>
        </w:rPr>
        <w:t>rze</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2"/>
        </w:rPr>
        <w:t>g</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p>
    <w:p w14:paraId="5E106D9A" w14:textId="38C1FEE9" w:rsidR="00601931"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sł</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00E5407E" w:rsidRPr="00072F4A">
        <w:rPr>
          <w:rFonts w:ascii="Tahoma" w:eastAsia="Tahoma" w:hAnsi="Tahoma" w:cs="Tahoma"/>
        </w:rPr>
        <w:t>bezpośrednio do opiekuna projektu za pomocą SL2014</w:t>
      </w:r>
      <w:r w:rsidRPr="00072F4A">
        <w:rPr>
          <w:rFonts w:ascii="Tahoma" w:eastAsia="Tahoma" w:hAnsi="Tahoma" w:cs="Tahoma"/>
          <w:spacing w:val="6"/>
        </w:rPr>
        <w:t xml:space="preserve"> </w:t>
      </w:r>
      <w:r w:rsidR="00F90784" w:rsidRPr="00072F4A">
        <w:rPr>
          <w:rFonts w:ascii="Tahoma" w:eastAsia="Tahoma" w:hAnsi="Tahoma" w:cs="Tahoma"/>
          <w:spacing w:val="-1"/>
        </w:rPr>
        <w:t>kw</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ta</w:t>
      </w:r>
      <w:r w:rsidR="00F90784" w:rsidRPr="00072F4A">
        <w:rPr>
          <w:rFonts w:ascii="Tahoma" w:eastAsia="Tahoma" w:hAnsi="Tahoma" w:cs="Tahoma"/>
        </w:rPr>
        <w:t>l</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F90784" w:rsidRPr="00072F4A">
        <w:rPr>
          <w:rFonts w:ascii="Tahoma" w:eastAsia="Tahoma" w:hAnsi="Tahoma" w:cs="Tahoma"/>
          <w:spacing w:val="3"/>
        </w:rPr>
        <w:t xml:space="preserve">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spacing w:val="2"/>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 xml:space="preserve">mów </w:t>
      </w:r>
      <w:r w:rsidR="00F90784" w:rsidRPr="00072F4A">
        <w:rPr>
          <w:rFonts w:ascii="Tahoma" w:eastAsia="Tahoma" w:hAnsi="Tahoma" w:cs="Tahoma"/>
          <w:spacing w:val="-1"/>
        </w:rPr>
        <w:t>u</w:t>
      </w:r>
      <w:r w:rsidR="00F90784" w:rsidRPr="00072F4A">
        <w:rPr>
          <w:rFonts w:ascii="Tahoma" w:eastAsia="Tahoma" w:hAnsi="Tahoma" w:cs="Tahoma"/>
        </w:rPr>
        <w:t>dzi</w:t>
      </w:r>
      <w:r w:rsidR="00F90784" w:rsidRPr="00072F4A">
        <w:rPr>
          <w:rFonts w:ascii="Tahoma" w:eastAsia="Tahoma" w:hAnsi="Tahoma" w:cs="Tahoma"/>
          <w:spacing w:val="1"/>
        </w:rPr>
        <w:t>e</w:t>
      </w:r>
      <w:r w:rsidR="00F90784" w:rsidRPr="00072F4A">
        <w:rPr>
          <w:rFonts w:ascii="Tahoma" w:eastAsia="Tahoma" w:hAnsi="Tahoma" w:cs="Tahoma"/>
        </w:rPr>
        <w:t>l</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601931" w:rsidRPr="00072F4A">
        <w:rPr>
          <w:rFonts w:ascii="Tahoma" w:eastAsia="Tahoma" w:hAnsi="Tahoma" w:cs="Tahoma"/>
          <w:spacing w:val="7"/>
        </w:rPr>
        <w:t xml:space="preserve"> </w:t>
      </w:r>
      <w:r w:rsidR="00601931" w:rsidRPr="00072F4A">
        <w:rPr>
          <w:rFonts w:ascii="Tahoma" w:eastAsia="Tahoma" w:hAnsi="Tahoma" w:cs="Tahoma"/>
        </w:rPr>
        <w:t>w</w:t>
      </w:r>
      <w:r w:rsidR="00601931" w:rsidRPr="00072F4A">
        <w:rPr>
          <w:rFonts w:ascii="Tahoma" w:eastAsia="Tahoma" w:hAnsi="Tahoma" w:cs="Tahoma"/>
          <w:spacing w:val="13"/>
        </w:rPr>
        <w:t xml:space="preserve"> </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F90784" w:rsidRPr="00072F4A">
        <w:rPr>
          <w:rFonts w:ascii="Tahoma" w:eastAsia="Tahoma" w:hAnsi="Tahoma" w:cs="Tahoma"/>
          <w:spacing w:val="1"/>
        </w:rPr>
        <w:t>a</w:t>
      </w:r>
      <w:r w:rsidR="00F90784" w:rsidRPr="00072F4A">
        <w:rPr>
          <w:rFonts w:ascii="Tahoma" w:eastAsia="Tahoma" w:hAnsi="Tahoma" w:cs="Tahoma"/>
          <w:spacing w:val="-1"/>
        </w:rPr>
        <w:t>c</w:t>
      </w:r>
      <w:r w:rsidR="00F90784" w:rsidRPr="00072F4A">
        <w:rPr>
          <w:rFonts w:ascii="Tahoma" w:eastAsia="Tahoma" w:hAnsi="Tahoma" w:cs="Tahoma"/>
        </w:rPr>
        <w:t>h</w:t>
      </w:r>
      <w:r w:rsidR="00F90784" w:rsidRPr="00072F4A">
        <w:rPr>
          <w:rFonts w:ascii="Tahoma" w:eastAsia="Tahoma" w:hAnsi="Tahoma" w:cs="Tahoma"/>
          <w:spacing w:val="9"/>
        </w:rPr>
        <w:t xml:space="preserve"> </w:t>
      </w:r>
      <w:r w:rsidR="00F90784" w:rsidRPr="00072F4A">
        <w:rPr>
          <w:rFonts w:ascii="Tahoma" w:eastAsia="Tahoma" w:hAnsi="Tahoma" w:cs="Tahoma"/>
          <w:spacing w:val="2"/>
        </w:rPr>
        <w:t>p</w:t>
      </w:r>
      <w:r w:rsidR="00F90784" w:rsidRPr="00072F4A">
        <w:rPr>
          <w:rFonts w:ascii="Tahoma" w:eastAsia="Tahoma" w:hAnsi="Tahoma" w:cs="Tahoma"/>
        </w:rPr>
        <w:t>ro</w:t>
      </w:r>
      <w:r w:rsidR="00F90784" w:rsidRPr="00072F4A">
        <w:rPr>
          <w:rFonts w:ascii="Tahoma" w:eastAsia="Tahoma" w:hAnsi="Tahoma" w:cs="Tahoma"/>
          <w:spacing w:val="-1"/>
        </w:rPr>
        <w:t>j</w:t>
      </w:r>
      <w:r w:rsidR="00F90784" w:rsidRPr="00072F4A">
        <w:rPr>
          <w:rFonts w:ascii="Tahoma" w:eastAsia="Tahoma" w:hAnsi="Tahoma" w:cs="Tahoma"/>
          <w:spacing w:val="1"/>
        </w:rPr>
        <w:t>e</w:t>
      </w:r>
      <w:r w:rsidR="00F90784" w:rsidRPr="00072F4A">
        <w:rPr>
          <w:rFonts w:ascii="Tahoma" w:eastAsia="Tahoma" w:hAnsi="Tahoma" w:cs="Tahoma"/>
          <w:spacing w:val="-1"/>
        </w:rPr>
        <w:t>k</w:t>
      </w:r>
      <w:r w:rsidR="00F90784" w:rsidRPr="00072F4A">
        <w:rPr>
          <w:rFonts w:ascii="Tahoma" w:eastAsia="Tahoma" w:hAnsi="Tahoma" w:cs="Tahoma"/>
        </w:rPr>
        <w:t>tu</w:t>
      </w:r>
      <w:r w:rsidR="00F90784" w:rsidRPr="00072F4A">
        <w:rPr>
          <w:rFonts w:ascii="Tahoma" w:eastAsia="Tahoma" w:hAnsi="Tahoma" w:cs="Tahoma"/>
          <w:spacing w:val="9"/>
        </w:rPr>
        <w:t xml:space="preserve"> </w:t>
      </w:r>
      <w:r w:rsidR="00F90784" w:rsidRPr="00072F4A">
        <w:rPr>
          <w:rFonts w:ascii="Tahoma" w:eastAsia="Tahoma" w:hAnsi="Tahoma" w:cs="Tahoma"/>
          <w:spacing w:val="-3"/>
        </w:rPr>
        <w:t>f</w:t>
      </w:r>
      <w:r w:rsidR="00F90784" w:rsidRPr="00072F4A">
        <w:rPr>
          <w:rFonts w:ascii="Tahoma" w:eastAsia="Tahoma" w:hAnsi="Tahoma" w:cs="Tahoma"/>
        </w:rPr>
        <w:t>orm</w:t>
      </w:r>
      <w:r w:rsidR="00F90784" w:rsidRPr="00072F4A">
        <w:rPr>
          <w:rFonts w:ascii="Tahoma" w:eastAsia="Tahoma" w:hAnsi="Tahoma" w:cs="Tahoma"/>
          <w:spacing w:val="11"/>
        </w:rPr>
        <w:t xml:space="preserve"> </w:t>
      </w:r>
      <w:r w:rsidR="00F90784" w:rsidRPr="00072F4A">
        <w:rPr>
          <w:rFonts w:ascii="Tahoma" w:eastAsia="Tahoma" w:hAnsi="Tahoma" w:cs="Tahoma"/>
          <w:spacing w:val="1"/>
        </w:rPr>
        <w:t>w</w:t>
      </w:r>
      <w:r w:rsidR="00F90784" w:rsidRPr="00072F4A">
        <w:rPr>
          <w:rFonts w:ascii="Tahoma" w:eastAsia="Tahoma" w:hAnsi="Tahoma" w:cs="Tahoma"/>
        </w:rPr>
        <w:t>sp</w:t>
      </w:r>
      <w:r w:rsidR="00F90784" w:rsidRPr="00072F4A">
        <w:rPr>
          <w:rFonts w:ascii="Tahoma" w:eastAsia="Tahoma" w:hAnsi="Tahoma" w:cs="Tahoma"/>
          <w:spacing w:val="1"/>
        </w:rPr>
        <w:t>a</w:t>
      </w:r>
      <w:r w:rsidR="00F90784" w:rsidRPr="00072F4A">
        <w:rPr>
          <w:rFonts w:ascii="Tahoma" w:eastAsia="Tahoma" w:hAnsi="Tahoma" w:cs="Tahoma"/>
        </w:rPr>
        <w:t>rcia,</w:t>
      </w:r>
      <w:r w:rsidR="00F90784" w:rsidRPr="00072F4A">
        <w:rPr>
          <w:rFonts w:ascii="Tahoma" w:eastAsia="Tahoma" w:hAnsi="Tahoma" w:cs="Tahoma"/>
          <w:spacing w:val="6"/>
        </w:rPr>
        <w:t xml:space="preserve"> </w:t>
      </w:r>
      <w:r w:rsidR="00F90784" w:rsidRPr="00072F4A">
        <w:rPr>
          <w:rFonts w:ascii="Tahoma" w:eastAsia="Tahoma" w:hAnsi="Tahoma" w:cs="Tahoma"/>
        </w:rPr>
        <w:t>w</w:t>
      </w:r>
      <w:r w:rsidR="00F90784" w:rsidRPr="00072F4A">
        <w:rPr>
          <w:rFonts w:ascii="Tahoma" w:eastAsia="Tahoma" w:hAnsi="Tahoma" w:cs="Tahoma"/>
          <w:spacing w:val="16"/>
        </w:rPr>
        <w:t xml:space="preserve"> </w:t>
      </w:r>
      <w:r w:rsidR="00F90784" w:rsidRPr="00072F4A">
        <w:rPr>
          <w:rFonts w:ascii="Tahoma" w:eastAsia="Tahoma" w:hAnsi="Tahoma" w:cs="Tahoma"/>
        </w:rPr>
        <w:t>szcz</w:t>
      </w:r>
      <w:r w:rsidR="00F90784" w:rsidRPr="00072F4A">
        <w:rPr>
          <w:rFonts w:ascii="Tahoma" w:eastAsia="Tahoma" w:hAnsi="Tahoma" w:cs="Tahoma"/>
          <w:spacing w:val="1"/>
        </w:rPr>
        <w:t>e</w:t>
      </w:r>
      <w:r w:rsidR="00F90784" w:rsidRPr="00072F4A">
        <w:rPr>
          <w:rFonts w:ascii="Tahoma" w:eastAsia="Tahoma" w:hAnsi="Tahoma" w:cs="Tahoma"/>
        </w:rPr>
        <w:t>gól</w:t>
      </w:r>
      <w:r w:rsidR="00F90784" w:rsidRPr="00072F4A">
        <w:rPr>
          <w:rFonts w:ascii="Tahoma" w:eastAsia="Tahoma" w:hAnsi="Tahoma" w:cs="Tahoma"/>
          <w:spacing w:val="-1"/>
        </w:rPr>
        <w:t>n</w:t>
      </w:r>
      <w:r w:rsidR="00F90784" w:rsidRPr="00072F4A">
        <w:rPr>
          <w:rFonts w:ascii="Tahoma" w:eastAsia="Tahoma" w:hAnsi="Tahoma" w:cs="Tahoma"/>
        </w:rPr>
        <w:t>oś</w:t>
      </w:r>
      <w:r w:rsidR="00F90784" w:rsidRPr="00072F4A">
        <w:rPr>
          <w:rFonts w:ascii="Tahoma" w:eastAsia="Tahoma" w:hAnsi="Tahoma" w:cs="Tahoma"/>
          <w:spacing w:val="1"/>
        </w:rPr>
        <w:t>c</w:t>
      </w:r>
      <w:r w:rsidR="00F90784" w:rsidRPr="00072F4A">
        <w:rPr>
          <w:rFonts w:ascii="Tahoma" w:eastAsia="Tahoma" w:hAnsi="Tahoma" w:cs="Tahoma"/>
        </w:rPr>
        <w:t>i sz</w:t>
      </w:r>
      <w:r w:rsidR="00F90784" w:rsidRPr="00072F4A">
        <w:rPr>
          <w:rFonts w:ascii="Tahoma" w:eastAsia="Tahoma" w:hAnsi="Tahoma" w:cs="Tahoma"/>
          <w:spacing w:val="-3"/>
        </w:rPr>
        <w:t>k</w:t>
      </w:r>
      <w:r w:rsidR="00F90784" w:rsidRPr="00072F4A">
        <w:rPr>
          <w:rFonts w:ascii="Tahoma" w:eastAsia="Tahoma" w:hAnsi="Tahoma" w:cs="Tahoma"/>
        </w:rPr>
        <w:t>ol</w:t>
      </w:r>
      <w:r w:rsidR="00F90784" w:rsidRPr="00072F4A">
        <w:rPr>
          <w:rFonts w:ascii="Tahoma" w:eastAsia="Tahoma" w:hAnsi="Tahoma" w:cs="Tahoma"/>
          <w:spacing w:val="3"/>
        </w:rPr>
        <w:t>e</w:t>
      </w:r>
      <w:r w:rsidR="00F90784" w:rsidRPr="00072F4A">
        <w:rPr>
          <w:rFonts w:ascii="Tahoma" w:eastAsia="Tahoma" w:hAnsi="Tahoma" w:cs="Tahoma"/>
          <w:spacing w:val="-1"/>
        </w:rPr>
        <w:t>ń</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lastRenderedPageBreak/>
        <w:t>ku</w:t>
      </w:r>
      <w:r w:rsidR="00F90784" w:rsidRPr="00072F4A">
        <w:rPr>
          <w:rFonts w:ascii="Tahoma" w:eastAsia="Tahoma" w:hAnsi="Tahoma" w:cs="Tahoma"/>
        </w:rPr>
        <w:t>r</w:t>
      </w:r>
      <w:r w:rsidR="00F90784" w:rsidRPr="00072F4A">
        <w:rPr>
          <w:rFonts w:ascii="Tahoma" w:eastAsia="Tahoma" w:hAnsi="Tahoma" w:cs="Tahoma"/>
          <w:spacing w:val="2"/>
        </w:rPr>
        <w:t>s</w:t>
      </w:r>
      <w:r w:rsidR="00F90784" w:rsidRPr="00072F4A">
        <w:rPr>
          <w:rFonts w:ascii="Tahoma" w:eastAsia="Tahoma" w:hAnsi="Tahoma" w:cs="Tahoma"/>
        </w:rPr>
        <w:t>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spacing w:val="-3"/>
        </w:rPr>
        <w:t>f</w:t>
      </w:r>
      <w:r w:rsidR="00F90784" w:rsidRPr="00072F4A">
        <w:rPr>
          <w:rFonts w:ascii="Tahoma" w:eastAsia="Tahoma" w:hAnsi="Tahoma" w:cs="Tahoma"/>
          <w:spacing w:val="1"/>
        </w:rPr>
        <w:t>e</w:t>
      </w:r>
      <w:r w:rsidR="00F90784" w:rsidRPr="00072F4A">
        <w:rPr>
          <w:rFonts w:ascii="Tahoma" w:eastAsia="Tahoma" w:hAnsi="Tahoma" w:cs="Tahoma"/>
        </w:rPr>
        <w:t>r</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2"/>
        </w:rPr>
        <w:t>c</w:t>
      </w:r>
      <w:r w:rsidR="00F90784" w:rsidRPr="00072F4A">
        <w:rPr>
          <w:rFonts w:ascii="Tahoma" w:eastAsia="Tahoma" w:hAnsi="Tahoma" w:cs="Tahoma"/>
          <w:spacing w:val="-1"/>
        </w:rPr>
        <w:t>j</w:t>
      </w:r>
      <w:r w:rsidR="00F90784" w:rsidRPr="00072F4A">
        <w:rPr>
          <w:rFonts w:ascii="Tahoma" w:eastAsia="Tahoma" w:hAnsi="Tahoma" w:cs="Tahoma"/>
        </w:rPr>
        <w:t>i,</w:t>
      </w:r>
      <w:r w:rsidR="00F90784" w:rsidRPr="00072F4A">
        <w:rPr>
          <w:rFonts w:ascii="Tahoma" w:eastAsia="Tahoma" w:hAnsi="Tahoma" w:cs="Tahoma"/>
          <w:spacing w:val="4"/>
        </w:rPr>
        <w:t xml:space="preserve"> </w:t>
      </w:r>
      <w:r w:rsidR="00F90784" w:rsidRPr="00072F4A">
        <w:rPr>
          <w:rFonts w:ascii="Tahoma" w:eastAsia="Tahoma" w:hAnsi="Tahoma" w:cs="Tahoma"/>
          <w:spacing w:val="-1"/>
        </w:rPr>
        <w:t>u</w:t>
      </w:r>
      <w:r w:rsidR="00F90784" w:rsidRPr="00072F4A">
        <w:rPr>
          <w:rFonts w:ascii="Tahoma" w:eastAsia="Tahoma" w:hAnsi="Tahoma" w:cs="Tahoma"/>
        </w:rPr>
        <w:t>sług</w:t>
      </w:r>
      <w:r w:rsidR="00F90784" w:rsidRPr="00072F4A">
        <w:rPr>
          <w:rFonts w:ascii="Tahoma" w:eastAsia="Tahoma" w:hAnsi="Tahoma" w:cs="Tahoma"/>
          <w:spacing w:val="10"/>
        </w:rPr>
        <w:t xml:space="preserve"> </w:t>
      </w:r>
      <w:r w:rsidR="00F90784" w:rsidRPr="00072F4A">
        <w:rPr>
          <w:rFonts w:ascii="Tahoma" w:eastAsia="Tahoma" w:hAnsi="Tahoma" w:cs="Tahoma"/>
        </w:rPr>
        <w:t>do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dc</w:t>
      </w:r>
      <w:r w:rsidR="00F90784" w:rsidRPr="00072F4A">
        <w:rPr>
          <w:rFonts w:ascii="Tahoma" w:eastAsia="Tahoma" w:hAnsi="Tahoma" w:cs="Tahoma"/>
          <w:spacing w:val="2"/>
        </w:rPr>
        <w:t>z</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spacing w:val="2"/>
        </w:rPr>
        <w:t>p</w:t>
      </w:r>
      <w:r w:rsidR="00F90784" w:rsidRPr="00072F4A">
        <w:rPr>
          <w:rFonts w:ascii="Tahoma" w:eastAsia="Tahoma" w:hAnsi="Tahoma" w:cs="Tahoma"/>
        </w:rPr>
        <w:t>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dni</w:t>
      </w:r>
      <w:r w:rsidR="00F90784" w:rsidRPr="00072F4A">
        <w:rPr>
          <w:rFonts w:ascii="Tahoma" w:eastAsia="Tahoma" w:hAnsi="Tahoma" w:cs="Tahoma"/>
          <w:spacing w:val="-1"/>
        </w:rPr>
        <w:t>c</w:t>
      </w:r>
      <w:r w:rsidR="00F90784" w:rsidRPr="00072F4A">
        <w:rPr>
          <w:rFonts w:ascii="Tahoma" w:eastAsia="Tahoma" w:hAnsi="Tahoma" w:cs="Tahoma"/>
        </w:rPr>
        <w:t>t</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 xml:space="preserve">, </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rszt</w:t>
      </w:r>
      <w:r w:rsidR="00F90784" w:rsidRPr="00072F4A">
        <w:rPr>
          <w:rFonts w:ascii="Tahoma" w:eastAsia="Tahoma" w:hAnsi="Tahoma" w:cs="Tahoma"/>
          <w:spacing w:val="1"/>
        </w:rPr>
        <w:t>a</w:t>
      </w:r>
      <w:r w:rsidR="00F90784" w:rsidRPr="00072F4A">
        <w:rPr>
          <w:rFonts w:ascii="Tahoma" w:eastAsia="Tahoma" w:hAnsi="Tahoma" w:cs="Tahoma"/>
        </w:rPr>
        <w:t>tó</w:t>
      </w:r>
      <w:r w:rsidR="00F90784" w:rsidRPr="00072F4A">
        <w:rPr>
          <w:rFonts w:ascii="Tahoma" w:eastAsia="Tahoma" w:hAnsi="Tahoma" w:cs="Tahoma"/>
          <w:spacing w:val="-4"/>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w:t>
      </w:r>
      <w:r w:rsidR="00F90784" w:rsidRPr="00072F4A">
        <w:rPr>
          <w:rFonts w:ascii="Tahoma" w:eastAsia="Tahoma" w:hAnsi="Tahoma" w:cs="Tahoma"/>
          <w:spacing w:val="1"/>
        </w:rPr>
        <w:t>e</w:t>
      </w:r>
      <w:r w:rsidR="00F90784" w:rsidRPr="00072F4A">
        <w:rPr>
          <w:rFonts w:ascii="Tahoma" w:eastAsia="Tahoma" w:hAnsi="Tahoma" w:cs="Tahoma"/>
        </w:rPr>
        <w:t>m</w:t>
      </w:r>
      <w:r w:rsidR="00F90784" w:rsidRPr="00072F4A">
        <w:rPr>
          <w:rFonts w:ascii="Tahoma" w:eastAsia="Tahoma" w:hAnsi="Tahoma" w:cs="Tahoma"/>
          <w:spacing w:val="2"/>
        </w:rPr>
        <w:t>i</w:t>
      </w:r>
      <w:r w:rsidR="00F90784" w:rsidRPr="00072F4A">
        <w:rPr>
          <w:rFonts w:ascii="Tahoma" w:eastAsia="Tahoma" w:hAnsi="Tahoma" w:cs="Tahoma"/>
          <w:spacing w:val="1"/>
        </w:rPr>
        <w:t>na</w:t>
      </w:r>
      <w:r w:rsidR="00F90784" w:rsidRPr="00072F4A">
        <w:rPr>
          <w:rFonts w:ascii="Tahoma" w:eastAsia="Tahoma" w:hAnsi="Tahoma" w:cs="Tahoma"/>
        </w:rPr>
        <w:t>rió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st</w:t>
      </w:r>
      <w:r w:rsidR="00F90784" w:rsidRPr="00072F4A">
        <w:rPr>
          <w:rFonts w:ascii="Tahoma" w:eastAsia="Tahoma" w:hAnsi="Tahoma" w:cs="Tahoma"/>
          <w:spacing w:val="-1"/>
        </w:rPr>
        <w:t>u</w:t>
      </w:r>
      <w:r w:rsidR="00F90784" w:rsidRPr="00072F4A">
        <w:rPr>
          <w:rFonts w:ascii="Tahoma" w:eastAsia="Tahoma" w:hAnsi="Tahoma" w:cs="Tahoma"/>
        </w:rPr>
        <w:t>d</w:t>
      </w:r>
      <w:r w:rsidR="00F90784" w:rsidRPr="00072F4A">
        <w:rPr>
          <w:rFonts w:ascii="Tahoma" w:eastAsia="Tahoma" w:hAnsi="Tahoma" w:cs="Tahoma"/>
          <w:spacing w:val="2"/>
        </w:rPr>
        <w:t>i</w:t>
      </w:r>
      <w:r w:rsidR="00F90784" w:rsidRPr="00072F4A">
        <w:rPr>
          <w:rFonts w:ascii="Tahoma" w:eastAsia="Tahoma" w:hAnsi="Tahoma" w:cs="Tahoma"/>
        </w:rPr>
        <w:t xml:space="preserve">ów </w:t>
      </w:r>
      <w:r w:rsidR="00F90784" w:rsidRPr="00072F4A">
        <w:rPr>
          <w:rFonts w:ascii="Tahoma" w:eastAsia="Tahoma" w:hAnsi="Tahoma" w:cs="Tahoma"/>
          <w:spacing w:val="1"/>
        </w:rPr>
        <w:t>w</w:t>
      </w:r>
      <w:r w:rsidR="00F90784" w:rsidRPr="00072F4A">
        <w:rPr>
          <w:rFonts w:ascii="Tahoma" w:eastAsia="Tahoma" w:hAnsi="Tahoma" w:cs="Tahoma"/>
          <w:spacing w:val="-1"/>
        </w:rPr>
        <w:t>y</w:t>
      </w:r>
      <w:r w:rsidR="00F90784" w:rsidRPr="00072F4A">
        <w:rPr>
          <w:rFonts w:ascii="Tahoma" w:eastAsia="Tahoma" w:hAnsi="Tahoma" w:cs="Tahoma"/>
        </w:rPr>
        <w:t>ższ</w:t>
      </w:r>
      <w:r w:rsidR="00F90784" w:rsidRPr="00072F4A">
        <w:rPr>
          <w:rFonts w:ascii="Tahoma" w:eastAsia="Tahoma" w:hAnsi="Tahoma" w:cs="Tahoma"/>
          <w:spacing w:val="-1"/>
        </w:rPr>
        <w:t>yc</w:t>
      </w:r>
      <w:r w:rsidR="00F90784" w:rsidRPr="00072F4A">
        <w:rPr>
          <w:rFonts w:ascii="Tahoma" w:eastAsia="Tahoma" w:hAnsi="Tahoma" w:cs="Tahoma"/>
        </w:rPr>
        <w:t>h</w:t>
      </w:r>
      <w:r w:rsidR="00F90784" w:rsidRPr="00072F4A">
        <w:rPr>
          <w:rFonts w:ascii="Tahoma" w:eastAsia="Tahoma" w:hAnsi="Tahoma" w:cs="Tahoma"/>
          <w:spacing w:val="62"/>
        </w:rPr>
        <w:t xml:space="preserve"> </w:t>
      </w:r>
      <w:r w:rsidR="00F90784" w:rsidRPr="00072F4A">
        <w:rPr>
          <w:rFonts w:ascii="Tahoma" w:eastAsia="Tahoma" w:hAnsi="Tahoma" w:cs="Tahoma"/>
        </w:rPr>
        <w:t xml:space="preserve">i </w:t>
      </w:r>
      <w:r w:rsidR="00F90784" w:rsidRPr="00072F4A">
        <w:rPr>
          <w:rFonts w:ascii="Tahoma" w:eastAsia="Tahoma" w:hAnsi="Tahoma" w:cs="Tahoma"/>
          <w:spacing w:val="2"/>
        </w:rPr>
        <w:t>p</w:t>
      </w:r>
      <w:r w:rsidR="00F90784" w:rsidRPr="00072F4A">
        <w:rPr>
          <w:rFonts w:ascii="Tahoma" w:eastAsia="Tahoma" w:hAnsi="Tahoma" w:cs="Tahoma"/>
        </w:rPr>
        <w:t>od</w:t>
      </w:r>
      <w:r w:rsidR="00F90784" w:rsidRPr="00072F4A">
        <w:rPr>
          <w:rFonts w:ascii="Tahoma" w:eastAsia="Tahoma" w:hAnsi="Tahoma" w:cs="Tahoma"/>
          <w:spacing w:val="-1"/>
        </w:rPr>
        <w:t>y</w:t>
      </w:r>
      <w:r w:rsidR="00F90784" w:rsidRPr="00072F4A">
        <w:rPr>
          <w:rFonts w:ascii="Tahoma" w:eastAsia="Tahoma" w:hAnsi="Tahoma" w:cs="Tahoma"/>
        </w:rPr>
        <w:t>plo</w:t>
      </w:r>
      <w:r w:rsidR="00F90784" w:rsidRPr="00072F4A">
        <w:rPr>
          <w:rFonts w:ascii="Tahoma" w:eastAsia="Tahoma" w:hAnsi="Tahoma" w:cs="Tahoma"/>
          <w:spacing w:val="3"/>
        </w:rPr>
        <w:t>m</w:t>
      </w:r>
      <w:r w:rsidR="00F90784" w:rsidRPr="00072F4A">
        <w:rPr>
          <w:rFonts w:ascii="Tahoma" w:eastAsia="Tahoma" w:hAnsi="Tahoma" w:cs="Tahoma"/>
        </w:rPr>
        <w:t>o</w:t>
      </w:r>
      <w:r w:rsidR="00F90784" w:rsidRPr="00072F4A">
        <w:rPr>
          <w:rFonts w:ascii="Tahoma" w:eastAsia="Tahoma" w:hAnsi="Tahoma" w:cs="Tahoma"/>
          <w:spacing w:val="3"/>
        </w:rPr>
        <w:t>w</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57"/>
        </w:rPr>
        <w:t xml:space="preserve"> </w:t>
      </w:r>
      <w:r w:rsidR="00F90784" w:rsidRPr="00072F4A">
        <w:rPr>
          <w:rFonts w:ascii="Tahoma" w:eastAsia="Tahoma" w:hAnsi="Tahoma" w:cs="Tahoma"/>
        </w:rPr>
        <w:t>zgod</w:t>
      </w:r>
      <w:r w:rsidR="00F90784" w:rsidRPr="00072F4A">
        <w:rPr>
          <w:rFonts w:ascii="Tahoma" w:eastAsia="Tahoma" w:hAnsi="Tahoma" w:cs="Tahoma"/>
          <w:spacing w:val="-1"/>
        </w:rPr>
        <w:t>n</w:t>
      </w:r>
      <w:r w:rsidR="00F90784" w:rsidRPr="00072F4A">
        <w:rPr>
          <w:rFonts w:ascii="Tahoma" w:eastAsia="Tahoma" w:hAnsi="Tahoma" w:cs="Tahoma"/>
        </w:rPr>
        <w:t>ie</w:t>
      </w:r>
      <w:r w:rsidR="00F90784" w:rsidRPr="00072F4A">
        <w:rPr>
          <w:rFonts w:ascii="Tahoma" w:eastAsia="Tahoma" w:hAnsi="Tahoma" w:cs="Tahoma"/>
          <w:spacing w:val="3"/>
        </w:rPr>
        <w:t xml:space="preserve"> </w:t>
      </w:r>
      <w:r w:rsidR="00F90784" w:rsidRPr="00072F4A">
        <w:rPr>
          <w:rFonts w:ascii="Tahoma" w:eastAsia="Tahoma" w:hAnsi="Tahoma" w:cs="Tahoma"/>
        </w:rPr>
        <w:t>z z</w:t>
      </w:r>
      <w:r w:rsidR="00F90784" w:rsidRPr="00072F4A">
        <w:rPr>
          <w:rFonts w:ascii="Tahoma" w:eastAsia="Tahoma" w:hAnsi="Tahoma" w:cs="Tahoma"/>
          <w:spacing w:val="1"/>
        </w:rPr>
        <w:t>a</w:t>
      </w:r>
      <w:r w:rsidR="00F90784" w:rsidRPr="00072F4A">
        <w:rPr>
          <w:rFonts w:ascii="Tahoma" w:eastAsia="Tahoma" w:hAnsi="Tahoma" w:cs="Tahoma"/>
        </w:rPr>
        <w:t>ł</w:t>
      </w:r>
      <w:r w:rsidR="00F90784" w:rsidRPr="00072F4A">
        <w:rPr>
          <w:rFonts w:ascii="Tahoma" w:eastAsia="Tahoma" w:hAnsi="Tahoma" w:cs="Tahoma"/>
          <w:spacing w:val="1"/>
        </w:rPr>
        <w:t>ą</w:t>
      </w:r>
      <w:r w:rsidR="00F90784" w:rsidRPr="00072F4A">
        <w:rPr>
          <w:rFonts w:ascii="Tahoma" w:eastAsia="Tahoma" w:hAnsi="Tahoma" w:cs="Tahoma"/>
          <w:spacing w:val="-1"/>
        </w:rPr>
        <w:t>c</w:t>
      </w:r>
      <w:r w:rsidR="00F90784" w:rsidRPr="00072F4A">
        <w:rPr>
          <w:rFonts w:ascii="Tahoma" w:eastAsia="Tahoma" w:hAnsi="Tahoma" w:cs="Tahoma"/>
          <w:spacing w:val="3"/>
        </w:rPr>
        <w:t>z</w:t>
      </w:r>
      <w:r w:rsidR="00F90784" w:rsidRPr="00072F4A">
        <w:rPr>
          <w:rFonts w:ascii="Tahoma" w:eastAsia="Tahoma" w:hAnsi="Tahoma" w:cs="Tahoma"/>
          <w:spacing w:val="-1"/>
        </w:rPr>
        <w:t>n</w:t>
      </w:r>
      <w:r w:rsidR="00F90784" w:rsidRPr="00072F4A">
        <w:rPr>
          <w:rFonts w:ascii="Tahoma" w:eastAsia="Tahoma" w:hAnsi="Tahoma" w:cs="Tahoma"/>
        </w:rPr>
        <w:t>ikiem</w:t>
      </w:r>
      <w:r w:rsidR="00F90784" w:rsidRPr="00072F4A">
        <w:rPr>
          <w:rFonts w:ascii="Tahoma" w:eastAsia="Tahoma" w:hAnsi="Tahoma" w:cs="Tahoma"/>
          <w:spacing w:val="2"/>
        </w:rPr>
        <w:t xml:space="preserve"> nr </w:t>
      </w:r>
      <w:r w:rsidR="009F3EB9">
        <w:rPr>
          <w:rFonts w:ascii="Tahoma" w:eastAsia="Tahoma" w:hAnsi="Tahoma" w:cs="Tahoma"/>
          <w:spacing w:val="2"/>
        </w:rPr>
        <w:t>4</w:t>
      </w:r>
      <w:r w:rsidR="00F90784" w:rsidRPr="00072F4A">
        <w:rPr>
          <w:rFonts w:ascii="Tahoma" w:eastAsia="Tahoma" w:hAnsi="Tahoma" w:cs="Tahoma"/>
          <w:spacing w:val="2"/>
        </w:rPr>
        <w:t xml:space="preserve"> d</w:t>
      </w:r>
      <w:r w:rsidR="00F90784" w:rsidRPr="00072F4A">
        <w:rPr>
          <w:rFonts w:ascii="Tahoma" w:eastAsia="Tahoma" w:hAnsi="Tahoma" w:cs="Tahoma"/>
        </w:rPr>
        <w:t>o</w:t>
      </w:r>
      <w:r w:rsidR="00F90784" w:rsidRPr="00072F4A">
        <w:rPr>
          <w:rFonts w:ascii="Tahoma" w:eastAsia="Tahoma" w:hAnsi="Tahoma" w:cs="Tahoma"/>
          <w:spacing w:val="11"/>
        </w:rPr>
        <w:t xml:space="preserve"> </w:t>
      </w:r>
      <w:r w:rsidR="00F90784" w:rsidRPr="00072F4A">
        <w:rPr>
          <w:rFonts w:ascii="Tahoma" w:eastAsia="Tahoma" w:hAnsi="Tahoma" w:cs="Tahoma"/>
          <w:spacing w:val="-1"/>
        </w:rPr>
        <w:t>u</w:t>
      </w:r>
      <w:r w:rsidR="00F90784" w:rsidRPr="00072F4A">
        <w:rPr>
          <w:rFonts w:ascii="Tahoma" w:eastAsia="Tahoma" w:hAnsi="Tahoma" w:cs="Tahoma"/>
        </w:rPr>
        <w:t>mo</w:t>
      </w:r>
      <w:r w:rsidR="00F90784" w:rsidRPr="00072F4A">
        <w:rPr>
          <w:rFonts w:ascii="Tahoma" w:eastAsia="Tahoma" w:hAnsi="Tahoma" w:cs="Tahoma"/>
          <w:spacing w:val="1"/>
        </w:rPr>
        <w:t>w</w:t>
      </w:r>
      <w:r w:rsidR="00F90784" w:rsidRPr="00072F4A">
        <w:rPr>
          <w:rFonts w:ascii="Tahoma" w:eastAsia="Tahoma" w:hAnsi="Tahoma" w:cs="Tahoma"/>
          <w:spacing w:val="-18"/>
        </w:rPr>
        <w:t>y</w:t>
      </w:r>
      <w:r w:rsidR="00F90784" w:rsidRPr="00072F4A">
        <w:rPr>
          <w:rFonts w:ascii="Tahoma" w:eastAsia="Tahoma" w:hAnsi="Tahoma" w:cs="Tahoma"/>
        </w:rPr>
        <w:t>,</w:t>
      </w:r>
      <w:r w:rsidR="00F90784" w:rsidRPr="00072F4A">
        <w:rPr>
          <w:rFonts w:ascii="Tahoma" w:eastAsia="Tahoma" w:hAnsi="Tahoma" w:cs="Tahoma"/>
          <w:spacing w:val="3"/>
        </w:rPr>
        <w:t xml:space="preserve"> </w:t>
      </w:r>
      <w:r w:rsidR="00F90784" w:rsidRPr="00072F4A">
        <w:rPr>
          <w:rFonts w:ascii="Tahoma" w:eastAsia="Tahoma" w:hAnsi="Tahoma" w:cs="Tahoma"/>
        </w:rPr>
        <w:t>p</w:t>
      </w:r>
      <w:r w:rsidR="00F90784" w:rsidRPr="00072F4A">
        <w:rPr>
          <w:rFonts w:ascii="Tahoma" w:eastAsia="Tahoma" w:hAnsi="Tahoma" w:cs="Tahoma"/>
          <w:spacing w:val="2"/>
        </w:rPr>
        <w:t>o</w:t>
      </w:r>
      <w:r w:rsidR="00F90784" w:rsidRPr="00072F4A">
        <w:rPr>
          <w:rFonts w:ascii="Tahoma" w:eastAsia="Tahoma" w:hAnsi="Tahoma" w:cs="Tahoma"/>
          <w:spacing w:val="-1"/>
        </w:rPr>
        <w:t>c</w:t>
      </w:r>
      <w:r w:rsidR="00F90784" w:rsidRPr="00072F4A">
        <w:rPr>
          <w:rFonts w:ascii="Tahoma" w:eastAsia="Tahoma" w:hAnsi="Tahoma" w:cs="Tahoma"/>
        </w:rPr>
        <w:t>z</w:t>
      </w:r>
      <w:r w:rsidR="00F90784" w:rsidRPr="00072F4A">
        <w:rPr>
          <w:rFonts w:ascii="Tahoma" w:eastAsia="Tahoma" w:hAnsi="Tahoma" w:cs="Tahoma"/>
          <w:spacing w:val="1"/>
        </w:rPr>
        <w:t>ąw</w:t>
      </w:r>
      <w:r w:rsidR="00F90784" w:rsidRPr="00072F4A">
        <w:rPr>
          <w:rFonts w:ascii="Tahoma" w:eastAsia="Tahoma" w:hAnsi="Tahoma" w:cs="Tahoma"/>
        </w:rPr>
        <w:t>szy</w:t>
      </w:r>
      <w:r w:rsidR="00F90784" w:rsidRPr="00072F4A">
        <w:rPr>
          <w:rFonts w:ascii="Tahoma" w:eastAsia="Tahoma" w:hAnsi="Tahoma" w:cs="Tahoma"/>
          <w:spacing w:val="3"/>
        </w:rPr>
        <w:t xml:space="preserve"> </w:t>
      </w:r>
      <w:r w:rsidR="00F90784" w:rsidRPr="00072F4A">
        <w:rPr>
          <w:rFonts w:ascii="Tahoma" w:eastAsia="Tahoma" w:hAnsi="Tahoma" w:cs="Tahoma"/>
        </w:rPr>
        <w:t>od</w:t>
      </w:r>
      <w:r w:rsidR="00F90784" w:rsidRPr="00072F4A">
        <w:rPr>
          <w:rFonts w:ascii="Tahoma" w:eastAsia="Tahoma" w:hAnsi="Tahoma" w:cs="Tahoma"/>
          <w:spacing w:val="9"/>
        </w:rPr>
        <w:t xml:space="preserve"> </w:t>
      </w:r>
      <w:r w:rsidR="00F90784" w:rsidRPr="00072F4A">
        <w:rPr>
          <w:rFonts w:ascii="Tahoma" w:eastAsia="Tahoma" w:hAnsi="Tahoma" w:cs="Tahoma"/>
        </w:rPr>
        <w:t>dn</w:t>
      </w:r>
      <w:r w:rsidR="00F90784" w:rsidRPr="00072F4A">
        <w:rPr>
          <w:rFonts w:ascii="Tahoma" w:eastAsia="Tahoma" w:hAnsi="Tahoma" w:cs="Tahoma"/>
          <w:spacing w:val="5"/>
        </w:rPr>
        <w:t>i</w:t>
      </w:r>
      <w:r w:rsidR="00F90784" w:rsidRPr="00072F4A">
        <w:rPr>
          <w:rFonts w:ascii="Tahoma" w:eastAsia="Tahoma" w:hAnsi="Tahoma" w:cs="Tahoma"/>
        </w:rPr>
        <w:t>a</w:t>
      </w:r>
      <w:r w:rsidR="00F90784" w:rsidRPr="00072F4A">
        <w:rPr>
          <w:rFonts w:ascii="Tahoma" w:eastAsia="Tahoma" w:hAnsi="Tahoma" w:cs="Tahoma"/>
          <w:spacing w:val="11"/>
        </w:rPr>
        <w:t xml:space="preserve"> </w:t>
      </w:r>
      <w:r w:rsidR="00F90784" w:rsidRPr="00072F4A">
        <w:rPr>
          <w:rFonts w:ascii="Tahoma" w:eastAsia="Tahoma" w:hAnsi="Tahoma" w:cs="Tahoma"/>
        </w:rPr>
        <w:t>podpisania umowy/rozpoczęcia</w:t>
      </w:r>
      <w:r w:rsidR="00F90784" w:rsidRPr="00072F4A">
        <w:rPr>
          <w:rFonts w:ascii="Tahoma" w:eastAsia="Tahoma" w:hAnsi="Tahoma" w:cs="Tahoma"/>
          <w:spacing w:val="17"/>
          <w:w w:val="94"/>
        </w:rPr>
        <w:t xml:space="preserve"> </w:t>
      </w:r>
      <w:r w:rsidR="00F90784" w:rsidRPr="00072F4A">
        <w:rPr>
          <w:rFonts w:ascii="Tahoma" w:eastAsia="Tahoma" w:hAnsi="Tahoma" w:cs="Tahoma"/>
        </w:rPr>
        <w:t>r</w:t>
      </w:r>
      <w:r w:rsidR="00F90784" w:rsidRPr="00072F4A">
        <w:rPr>
          <w:rFonts w:ascii="Tahoma" w:eastAsia="Tahoma" w:hAnsi="Tahoma" w:cs="Tahoma"/>
          <w:spacing w:val="1"/>
        </w:rPr>
        <w:t>ea</w:t>
      </w:r>
      <w:r w:rsidR="00F90784" w:rsidRPr="00072F4A">
        <w:rPr>
          <w:rFonts w:ascii="Tahoma" w:eastAsia="Tahoma" w:hAnsi="Tahoma" w:cs="Tahoma"/>
        </w:rPr>
        <w:t>liz</w:t>
      </w:r>
      <w:r w:rsidR="00F90784" w:rsidRPr="00072F4A">
        <w:rPr>
          <w:rFonts w:ascii="Tahoma" w:eastAsia="Tahoma" w:hAnsi="Tahoma" w:cs="Tahoma"/>
          <w:spacing w:val="1"/>
        </w:rPr>
        <w:t>a</w:t>
      </w:r>
      <w:r w:rsidR="00F90784" w:rsidRPr="00072F4A">
        <w:rPr>
          <w:rFonts w:ascii="Tahoma" w:eastAsia="Tahoma" w:hAnsi="Tahoma" w:cs="Tahoma"/>
          <w:spacing w:val="-1"/>
        </w:rPr>
        <w:t>cj</w:t>
      </w:r>
      <w:r w:rsidR="00F90784" w:rsidRPr="00072F4A">
        <w:rPr>
          <w:rFonts w:ascii="Tahoma" w:eastAsia="Tahoma" w:hAnsi="Tahoma" w:cs="Tahoma"/>
        </w:rPr>
        <w:t xml:space="preserve">i </w:t>
      </w:r>
      <w:r w:rsidR="00F90784" w:rsidRPr="00072F4A">
        <w:rPr>
          <w:rFonts w:ascii="Tahoma" w:eastAsia="Tahoma" w:hAnsi="Tahoma" w:cs="Tahoma"/>
          <w:w w:val="95"/>
        </w:rPr>
        <w:t>pro</w:t>
      </w:r>
      <w:r w:rsidR="00F90784" w:rsidRPr="00072F4A">
        <w:rPr>
          <w:rFonts w:ascii="Tahoma" w:eastAsia="Tahoma" w:hAnsi="Tahoma" w:cs="Tahoma"/>
          <w:spacing w:val="-1"/>
          <w:w w:val="95"/>
        </w:rPr>
        <w:t>j</w:t>
      </w:r>
      <w:r w:rsidR="00F90784" w:rsidRPr="00072F4A">
        <w:rPr>
          <w:rFonts w:ascii="Tahoma" w:eastAsia="Tahoma" w:hAnsi="Tahoma" w:cs="Tahoma"/>
          <w:spacing w:val="1"/>
          <w:w w:val="95"/>
        </w:rPr>
        <w:t>e</w:t>
      </w:r>
      <w:r w:rsidR="00F90784" w:rsidRPr="00072F4A">
        <w:rPr>
          <w:rFonts w:ascii="Tahoma" w:eastAsia="Tahoma" w:hAnsi="Tahoma" w:cs="Tahoma"/>
          <w:spacing w:val="-1"/>
          <w:w w:val="95"/>
        </w:rPr>
        <w:t>k</w:t>
      </w:r>
      <w:r w:rsidR="00F90784" w:rsidRPr="00072F4A">
        <w:rPr>
          <w:rFonts w:ascii="Tahoma" w:eastAsia="Tahoma" w:hAnsi="Tahoma" w:cs="Tahoma"/>
          <w:w w:val="95"/>
        </w:rPr>
        <w:t>t</w:t>
      </w:r>
      <w:r w:rsidR="00F90784" w:rsidRPr="00072F4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56"/>
      </w:r>
      <w:r w:rsidR="00601931" w:rsidRPr="00072F4A">
        <w:rPr>
          <w:rFonts w:ascii="Tahoma" w:eastAsia="Tahoma" w:hAnsi="Tahoma" w:cs="Tahoma"/>
          <w:w w:val="95"/>
        </w:rPr>
        <w:t>.</w:t>
      </w:r>
      <w:r w:rsidR="00601931" w:rsidRPr="00072F4A">
        <w:rPr>
          <w:rFonts w:ascii="Tahoma" w:eastAsia="Tahoma" w:hAnsi="Tahoma" w:cs="Tahoma"/>
          <w:spacing w:val="13"/>
          <w:w w:val="95"/>
        </w:rPr>
        <w:t xml:space="preserve"> </w:t>
      </w:r>
      <w:r w:rsidR="00601931" w:rsidRPr="00072F4A">
        <w:rPr>
          <w:rFonts w:ascii="Tahoma" w:eastAsia="Tahoma" w:hAnsi="Tahoma" w:cs="Tahoma"/>
        </w:rPr>
        <w:t>W</w:t>
      </w:r>
      <w:r w:rsidR="00601931" w:rsidRPr="00072F4A">
        <w:rPr>
          <w:rFonts w:ascii="Tahoma" w:eastAsia="Tahoma" w:hAnsi="Tahoma" w:cs="Tahoma"/>
          <w:spacing w:val="3"/>
        </w:rPr>
        <w:t xml:space="preserve"> </w:t>
      </w:r>
      <w:r w:rsidR="00601931" w:rsidRPr="00072F4A">
        <w:rPr>
          <w:rFonts w:ascii="Tahoma" w:eastAsia="Tahoma" w:hAnsi="Tahoma" w:cs="Tahoma"/>
        </w:rPr>
        <w:t>pr</w:t>
      </w:r>
      <w:r w:rsidR="00601931" w:rsidRPr="00072F4A">
        <w:rPr>
          <w:rFonts w:ascii="Tahoma" w:eastAsia="Tahoma" w:hAnsi="Tahoma" w:cs="Tahoma"/>
          <w:spacing w:val="1"/>
        </w:rPr>
        <w:t>z</w:t>
      </w:r>
      <w:r w:rsidR="00F90784" w:rsidRPr="00072F4A">
        <w:rPr>
          <w:rFonts w:ascii="Tahoma" w:eastAsia="Tahoma" w:hAnsi="Tahoma" w:cs="Tahoma"/>
          <w:spacing w:val="-1"/>
        </w:rPr>
        <w:t>y</w:t>
      </w:r>
      <w:r w:rsidR="00F90784" w:rsidRPr="00072F4A">
        <w:rPr>
          <w:rFonts w:ascii="Tahoma" w:eastAsia="Tahoma" w:hAnsi="Tahoma" w:cs="Tahoma"/>
        </w:rPr>
        <w:t>p</w:t>
      </w:r>
      <w:r w:rsidR="00F90784" w:rsidRPr="00072F4A">
        <w:rPr>
          <w:rFonts w:ascii="Tahoma" w:eastAsia="Tahoma" w:hAnsi="Tahoma" w:cs="Tahoma"/>
          <w:spacing w:val="1"/>
        </w:rPr>
        <w:t>a</w:t>
      </w:r>
      <w:r w:rsidR="00F90784" w:rsidRPr="00072F4A">
        <w:rPr>
          <w:rFonts w:ascii="Tahoma" w:eastAsia="Tahoma" w:hAnsi="Tahoma" w:cs="Tahoma"/>
        </w:rPr>
        <w:t>d</w:t>
      </w:r>
      <w:r w:rsidR="00F90784" w:rsidRPr="00072F4A">
        <w:rPr>
          <w:rFonts w:ascii="Tahoma" w:eastAsia="Tahoma" w:hAnsi="Tahoma" w:cs="Tahoma"/>
          <w:spacing w:val="2"/>
        </w:rPr>
        <w:t>k</w:t>
      </w:r>
      <w:r w:rsidR="00F90784" w:rsidRPr="00072F4A">
        <w:rPr>
          <w:rFonts w:ascii="Tahoma" w:eastAsia="Tahoma" w:hAnsi="Tahoma" w:cs="Tahoma"/>
        </w:rPr>
        <w:t>u</w:t>
      </w:r>
      <w:r w:rsidR="00F90784" w:rsidRPr="00072F4A">
        <w:rPr>
          <w:rFonts w:ascii="Tahoma" w:eastAsia="Tahoma" w:hAnsi="Tahoma" w:cs="Tahoma"/>
          <w:spacing w:val="-5"/>
        </w:rPr>
        <w:t xml:space="preserve"> </w:t>
      </w:r>
      <w:r w:rsidR="00F90784" w:rsidRPr="00072F4A">
        <w:rPr>
          <w:rFonts w:ascii="Tahoma" w:eastAsia="Tahoma" w:hAnsi="Tahoma" w:cs="Tahoma"/>
        </w:rPr>
        <w:t>z</w:t>
      </w:r>
      <w:r w:rsidR="00F90784" w:rsidRPr="00072F4A">
        <w:rPr>
          <w:rFonts w:ascii="Tahoma" w:eastAsia="Tahoma" w:hAnsi="Tahoma" w:cs="Tahoma"/>
          <w:spacing w:val="1"/>
        </w:rPr>
        <w:t>m</w:t>
      </w:r>
      <w:r w:rsidR="00F90784" w:rsidRPr="00072F4A">
        <w:rPr>
          <w:rFonts w:ascii="Tahoma" w:eastAsia="Tahoma" w:hAnsi="Tahoma" w:cs="Tahoma"/>
          <w:spacing w:val="2"/>
        </w:rPr>
        <w:t>i</w:t>
      </w:r>
      <w:r w:rsidR="00F90784" w:rsidRPr="00072F4A">
        <w:rPr>
          <w:rFonts w:ascii="Tahoma" w:eastAsia="Tahoma" w:hAnsi="Tahoma" w:cs="Tahoma"/>
          <w:spacing w:val="1"/>
        </w:rPr>
        <w:t>a</w:t>
      </w:r>
      <w:r w:rsidR="00F90784" w:rsidRPr="00072F4A">
        <w:rPr>
          <w:rFonts w:ascii="Tahoma" w:eastAsia="Tahoma" w:hAnsi="Tahoma" w:cs="Tahoma"/>
          <w:spacing w:val="-3"/>
        </w:rPr>
        <w:t>n</w:t>
      </w:r>
      <w:r w:rsidR="00F90784" w:rsidRPr="00072F4A">
        <w:rPr>
          <w:rFonts w:ascii="Tahoma" w:eastAsia="Tahoma" w:hAnsi="Tahoma" w:cs="Tahoma"/>
        </w:rPr>
        <w:t xml:space="preserve">y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w:t>
      </w:r>
      <w:r w:rsidR="00F90784" w:rsidRPr="00072F4A">
        <w:rPr>
          <w:rFonts w:ascii="Tahoma" w:eastAsia="Tahoma" w:hAnsi="Tahoma" w:cs="Tahoma"/>
          <w:spacing w:val="-1"/>
        </w:rPr>
        <w:t>u</w:t>
      </w:r>
      <w:r w:rsidR="00F90784" w:rsidRPr="00072F4A">
        <w:rPr>
          <w:rFonts w:ascii="Tahoma" w:eastAsia="Tahoma" w:hAnsi="Tahoma" w:cs="Tahoma"/>
        </w:rPr>
        <w:t xml:space="preserve">, </w:t>
      </w:r>
      <w:r w:rsidR="001D5532">
        <w:rPr>
          <w:rFonts w:ascii="Tahoma" w:eastAsia="Tahoma" w:hAnsi="Tahoma" w:cs="Tahoma"/>
        </w:rPr>
        <w:br/>
      </w:r>
      <w:r w:rsidR="00F90784" w:rsidRPr="00072F4A">
        <w:rPr>
          <w:rFonts w:ascii="Tahoma" w:eastAsia="Tahoma" w:hAnsi="Tahoma" w:cs="Tahoma"/>
        </w:rPr>
        <w:t>o którym mowa powyżej</w:t>
      </w:r>
      <w:r w:rsidR="00F90784" w:rsidRPr="00072F4A">
        <w:rPr>
          <w:rFonts w:ascii="Tahoma" w:eastAsia="Tahoma" w:hAnsi="Tahoma" w:cs="Tahoma"/>
          <w:spacing w:val="-7"/>
        </w:rPr>
        <w:t xml:space="preserve"> </w:t>
      </w:r>
      <w:r w:rsidR="00F90784" w:rsidRPr="00072F4A">
        <w:rPr>
          <w:rFonts w:ascii="Tahoma" w:eastAsia="Tahoma" w:hAnsi="Tahoma" w:cs="Tahoma"/>
        </w:rPr>
        <w:t>B</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3"/>
        </w:rPr>
        <w:t>e</w:t>
      </w:r>
      <w:r w:rsidR="00F90784" w:rsidRPr="00072F4A">
        <w:rPr>
          <w:rFonts w:ascii="Tahoma" w:eastAsia="Tahoma" w:hAnsi="Tahoma" w:cs="Tahoma"/>
          <w:spacing w:val="-1"/>
        </w:rPr>
        <w:t>f</w:t>
      </w:r>
      <w:r w:rsidR="00F90784" w:rsidRPr="00072F4A">
        <w:rPr>
          <w:rFonts w:ascii="Tahoma" w:eastAsia="Tahoma" w:hAnsi="Tahoma" w:cs="Tahoma"/>
          <w:spacing w:val="2"/>
        </w:rPr>
        <w:t>i</w:t>
      </w:r>
      <w:r w:rsidR="00F90784" w:rsidRPr="00072F4A">
        <w:rPr>
          <w:rFonts w:ascii="Tahoma" w:eastAsia="Tahoma" w:hAnsi="Tahoma" w:cs="Tahoma"/>
          <w:spacing w:val="-1"/>
        </w:rPr>
        <w:t>cj</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rPr>
        <w:t>t</w:t>
      </w:r>
      <w:r w:rsidR="00F90784" w:rsidRPr="00072F4A">
        <w:rPr>
          <w:rFonts w:ascii="Tahoma" w:eastAsia="Tahoma" w:hAnsi="Tahoma" w:cs="Tahoma"/>
          <w:spacing w:val="-4"/>
        </w:rPr>
        <w:t xml:space="preserve"> </w:t>
      </w:r>
      <w:r w:rsidR="00F90784" w:rsidRPr="00072F4A">
        <w:rPr>
          <w:rFonts w:ascii="Tahoma" w:eastAsia="Tahoma" w:hAnsi="Tahoma" w:cs="Tahoma"/>
        </w:rPr>
        <w:t>zobo</w:t>
      </w:r>
      <w:r w:rsidR="00F90784" w:rsidRPr="00072F4A">
        <w:rPr>
          <w:rFonts w:ascii="Tahoma" w:eastAsia="Tahoma" w:hAnsi="Tahoma" w:cs="Tahoma"/>
          <w:spacing w:val="1"/>
        </w:rPr>
        <w:t>w</w:t>
      </w:r>
      <w:r w:rsidR="00F90784" w:rsidRPr="00072F4A">
        <w:rPr>
          <w:rFonts w:ascii="Tahoma" w:eastAsia="Tahoma" w:hAnsi="Tahoma" w:cs="Tahoma"/>
        </w:rPr>
        <w:t>i</w:t>
      </w:r>
      <w:r w:rsidR="00F90784" w:rsidRPr="00072F4A">
        <w:rPr>
          <w:rFonts w:ascii="Tahoma" w:eastAsia="Tahoma" w:hAnsi="Tahoma" w:cs="Tahoma"/>
          <w:spacing w:val="1"/>
        </w:rPr>
        <w:t>ą</w:t>
      </w:r>
      <w:r w:rsidR="00F90784" w:rsidRPr="00072F4A">
        <w:rPr>
          <w:rFonts w:ascii="Tahoma" w:eastAsia="Tahoma" w:hAnsi="Tahoma" w:cs="Tahoma"/>
          <w:spacing w:val="3"/>
        </w:rPr>
        <w:t>z</w:t>
      </w:r>
      <w:r w:rsidR="00F90784" w:rsidRPr="00072F4A">
        <w:rPr>
          <w:rFonts w:ascii="Tahoma" w:eastAsia="Tahoma" w:hAnsi="Tahoma" w:cs="Tahoma"/>
          <w:spacing w:val="-1"/>
        </w:rPr>
        <w:t>uj</w:t>
      </w:r>
      <w:r w:rsidR="00F90784" w:rsidRPr="00072F4A">
        <w:rPr>
          <w:rFonts w:ascii="Tahoma" w:eastAsia="Tahoma" w:hAnsi="Tahoma" w:cs="Tahoma"/>
        </w:rPr>
        <w:t>e</w:t>
      </w:r>
      <w:r w:rsidR="00F90784" w:rsidRPr="00072F4A">
        <w:rPr>
          <w:rFonts w:ascii="Tahoma" w:eastAsia="Tahoma" w:hAnsi="Tahoma" w:cs="Tahoma"/>
          <w:spacing w:val="-6"/>
        </w:rPr>
        <w:t xml:space="preserve"> </w:t>
      </w:r>
      <w:r w:rsidR="00F90784" w:rsidRPr="00072F4A">
        <w:rPr>
          <w:rFonts w:ascii="Tahoma" w:eastAsia="Tahoma" w:hAnsi="Tahoma" w:cs="Tahoma"/>
        </w:rPr>
        <w:t>się</w:t>
      </w:r>
      <w:r w:rsidR="00F90784" w:rsidRPr="00072F4A">
        <w:rPr>
          <w:rFonts w:ascii="Tahoma" w:eastAsia="Tahoma" w:hAnsi="Tahoma" w:cs="Tahoma"/>
          <w:spacing w:val="3"/>
        </w:rPr>
        <w:t xml:space="preserve"> </w:t>
      </w:r>
      <w:r w:rsidR="00F90784" w:rsidRPr="00072F4A">
        <w:rPr>
          <w:rFonts w:ascii="Tahoma" w:eastAsia="Tahoma" w:hAnsi="Tahoma" w:cs="Tahoma"/>
          <w:spacing w:val="2"/>
        </w:rPr>
        <w:t>d</w:t>
      </w:r>
      <w:r w:rsidR="00F90784" w:rsidRPr="00072F4A">
        <w:rPr>
          <w:rFonts w:ascii="Tahoma" w:eastAsia="Tahoma" w:hAnsi="Tahoma" w:cs="Tahoma"/>
        </w:rPr>
        <w:t>o</w:t>
      </w:r>
      <w:r w:rsidR="00F90784" w:rsidRPr="00072F4A">
        <w:rPr>
          <w:rFonts w:ascii="Tahoma" w:eastAsia="Tahoma" w:hAnsi="Tahoma" w:cs="Tahoma"/>
          <w:spacing w:val="3"/>
        </w:rPr>
        <w:t xml:space="preserve"> </w:t>
      </w:r>
      <w:r w:rsidR="00F90784" w:rsidRPr="00072F4A">
        <w:rPr>
          <w:rFonts w:ascii="Tahoma" w:eastAsia="Tahoma" w:hAnsi="Tahoma" w:cs="Tahoma"/>
        </w:rPr>
        <w:t>pr</w:t>
      </w:r>
      <w:r w:rsidR="00F90784" w:rsidRPr="00072F4A">
        <w:rPr>
          <w:rFonts w:ascii="Tahoma" w:eastAsia="Tahoma" w:hAnsi="Tahoma" w:cs="Tahoma"/>
          <w:spacing w:val="1"/>
        </w:rPr>
        <w:t>ze</w:t>
      </w:r>
      <w:r w:rsidR="00F90784" w:rsidRPr="00072F4A">
        <w:rPr>
          <w:rFonts w:ascii="Tahoma" w:eastAsia="Tahoma" w:hAnsi="Tahoma" w:cs="Tahoma"/>
        </w:rPr>
        <w:t>sł</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rPr>
        <w:t>ia</w:t>
      </w:r>
      <w:r w:rsidR="00F90784" w:rsidRPr="00072F4A">
        <w:rPr>
          <w:rFonts w:ascii="Tahoma" w:eastAsia="Tahoma" w:hAnsi="Tahoma" w:cs="Tahoma"/>
          <w:spacing w:val="8"/>
        </w:rPr>
        <w:t xml:space="preserve"> </w:t>
      </w:r>
      <w:r w:rsidR="00F90784" w:rsidRPr="00072F4A">
        <w:rPr>
          <w:rFonts w:ascii="Tahoma" w:eastAsia="Tahoma" w:hAnsi="Tahoma" w:cs="Tahoma"/>
        </w:rPr>
        <w:t>z</w:t>
      </w:r>
      <w:r w:rsidR="00F90784" w:rsidRPr="00072F4A">
        <w:rPr>
          <w:rFonts w:ascii="Tahoma" w:eastAsia="Tahoma" w:hAnsi="Tahoma" w:cs="Tahoma"/>
          <w:spacing w:val="1"/>
        </w:rPr>
        <w:t>a</w:t>
      </w:r>
      <w:r w:rsidR="00F90784" w:rsidRPr="00072F4A">
        <w:rPr>
          <w:rFonts w:ascii="Tahoma" w:eastAsia="Tahoma" w:hAnsi="Tahoma" w:cs="Tahoma"/>
          <w:spacing w:val="-1"/>
        </w:rPr>
        <w:t>k</w:t>
      </w:r>
      <w:r w:rsidR="00F90784" w:rsidRPr="00072F4A">
        <w:rPr>
          <w:rFonts w:ascii="Tahoma" w:eastAsia="Tahoma" w:hAnsi="Tahoma" w:cs="Tahoma"/>
        </w:rPr>
        <w:t>t</w:t>
      </w:r>
      <w:r w:rsidR="00F90784" w:rsidRPr="00072F4A">
        <w:rPr>
          <w:rFonts w:ascii="Tahoma" w:eastAsia="Tahoma" w:hAnsi="Tahoma" w:cs="Tahoma"/>
          <w:spacing w:val="-1"/>
        </w:rPr>
        <w:t>u</w:t>
      </w:r>
      <w:r w:rsidR="00F90784" w:rsidRPr="00072F4A">
        <w:rPr>
          <w:rFonts w:ascii="Tahoma" w:eastAsia="Tahoma" w:hAnsi="Tahoma" w:cs="Tahoma"/>
          <w:spacing w:val="1"/>
        </w:rPr>
        <w:t>a</w:t>
      </w:r>
      <w:r w:rsidR="00F90784" w:rsidRPr="00072F4A">
        <w:rPr>
          <w:rFonts w:ascii="Tahoma" w:eastAsia="Tahoma" w:hAnsi="Tahoma" w:cs="Tahoma"/>
        </w:rPr>
        <w:t>lizo</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1"/>
        </w:rPr>
        <w:t>e</w:t>
      </w:r>
      <w:r w:rsidR="00F90784" w:rsidRPr="00072F4A">
        <w:rPr>
          <w:rFonts w:ascii="Tahoma" w:eastAsia="Tahoma" w:hAnsi="Tahoma" w:cs="Tahoma"/>
          <w:spacing w:val="2"/>
        </w:rPr>
        <w:t>g</w:t>
      </w:r>
      <w:r w:rsidR="00F90784" w:rsidRPr="00072F4A">
        <w:rPr>
          <w:rFonts w:ascii="Tahoma" w:eastAsia="Tahoma" w:hAnsi="Tahoma" w:cs="Tahoma"/>
        </w:rPr>
        <w:t xml:space="preserve">o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mu</w:t>
      </w:r>
      <w:r w:rsidR="00F90784" w:rsidRPr="00072F4A">
        <w:rPr>
          <w:rFonts w:ascii="Tahoma" w:eastAsia="Tahoma" w:hAnsi="Tahoma" w:cs="Tahoma"/>
          <w:spacing w:val="1"/>
        </w:rPr>
        <w:t xml:space="preserve"> </w:t>
      </w:r>
      <w:r w:rsidR="00E5407E" w:rsidRPr="00072F4A">
        <w:rPr>
          <w:rFonts w:ascii="Tahoma" w:eastAsia="Tahoma" w:hAnsi="Tahoma" w:cs="Tahoma"/>
          <w:spacing w:val="-1"/>
        </w:rPr>
        <w:t>do opiekuna</w:t>
      </w:r>
      <w:r w:rsidR="00A33BE3" w:rsidRPr="00072F4A">
        <w:rPr>
          <w:rFonts w:ascii="Tahoma" w:eastAsia="Tahoma" w:hAnsi="Tahoma" w:cs="Tahoma"/>
          <w:spacing w:val="-1"/>
        </w:rPr>
        <w:t xml:space="preserve"> </w:t>
      </w:r>
      <w:r w:rsidR="00F90784" w:rsidRPr="00072F4A">
        <w:rPr>
          <w:rFonts w:ascii="Tahoma" w:eastAsia="Tahoma" w:hAnsi="Tahoma" w:cs="Tahoma"/>
        </w:rPr>
        <w:t>na 7</w:t>
      </w:r>
      <w:r w:rsidR="00601931" w:rsidRPr="00072F4A">
        <w:rPr>
          <w:rFonts w:ascii="Tahoma" w:eastAsia="Tahoma" w:hAnsi="Tahoma" w:cs="Tahoma"/>
        </w:rPr>
        <w:t xml:space="preserve"> dni przed rozpoczęciem danej formy wsparcia.</w:t>
      </w:r>
      <w:r w:rsidR="00601931" w:rsidRPr="00072F4A">
        <w:rPr>
          <w:rFonts w:ascii="Tahoma" w:eastAsia="Tahoma" w:hAnsi="Tahoma" w:cs="Tahoma"/>
          <w:spacing w:val="15"/>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dop</w:t>
      </w:r>
      <w:r w:rsidR="00601931" w:rsidRPr="00072F4A">
        <w:rPr>
          <w:rFonts w:ascii="Tahoma" w:eastAsia="Tahoma" w:hAnsi="Tahoma" w:cs="Tahoma"/>
          <w:spacing w:val="1"/>
        </w:rPr>
        <w:t>e</w:t>
      </w:r>
      <w:r w:rsidR="00601931" w:rsidRPr="00072F4A">
        <w:rPr>
          <w:rFonts w:ascii="Tahoma" w:eastAsia="Tahoma" w:hAnsi="Tahoma" w:cs="Tahoma"/>
        </w:rPr>
        <w:t>ł</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4"/>
        </w:rPr>
        <w:t xml:space="preserve"> </w:t>
      </w:r>
      <w:r w:rsidR="00601931" w:rsidRPr="00072F4A">
        <w:rPr>
          <w:rFonts w:ascii="Tahoma" w:eastAsia="Tahoma" w:hAnsi="Tahoma" w:cs="Tahoma"/>
        </w:rPr>
        <w:t>obo</w:t>
      </w:r>
      <w:r w:rsidR="00601931" w:rsidRPr="00072F4A">
        <w:rPr>
          <w:rFonts w:ascii="Tahoma" w:eastAsia="Tahoma" w:hAnsi="Tahoma" w:cs="Tahoma"/>
          <w:spacing w:val="1"/>
        </w:rPr>
        <w:t>w</w:t>
      </w:r>
      <w:r w:rsidR="00601931" w:rsidRPr="00072F4A">
        <w:rPr>
          <w:rFonts w:ascii="Tahoma" w:eastAsia="Tahoma" w:hAnsi="Tahoma" w:cs="Tahoma"/>
        </w:rPr>
        <w:t>i</w:t>
      </w:r>
      <w:r w:rsidR="00601931" w:rsidRPr="00072F4A">
        <w:rPr>
          <w:rFonts w:ascii="Tahoma" w:eastAsia="Tahoma" w:hAnsi="Tahoma" w:cs="Tahoma"/>
          <w:spacing w:val="3"/>
        </w:rPr>
        <w:t>ą</w:t>
      </w:r>
      <w:r w:rsidR="00601931" w:rsidRPr="00072F4A">
        <w:rPr>
          <w:rFonts w:ascii="Tahoma" w:eastAsia="Tahoma" w:hAnsi="Tahoma" w:cs="Tahoma"/>
        </w:rPr>
        <w:t>zku</w:t>
      </w:r>
      <w:r w:rsidR="00601931" w:rsidRPr="00072F4A">
        <w:rPr>
          <w:rFonts w:ascii="Tahoma" w:eastAsia="Tahoma" w:hAnsi="Tahoma" w:cs="Tahoma"/>
          <w:spacing w:val="5"/>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sł</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rPr>
        <w:t>ia z</w:t>
      </w:r>
      <w:r w:rsidR="00601931" w:rsidRPr="00072F4A">
        <w:rPr>
          <w:rFonts w:ascii="Tahoma" w:eastAsia="Tahoma" w:hAnsi="Tahoma" w:cs="Tahoma"/>
          <w:spacing w:val="1"/>
        </w:rPr>
        <w:t>a</w:t>
      </w:r>
      <w:r w:rsidR="00601931" w:rsidRPr="00072F4A">
        <w:rPr>
          <w:rFonts w:ascii="Tahoma" w:eastAsia="Tahoma" w:hAnsi="Tahoma" w:cs="Tahoma"/>
          <w:spacing w:val="-1"/>
        </w:rPr>
        <w:t>k</w:t>
      </w:r>
      <w:r w:rsidR="00601931" w:rsidRPr="00072F4A">
        <w:rPr>
          <w:rFonts w:ascii="Tahoma" w:eastAsia="Tahoma" w:hAnsi="Tahoma" w:cs="Tahoma"/>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lizo</w:t>
      </w:r>
      <w:r w:rsidR="00601931" w:rsidRPr="00072F4A">
        <w:rPr>
          <w:rFonts w:ascii="Tahoma" w:eastAsia="Tahoma" w:hAnsi="Tahoma" w:cs="Tahoma"/>
          <w:spacing w:val="-1"/>
        </w:rPr>
        <w:t>w</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go</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mu</w:t>
      </w:r>
      <w:r w:rsidR="00601931" w:rsidRPr="00072F4A">
        <w:rPr>
          <w:rFonts w:ascii="Tahoma" w:eastAsia="Tahoma" w:hAnsi="Tahoma" w:cs="Tahoma"/>
          <w:spacing w:val="3"/>
        </w:rPr>
        <w:t xml:space="preserve"> </w:t>
      </w:r>
      <w:r w:rsidR="00601931" w:rsidRPr="00072F4A">
        <w:rPr>
          <w:rFonts w:ascii="Tahoma" w:eastAsia="Tahoma" w:hAnsi="Tahoma" w:cs="Tahoma"/>
        </w:rPr>
        <w:t>s</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4"/>
        </w:rPr>
        <w:t>t</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1"/>
        </w:rPr>
        <w:t>j</w:t>
      </w:r>
      <w:r w:rsidR="00601931" w:rsidRPr="00072F4A">
        <w:rPr>
          <w:rFonts w:ascii="Tahoma" w:eastAsia="Tahoma" w:hAnsi="Tahoma" w:cs="Tahoma"/>
          <w:spacing w:val="1"/>
        </w:rPr>
        <w:t>ą</w:t>
      </w:r>
      <w:r w:rsidR="00601931" w:rsidRPr="00072F4A">
        <w:rPr>
          <w:rFonts w:ascii="Tahoma" w:eastAsia="Tahoma" w:hAnsi="Tahoma" w:cs="Tahoma"/>
          <w:spacing w:val="-1"/>
        </w:rPr>
        <w:t>c</w:t>
      </w:r>
      <w:r w:rsidR="00601931" w:rsidRPr="00072F4A">
        <w:rPr>
          <w:rFonts w:ascii="Tahoma" w:eastAsia="Tahoma" w:hAnsi="Tahoma" w:cs="Tahoma"/>
        </w:rPr>
        <w:t>e</w:t>
      </w:r>
      <w:r w:rsidR="00601931" w:rsidRPr="00072F4A">
        <w:rPr>
          <w:rFonts w:ascii="Tahoma" w:eastAsia="Tahoma" w:hAnsi="Tahoma" w:cs="Tahoma"/>
          <w:spacing w:val="8"/>
        </w:rPr>
        <w:t xml:space="preserve"> </w:t>
      </w:r>
      <w:r w:rsidR="00601931" w:rsidRPr="00072F4A">
        <w:rPr>
          <w:rFonts w:ascii="Tahoma" w:eastAsia="Tahoma" w:hAnsi="Tahoma" w:cs="Tahoma"/>
        </w:rPr>
        <w:t>od</w:t>
      </w:r>
      <w:r w:rsidR="00601931" w:rsidRPr="00072F4A">
        <w:rPr>
          <w:rFonts w:ascii="Tahoma" w:eastAsia="Tahoma" w:hAnsi="Tahoma" w:cs="Tahoma"/>
          <w:spacing w:val="3"/>
        </w:rPr>
        <w:t>b</w:t>
      </w:r>
      <w:r w:rsidR="00601931" w:rsidRPr="00072F4A">
        <w:rPr>
          <w:rFonts w:ascii="Tahoma" w:eastAsia="Tahoma" w:hAnsi="Tahoma" w:cs="Tahoma"/>
          <w:spacing w:val="-1"/>
        </w:rPr>
        <w:t>y</w:t>
      </w:r>
      <w:r w:rsidR="00601931" w:rsidRPr="00072F4A">
        <w:rPr>
          <w:rFonts w:ascii="Tahoma" w:eastAsia="Tahoma" w:hAnsi="Tahoma" w:cs="Tahoma"/>
          <w:spacing w:val="2"/>
        </w:rPr>
        <w:t>c</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m</w:t>
      </w:r>
      <w:r w:rsidR="00601931" w:rsidRPr="00072F4A">
        <w:rPr>
          <w:rFonts w:ascii="Tahoma" w:eastAsia="Tahoma" w:hAnsi="Tahoma" w:cs="Tahoma"/>
          <w:spacing w:val="9"/>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z</w:t>
      </w:r>
      <w:r w:rsidR="00601931" w:rsidRPr="00072F4A">
        <w:rPr>
          <w:rFonts w:ascii="Tahoma" w:eastAsia="Tahoma" w:hAnsi="Tahoma" w:cs="Tahoma"/>
          <w:spacing w:val="13"/>
        </w:rPr>
        <w:t xml:space="preserve"> </w:t>
      </w:r>
      <w:r w:rsidR="00601931" w:rsidRPr="00072F4A">
        <w:rPr>
          <w:rFonts w:ascii="Tahoma" w:eastAsia="Tahoma" w:hAnsi="Tahoma" w:cs="Tahoma"/>
        </w:rPr>
        <w:t>IZ</w:t>
      </w:r>
      <w:r w:rsidR="00601931" w:rsidRPr="00072F4A">
        <w:rPr>
          <w:rFonts w:ascii="Tahoma" w:eastAsia="Tahoma" w:hAnsi="Tahoma" w:cs="Tahoma"/>
          <w:spacing w:val="15"/>
        </w:rPr>
        <w:t xml:space="preserve"> </w:t>
      </w:r>
      <w:r w:rsidR="00601931" w:rsidRPr="00072F4A">
        <w:rPr>
          <w:rFonts w:ascii="Tahoma" w:eastAsia="Tahoma" w:hAnsi="Tahoma" w:cs="Tahoma"/>
        </w:rPr>
        <w:t>b</w:t>
      </w:r>
      <w:r w:rsidR="00601931" w:rsidRPr="00072F4A">
        <w:rPr>
          <w:rFonts w:ascii="Tahoma" w:eastAsia="Tahoma" w:hAnsi="Tahoma" w:cs="Tahoma"/>
          <w:spacing w:val="1"/>
        </w:rPr>
        <w:t>e</w:t>
      </w:r>
      <w:r w:rsidR="00601931" w:rsidRPr="00072F4A">
        <w:rPr>
          <w:rFonts w:ascii="Tahoma" w:eastAsia="Tahoma" w:hAnsi="Tahoma" w:cs="Tahoma"/>
        </w:rPr>
        <w:t>zprz</w:t>
      </w:r>
      <w:r w:rsidR="00601931" w:rsidRPr="00072F4A">
        <w:rPr>
          <w:rFonts w:ascii="Tahoma" w:eastAsia="Tahoma" w:hAnsi="Tahoma" w:cs="Tahoma"/>
          <w:spacing w:val="1"/>
        </w:rPr>
        <w:t>e</w:t>
      </w:r>
      <w:r w:rsidR="00601931" w:rsidRPr="00072F4A">
        <w:rPr>
          <w:rFonts w:ascii="Tahoma" w:eastAsia="Tahoma" w:hAnsi="Tahoma" w:cs="Tahoma"/>
        </w:rPr>
        <w:t>d</w:t>
      </w:r>
      <w:r w:rsidR="00601931" w:rsidRPr="00072F4A">
        <w:rPr>
          <w:rFonts w:ascii="Tahoma" w:eastAsia="Tahoma" w:hAnsi="Tahoma" w:cs="Tahoma"/>
          <w:spacing w:val="1"/>
        </w:rPr>
        <w:t>m</w:t>
      </w:r>
      <w:r w:rsidR="00601931" w:rsidRPr="00072F4A">
        <w:rPr>
          <w:rFonts w:ascii="Tahoma" w:eastAsia="Tahoma" w:hAnsi="Tahoma" w:cs="Tahoma"/>
          <w:spacing w:val="2"/>
        </w:rPr>
        <w:t>i</w:t>
      </w:r>
      <w:r w:rsidR="00601931" w:rsidRPr="00072F4A">
        <w:rPr>
          <w:rFonts w:ascii="Tahoma" w:eastAsia="Tahoma" w:hAnsi="Tahoma" w:cs="Tahoma"/>
        </w:rPr>
        <w:t>oto</w:t>
      </w:r>
      <w:r w:rsidR="00601931" w:rsidRPr="00072F4A">
        <w:rPr>
          <w:rFonts w:ascii="Tahoma" w:eastAsia="Tahoma" w:hAnsi="Tahoma" w:cs="Tahoma"/>
          <w:spacing w:val="1"/>
        </w:rPr>
        <w:t>we</w:t>
      </w:r>
      <w:r w:rsidR="00601931" w:rsidRPr="00072F4A">
        <w:rPr>
          <w:rFonts w:ascii="Tahoma" w:eastAsia="Tahoma" w:hAnsi="Tahoma" w:cs="Tahoma"/>
        </w:rPr>
        <w:t xml:space="preserve">j </w:t>
      </w:r>
      <w:r w:rsidR="00601931" w:rsidRPr="00072F4A">
        <w:rPr>
          <w:rFonts w:ascii="Tahoma" w:eastAsia="Tahoma" w:hAnsi="Tahoma" w:cs="Tahoma"/>
          <w:spacing w:val="1"/>
        </w:rPr>
        <w:t>w</w:t>
      </w:r>
      <w:r w:rsidR="00601931" w:rsidRPr="00072F4A">
        <w:rPr>
          <w:rFonts w:ascii="Tahoma" w:eastAsia="Tahoma" w:hAnsi="Tahoma" w:cs="Tahoma"/>
        </w:rPr>
        <w:t>izyty mo</w:t>
      </w:r>
      <w:r w:rsidR="00601931" w:rsidRPr="00072F4A">
        <w:rPr>
          <w:rFonts w:ascii="Tahoma" w:eastAsia="Tahoma" w:hAnsi="Tahoma" w:cs="Tahoma"/>
          <w:spacing w:val="-1"/>
        </w:rPr>
        <w:t>n</w:t>
      </w:r>
      <w:r w:rsidR="00601931" w:rsidRPr="00072F4A">
        <w:rPr>
          <w:rFonts w:ascii="Tahoma" w:eastAsia="Tahoma" w:hAnsi="Tahoma" w:cs="Tahoma"/>
        </w:rPr>
        <w:t>itor</w:t>
      </w:r>
      <w:r w:rsidR="00601931" w:rsidRPr="00072F4A">
        <w:rPr>
          <w:rFonts w:ascii="Tahoma" w:eastAsia="Tahoma" w:hAnsi="Tahoma" w:cs="Tahoma"/>
          <w:spacing w:val="2"/>
        </w:rPr>
        <w:t>i</w:t>
      </w:r>
      <w:r w:rsidR="00601931" w:rsidRPr="00072F4A">
        <w:rPr>
          <w:rFonts w:ascii="Tahoma" w:eastAsia="Tahoma" w:hAnsi="Tahoma" w:cs="Tahoma"/>
          <w:spacing w:val="-1"/>
        </w:rPr>
        <w:t>n</w:t>
      </w:r>
      <w:r w:rsidR="00601931" w:rsidRPr="00072F4A">
        <w:rPr>
          <w:rFonts w:ascii="Tahoma" w:eastAsia="Tahoma" w:hAnsi="Tahoma" w:cs="Tahoma"/>
        </w:rPr>
        <w:t>go</w:t>
      </w:r>
      <w:r w:rsidR="00601931" w:rsidRPr="00072F4A">
        <w:rPr>
          <w:rFonts w:ascii="Tahoma" w:eastAsia="Tahoma" w:hAnsi="Tahoma" w:cs="Tahoma"/>
          <w:spacing w:val="1"/>
        </w:rPr>
        <w:t>we</w:t>
      </w:r>
      <w:r w:rsidR="00601931" w:rsidRPr="00072F4A">
        <w:rPr>
          <w:rFonts w:ascii="Tahoma" w:eastAsia="Tahoma" w:hAnsi="Tahoma" w:cs="Tahoma"/>
          <w:spacing w:val="-1"/>
        </w:rPr>
        <w:t>j</w:t>
      </w:r>
      <w:r w:rsidR="00601931" w:rsidRPr="00072F4A">
        <w:rPr>
          <w:rFonts w:ascii="Tahoma" w:eastAsia="Tahoma" w:hAnsi="Tahoma" w:cs="Tahoma"/>
        </w:rPr>
        <w:t>, z</w:t>
      </w:r>
      <w:r w:rsidR="00601931" w:rsidRPr="00072F4A">
        <w:rPr>
          <w:rFonts w:ascii="Tahoma" w:eastAsia="Tahoma" w:hAnsi="Tahoma" w:cs="Tahoma"/>
          <w:spacing w:val="1"/>
        </w:rPr>
        <w:t>a</w:t>
      </w:r>
      <w:r w:rsidR="00601931" w:rsidRPr="00072F4A">
        <w:rPr>
          <w:rFonts w:ascii="Tahoma" w:eastAsia="Tahoma" w:hAnsi="Tahoma" w:cs="Tahoma"/>
        </w:rPr>
        <w:t>pl</w:t>
      </w:r>
      <w:r w:rsidR="00601931" w:rsidRPr="00072F4A">
        <w:rPr>
          <w:rFonts w:ascii="Tahoma" w:eastAsia="Tahoma" w:hAnsi="Tahoma" w:cs="Tahoma"/>
          <w:spacing w:val="1"/>
        </w:rPr>
        <w:t>an</w:t>
      </w:r>
      <w:r w:rsidR="00601931" w:rsidRPr="00072F4A">
        <w:rPr>
          <w:rFonts w:ascii="Tahoma" w:eastAsia="Tahoma" w:hAnsi="Tahoma" w:cs="Tahoma"/>
        </w:rPr>
        <w:t>o</w:t>
      </w:r>
      <w:r w:rsidR="00601931" w:rsidRPr="00072F4A">
        <w:rPr>
          <w:rFonts w:ascii="Tahoma" w:eastAsia="Tahoma" w:hAnsi="Tahoma" w:cs="Tahoma"/>
          <w:spacing w:val="1"/>
        </w:rPr>
        <w:t>wa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j</w:t>
      </w:r>
      <w:r w:rsidR="00601931" w:rsidRPr="00072F4A">
        <w:rPr>
          <w:rFonts w:ascii="Tahoma" w:eastAsia="Tahoma" w:hAnsi="Tahoma" w:cs="Tahoma"/>
          <w:spacing w:val="2"/>
        </w:rPr>
        <w:t xml:space="preserve"> </w:t>
      </w:r>
      <w:r w:rsidR="00601931" w:rsidRPr="00072F4A">
        <w:rPr>
          <w:rFonts w:ascii="Tahoma" w:eastAsia="Tahoma" w:hAnsi="Tahoma" w:cs="Tahoma"/>
        </w:rPr>
        <w:t>w</w:t>
      </w:r>
      <w:r w:rsidR="00601931" w:rsidRPr="00072F4A">
        <w:rPr>
          <w:rFonts w:ascii="Tahoma" w:eastAsia="Tahoma" w:hAnsi="Tahoma" w:cs="Tahoma"/>
          <w:spacing w:val="14"/>
        </w:rPr>
        <w:t xml:space="preserve"> </w:t>
      </w:r>
      <w:r w:rsidR="00601931" w:rsidRPr="00072F4A">
        <w:rPr>
          <w:rFonts w:ascii="Tahoma" w:eastAsia="Tahoma" w:hAnsi="Tahoma" w:cs="Tahoma"/>
        </w:rPr>
        <w:t>op</w:t>
      </w:r>
      <w:r w:rsidR="00601931" w:rsidRPr="00072F4A">
        <w:rPr>
          <w:rFonts w:ascii="Tahoma" w:eastAsia="Tahoma" w:hAnsi="Tahoma" w:cs="Tahoma"/>
          <w:spacing w:val="1"/>
        </w:rPr>
        <w:t>a</w:t>
      </w:r>
      <w:r w:rsidR="00601931" w:rsidRPr="00072F4A">
        <w:rPr>
          <w:rFonts w:ascii="Tahoma" w:eastAsia="Tahoma" w:hAnsi="Tahoma" w:cs="Tahoma"/>
        </w:rPr>
        <w:t>rciu</w:t>
      </w:r>
      <w:r w:rsidR="00601931" w:rsidRPr="00072F4A">
        <w:rPr>
          <w:rFonts w:ascii="Tahoma" w:eastAsia="Tahoma" w:hAnsi="Tahoma" w:cs="Tahoma"/>
          <w:spacing w:val="7"/>
        </w:rPr>
        <w:t xml:space="preserve"> </w:t>
      </w:r>
      <w:r w:rsidR="00601931" w:rsidRPr="00072F4A">
        <w:rPr>
          <w:rFonts w:ascii="Tahoma" w:eastAsia="Tahoma" w:hAnsi="Tahoma" w:cs="Tahoma"/>
        </w:rPr>
        <w:t>o</w:t>
      </w:r>
      <w:r w:rsidR="00601931" w:rsidRPr="00072F4A">
        <w:rPr>
          <w:rFonts w:ascii="Tahoma" w:eastAsia="Tahoma" w:hAnsi="Tahoma" w:cs="Tahoma"/>
          <w:spacing w:val="13"/>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ea</w:t>
      </w:r>
      <w:r w:rsidR="00601931" w:rsidRPr="00072F4A">
        <w:rPr>
          <w:rFonts w:ascii="Tahoma" w:eastAsia="Tahoma" w:hAnsi="Tahoma" w:cs="Tahoma"/>
          <w:spacing w:val="-1"/>
        </w:rPr>
        <w:t>k</w:t>
      </w:r>
      <w:r w:rsidR="00601931" w:rsidRPr="00072F4A">
        <w:rPr>
          <w:rFonts w:ascii="Tahoma" w:eastAsia="Tahoma" w:hAnsi="Tahoma" w:cs="Tahoma"/>
          <w:spacing w:val="3"/>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w:t>
      </w:r>
      <w:r w:rsidR="00601931" w:rsidRPr="00072F4A">
        <w:rPr>
          <w:rFonts w:ascii="Tahoma" w:eastAsia="Tahoma" w:hAnsi="Tahoma" w:cs="Tahoma"/>
          <w:spacing w:val="-1"/>
        </w:rPr>
        <w:t>n</w:t>
      </w:r>
      <w:r w:rsidR="00601931" w:rsidRPr="00072F4A">
        <w:rPr>
          <w:rFonts w:ascii="Tahoma" w:eastAsia="Tahoma" w:hAnsi="Tahoma" w:cs="Tahoma"/>
        </w:rPr>
        <w:t>y</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601931" w:rsidRPr="00072F4A">
        <w:rPr>
          <w:rFonts w:ascii="Tahoma" w:eastAsia="Tahoma" w:hAnsi="Tahoma" w:cs="Tahoma"/>
          <w:spacing w:val="3"/>
        </w:rPr>
        <w:t xml:space="preserve"> </w:t>
      </w:r>
      <w:r w:rsidR="00601931" w:rsidRPr="00072F4A">
        <w:rPr>
          <w:rFonts w:ascii="Tahoma" w:eastAsia="Tahoma" w:hAnsi="Tahoma" w:cs="Tahoma"/>
        </w:rPr>
        <w:t>może</w:t>
      </w:r>
      <w:r w:rsidR="00601931" w:rsidRPr="00072F4A">
        <w:rPr>
          <w:rFonts w:ascii="Tahoma" w:eastAsia="Tahoma" w:hAnsi="Tahoma" w:cs="Tahoma"/>
          <w:spacing w:val="11"/>
        </w:rPr>
        <w:t xml:space="preserve"> </w:t>
      </w:r>
      <w:r w:rsidR="00601931" w:rsidRPr="00072F4A">
        <w:rPr>
          <w:rFonts w:ascii="Tahoma" w:eastAsia="Tahoma" w:hAnsi="Tahoma" w:cs="Tahoma"/>
        </w:rPr>
        <w:t>spo</w:t>
      </w:r>
      <w:r w:rsidR="00601931" w:rsidRPr="00072F4A">
        <w:rPr>
          <w:rFonts w:ascii="Tahoma" w:eastAsia="Tahoma" w:hAnsi="Tahoma" w:cs="Tahoma"/>
          <w:spacing w:val="1"/>
        </w:rPr>
        <w:t>w</w:t>
      </w:r>
      <w:r w:rsidR="00601931" w:rsidRPr="00072F4A">
        <w:rPr>
          <w:rFonts w:ascii="Tahoma" w:eastAsia="Tahoma" w:hAnsi="Tahoma" w:cs="Tahoma"/>
        </w:rPr>
        <w:t>odo</w:t>
      </w:r>
      <w:r w:rsidR="00601931" w:rsidRPr="00072F4A">
        <w:rPr>
          <w:rFonts w:ascii="Tahoma" w:eastAsia="Tahoma" w:hAnsi="Tahoma" w:cs="Tahoma"/>
          <w:spacing w:val="-2"/>
        </w:rPr>
        <w:t>w</w:t>
      </w:r>
      <w:r w:rsidR="00601931" w:rsidRPr="00072F4A">
        <w:rPr>
          <w:rFonts w:ascii="Tahoma" w:eastAsia="Tahoma" w:hAnsi="Tahoma" w:cs="Tahoma"/>
          <w:spacing w:val="1"/>
        </w:rPr>
        <w:t>a</w:t>
      </w:r>
      <w:r w:rsidR="00601931" w:rsidRPr="00072F4A">
        <w:rPr>
          <w:rFonts w:ascii="Tahoma" w:eastAsia="Tahoma" w:hAnsi="Tahoma" w:cs="Tahoma"/>
        </w:rPr>
        <w:t>ć obcią</w:t>
      </w:r>
      <w:r w:rsidR="00601931" w:rsidRPr="00072F4A">
        <w:rPr>
          <w:rFonts w:ascii="Tahoma" w:eastAsia="Tahoma" w:hAnsi="Tahoma" w:cs="Tahoma"/>
          <w:spacing w:val="1"/>
        </w:rPr>
        <w:t>że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9"/>
        </w:rPr>
        <w:t xml:space="preserve"> </w:t>
      </w:r>
      <w:r w:rsidR="00601931" w:rsidRPr="00072F4A">
        <w:rPr>
          <w:rFonts w:ascii="Tahoma" w:eastAsia="Tahoma" w:hAnsi="Tahoma" w:cs="Tahoma"/>
        </w:rPr>
        <w:t>B</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spacing w:val="-1"/>
        </w:rPr>
        <w:t>f</w:t>
      </w:r>
      <w:r w:rsidR="00601931" w:rsidRPr="00072F4A">
        <w:rPr>
          <w:rFonts w:ascii="Tahoma" w:eastAsia="Tahoma" w:hAnsi="Tahoma" w:cs="Tahoma"/>
          <w:spacing w:val="2"/>
        </w:rPr>
        <w:t>i</w:t>
      </w:r>
      <w:r w:rsidR="00601931" w:rsidRPr="00072F4A">
        <w:rPr>
          <w:rFonts w:ascii="Tahoma" w:eastAsia="Tahoma" w:hAnsi="Tahoma" w:cs="Tahoma"/>
          <w:spacing w:val="-1"/>
        </w:rPr>
        <w:t>cj</w:t>
      </w:r>
      <w:r w:rsidR="00601931" w:rsidRPr="00072F4A">
        <w:rPr>
          <w:rFonts w:ascii="Tahoma" w:eastAsia="Tahoma" w:hAnsi="Tahoma" w:cs="Tahoma"/>
          <w:spacing w:val="1"/>
        </w:rPr>
        <w:t>e</w:t>
      </w:r>
      <w:r w:rsidR="00601931" w:rsidRPr="00072F4A">
        <w:rPr>
          <w:rFonts w:ascii="Tahoma" w:eastAsia="Tahoma" w:hAnsi="Tahoma" w:cs="Tahoma"/>
          <w:spacing w:val="-1"/>
        </w:rPr>
        <w:t>n</w:t>
      </w:r>
      <w:r w:rsidR="00601931" w:rsidRPr="00072F4A">
        <w:rPr>
          <w:rFonts w:ascii="Tahoma" w:eastAsia="Tahoma" w:hAnsi="Tahoma" w:cs="Tahoma"/>
        </w:rPr>
        <w:t>ta</w:t>
      </w:r>
      <w:r w:rsidR="00601931" w:rsidRPr="00072F4A">
        <w:rPr>
          <w:rFonts w:ascii="Tahoma" w:eastAsia="Tahoma" w:hAnsi="Tahoma" w:cs="Tahoma"/>
          <w:spacing w:val="-7"/>
        </w:rPr>
        <w:t xml:space="preserve"> </w:t>
      </w:r>
      <w:r w:rsidR="00601931" w:rsidRPr="00072F4A">
        <w:rPr>
          <w:rFonts w:ascii="Tahoma" w:eastAsia="Tahoma" w:hAnsi="Tahoma" w:cs="Tahoma"/>
          <w:spacing w:val="-3"/>
        </w:rPr>
        <w:t>k</w:t>
      </w:r>
      <w:r w:rsidR="00601931" w:rsidRPr="00072F4A">
        <w:rPr>
          <w:rFonts w:ascii="Tahoma" w:eastAsia="Tahoma" w:hAnsi="Tahoma" w:cs="Tahoma"/>
        </w:rPr>
        <w:t>o</w:t>
      </w:r>
      <w:r w:rsidR="00601931" w:rsidRPr="00072F4A">
        <w:rPr>
          <w:rFonts w:ascii="Tahoma" w:eastAsia="Tahoma" w:hAnsi="Tahoma" w:cs="Tahoma"/>
          <w:spacing w:val="2"/>
        </w:rPr>
        <w:t>s</w:t>
      </w:r>
      <w:r w:rsidR="00601931" w:rsidRPr="00072F4A">
        <w:rPr>
          <w:rFonts w:ascii="Tahoma" w:eastAsia="Tahoma" w:hAnsi="Tahoma" w:cs="Tahoma"/>
        </w:rPr>
        <w:t>z</w:t>
      </w:r>
      <w:r w:rsidR="00601931" w:rsidRPr="00072F4A">
        <w:rPr>
          <w:rFonts w:ascii="Tahoma" w:eastAsia="Tahoma" w:hAnsi="Tahoma" w:cs="Tahoma"/>
          <w:spacing w:val="1"/>
        </w:rPr>
        <w:t>ta</w:t>
      </w:r>
      <w:r w:rsidR="00601931" w:rsidRPr="00072F4A">
        <w:rPr>
          <w:rFonts w:ascii="Tahoma" w:eastAsia="Tahoma" w:hAnsi="Tahoma" w:cs="Tahoma"/>
        </w:rPr>
        <w:t>mi</w:t>
      </w:r>
      <w:r w:rsidR="00601931" w:rsidRPr="00072F4A">
        <w:rPr>
          <w:rFonts w:ascii="Tahoma" w:eastAsia="Tahoma" w:hAnsi="Tahoma" w:cs="Tahoma"/>
          <w:spacing w:val="-7"/>
        </w:rPr>
        <w:t xml:space="preserve"> </w:t>
      </w:r>
      <w:r w:rsidR="00601931" w:rsidRPr="00072F4A">
        <w:rPr>
          <w:rFonts w:ascii="Tahoma" w:eastAsia="Tahoma" w:hAnsi="Tahoma" w:cs="Tahoma"/>
        </w:rPr>
        <w:t>d</w:t>
      </w:r>
      <w:r w:rsidR="00601931" w:rsidRPr="00072F4A">
        <w:rPr>
          <w:rFonts w:ascii="Tahoma" w:eastAsia="Tahoma" w:hAnsi="Tahoma" w:cs="Tahoma"/>
          <w:spacing w:val="1"/>
        </w:rPr>
        <w:t>e</w:t>
      </w:r>
      <w:r w:rsidR="00601931" w:rsidRPr="00072F4A">
        <w:rPr>
          <w:rFonts w:ascii="Tahoma" w:eastAsia="Tahoma" w:hAnsi="Tahoma" w:cs="Tahoma"/>
        </w:rPr>
        <w:t>l</w:t>
      </w:r>
      <w:r w:rsidR="00601931" w:rsidRPr="00072F4A">
        <w:rPr>
          <w:rFonts w:ascii="Tahoma" w:eastAsia="Tahoma" w:hAnsi="Tahoma" w:cs="Tahoma"/>
          <w:spacing w:val="1"/>
        </w:rPr>
        <w:t>e</w:t>
      </w:r>
      <w:r w:rsidR="00601931" w:rsidRPr="00072F4A">
        <w:rPr>
          <w:rFonts w:ascii="Tahoma" w:eastAsia="Tahoma" w:hAnsi="Tahoma" w:cs="Tahoma"/>
        </w:rPr>
        <w:t>g</w:t>
      </w:r>
      <w:r w:rsidR="00601931" w:rsidRPr="00072F4A">
        <w:rPr>
          <w:rFonts w:ascii="Tahoma" w:eastAsia="Tahoma" w:hAnsi="Tahoma" w:cs="Tahoma"/>
          <w:spacing w:val="1"/>
        </w:rPr>
        <w:t>a</w:t>
      </w:r>
      <w:r w:rsidR="00601931" w:rsidRPr="00072F4A">
        <w:rPr>
          <w:rFonts w:ascii="Tahoma" w:eastAsia="Tahoma" w:hAnsi="Tahoma" w:cs="Tahoma"/>
          <w:spacing w:val="-1"/>
        </w:rPr>
        <w:t>cj</w:t>
      </w:r>
      <w:r w:rsidR="00601931" w:rsidRPr="00072F4A">
        <w:rPr>
          <w:rFonts w:ascii="Tahoma" w:eastAsia="Tahoma" w:hAnsi="Tahoma" w:cs="Tahoma"/>
        </w:rPr>
        <w:t>i</w:t>
      </w:r>
      <w:r w:rsidR="00601931" w:rsidRPr="00072F4A">
        <w:rPr>
          <w:rFonts w:ascii="Tahoma" w:eastAsia="Tahoma" w:hAnsi="Tahoma" w:cs="Tahoma"/>
          <w:spacing w:val="-7"/>
        </w:rPr>
        <w:t xml:space="preserve"> </w:t>
      </w:r>
      <w:r w:rsidR="00601931" w:rsidRPr="00072F4A">
        <w:rPr>
          <w:rFonts w:ascii="Tahoma" w:eastAsia="Tahoma" w:hAnsi="Tahoma" w:cs="Tahoma"/>
        </w:rPr>
        <w:t>sł</w:t>
      </w:r>
      <w:r w:rsidR="00601931" w:rsidRPr="00072F4A">
        <w:rPr>
          <w:rFonts w:ascii="Tahoma" w:eastAsia="Tahoma" w:hAnsi="Tahoma" w:cs="Tahoma"/>
          <w:spacing w:val="-1"/>
        </w:rPr>
        <w:t>u</w:t>
      </w:r>
      <w:r w:rsidR="00601931" w:rsidRPr="00072F4A">
        <w:rPr>
          <w:rFonts w:ascii="Tahoma" w:eastAsia="Tahoma" w:hAnsi="Tahoma" w:cs="Tahoma"/>
        </w:rPr>
        <w:t>żbo</w:t>
      </w:r>
      <w:r w:rsidR="00601931" w:rsidRPr="00072F4A">
        <w:rPr>
          <w:rFonts w:ascii="Tahoma" w:eastAsia="Tahoma" w:hAnsi="Tahoma" w:cs="Tahoma"/>
          <w:spacing w:val="1"/>
        </w:rPr>
        <w:t>we</w:t>
      </w:r>
      <w:r w:rsidR="00601931" w:rsidRPr="00072F4A">
        <w:rPr>
          <w:rFonts w:ascii="Tahoma" w:eastAsia="Tahoma" w:hAnsi="Tahoma" w:cs="Tahoma"/>
        </w:rPr>
        <w:t>j</w:t>
      </w:r>
      <w:r w:rsidR="00601931" w:rsidRPr="00072F4A">
        <w:rPr>
          <w:rFonts w:ascii="Tahoma" w:eastAsia="Tahoma" w:hAnsi="Tahoma" w:cs="Tahoma"/>
          <w:spacing w:val="-8"/>
        </w:rPr>
        <w:t xml:space="preserve"> </w:t>
      </w:r>
      <w:r w:rsidR="00601931" w:rsidRPr="00072F4A">
        <w:rPr>
          <w:rFonts w:ascii="Tahoma" w:eastAsia="Tahoma" w:hAnsi="Tahoma" w:cs="Tahoma"/>
          <w:spacing w:val="3"/>
        </w:rPr>
        <w:t>p</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spacing w:val="-1"/>
        </w:rPr>
        <w:t>c</w:t>
      </w:r>
      <w:r w:rsidR="00601931" w:rsidRPr="00072F4A">
        <w:rPr>
          <w:rFonts w:ascii="Tahoma" w:eastAsia="Tahoma" w:hAnsi="Tahoma" w:cs="Tahoma"/>
        </w:rPr>
        <w:t>o</w:t>
      </w:r>
      <w:r w:rsidR="00601931" w:rsidRPr="00072F4A">
        <w:rPr>
          <w:rFonts w:ascii="Tahoma" w:eastAsia="Tahoma" w:hAnsi="Tahoma" w:cs="Tahoma"/>
          <w:spacing w:val="1"/>
        </w:rPr>
        <w:t>w</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k</w:t>
      </w:r>
      <w:r w:rsidR="00601931" w:rsidRPr="00072F4A">
        <w:rPr>
          <w:rFonts w:ascii="Tahoma" w:eastAsia="Tahoma" w:hAnsi="Tahoma" w:cs="Tahoma"/>
        </w:rPr>
        <w:t>ów</w:t>
      </w:r>
      <w:r w:rsidR="00601931" w:rsidRPr="00072F4A">
        <w:rPr>
          <w:rFonts w:ascii="Tahoma" w:eastAsia="Tahoma" w:hAnsi="Tahoma" w:cs="Tahoma"/>
          <w:spacing w:val="-11"/>
        </w:rPr>
        <w:t xml:space="preserve"> </w:t>
      </w:r>
      <w:r w:rsidR="00FC2DB2" w:rsidRPr="00072F4A">
        <w:rPr>
          <w:rFonts w:ascii="Tahoma" w:eastAsia="Tahoma" w:hAnsi="Tahoma" w:cs="Tahoma"/>
          <w:spacing w:val="2"/>
        </w:rPr>
        <w:t>IZ</w:t>
      </w:r>
      <w:r w:rsidR="00FC2DB2" w:rsidRPr="00072F4A">
        <w:rPr>
          <w:rFonts w:ascii="Tahoma" w:eastAsia="Tahoma" w:hAnsi="Tahoma" w:cs="Tahoma"/>
        </w:rPr>
        <w:t>;</w:t>
      </w:r>
    </w:p>
    <w:p w14:paraId="1DDB1B21" w14:textId="27AD0479"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 xml:space="preserve">ia o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 xml:space="preserve">j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 pr</w:t>
      </w:r>
      <w:r w:rsidRPr="00072F4A">
        <w:rPr>
          <w:rFonts w:ascii="Tahoma" w:eastAsia="Tahoma" w:hAnsi="Tahoma" w:cs="Tahoma"/>
          <w:spacing w:val="3"/>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6"/>
        </w:rPr>
        <w:t>d</w:t>
      </w:r>
      <w:r w:rsidRPr="00072F4A">
        <w:rPr>
          <w:rFonts w:ascii="Tahoma" w:eastAsia="Tahoma" w:hAnsi="Tahoma" w:cs="Tahoma"/>
        </w:rPr>
        <w:t>zonej</w:t>
      </w:r>
      <w:r w:rsidRPr="00072F4A">
        <w:rPr>
          <w:rFonts w:ascii="Tahoma" w:eastAsia="Tahoma" w:hAnsi="Tahoma" w:cs="Tahoma"/>
          <w:spacing w:val="59"/>
        </w:rPr>
        <w:t xml:space="preserve"> </w:t>
      </w:r>
      <w:r w:rsidRPr="00072F4A">
        <w:rPr>
          <w:rFonts w:ascii="Tahoma" w:eastAsia="Tahoma" w:hAnsi="Tahoma" w:cs="Tahoma"/>
        </w:rPr>
        <w:t>w z</w:t>
      </w:r>
      <w:r w:rsidRPr="00072F4A">
        <w:rPr>
          <w:rFonts w:ascii="Tahoma" w:eastAsia="Tahoma" w:hAnsi="Tahoma" w:cs="Tahoma"/>
          <w:spacing w:val="1"/>
        </w:rPr>
        <w:t>a</w:t>
      </w:r>
      <w:r w:rsidRPr="00072F4A">
        <w:rPr>
          <w:rFonts w:ascii="Tahoma" w:eastAsia="Tahoma" w:hAnsi="Tahoma" w:cs="Tahoma"/>
        </w:rPr>
        <w:t>kr</w:t>
      </w:r>
      <w:r w:rsidRPr="00072F4A">
        <w:rPr>
          <w:rFonts w:ascii="Tahoma" w:eastAsia="Tahoma" w:hAnsi="Tahoma" w:cs="Tahoma"/>
          <w:spacing w:val="1"/>
        </w:rPr>
        <w:t>e</w:t>
      </w:r>
      <w:r w:rsidRPr="00072F4A">
        <w:rPr>
          <w:rFonts w:ascii="Tahoma" w:eastAsia="Tahoma" w:hAnsi="Tahoma" w:cs="Tahoma"/>
        </w:rPr>
        <w:t>sie 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1"/>
        </w:rPr>
        <w:t>n</w:t>
      </w:r>
      <w:r w:rsidRPr="00072F4A">
        <w:rPr>
          <w:rFonts w:ascii="Tahoma" w:eastAsia="Tahoma" w:hAnsi="Tahoma" w:cs="Tahoma"/>
        </w:rPr>
        <w:t>e pod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3"/>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
        </w:rPr>
        <w:t xml:space="preserve"> </w:t>
      </w:r>
      <w:r w:rsidRPr="00072F4A">
        <w:rPr>
          <w:rFonts w:ascii="Tahoma" w:eastAsia="Tahoma" w:hAnsi="Tahoma" w:cs="Tahoma"/>
        </w:rPr>
        <w:t>i</w:t>
      </w:r>
      <w:r w:rsidRPr="00072F4A">
        <w:rPr>
          <w:rFonts w:ascii="Tahoma" w:eastAsia="Tahoma" w:hAnsi="Tahoma" w:cs="Tahoma"/>
          <w:spacing w:val="1"/>
        </w:rPr>
        <w:t>nn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iż</w:t>
      </w:r>
      <w:r w:rsidRPr="00072F4A">
        <w:rPr>
          <w:rFonts w:ascii="Tahoma" w:eastAsia="Tahoma" w:hAnsi="Tahoma" w:cs="Tahoma"/>
          <w:spacing w:val="8"/>
        </w:rPr>
        <w:t xml:space="preserve"> </w:t>
      </w:r>
      <w:r w:rsidRPr="00072F4A">
        <w:rPr>
          <w:rFonts w:ascii="Tahoma" w:eastAsia="Tahoma" w:hAnsi="Tahoma" w:cs="Tahoma"/>
        </w:rPr>
        <w:t>I</w:t>
      </w:r>
      <w:r w:rsidRPr="00072F4A">
        <w:rPr>
          <w:rFonts w:ascii="Tahoma" w:eastAsia="Tahoma" w:hAnsi="Tahoma" w:cs="Tahoma"/>
          <w:spacing w:val="-1"/>
        </w:rPr>
        <w:t>Z</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ef</w:t>
      </w:r>
      <w:r w:rsidRPr="00072F4A">
        <w:rPr>
          <w:rFonts w:ascii="Tahoma" w:eastAsia="Tahoma" w:hAnsi="Tahoma" w:cs="Tahoma"/>
        </w:rPr>
        <w:t>i</w:t>
      </w:r>
      <w:r w:rsidRPr="00072F4A">
        <w:rPr>
          <w:rFonts w:ascii="Tahoma" w:eastAsia="Tahoma" w:hAnsi="Tahoma" w:cs="Tahoma"/>
          <w:spacing w:val="-1"/>
        </w:rPr>
        <w:t>cj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0"/>
        </w:rPr>
        <w:t xml:space="preserve"> </w:t>
      </w:r>
      <w:r w:rsidRPr="00072F4A">
        <w:rPr>
          <w:rFonts w:ascii="Tahoma" w:eastAsia="Tahoma" w:hAnsi="Tahoma" w:cs="Tahoma"/>
        </w:rPr>
        <w:t>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ć</w:t>
      </w:r>
      <w:r w:rsidRPr="00072F4A">
        <w:rPr>
          <w:rFonts w:ascii="Tahoma" w:eastAsia="Tahoma" w:hAnsi="Tahoma" w:cs="Tahoma"/>
          <w:spacing w:val="1"/>
        </w:rPr>
        <w:t xml:space="preserve"> </w:t>
      </w:r>
      <w:r w:rsidRPr="00072F4A">
        <w:rPr>
          <w:rFonts w:ascii="Tahoma" w:eastAsia="Tahoma" w:hAnsi="Tahoma" w:cs="Tahoma"/>
        </w:rPr>
        <w:t>IZ</w:t>
      </w:r>
      <w:r w:rsidRPr="00072F4A">
        <w:rPr>
          <w:rFonts w:ascii="Tahoma" w:eastAsia="Tahoma" w:hAnsi="Tahoma" w:cs="Tahoma"/>
          <w:spacing w:val="12"/>
        </w:rPr>
        <w:t xml:space="preserve"> </w:t>
      </w:r>
      <w:r w:rsidRPr="00072F4A">
        <w:rPr>
          <w:rFonts w:ascii="Tahoma" w:eastAsia="Tahoma" w:hAnsi="Tahoma" w:cs="Tahoma"/>
          <w:spacing w:val="-1"/>
        </w:rPr>
        <w:t>k</w:t>
      </w:r>
      <w:r w:rsidRPr="00072F4A">
        <w:rPr>
          <w:rFonts w:ascii="Tahoma" w:eastAsia="Tahoma" w:hAnsi="Tahoma" w:cs="Tahoma"/>
        </w:rPr>
        <w:t>opie</w:t>
      </w:r>
      <w:r w:rsidRPr="00072F4A">
        <w:rPr>
          <w:rFonts w:ascii="Tahoma" w:eastAsia="Tahoma" w:hAnsi="Tahoma" w:cs="Tahoma"/>
          <w:spacing w:val="10"/>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5"/>
        </w:rPr>
        <w:t xml:space="preserve"> </w:t>
      </w:r>
      <w:r w:rsidRPr="00072F4A">
        <w:rPr>
          <w:rFonts w:ascii="Tahoma" w:eastAsia="Tahoma" w:hAnsi="Tahoma" w:cs="Tahoma"/>
        </w:rPr>
        <w:t>po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 xml:space="preserve">h </w:t>
      </w:r>
      <w:r w:rsidRPr="00072F4A">
        <w:rPr>
          <w:rFonts w:ascii="Tahoma" w:eastAsia="Tahoma" w:hAnsi="Tahoma" w:cs="Tahoma"/>
          <w:spacing w:val="2"/>
        </w:rPr>
        <w:t>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0"/>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ń</w:t>
      </w:r>
      <w:r w:rsidRPr="00072F4A">
        <w:rPr>
          <w:rFonts w:ascii="Tahoma" w:eastAsia="Tahoma" w:hAnsi="Tahoma" w:cs="Tahoma"/>
          <w:spacing w:val="6"/>
        </w:rPr>
        <w:t xml:space="preserve"> </w:t>
      </w:r>
      <w:r w:rsidRPr="00072F4A">
        <w:rPr>
          <w:rFonts w:ascii="Tahoma" w:eastAsia="Tahoma" w:hAnsi="Tahoma" w:cs="Tahoma"/>
        </w:rPr>
        <w:t>po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1"/>
        </w:rPr>
        <w:t>ny</w:t>
      </w:r>
      <w:r w:rsidRPr="00072F4A">
        <w:rPr>
          <w:rFonts w:ascii="Tahoma" w:eastAsia="Tahoma" w:hAnsi="Tahoma" w:cs="Tahoma"/>
          <w:spacing w:val="2"/>
        </w:rPr>
        <w:t>c</w:t>
      </w:r>
      <w:r w:rsidRPr="00072F4A">
        <w:rPr>
          <w:rFonts w:ascii="Tahoma" w:eastAsia="Tahoma" w:hAnsi="Tahoma" w:cs="Tahoma"/>
        </w:rPr>
        <w:t>h 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11"/>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żn</w:t>
      </w:r>
      <w:r w:rsidRPr="00072F4A">
        <w:rPr>
          <w:rFonts w:ascii="Tahoma" w:eastAsia="Tahoma" w:hAnsi="Tahoma" w:cs="Tahoma"/>
          <w:spacing w:val="-1"/>
        </w:rPr>
        <w:t>yc</w:t>
      </w:r>
      <w:r w:rsidRPr="00072F4A">
        <w:rPr>
          <w:rFonts w:ascii="Tahoma" w:eastAsia="Tahoma" w:hAnsi="Tahoma" w:cs="Tahoma"/>
        </w:rPr>
        <w:t>h d</w:t>
      </w:r>
      <w:r w:rsidRPr="00072F4A">
        <w:rPr>
          <w:rFonts w:ascii="Tahoma" w:eastAsia="Tahoma" w:hAnsi="Tahoma" w:cs="Tahoma"/>
          <w:spacing w:val="2"/>
        </w:rPr>
        <w:t>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rPr>
        <w:t>w</w:t>
      </w:r>
      <w:r w:rsidRPr="00072F4A">
        <w:rPr>
          <w:rFonts w:ascii="Tahoma" w:eastAsia="Tahoma" w:hAnsi="Tahoma" w:cs="Tahoma"/>
          <w:spacing w:val="3"/>
        </w:rPr>
        <w:t xml:space="preserve"> </w:t>
      </w:r>
      <w:r w:rsidRPr="00072F4A">
        <w:rPr>
          <w:rFonts w:ascii="Tahoma" w:eastAsia="Tahoma" w:hAnsi="Tahoma" w:cs="Tahoma"/>
        </w:rPr>
        <w:t>sporz</w:t>
      </w:r>
      <w:r w:rsidRPr="00072F4A">
        <w:rPr>
          <w:rFonts w:ascii="Tahoma" w:eastAsia="Tahoma" w:hAnsi="Tahoma" w:cs="Tahoma"/>
          <w:spacing w:val="1"/>
        </w:rPr>
        <w:t>ą</w:t>
      </w:r>
      <w:r w:rsidRPr="00072F4A">
        <w:rPr>
          <w:rFonts w:ascii="Tahoma" w:eastAsia="Tahoma" w:hAnsi="Tahoma" w:cs="Tahoma"/>
        </w:rPr>
        <w:t>dzo</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7"/>
        </w:rPr>
        <w:t>c</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2"/>
        </w:rPr>
        <w:t>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1"/>
        </w:rPr>
        <w:t>e</w:t>
      </w:r>
      <w:r w:rsidRPr="00072F4A">
        <w:rPr>
          <w:rFonts w:ascii="Tahoma" w:eastAsia="Tahoma" w:hAnsi="Tahoma" w:cs="Tahoma"/>
        </w:rPr>
        <w:t>li</w:t>
      </w:r>
      <w:r w:rsidRPr="00072F4A">
        <w:rPr>
          <w:rFonts w:ascii="Tahoma" w:eastAsia="Tahoma" w:hAnsi="Tahoma" w:cs="Tahoma"/>
          <w:spacing w:val="12"/>
        </w:rPr>
        <w:t xml:space="preserve">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troli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zą</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1</w:t>
      </w:r>
      <w:r w:rsidRPr="00072F4A">
        <w:rPr>
          <w:rFonts w:ascii="Tahoma" w:eastAsia="Tahoma" w:hAnsi="Tahoma" w:cs="Tahoma"/>
        </w:rPr>
        <w:t>4</w:t>
      </w:r>
      <w:r w:rsidRPr="00072F4A">
        <w:rPr>
          <w:rFonts w:ascii="Tahoma" w:eastAsia="Tahoma" w:hAnsi="Tahoma" w:cs="Tahoma"/>
          <w:spacing w:val="-3"/>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rPr>
        <w:t>od</w:t>
      </w:r>
      <w:r w:rsidRPr="00072F4A">
        <w:rPr>
          <w:rFonts w:ascii="Tahoma" w:eastAsia="Tahoma" w:hAnsi="Tahoma" w:cs="Tahoma"/>
          <w:spacing w:val="-2"/>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ia</w:t>
      </w:r>
      <w:r w:rsidRPr="00072F4A">
        <w:rPr>
          <w:rFonts w:ascii="Tahoma" w:eastAsia="Tahoma" w:hAnsi="Tahoma" w:cs="Tahoma"/>
          <w:spacing w:val="-3"/>
        </w:rPr>
        <w:t xml:space="preserve"> </w:t>
      </w:r>
      <w:r w:rsidRPr="00072F4A">
        <w:rPr>
          <w:rFonts w:ascii="Tahoma" w:eastAsia="Tahoma" w:hAnsi="Tahoma" w:cs="Tahoma"/>
        </w:rPr>
        <w:t>ot</w:t>
      </w:r>
      <w:r w:rsidRPr="00072F4A">
        <w:rPr>
          <w:rFonts w:ascii="Tahoma" w:eastAsia="Tahoma" w:hAnsi="Tahoma" w:cs="Tahoma"/>
          <w:spacing w:val="1"/>
        </w:rPr>
        <w:t>r</w:t>
      </w:r>
      <w:r w:rsidRPr="00072F4A">
        <w:rPr>
          <w:rFonts w:ascii="Tahoma" w:eastAsia="Tahoma" w:hAnsi="Tahoma" w:cs="Tahoma"/>
        </w:rPr>
        <w:t>zym</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8"/>
        </w:rPr>
        <w:t xml:space="preserve"> </w:t>
      </w:r>
      <w:r w:rsidRPr="00072F4A">
        <w:rPr>
          <w:rFonts w:ascii="Tahoma" w:eastAsia="Tahoma" w:hAnsi="Tahoma" w:cs="Tahoma"/>
          <w:spacing w:val="-2"/>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2"/>
        </w:rPr>
        <w:t>k</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spacing w:val="-6"/>
        </w:rPr>
        <w:t>w</w:t>
      </w:r>
      <w:r w:rsidR="00FC2DB2" w:rsidRPr="00072F4A">
        <w:rPr>
          <w:rFonts w:ascii="Tahoma" w:eastAsia="Tahoma" w:hAnsi="Tahoma" w:cs="Tahoma"/>
          <w:spacing w:val="8"/>
        </w:rPr>
        <w:t>;</w:t>
      </w:r>
      <w:r w:rsidR="000649F1" w:rsidRPr="001C3C76">
        <w:rPr>
          <w:rStyle w:val="Odwoanieprzypisudolnego"/>
          <w:rFonts w:ascii="Tahoma" w:eastAsia="Tahoma" w:hAnsi="Tahoma" w:cs="Tahoma"/>
          <w:spacing w:val="8"/>
        </w:rPr>
        <w:footnoteReference w:id="57"/>
      </w:r>
    </w:p>
    <w:p w14:paraId="79AC859F" w14:textId="05076832" w:rsidR="00942F4E"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dst</w:t>
      </w:r>
      <w:r w:rsidRPr="00072F4A">
        <w:rPr>
          <w:rFonts w:ascii="Tahoma" w:eastAsia="Tahoma" w:hAnsi="Tahoma" w:cs="Tahoma"/>
          <w:spacing w:val="1"/>
        </w:rPr>
        <w:t>aw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ia </w:t>
      </w:r>
      <w:r w:rsidRPr="00072F4A">
        <w:rPr>
          <w:rFonts w:ascii="Tahoma" w:eastAsia="Tahoma" w:hAnsi="Tahoma" w:cs="Tahoma"/>
          <w:spacing w:val="-1"/>
        </w:rPr>
        <w:t>n</w:t>
      </w:r>
      <w:r w:rsidRPr="00072F4A">
        <w:rPr>
          <w:rFonts w:ascii="Tahoma" w:eastAsia="Tahoma" w:hAnsi="Tahoma" w:cs="Tahoma"/>
        </w:rPr>
        <w:t>a pis</w:t>
      </w:r>
      <w:r w:rsidRPr="00072F4A">
        <w:rPr>
          <w:rFonts w:ascii="Tahoma" w:eastAsia="Tahoma" w:hAnsi="Tahoma" w:cs="Tahoma"/>
          <w:spacing w:val="1"/>
        </w:rPr>
        <w:t>e</w:t>
      </w:r>
      <w:r w:rsidRPr="00072F4A">
        <w:rPr>
          <w:rFonts w:ascii="Tahoma" w:eastAsia="Tahoma" w:hAnsi="Tahoma" w:cs="Tahoma"/>
          <w:spacing w:val="-2"/>
        </w:rPr>
        <w:t>m</w:t>
      </w:r>
      <w:r w:rsidRPr="00072F4A">
        <w:rPr>
          <w:rFonts w:ascii="Tahoma" w:eastAsia="Tahoma" w:hAnsi="Tahoma" w:cs="Tahoma"/>
          <w:spacing w:val="-1"/>
        </w:rPr>
        <w:t>n</w:t>
      </w:r>
      <w:r w:rsidRPr="00072F4A">
        <w:rPr>
          <w:rFonts w:ascii="Tahoma" w:eastAsia="Tahoma" w:hAnsi="Tahoma" w:cs="Tahoma"/>
        </w:rPr>
        <w:t xml:space="preserve">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IZ </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 i</w:t>
      </w:r>
      <w:r w:rsidRPr="00072F4A">
        <w:rPr>
          <w:rFonts w:ascii="Tahoma" w:eastAsia="Tahoma" w:hAnsi="Tahoma" w:cs="Tahoma"/>
          <w:spacing w:val="7"/>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 xml:space="preserve">i i </w:t>
      </w:r>
      <w:r w:rsidRPr="00072F4A">
        <w:rPr>
          <w:rFonts w:ascii="Tahoma" w:eastAsia="Tahoma" w:hAnsi="Tahoma" w:cs="Tahoma"/>
          <w:spacing w:val="1"/>
        </w:rPr>
        <w:t>wy</w:t>
      </w:r>
      <w:r w:rsidRPr="00072F4A">
        <w:rPr>
          <w:rFonts w:ascii="Tahoma" w:eastAsia="Tahoma" w:hAnsi="Tahoma" w:cs="Tahoma"/>
          <w:spacing w:val="-1"/>
        </w:rPr>
        <w:t>j</w:t>
      </w:r>
      <w:r w:rsidRPr="00072F4A">
        <w:rPr>
          <w:rFonts w:ascii="Tahoma" w:eastAsia="Tahoma" w:hAnsi="Tahoma" w:cs="Tahoma"/>
          <w:spacing w:val="1"/>
        </w:rPr>
        <w:t>a</w:t>
      </w:r>
      <w:r w:rsidRPr="00072F4A">
        <w:rPr>
          <w:rFonts w:ascii="Tahoma" w:eastAsia="Tahoma" w:hAnsi="Tahoma" w:cs="Tahoma"/>
        </w:rPr>
        <w:t>ś</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ń z</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 xml:space="preserve">h </w:t>
      </w:r>
      <w:r w:rsidR="0083462A" w:rsidRPr="00072F4A">
        <w:rPr>
          <w:rFonts w:ascii="Tahoma" w:eastAsia="Tahoma" w:hAnsi="Tahoma" w:cs="Tahoma"/>
        </w:rPr>
        <w:br/>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ą</w:t>
      </w:r>
      <w:r w:rsidRPr="00072F4A">
        <w:rPr>
          <w:rFonts w:ascii="Tahoma" w:eastAsia="Tahoma" w:hAnsi="Tahoma" w:cs="Tahoma"/>
          <w:spacing w:val="2"/>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1"/>
        </w:rPr>
        <w:t xml:space="preserve"> </w:t>
      </w:r>
      <w:r w:rsidRPr="00072F4A">
        <w:rPr>
          <w:rFonts w:ascii="Tahoma" w:eastAsia="Tahoma" w:hAnsi="Tahoma" w:cs="Tahoma"/>
        </w:rPr>
        <w:t>w</w:t>
      </w:r>
      <w:r w:rsidRPr="00072F4A">
        <w:rPr>
          <w:rFonts w:ascii="Tahoma" w:eastAsia="Tahoma" w:hAnsi="Tahoma" w:cs="Tahoma"/>
          <w:spacing w:val="9"/>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 w</w:t>
      </w:r>
      <w:r w:rsidRPr="00072F4A">
        <w:rPr>
          <w:rFonts w:ascii="Tahoma" w:eastAsia="Tahoma" w:hAnsi="Tahoma" w:cs="Tahoma"/>
          <w:spacing w:val="11"/>
        </w:rPr>
        <w:t xml:space="preserv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w:t>
      </w:r>
      <w:r w:rsidRPr="00072F4A">
        <w:rPr>
          <w:rFonts w:ascii="Tahoma" w:eastAsia="Tahoma" w:hAnsi="Tahoma" w:cs="Tahoma"/>
          <w:spacing w:val="9"/>
        </w:rPr>
        <w:t xml:space="preserve"> </w:t>
      </w:r>
      <w:r w:rsidRPr="00072F4A">
        <w:rPr>
          <w:rFonts w:ascii="Tahoma" w:eastAsia="Tahoma" w:hAnsi="Tahoma" w:cs="Tahoma"/>
          <w:spacing w:val="-2"/>
        </w:rPr>
        <w:t>t</w:t>
      </w:r>
      <w:r w:rsidRPr="00072F4A">
        <w:rPr>
          <w:rFonts w:ascii="Tahoma" w:eastAsia="Tahoma" w:hAnsi="Tahoma" w:cs="Tahoma"/>
          <w:spacing w:val="5"/>
        </w:rPr>
        <w:t>y</w:t>
      </w:r>
      <w:r w:rsidRPr="00072F4A">
        <w:rPr>
          <w:rFonts w:ascii="Tahoma" w:eastAsia="Tahoma" w:hAnsi="Tahoma" w:cs="Tahoma"/>
        </w:rPr>
        <w:t>m</w:t>
      </w:r>
      <w:r w:rsidRPr="00072F4A">
        <w:rPr>
          <w:rFonts w:ascii="Tahoma" w:eastAsia="Tahoma" w:hAnsi="Tahoma" w:cs="Tahoma"/>
          <w:spacing w:val="7"/>
        </w:rPr>
        <w:t xml:space="preserve"> </w:t>
      </w:r>
      <w:r w:rsidRPr="00072F4A">
        <w:rPr>
          <w:rFonts w:ascii="Tahoma" w:eastAsia="Tahoma" w:hAnsi="Tahoma" w:cs="Tahoma"/>
          <w:spacing w:val="-3"/>
        </w:rPr>
        <w:t>k</w:t>
      </w:r>
      <w:r w:rsidRPr="00072F4A">
        <w:rPr>
          <w:rFonts w:ascii="Tahoma" w:eastAsia="Tahoma" w:hAnsi="Tahoma" w:cs="Tahoma"/>
        </w:rPr>
        <w:t>opii</w:t>
      </w:r>
      <w:r w:rsidRPr="00072F4A">
        <w:rPr>
          <w:rFonts w:ascii="Tahoma" w:eastAsia="Tahoma" w:hAnsi="Tahoma" w:cs="Tahoma"/>
          <w:spacing w:val="7"/>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tów poś</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dczo</w:t>
      </w:r>
      <w:r w:rsidRPr="00072F4A">
        <w:rPr>
          <w:rFonts w:ascii="Tahoma" w:eastAsia="Tahoma" w:hAnsi="Tahoma" w:cs="Tahoma"/>
          <w:spacing w:val="-1"/>
        </w:rPr>
        <w:t>nyc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„za</w:t>
      </w:r>
      <w:r w:rsidRPr="00072F4A">
        <w:rPr>
          <w:rFonts w:ascii="Tahoma" w:eastAsia="Tahoma" w:hAnsi="Tahoma" w:cs="Tahoma"/>
          <w:spacing w:val="-1"/>
        </w:rPr>
        <w:t xml:space="preserve"> </w:t>
      </w:r>
      <w:r w:rsidRPr="00072F4A">
        <w:rPr>
          <w:rFonts w:ascii="Tahoma" w:eastAsia="Tahoma" w:hAnsi="Tahoma" w:cs="Tahoma"/>
        </w:rPr>
        <w:t>zgo</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ść</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oryg</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20"/>
        </w:rPr>
        <w:t>”</w:t>
      </w:r>
      <w:r w:rsidR="00FC2DB2" w:rsidRPr="00072F4A">
        <w:rPr>
          <w:rFonts w:ascii="Tahoma" w:eastAsia="Tahoma" w:hAnsi="Tahoma" w:cs="Tahoma"/>
        </w:rPr>
        <w:t>;</w:t>
      </w:r>
    </w:p>
    <w:p w14:paraId="6A8F0D49" w14:textId="223A7C5F"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lastRenderedPageBreak/>
        <w:t>w</w:t>
      </w:r>
      <w:r w:rsidRPr="00072F4A">
        <w:rPr>
          <w:rFonts w:ascii="Tahoma" w:eastAsia="Tahoma" w:hAnsi="Tahoma" w:cs="Tahoma"/>
        </w:rPr>
        <w:t>spółp</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y</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25"/>
        </w:rPr>
        <w:t xml:space="preserve"> </w:t>
      </w:r>
      <w:r w:rsidRPr="00072F4A">
        <w:rPr>
          <w:rFonts w:ascii="Tahoma" w:eastAsia="Tahoma" w:hAnsi="Tahoma" w:cs="Tahoma"/>
        </w:rPr>
        <w:t>pod</w:t>
      </w:r>
      <w:r w:rsidRPr="00072F4A">
        <w:rPr>
          <w:rFonts w:ascii="Tahoma" w:eastAsia="Tahoma" w:hAnsi="Tahoma" w:cs="Tahoma"/>
          <w:spacing w:val="1"/>
        </w:rPr>
        <w:t>m</w:t>
      </w:r>
      <w:r w:rsidRPr="00072F4A">
        <w:rPr>
          <w:rFonts w:ascii="Tahoma" w:eastAsia="Tahoma" w:hAnsi="Tahoma" w:cs="Tahoma"/>
        </w:rPr>
        <w:t>iot</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8"/>
        </w:rPr>
        <w:t xml:space="preserve"> </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spacing w:val="-1"/>
        </w:rPr>
        <w:t>n</w:t>
      </w:r>
      <w:r w:rsidRPr="00072F4A">
        <w:rPr>
          <w:rFonts w:ascii="Tahoma" w:eastAsia="Tahoma" w:hAnsi="Tahoma" w:cs="Tahoma"/>
          <w:spacing w:val="1"/>
        </w:rPr>
        <w:t>ę</w:t>
      </w:r>
      <w:r w:rsidRPr="00072F4A">
        <w:rPr>
          <w:rFonts w:ascii="Tahoma" w:eastAsia="Tahoma" w:hAnsi="Tahoma" w:cs="Tahoma"/>
        </w:rPr>
        <w:t>trz</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2"/>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2"/>
        </w:rPr>
        <w:t>c</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001D5532">
        <w:rPr>
          <w:rFonts w:ascii="Tahoma" w:eastAsia="Tahoma" w:hAnsi="Tahoma" w:cs="Tahoma"/>
          <w:spacing w:val="19"/>
        </w:rPr>
        <w:br/>
      </w:r>
      <w:r w:rsidRPr="00072F4A">
        <w:rPr>
          <w:rFonts w:ascii="Tahoma" w:eastAsia="Tahoma" w:hAnsi="Tahoma" w:cs="Tahoma"/>
        </w:rPr>
        <w:t>IZ poprz</w:t>
      </w:r>
      <w:r w:rsidRPr="00072F4A">
        <w:rPr>
          <w:rFonts w:ascii="Tahoma" w:eastAsia="Tahoma" w:hAnsi="Tahoma" w:cs="Tahoma"/>
          <w:spacing w:val="1"/>
        </w:rPr>
        <w:t>e</w:t>
      </w:r>
      <w:r w:rsidRPr="00072F4A">
        <w:rPr>
          <w:rFonts w:ascii="Tahoma" w:eastAsia="Tahoma" w:hAnsi="Tahoma" w:cs="Tahoma"/>
        </w:rPr>
        <w:t xml:space="preserve">z </w:t>
      </w:r>
      <w:r w:rsidRPr="00072F4A">
        <w:rPr>
          <w:rFonts w:ascii="Tahoma" w:eastAsia="Tahoma" w:hAnsi="Tahoma" w:cs="Tahoma"/>
          <w:spacing w:val="-1"/>
        </w:rPr>
        <w:t>u</w:t>
      </w:r>
      <w:r w:rsidRPr="00072F4A">
        <w:rPr>
          <w:rFonts w:ascii="Tahoma" w:eastAsia="Tahoma" w:hAnsi="Tahoma" w:cs="Tahoma"/>
        </w:rPr>
        <w:t>dzi</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
        </w:rPr>
        <w:t xml:space="preserve"> k</w:t>
      </w:r>
      <w:r w:rsidRPr="00072F4A">
        <w:rPr>
          <w:rFonts w:ascii="Tahoma" w:eastAsia="Tahoma" w:hAnsi="Tahoma" w:cs="Tahoma"/>
          <w:spacing w:val="1"/>
        </w:rPr>
        <w:t>a</w:t>
      </w:r>
      <w:r w:rsidRPr="00072F4A">
        <w:rPr>
          <w:rFonts w:ascii="Tahoma" w:eastAsia="Tahoma" w:hAnsi="Tahoma" w:cs="Tahoma"/>
        </w:rPr>
        <w:t>żdo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zo</w:t>
      </w:r>
      <w:r w:rsidRPr="00072F4A">
        <w:rPr>
          <w:rFonts w:ascii="Tahoma" w:eastAsia="Tahoma" w:hAnsi="Tahoma" w:cs="Tahoma"/>
          <w:spacing w:val="1"/>
        </w:rPr>
        <w:t>w</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 xml:space="preserve">iosek </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2"/>
        </w:rPr>
        <w:t xml:space="preserve"> </w:t>
      </w:r>
      <w:r w:rsidRPr="00072F4A">
        <w:rPr>
          <w:rFonts w:ascii="Tahoma" w:eastAsia="Tahoma" w:hAnsi="Tahoma" w:cs="Tahoma"/>
        </w:rPr>
        <w:t>po</w:t>
      </w:r>
      <w:r w:rsidRPr="00072F4A">
        <w:rPr>
          <w:rFonts w:ascii="Tahoma" w:eastAsia="Tahoma" w:hAnsi="Tahoma" w:cs="Tahoma"/>
          <w:spacing w:val="3"/>
        </w:rPr>
        <w:t>d</w:t>
      </w:r>
      <w:r w:rsidRPr="00072F4A">
        <w:rPr>
          <w:rFonts w:ascii="Tahoma" w:eastAsia="Tahoma" w:hAnsi="Tahoma" w:cs="Tahoma"/>
        </w:rPr>
        <w:t>miotów</w:t>
      </w:r>
      <w:r w:rsidRPr="00072F4A">
        <w:rPr>
          <w:rFonts w:ascii="Tahoma" w:eastAsia="Tahoma" w:hAnsi="Tahoma" w:cs="Tahoma"/>
          <w:spacing w:val="-2"/>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tów</w:t>
      </w:r>
      <w:r w:rsidRPr="00072F4A">
        <w:rPr>
          <w:rFonts w:ascii="Tahoma" w:eastAsia="Tahoma" w:hAnsi="Tahoma" w:cs="Tahoma"/>
          <w:spacing w:val="-3"/>
        </w:rPr>
        <w:t xml:space="preserve"> </w:t>
      </w:r>
      <w:r w:rsidRPr="00072F4A">
        <w:rPr>
          <w:rFonts w:ascii="Tahoma" w:eastAsia="Tahoma" w:hAnsi="Tahoma" w:cs="Tahoma"/>
        </w:rPr>
        <w:t>i</w:t>
      </w:r>
      <w:r w:rsidRPr="00072F4A">
        <w:rPr>
          <w:rFonts w:ascii="Tahoma" w:eastAsia="Tahoma" w:hAnsi="Tahoma" w:cs="Tahoma"/>
          <w:spacing w:val="14"/>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w:t>
      </w:r>
      <w:r w:rsidRPr="00072F4A">
        <w:rPr>
          <w:rFonts w:ascii="Tahoma" w:eastAsia="Tahoma" w:hAnsi="Tahoma" w:cs="Tahoma"/>
          <w:spacing w:val="2"/>
        </w:rPr>
        <w:t>r</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001D5532">
        <w:rPr>
          <w:rFonts w:ascii="Tahoma" w:eastAsia="Tahoma" w:hAnsi="Tahoma" w:cs="Tahoma"/>
          <w:spacing w:val="-2"/>
        </w:rPr>
        <w:br/>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t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zb</w:t>
      </w:r>
      <w:r w:rsidRPr="00072F4A">
        <w:rPr>
          <w:rFonts w:ascii="Tahoma" w:eastAsia="Tahoma" w:hAnsi="Tahoma" w:cs="Tahoma"/>
          <w:spacing w:val="1"/>
        </w:rPr>
        <w:t>ę</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do</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r</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dz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6"/>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p>
    <w:p w14:paraId="0CFD9259" w14:textId="2B6883E7" w:rsidR="00942F4E" w:rsidRPr="008E1A68"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9A3083">
        <w:rPr>
          <w:rFonts w:ascii="Tahoma" w:eastAsia="Tahoma" w:hAnsi="Tahoma" w:cs="Tahoma"/>
        </w:rPr>
        <w:t xml:space="preserve"> </w:t>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9A3083">
        <w:rPr>
          <w:rFonts w:ascii="Tahoma" w:eastAsia="Tahoma" w:hAnsi="Tahoma" w:cs="Tahoma"/>
          <w:spacing w:val="-9"/>
          <w:position w:val="-1"/>
        </w:rPr>
        <w:br/>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51804429"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001D5532">
        <w:rPr>
          <w:rFonts w:ascii="Tahoma" w:eastAsia="Tahoma" w:hAnsi="Tahoma" w:cs="Tahoma"/>
          <w:spacing w:val="36"/>
        </w:rPr>
        <w:br/>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lastRenderedPageBreak/>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2905F200" w:rsidR="00F242FB" w:rsidRPr="00BF0E2B"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 podmioty</w:t>
      </w:r>
      <w:r w:rsidR="004404D1">
        <w:rPr>
          <w:rFonts w:ascii="Tahoma" w:eastAsia="Tahoma" w:hAnsi="Tahoma" w:cs="Tahoma"/>
        </w:rPr>
        <w:t>, w tym również przez PFRON</w:t>
      </w:r>
      <w:r w:rsidR="00E03F00" w:rsidRPr="00BF0E2B">
        <w:rPr>
          <w:rFonts w:ascii="Tahoma" w:eastAsia="Tahoma" w:hAnsi="Tahoma" w:cs="Tahoma"/>
        </w:rPr>
        <w:br/>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58"/>
      </w:r>
    </w:p>
    <w:p w14:paraId="2D686503" w14:textId="77777777"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563B6151"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A94C4C">
        <w:rPr>
          <w:rFonts w:ascii="Tahoma" w:eastAsia="Tahoma" w:hAnsi="Tahoma" w:cs="Tahoma"/>
          <w:spacing w:val="-1"/>
        </w:rPr>
        <w:t>9</w:t>
      </w:r>
      <w:r w:rsidR="00325345" w:rsidRPr="00BF6526">
        <w:rPr>
          <w:rFonts w:ascii="Tahoma" w:eastAsia="Tahoma" w:hAnsi="Tahoma" w:cs="Tahoma"/>
        </w:rPr>
        <w:t>.</w:t>
      </w:r>
    </w:p>
    <w:p w14:paraId="5CB1A09A" w14:textId="6421B41A"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4404D1">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40C3B8A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59"/>
      </w:r>
      <w:r w:rsidRPr="00C322DD">
        <w:rPr>
          <w:rFonts w:ascii="Tahoma" w:eastAsia="Tahoma" w:hAnsi="Tahoma" w:cs="Tahoma"/>
        </w:rPr>
        <w:t>,</w:t>
      </w:r>
      <w:r w:rsidRPr="00C322DD">
        <w:rPr>
          <w:rFonts w:ascii="Tahoma" w:eastAsia="Tahoma" w:hAnsi="Tahoma" w:cs="Tahoma"/>
          <w:spacing w:val="15"/>
        </w:rPr>
        <w:t xml:space="preserve"> </w:t>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w:t>
      </w:r>
      <w:r w:rsidRPr="00C322DD">
        <w:rPr>
          <w:rFonts w:ascii="Tahoma" w:eastAsia="Tahoma" w:hAnsi="Tahoma" w:cs="Tahoma"/>
        </w:rPr>
        <w:lastRenderedPageBreak/>
        <w:t>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273B88CF"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001D5532">
        <w:rPr>
          <w:rFonts w:ascii="Tahoma" w:eastAsia="Tahoma" w:hAnsi="Tahoma" w:cs="Tahoma"/>
        </w:rPr>
        <w:t xml:space="preserve">, </w:t>
      </w:r>
      <w:r w:rsidRPr="00C322DD">
        <w:rPr>
          <w:rFonts w:ascii="Tahoma" w:eastAsia="Tahoma" w:hAnsi="Tahoma" w:cs="Tahoma"/>
        </w:rP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001D5532">
        <w:rPr>
          <w:rFonts w:ascii="Tahoma" w:eastAsia="Tahoma" w:hAnsi="Tahoma" w:cs="Tahoma"/>
          <w:spacing w:val="-2"/>
        </w:rPr>
        <w:br/>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001D5532">
        <w:rPr>
          <w:rFonts w:ascii="Tahoma" w:eastAsia="Tahoma" w:hAnsi="Tahoma" w:cs="Tahoma"/>
          <w:spacing w:val="-6"/>
        </w:rPr>
        <w:t xml:space="preserve"> </w:t>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31FC37C1"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001D5532">
        <w:rPr>
          <w:rFonts w:ascii="Tahoma" w:eastAsia="Tahoma" w:hAnsi="Tahoma" w:cs="Tahoma"/>
          <w:spacing w:val="1"/>
        </w:rPr>
        <w:br/>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7777777"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78AC1338" w14:textId="24F92E7C" w:rsidR="00DB1A58" w:rsidRPr="00C322DD" w:rsidRDefault="00DB1A58"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lastRenderedPageBreak/>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7F5CC363" w:rsidR="00942F4E" w:rsidRPr="00B90600" w:rsidRDefault="00280ADA" w:rsidP="00B90600">
      <w:pPr>
        <w:ind w:left="1416" w:firstLine="708"/>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33F3B6B0"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0"/>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lastRenderedPageBreak/>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1"/>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2"/>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27B45408" w:rsidR="00942F4E" w:rsidRPr="00212859"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E80896">
        <w:rPr>
          <w:rFonts w:ascii="Tahoma" w:eastAsia="Tahoma" w:hAnsi="Tahoma" w:cs="Tahoma"/>
          <w:spacing w:val="-10"/>
          <w:position w:val="-1"/>
        </w:rPr>
        <w:t xml:space="preserve"> 22015 1073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3"/>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7BB31E77" w14:textId="34CB98E3"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przypadku pomocy de minimis:</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y de mi</w:t>
      </w:r>
      <w:r w:rsidRPr="00751D01">
        <w:rPr>
          <w:rFonts w:ascii="Tahoma" w:eastAsia="Tahoma" w:hAnsi="Tahoma" w:cs="Tahoma"/>
          <w:spacing w:val="3"/>
        </w:rPr>
        <w:t>n</w:t>
      </w:r>
      <w:r w:rsidRPr="00751D01">
        <w:rPr>
          <w:rFonts w:ascii="Tahoma" w:eastAsia="Tahoma" w:hAnsi="Tahoma" w:cs="Tahoma"/>
        </w:rPr>
        <w:t>imis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18F66F48" w14:textId="659145CB"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14AA92E2"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Pr="00BB73B1">
        <w:rPr>
          <w:rFonts w:ascii="Tahoma" w:eastAsia="Tahoma" w:hAnsi="Tahoma" w:cs="Tahoma"/>
        </w:rPr>
        <w:t>B</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spacing w:val="1"/>
        </w:rPr>
        <w:t>e</w:t>
      </w:r>
      <w:r w:rsidRPr="00BB73B1">
        <w:rPr>
          <w:rFonts w:ascii="Tahoma" w:eastAsia="Tahoma" w:hAnsi="Tahoma" w:cs="Tahoma"/>
          <w:spacing w:val="-1"/>
        </w:rPr>
        <w:t>f</w:t>
      </w:r>
      <w:r w:rsidRPr="00BB73B1">
        <w:rPr>
          <w:rFonts w:ascii="Tahoma" w:eastAsia="Tahoma" w:hAnsi="Tahoma" w:cs="Tahoma"/>
        </w:rPr>
        <w:t>i</w:t>
      </w:r>
      <w:r w:rsidRPr="00BB73B1">
        <w:rPr>
          <w:rFonts w:ascii="Tahoma" w:eastAsia="Tahoma" w:hAnsi="Tahoma" w:cs="Tahoma"/>
          <w:spacing w:val="2"/>
        </w:rPr>
        <w:t>c</w:t>
      </w:r>
      <w:r w:rsidRPr="00BB73B1">
        <w:rPr>
          <w:rFonts w:ascii="Tahoma" w:eastAsia="Tahoma" w:hAnsi="Tahoma" w:cs="Tahoma"/>
        </w:rPr>
        <w:t>j</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rPr>
        <w:t>tom</w:t>
      </w:r>
      <w:r w:rsidRPr="00BB73B1">
        <w:rPr>
          <w:rFonts w:ascii="Tahoma" w:eastAsia="Tahoma" w:hAnsi="Tahoma" w:cs="Tahoma"/>
          <w:spacing w:val="-10"/>
        </w:rPr>
        <w:t xml:space="preserve">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
    <w:p w14:paraId="09C84BB0" w14:textId="31785E83"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3940C36A" w:rsidR="00D46553" w:rsidRPr="00BE521A" w:rsidRDefault="00127732" w:rsidP="00C644AD">
      <w:pPr>
        <w:pStyle w:val="Akapitzlist"/>
        <w:numPr>
          <w:ilvl w:val="0"/>
          <w:numId w:val="8"/>
        </w:numPr>
        <w:spacing w:line="276" w:lineRule="auto"/>
        <w:ind w:left="426" w:right="14" w:hanging="426"/>
        <w:jc w:val="both"/>
        <w:rPr>
          <w:rFonts w:ascii="Tahoma" w:eastAsia="Tahoma" w:hAnsi="Tahoma" w:cs="Tahoma"/>
        </w:rPr>
      </w:pPr>
      <w:r w:rsidRPr="00127732">
        <w:rPr>
          <w:rFonts w:ascii="Tahoma" w:eastAsia="Tahoma" w:hAnsi="Tahoma" w:cs="Tahoma"/>
        </w:rPr>
        <w:t xml:space="preserve">Beneficjent zobowiązany jest do upublicznienia zapytania ofertowego poprzez jego umieszczeniu </w:t>
      </w:r>
      <w:r>
        <w:rPr>
          <w:rFonts w:ascii="Tahoma" w:eastAsia="Tahoma" w:hAnsi="Tahoma" w:cs="Tahoma"/>
        </w:rPr>
        <w:br/>
      </w:r>
      <w:r w:rsidRPr="00127732">
        <w:rPr>
          <w:rFonts w:ascii="Tahoma" w:eastAsia="Tahoma" w:hAnsi="Tahoma" w:cs="Tahoma"/>
        </w:rPr>
        <w:lastRenderedPageBreak/>
        <w:t>w bazie konkurencyjności,  a w przypadku zawieszenia działalności bazy potwierdzonego odpowiednim komunikatem ministra właściwego do spraw rozwoju regionalnego – na umieszczeniu tego zapytania na stronie internetowej www.</w:t>
      </w:r>
      <w:r w:rsidR="00856D4F">
        <w:rPr>
          <w:rFonts w:ascii="Tahoma" w:eastAsia="Tahoma" w:hAnsi="Tahoma" w:cs="Tahoma"/>
        </w:rPr>
        <w:t>rpo-swietokrzyskie.pl.</w:t>
      </w:r>
    </w:p>
    <w:p w14:paraId="203B93CB" w14:textId="3B47BB39" w:rsidR="00601931" w:rsidRPr="00601931" w:rsidRDefault="00601931" w:rsidP="00E43CDE">
      <w:pPr>
        <w:pStyle w:val="Akapitzlist"/>
        <w:numPr>
          <w:ilvl w:val="0"/>
          <w:numId w:val="8"/>
        </w:numPr>
        <w:spacing w:line="276" w:lineRule="auto"/>
        <w:ind w:left="426" w:right="14" w:hanging="426"/>
        <w:jc w:val="both"/>
        <w:rPr>
          <w:rFonts w:ascii="Tahoma" w:eastAsia="Tahoma" w:hAnsi="Tahoma" w:cs="Tahoma"/>
        </w:rPr>
      </w:pPr>
      <w:r w:rsidRPr="00601931">
        <w:rPr>
          <w:rFonts w:ascii="Tahoma" w:eastAsia="Tahoma" w:hAnsi="Tahoma" w:cs="Tahoma"/>
        </w:rPr>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593EFE4F" w14:textId="5F8119E9" w:rsidR="00D46553" w:rsidRPr="009A63B9" w:rsidRDefault="00601931" w:rsidP="009C0571">
      <w:pPr>
        <w:pStyle w:val="Akapitzlist"/>
        <w:spacing w:line="276" w:lineRule="auto"/>
        <w:ind w:left="426" w:right="14"/>
        <w:jc w:val="both"/>
        <w:rPr>
          <w:rFonts w:eastAsia="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66"/>
      </w:r>
    </w:p>
    <w:p w14:paraId="55E5D161" w14:textId="4A0E8551" w:rsidR="0047551D" w:rsidRDefault="002B56A5" w:rsidP="00C644AD">
      <w:pPr>
        <w:pStyle w:val="Akapitzlist"/>
        <w:numPr>
          <w:ilvl w:val="0"/>
          <w:numId w:val="8"/>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(t. j. Dz. U. 201</w:t>
      </w:r>
      <w:r w:rsidR="006C0577">
        <w:rPr>
          <w:rFonts w:ascii="Tahoma" w:eastAsia="Tahoma" w:hAnsi="Tahoma" w:cs="Tahoma"/>
        </w:rPr>
        <w:t>8</w:t>
      </w:r>
      <w:r w:rsidR="00E925E8">
        <w:rPr>
          <w:rFonts w:ascii="Tahoma" w:eastAsia="Tahoma" w:hAnsi="Tahoma" w:cs="Tahoma"/>
        </w:rPr>
        <w:t xml:space="preserve"> poz. </w:t>
      </w:r>
      <w:r w:rsidR="006C0577">
        <w:rPr>
          <w:rFonts w:ascii="Tahoma" w:eastAsia="Tahoma" w:hAnsi="Tahoma" w:cs="Tahoma"/>
        </w:rPr>
        <w:t>450</w:t>
      </w:r>
      <w:r w:rsidR="00E925E8">
        <w:rPr>
          <w:rFonts w:ascii="Tahoma" w:eastAsia="Tahoma" w:hAnsi="Tahoma" w:cs="Tahoma"/>
        </w:rPr>
        <w:t xml:space="preserve"> z późn. zm.)</w:t>
      </w:r>
      <w:r w:rsidRPr="00C35D54">
        <w:rPr>
          <w:rFonts w:ascii="Tahoma" w:eastAsia="Tahoma" w:hAnsi="Tahoma" w:cs="Tahoma"/>
        </w:rPr>
        <w:t xml:space="preserve">, dokonywania zamówień z wykorzystaniem </w:t>
      </w:r>
      <w:r w:rsidR="00F448C6">
        <w:rPr>
          <w:rFonts w:ascii="Tahoma" w:eastAsia="Tahoma" w:hAnsi="Tahoma" w:cs="Tahoma"/>
        </w:rPr>
        <w:t>aspektów</w:t>
      </w:r>
      <w:r w:rsidRPr="00C35D54">
        <w:rPr>
          <w:rFonts w:ascii="Tahoma" w:eastAsia="Tahoma" w:hAnsi="Tahoma" w:cs="Tahoma"/>
        </w:rPr>
        <w:t xml:space="preserve"> społecznych zgodnie </w:t>
      </w:r>
      <w:r w:rsidR="00E66A5B">
        <w:rPr>
          <w:rFonts w:ascii="Tahoma" w:eastAsia="Tahoma" w:hAnsi="Tahoma" w:cs="Tahoma"/>
        </w:rPr>
        <w:br/>
      </w:r>
      <w:r w:rsidRPr="00C35D54">
        <w:rPr>
          <w:rFonts w:ascii="Tahoma" w:eastAsia="Tahoma" w:hAnsi="Tahoma" w:cs="Tahoma"/>
        </w:rPr>
        <w:t>z ustawą z dnia 29 stycznia 2004 r. - Prawo zamówień publicznych, dokonywani</w:t>
      </w:r>
      <w:r w:rsidR="001F5E4D">
        <w:rPr>
          <w:rFonts w:ascii="Tahoma" w:eastAsia="Tahoma" w:hAnsi="Tahoma" w:cs="Tahoma"/>
        </w:rPr>
        <w:t>e</w:t>
      </w:r>
      <w:r w:rsidRPr="00C35D54">
        <w:rPr>
          <w:rFonts w:ascii="Tahoma" w:eastAsia="Tahoma" w:hAnsi="Tahoma" w:cs="Tahoma"/>
        </w:rPr>
        <w:t xml:space="preserve"> zamówień</w:t>
      </w:r>
      <w:r w:rsidR="001F5E4D" w:rsidRPr="001F5E4D">
        <w:rPr>
          <w:rFonts w:ascii="Tahoma" w:eastAsia="Tahoma" w:hAnsi="Tahoma" w:cs="Tahoma"/>
        </w:rPr>
        <w:t xml:space="preserve"> </w:t>
      </w:r>
      <w:r w:rsidR="001F5E4D">
        <w:rPr>
          <w:rFonts w:ascii="Tahoma" w:eastAsia="Tahoma" w:hAnsi="Tahoma" w:cs="Tahoma"/>
        </w:rPr>
        <w:t>w pierwszej kolejności</w:t>
      </w:r>
      <w:r w:rsidRPr="00C35D54">
        <w:rPr>
          <w:rFonts w:ascii="Tahoma" w:eastAsia="Tahoma" w:hAnsi="Tahoma" w:cs="Tahoma"/>
        </w:rPr>
        <w:t xml:space="preserve"> u PES w przypadku zakupów nieobjętych ustawą z dnia 29 stycznia 2004 r. - Prawo zamówień publicznych i zasadą konkurencyjności, o której mowa w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r w:rsidR="00C644AD">
        <w:rPr>
          <w:rFonts w:ascii="Tahoma" w:eastAsia="Tahoma" w:hAnsi="Tahoma" w:cs="Tahoma"/>
          <w:i/>
        </w:rPr>
        <w:t xml:space="preserve"> </w:t>
      </w:r>
      <w:r w:rsidR="003139C9" w:rsidRPr="00C644AD">
        <w:rPr>
          <w:rFonts w:ascii="Tahoma" w:eastAsia="Tahoma" w:hAnsi="Tahoma" w:cs="Tahoma"/>
        </w:rPr>
        <w:lastRenderedPageBreak/>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774821" w:rsidRPr="00C644AD">
        <w:rPr>
          <w:rFonts w:ascii="Tahoma" w:eastAsia="Tahoma" w:hAnsi="Tahoma" w:cs="Tahoma"/>
        </w:rPr>
        <w:t xml:space="preserve"> niebędącego PES</w:t>
      </w:r>
      <w:r w:rsidR="003139C9" w:rsidRPr="00C644AD">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774821" w:rsidRPr="00C644AD">
        <w:rPr>
          <w:rFonts w:ascii="Tahoma" w:eastAsia="Tahoma" w:hAnsi="Tahoma" w:cs="Tahoma"/>
        </w:rPr>
        <w:t xml:space="preserve">procedury dokonywania zakupów u PES </w:t>
      </w:r>
      <w:r w:rsidR="003139C9" w:rsidRPr="00C644AD">
        <w:rPr>
          <w:rFonts w:ascii="Tahoma" w:eastAsia="Tahoma" w:hAnsi="Tahoma" w:cs="Tahoma"/>
        </w:rPr>
        <w:t>w danym zamówieniu</w:t>
      </w:r>
      <w:r w:rsidR="009F5DAB" w:rsidRPr="00C644AD">
        <w:rPr>
          <w:rFonts w:ascii="Tahoma" w:eastAsia="Tahoma" w:hAnsi="Tahoma" w:cs="Tahoma"/>
        </w:rPr>
        <w:t xml:space="preserve"> </w:t>
      </w:r>
      <w:r w:rsidR="003139C9" w:rsidRPr="00C644AD">
        <w:rPr>
          <w:rFonts w:ascii="Tahoma" w:eastAsia="Tahoma" w:hAnsi="Tahoma" w:cs="Tahoma"/>
        </w:rPr>
        <w:t>publicznym</w:t>
      </w:r>
      <w:r w:rsidR="0047551D" w:rsidRPr="00C644AD">
        <w:rPr>
          <w:rFonts w:ascii="Tahoma" w:eastAsia="Tahoma" w:hAnsi="Tahoma" w:cs="Tahoma"/>
        </w:rPr>
        <w:t>.</w:t>
      </w:r>
      <w:r w:rsidR="00AC057E">
        <w:rPr>
          <w:rStyle w:val="Odwoanieprzypisudolnego"/>
          <w:rFonts w:ascii="Tahoma" w:eastAsia="Tahoma" w:hAnsi="Tahoma" w:cs="Tahoma"/>
        </w:rPr>
        <w:footnoteReference w:id="67"/>
      </w:r>
    </w:p>
    <w:p w14:paraId="39F8244D" w14:textId="6E27792A" w:rsidR="000B4539" w:rsidRPr="000B4539" w:rsidRDefault="000B4539" w:rsidP="000B4539">
      <w:pPr>
        <w:pStyle w:val="Akapitzlist"/>
        <w:numPr>
          <w:ilvl w:val="0"/>
          <w:numId w:val="8"/>
        </w:numPr>
        <w:spacing w:line="276" w:lineRule="auto"/>
        <w:ind w:right="12"/>
        <w:jc w:val="both"/>
        <w:rPr>
          <w:rFonts w:ascii="Tahoma" w:eastAsia="Tahoma" w:hAnsi="Tahoma" w:cs="Tahoma"/>
        </w:rPr>
      </w:pPr>
      <w:r w:rsidRPr="000B4539">
        <w:rPr>
          <w:rFonts w:ascii="Tahoma" w:eastAsia="Tahoma" w:hAnsi="Tahoma" w:cs="Tahoma"/>
        </w:rPr>
        <w:t>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 w sprawie warunków obniżania wartości korekt finansowych oraz wydatków poniesionych nieprawidłowo związanych z udzielaniem zamówień.</w:t>
      </w:r>
    </w:p>
    <w:p w14:paraId="60AF10C3" w14:textId="09D2A8A3" w:rsidR="00942F4E" w:rsidRPr="00D60F4D" w:rsidRDefault="00D46553" w:rsidP="000B4539">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9A63B9">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68"/>
      </w:r>
    </w:p>
    <w:p w14:paraId="670B73EE" w14:textId="2A1D42BA" w:rsidR="0077246C" w:rsidRDefault="0077246C">
      <w:pPr>
        <w:rPr>
          <w:rFonts w:ascii="Tahoma" w:eastAsia="Tahoma" w:hAnsi="Tahoma" w:cs="Tahoma"/>
          <w:b/>
          <w:spacing w:val="-1"/>
        </w:rPr>
      </w:pPr>
    </w:p>
    <w:p w14:paraId="5272C6F5" w14:textId="70C23F83"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20FAF64D" w14:textId="77777777" w:rsid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w 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rPr>
        <w:t>p</w:t>
      </w:r>
      <w:r w:rsidRPr="0072745A">
        <w:rPr>
          <w:rFonts w:ascii="Tahoma" w:eastAsia="Tahoma" w:hAnsi="Tahoma" w:cs="Tahoma"/>
          <w:spacing w:val="1"/>
        </w:rPr>
        <w:t>a</w:t>
      </w:r>
      <w:r w:rsidRPr="0072745A">
        <w:rPr>
          <w:rFonts w:ascii="Tahoma" w:eastAsia="Tahoma" w:hAnsi="Tahoma" w:cs="Tahoma"/>
        </w:rPr>
        <w:t>d</w:t>
      </w:r>
      <w:r w:rsidRPr="0072745A">
        <w:rPr>
          <w:rFonts w:ascii="Tahoma" w:eastAsia="Tahoma" w:hAnsi="Tahoma" w:cs="Tahoma"/>
          <w:spacing w:val="2"/>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sp</w:t>
      </w:r>
      <w:r w:rsidRPr="0072745A">
        <w:rPr>
          <w:rFonts w:ascii="Tahoma" w:eastAsia="Tahoma" w:hAnsi="Tahoma" w:cs="Tahoma"/>
          <w:spacing w:val="1"/>
        </w:rPr>
        <w:t>e</w:t>
      </w:r>
      <w:r w:rsidRPr="0072745A">
        <w:rPr>
          <w:rFonts w:ascii="Tahoma" w:eastAsia="Tahoma" w:hAnsi="Tahoma" w:cs="Tahoma"/>
        </w:rPr>
        <w:t>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en</w:t>
      </w:r>
      <w:r w:rsidRPr="0072745A">
        <w:rPr>
          <w:rFonts w:ascii="Tahoma" w:eastAsia="Tahoma" w:hAnsi="Tahoma" w:cs="Tahoma"/>
          <w:spacing w:val="2"/>
        </w:rPr>
        <w:t>i</w:t>
      </w:r>
      <w:r w:rsidRPr="0072745A">
        <w:rPr>
          <w:rFonts w:ascii="Tahoma" w:eastAsia="Tahoma" w:hAnsi="Tahoma" w:cs="Tahoma"/>
        </w:rPr>
        <w:t>a</w:t>
      </w:r>
      <w:r w:rsidRPr="0072745A">
        <w:rPr>
          <w:rFonts w:ascii="Tahoma" w:eastAsia="Tahoma" w:hAnsi="Tahoma" w:cs="Tahoma"/>
          <w:spacing w:val="56"/>
        </w:rPr>
        <w:t xml:space="preserve"> </w:t>
      </w:r>
      <w:r w:rsidRPr="0072745A">
        <w:rPr>
          <w:rFonts w:ascii="Tahoma" w:eastAsia="Tahoma" w:hAnsi="Tahoma" w:cs="Tahoma"/>
          <w:spacing w:val="-1"/>
        </w:rPr>
        <w:t>k</w:t>
      </w:r>
      <w:r w:rsidRPr="0072745A">
        <w:rPr>
          <w:rFonts w:ascii="Tahoma" w:eastAsia="Tahoma" w:hAnsi="Tahoma" w:cs="Tahoma"/>
        </w:rPr>
        <w:t>ryt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2"/>
        </w:rPr>
        <w:t>i</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59"/>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go</w:t>
      </w:r>
      <w:r w:rsidRPr="0072745A">
        <w:rPr>
          <w:rFonts w:ascii="Tahoma" w:eastAsia="Tahoma" w:hAnsi="Tahoma" w:cs="Tahoma"/>
          <w:spacing w:val="5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 xml:space="preserve">z </w:t>
      </w:r>
      <w:r w:rsidRPr="0072745A">
        <w:rPr>
          <w:rFonts w:ascii="Tahoma" w:eastAsia="Tahoma" w:hAnsi="Tahoma" w:cs="Tahoma"/>
          <w:spacing w:val="-4"/>
        </w:rPr>
        <w:t>K</w:t>
      </w:r>
      <w:r w:rsidRPr="0072745A">
        <w:rPr>
          <w:rFonts w:ascii="Tahoma" w:eastAsia="Tahoma" w:hAnsi="Tahoma" w:cs="Tahoma"/>
        </w:rPr>
        <w:t>omi</w:t>
      </w:r>
      <w:r w:rsidRPr="0072745A">
        <w:rPr>
          <w:rFonts w:ascii="Tahoma" w:eastAsia="Tahoma" w:hAnsi="Tahoma" w:cs="Tahoma"/>
          <w:spacing w:val="8"/>
        </w:rPr>
        <w:t>t</w:t>
      </w:r>
      <w:r w:rsidRPr="0072745A">
        <w:rPr>
          <w:rFonts w:ascii="Tahoma" w:eastAsia="Tahoma" w:hAnsi="Tahoma" w:cs="Tahoma"/>
          <w:spacing w:val="1"/>
        </w:rPr>
        <w:t>e</w:t>
      </w:r>
      <w:r w:rsidRPr="0072745A">
        <w:rPr>
          <w:rFonts w:ascii="Tahoma" w:eastAsia="Tahoma" w:hAnsi="Tahoma" w:cs="Tahoma"/>
        </w:rPr>
        <w:t>t</w:t>
      </w:r>
      <w:r w:rsidRPr="0072745A">
        <w:rPr>
          <w:rFonts w:ascii="Tahoma" w:eastAsia="Tahoma" w:hAnsi="Tahoma" w:cs="Tahoma"/>
          <w:spacing w:val="60"/>
        </w:rPr>
        <w:t xml:space="preserve"> </w:t>
      </w:r>
      <w:r w:rsidRPr="0072745A">
        <w:rPr>
          <w:rFonts w:ascii="Tahoma" w:eastAsia="Tahoma" w:hAnsi="Tahoma" w:cs="Tahoma"/>
        </w:rPr>
        <w:t>M</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rPr>
        <w:t>ito</w:t>
      </w:r>
      <w:r w:rsidRPr="0072745A">
        <w:rPr>
          <w:rFonts w:ascii="Tahoma" w:eastAsia="Tahoma" w:hAnsi="Tahoma" w:cs="Tahoma"/>
          <w:spacing w:val="2"/>
        </w:rPr>
        <w:t>r</w:t>
      </w:r>
      <w:r w:rsidRPr="0072745A">
        <w:rPr>
          <w:rFonts w:ascii="Tahoma" w:eastAsia="Tahoma" w:hAnsi="Tahoma" w:cs="Tahoma"/>
          <w:spacing w:val="-1"/>
        </w:rPr>
        <w:t>uj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55"/>
        </w:rPr>
        <w:t xml:space="preserve"> </w:t>
      </w:r>
      <w:r w:rsidRPr="0072745A">
        <w:rPr>
          <w:rFonts w:ascii="Tahoma" w:eastAsia="Tahoma" w:hAnsi="Tahoma" w:cs="Tahoma"/>
          <w:spacing w:val="1"/>
        </w:rPr>
        <w:t>R</w:t>
      </w:r>
      <w:r w:rsidRPr="0072745A">
        <w:rPr>
          <w:rFonts w:ascii="Tahoma" w:eastAsia="Tahoma" w:hAnsi="Tahoma" w:cs="Tahoma"/>
        </w:rPr>
        <w:t>PO dla d</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go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 xml:space="preserve">tu IZ może </w:t>
      </w:r>
      <w:r w:rsidRPr="0072745A">
        <w:rPr>
          <w:rFonts w:ascii="Tahoma" w:eastAsia="Tahoma" w:hAnsi="Tahoma" w:cs="Tahoma"/>
          <w:spacing w:val="-1"/>
        </w:rPr>
        <w:t>u</w:t>
      </w:r>
      <w:r w:rsidRPr="0072745A">
        <w:rPr>
          <w:rFonts w:ascii="Tahoma" w:eastAsia="Tahoma" w:hAnsi="Tahoma" w:cs="Tahoma"/>
        </w:rPr>
        <w:t>znać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3"/>
        </w:rPr>
        <w:t>z</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k</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 o</w:t>
      </w:r>
      <w:r w:rsidRPr="0072745A">
        <w:rPr>
          <w:rFonts w:ascii="Tahoma" w:eastAsia="Tahoma" w:hAnsi="Tahoma" w:cs="Tahoma"/>
          <w:spacing w:val="2"/>
        </w:rPr>
        <w:t>d</w:t>
      </w:r>
      <w:r w:rsidRPr="0072745A">
        <w:rPr>
          <w:rFonts w:ascii="Tahoma" w:eastAsia="Tahoma" w:hAnsi="Tahoma" w:cs="Tahoma"/>
        </w:rPr>
        <w:t>po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 xml:space="preserve">dnią </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ę</w:t>
      </w:r>
      <w:r w:rsidRPr="0072745A">
        <w:rPr>
          <w:rFonts w:ascii="Tahoma" w:eastAsia="Tahoma" w:hAnsi="Tahoma" w:cs="Tahoma"/>
        </w:rPr>
        <w:t>ść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 d</w:t>
      </w:r>
      <w:r w:rsidRPr="0072745A">
        <w:rPr>
          <w:rFonts w:ascii="Tahoma" w:eastAsia="Tahoma" w:hAnsi="Tahoma" w:cs="Tahoma"/>
          <w:spacing w:val="6"/>
        </w:rPr>
        <w:t>o</w:t>
      </w:r>
      <w:r w:rsidRPr="0072745A">
        <w:rPr>
          <w:rFonts w:ascii="Tahoma" w:eastAsia="Tahoma" w:hAnsi="Tahoma" w:cs="Tahoma"/>
          <w:spacing w:val="-2"/>
        </w:rPr>
        <w:t>t</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hc</w:t>
      </w:r>
      <w:r w:rsidRPr="0072745A">
        <w:rPr>
          <w:rFonts w:ascii="Tahoma" w:eastAsia="Tahoma" w:hAnsi="Tahoma" w:cs="Tahoma"/>
        </w:rPr>
        <w:t>z</w:t>
      </w:r>
      <w:r w:rsidRPr="0072745A">
        <w:rPr>
          <w:rFonts w:ascii="Tahoma" w:eastAsia="Tahoma" w:hAnsi="Tahoma" w:cs="Tahoma"/>
          <w:spacing w:val="4"/>
        </w:rPr>
        <w:t>a</w:t>
      </w:r>
      <w:r w:rsidRPr="0072745A">
        <w:rPr>
          <w:rFonts w:ascii="Tahoma" w:eastAsia="Tahoma" w:hAnsi="Tahoma" w:cs="Tahoma"/>
        </w:rPr>
        <w:t>s rozliczo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ro</w:t>
      </w:r>
      <w:r w:rsidRPr="0072745A">
        <w:rPr>
          <w:rFonts w:ascii="Tahoma" w:eastAsia="Tahoma" w:hAnsi="Tahoma" w:cs="Tahoma"/>
          <w:spacing w:val="1"/>
        </w:rPr>
        <w:t>je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8"/>
        </w:rPr>
        <w:t xml:space="preserve"> </w:t>
      </w:r>
      <w:r w:rsidRPr="0072745A">
        <w:rPr>
          <w:rFonts w:ascii="Tahoma" w:eastAsia="Tahoma" w:hAnsi="Tahoma" w:cs="Tahoma"/>
        </w:rPr>
        <w:t>za</w:t>
      </w:r>
      <w:r w:rsidRPr="0072745A">
        <w:rPr>
          <w:rFonts w:ascii="Tahoma" w:eastAsia="Tahoma" w:hAnsi="Tahoma" w:cs="Tahoma"/>
          <w:spacing w:val="-1"/>
        </w:rPr>
        <w:t xml:space="preserve"> n</w:t>
      </w:r>
      <w:r w:rsidRPr="0072745A">
        <w:rPr>
          <w:rFonts w:ascii="Tahoma" w:eastAsia="Tahoma" w:hAnsi="Tahoma" w:cs="Tahoma"/>
        </w:rPr>
        <w:t>i</w:t>
      </w:r>
      <w:r w:rsidRPr="0072745A">
        <w:rPr>
          <w:rFonts w:ascii="Tahoma" w:eastAsia="Tahoma" w:hAnsi="Tahoma" w:cs="Tahoma"/>
          <w:spacing w:val="1"/>
        </w:rPr>
        <w:t>ek</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li</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2"/>
        </w:rPr>
        <w:t>l</w:t>
      </w:r>
      <w:r w:rsidRPr="0072745A">
        <w:rPr>
          <w:rFonts w:ascii="Tahoma" w:eastAsia="Tahoma" w:hAnsi="Tahoma" w:cs="Tahoma"/>
          <w:spacing w:val="-1"/>
        </w:rPr>
        <w:t>n</w:t>
      </w:r>
      <w:r w:rsidRPr="0072745A">
        <w:rPr>
          <w:rFonts w:ascii="Tahoma" w:eastAsia="Tahoma" w:hAnsi="Tahoma" w:cs="Tahoma"/>
          <w:spacing w:val="1"/>
        </w:rPr>
        <w:t>e</w:t>
      </w:r>
      <w:r w:rsidR="00FC2DB2" w:rsidRPr="0072745A">
        <w:rPr>
          <w:rFonts w:ascii="Tahoma" w:eastAsia="Tahoma" w:hAnsi="Tahoma" w:cs="Tahoma"/>
        </w:rPr>
        <w:t>;</w:t>
      </w:r>
    </w:p>
    <w:p w14:paraId="1949F1C9" w14:textId="56C7B021" w:rsidR="00601931" w:rsidRP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9F5DAB" w:rsidRPr="0072745A">
        <w:rPr>
          <w:rFonts w:ascii="Tahoma" w:eastAsia="Tahoma" w:hAnsi="Tahoma" w:cs="Tahoma"/>
        </w:rPr>
        <w:br/>
      </w:r>
      <w:r w:rsidRPr="0072745A">
        <w:rPr>
          <w:rFonts w:ascii="Tahoma" w:eastAsia="Tahoma" w:hAnsi="Tahoma" w:cs="Tahoma"/>
        </w:rPr>
        <w:t>o płatność.</w:t>
      </w:r>
    </w:p>
    <w:p w14:paraId="44CD67E3"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9"/>
      </w:r>
    </w:p>
    <w:p w14:paraId="6B2997B5" w14:textId="60AE8952" w:rsidR="00601931" w:rsidRP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E43CDE">
      <w:pPr>
        <w:pStyle w:val="Akapitzlist"/>
        <w:numPr>
          <w:ilvl w:val="0"/>
          <w:numId w:val="40"/>
        </w:numPr>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ePUAP lub certyfikatu kwalifikowanego. Jeżeli </w:t>
      </w:r>
      <w:r w:rsidR="00C471A2">
        <w:rPr>
          <w:rFonts w:ascii="Tahoma" w:eastAsia="Tahoma" w:hAnsi="Tahoma" w:cs="Tahoma"/>
        </w:rPr>
        <w:br/>
      </w:r>
      <w:r w:rsidR="00A3352E" w:rsidRPr="00A3352E">
        <w:rPr>
          <w:rFonts w:ascii="Tahoma" w:eastAsia="Tahoma" w:hAnsi="Tahoma" w:cs="Tahoma"/>
        </w:rPr>
        <w:t>z powodów technicznych podpisanie dokumentu przez ePUAP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E43CDE">
      <w:pPr>
        <w:pStyle w:val="Akapitzlist"/>
        <w:numPr>
          <w:ilvl w:val="0"/>
          <w:numId w:val="40"/>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0"/>
      </w:r>
    </w:p>
    <w:p w14:paraId="4559C125" w14:textId="77777777"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3178D9"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C052A5" w:rsidRDefault="00161A8E"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6B956AEF" w14:textId="3F95AC4B" w:rsidR="00540228" w:rsidRPr="00C052A5" w:rsidRDefault="00540228"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t>
      </w:r>
      <w:r>
        <w:rPr>
          <w:rFonts w:ascii="Tahoma" w:eastAsia="Tahoma" w:hAnsi="Tahoma" w:cs="Tahoma"/>
        </w:rPr>
        <w:br/>
      </w:r>
      <w:r w:rsidRPr="00C052A5">
        <w:rPr>
          <w:rFonts w:ascii="Tahoma" w:eastAsia="Tahoma" w:hAnsi="Tahoma" w:cs="Tahoma"/>
        </w:rPr>
        <w:t xml:space="preserve">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1"/>
      </w:r>
    </w:p>
    <w:p w14:paraId="639EFD8D" w14:textId="4E2C5EB9"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87F2C1C"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6BFF811A" w:rsidR="00942F4E" w:rsidRPr="003029ED"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2"/>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507CC9">
        <w:rPr>
          <w:rFonts w:ascii="Tahoma" w:hAnsi="Tahoma" w:cs="Tahoma"/>
        </w:rPr>
        <w:t>12</w:t>
      </w:r>
      <w:r w:rsidR="001B7CF3" w:rsidRPr="003029ED">
        <w:rPr>
          <w:rFonts w:ascii="Tahoma" w:hAnsi="Tahoma" w:cs="Tahoma"/>
        </w:rPr>
        <w:t xml:space="preserve"> do przedmiotowej umowy. Zmiana załącznika nie wymaga aneksowania umowy.</w:t>
      </w:r>
    </w:p>
    <w:p w14:paraId="70F94EB2" w14:textId="77777777" w:rsidR="00942F4E"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8A1BE0">
      <w:pPr>
        <w:spacing w:line="276" w:lineRule="auto"/>
        <w:ind w:left="426" w:right="14" w:hanging="426"/>
        <w:jc w:val="both"/>
        <w:rPr>
          <w:rFonts w:ascii="Tahoma" w:eastAsia="Tahoma" w:hAnsi="Tahoma" w:cs="Tahoma"/>
          <w:b/>
        </w:rPr>
      </w:pPr>
    </w:p>
    <w:p w14:paraId="7F1AC2D0" w14:textId="33CC529F" w:rsidR="00942F4E" w:rsidRPr="00B90600" w:rsidRDefault="00B90600" w:rsidP="00B90600">
      <w:pPr>
        <w:ind w:left="2124" w:firstLine="708"/>
        <w:rPr>
          <w:rFonts w:ascii="Tahoma" w:eastAsia="Tahoma" w:hAnsi="Tahoma" w:cs="Tahoma"/>
          <w:b/>
        </w:rPr>
      </w:pPr>
      <w:r>
        <w:rPr>
          <w:rFonts w:ascii="Tahoma" w:eastAsia="Tahoma" w:hAnsi="Tahoma" w:cs="Tahoma"/>
          <w:b/>
        </w:rPr>
        <w:t>`</w:t>
      </w:r>
      <w:r w:rsidR="00280ADA" w:rsidRPr="001C3C76">
        <w:rPr>
          <w:rFonts w:ascii="Tahoma" w:eastAsia="Tahoma" w:hAnsi="Tahoma" w:cs="Tahoma"/>
          <w:b/>
        </w:rPr>
        <w:t>O</w:t>
      </w:r>
      <w:r w:rsidR="00280ADA" w:rsidRPr="001C3C76">
        <w:rPr>
          <w:rFonts w:ascii="Tahoma" w:eastAsia="Tahoma" w:hAnsi="Tahoma" w:cs="Tahoma"/>
          <w:b/>
          <w:spacing w:val="1"/>
        </w:rPr>
        <w:t>c</w:t>
      </w:r>
      <w:r w:rsidR="00280ADA" w:rsidRPr="001C3C76">
        <w:rPr>
          <w:rFonts w:ascii="Tahoma" w:eastAsia="Tahoma" w:hAnsi="Tahoma" w:cs="Tahoma"/>
          <w:b/>
        </w:rPr>
        <w:t>hr</w:t>
      </w:r>
      <w:r w:rsidR="00280ADA" w:rsidRPr="001C3C76">
        <w:rPr>
          <w:rFonts w:ascii="Tahoma" w:eastAsia="Tahoma" w:hAnsi="Tahoma" w:cs="Tahoma"/>
          <w:b/>
          <w:spacing w:val="-1"/>
        </w:rPr>
        <w:t>o</w:t>
      </w:r>
      <w:r w:rsidR="00280ADA" w:rsidRPr="001C3C76">
        <w:rPr>
          <w:rFonts w:ascii="Tahoma" w:eastAsia="Tahoma" w:hAnsi="Tahoma" w:cs="Tahoma"/>
          <w:b/>
        </w:rPr>
        <w:t>na</w:t>
      </w:r>
      <w:r w:rsidR="00280ADA" w:rsidRPr="001C3C76">
        <w:rPr>
          <w:rFonts w:ascii="Tahoma" w:eastAsia="Tahoma" w:hAnsi="Tahoma" w:cs="Tahoma"/>
          <w:b/>
          <w:spacing w:val="-6"/>
        </w:rPr>
        <w:t xml:space="preserve"> </w:t>
      </w:r>
      <w:r w:rsidR="00280ADA" w:rsidRPr="001C3C76">
        <w:rPr>
          <w:rFonts w:ascii="Tahoma" w:eastAsia="Tahoma" w:hAnsi="Tahoma" w:cs="Tahoma"/>
          <w:b/>
        </w:rPr>
        <w:t>dany</w:t>
      </w:r>
      <w:r w:rsidR="00280ADA" w:rsidRPr="001C3C76">
        <w:rPr>
          <w:rFonts w:ascii="Tahoma" w:eastAsia="Tahoma" w:hAnsi="Tahoma" w:cs="Tahoma"/>
          <w:b/>
          <w:spacing w:val="3"/>
        </w:rPr>
        <w:t>c</w:t>
      </w:r>
      <w:r w:rsidR="00280ADA" w:rsidRPr="001C3C76">
        <w:rPr>
          <w:rFonts w:ascii="Tahoma" w:eastAsia="Tahoma" w:hAnsi="Tahoma" w:cs="Tahoma"/>
          <w:b/>
        </w:rPr>
        <w:t>h</w:t>
      </w:r>
      <w:r w:rsidR="00280ADA" w:rsidRPr="001C3C76">
        <w:rPr>
          <w:rFonts w:ascii="Tahoma" w:eastAsia="Tahoma" w:hAnsi="Tahoma" w:cs="Tahoma"/>
          <w:b/>
          <w:spacing w:val="-6"/>
        </w:rPr>
        <w:t xml:space="preserve"> </w:t>
      </w:r>
      <w:r w:rsidR="00280ADA"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7D0F83">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7D0F83">
        <w:rPr>
          <w:rFonts w:ascii="Tahoma" w:eastAsia="Tahoma" w:hAnsi="Tahoma" w:cs="Tahoma"/>
        </w:rPr>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4408A3B4" w:rsidR="00C0200B" w:rsidRPr="00B76EA2" w:rsidRDefault="00C0200B"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C0200B">
        <w:rPr>
          <w:rFonts w:ascii="Tahoma" w:eastAsia="Tahoma" w:hAnsi="Tahoma" w:cs="Tahoma"/>
        </w:rPr>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719C3E1E"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086091">
        <w:rPr>
          <w:rFonts w:ascii="Tahoma" w:eastAsia="Tahoma" w:hAnsi="Tahoma" w:cs="Tahoma"/>
        </w:rPr>
        <w:t>3</w:t>
      </w:r>
      <w:r w:rsidRPr="00B76EA2">
        <w:rPr>
          <w:rFonts w:ascii="Tahoma" w:eastAsia="Tahoma" w:hAnsi="Tahoma" w:cs="Tahoma"/>
        </w:rPr>
        <w:t xml:space="preserve"> do niniejszej umowy.</w:t>
      </w:r>
    </w:p>
    <w:p w14:paraId="34ACBCC2" w14:textId="77777777"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241839E" w14:textId="48B0DA1B" w:rsidR="004D4CF8" w:rsidRPr="007D0F83" w:rsidRDefault="004D4CF8" w:rsidP="006123A5">
      <w:pPr>
        <w:pStyle w:val="Akapitzlist"/>
        <w:numPr>
          <w:ilvl w:val="0"/>
          <w:numId w:val="29"/>
        </w:numPr>
        <w:tabs>
          <w:tab w:val="clear" w:pos="360"/>
        </w:tabs>
        <w:spacing w:line="276" w:lineRule="auto"/>
        <w:ind w:left="426" w:right="14" w:hanging="426"/>
        <w:jc w:val="both"/>
        <w:rPr>
          <w:rFonts w:ascii="Tahoma" w:eastAsia="Tahoma" w:hAnsi="Tahoma" w:cs="Tahoma"/>
        </w:rPr>
      </w:pPr>
      <w:r w:rsidRPr="004D4CF8">
        <w:rPr>
          <w:rFonts w:ascii="Tahoma" w:eastAsia="Tahoma" w:hAnsi="Tahoma" w:cs="Tahoma"/>
        </w:rPr>
        <w:t>IZ umocowuje Beneficjenta do</w:t>
      </w:r>
      <w:r w:rsidR="009F3EB9">
        <w:rPr>
          <w:rFonts w:ascii="Tahoma" w:eastAsia="Tahoma" w:hAnsi="Tahoma" w:cs="Tahoma"/>
        </w:rPr>
        <w:t xml:space="preserve"> </w:t>
      </w:r>
      <w:r w:rsidR="009F3EB9" w:rsidRPr="009F3EB9">
        <w:rPr>
          <w:rFonts w:ascii="Tahoma" w:eastAsia="Tahoma" w:hAnsi="Tahoma" w:cs="Tahoma"/>
        </w:rPr>
        <w:t xml:space="preserve"> wydawania i odwoływania jego pracownikom imiennych upoważnień do przetwarzania danych osobowych. Upoważnienia przechowuje Beneficjent </w:t>
      </w:r>
      <w:r w:rsidR="009F3EB9" w:rsidRPr="007D0F83">
        <w:rPr>
          <w:rFonts w:ascii="Tahoma" w:eastAsia="Tahoma" w:hAnsi="Tahoma" w:cs="Tahoma"/>
        </w:rPr>
        <w:t>w swojej siedzibie. Wzór upoważnienia do przetwarzania danych osobowych – Załącznik nr 9 do niniejszej umowy oraz wzór odwołania upoważnienia do przetwarzania danych osobowych – Załącznik nr 10 są określane przez IZ</w:t>
      </w:r>
      <w:r w:rsidRPr="007D0F83">
        <w:rPr>
          <w:rFonts w:ascii="Tahoma" w:eastAsia="Tahoma" w:hAnsi="Tahoma" w:cs="Tahoma"/>
        </w:rPr>
        <w:t xml:space="preserve"> </w:t>
      </w:r>
    </w:p>
    <w:p w14:paraId="15C7A4CA" w14:textId="70789C27" w:rsidR="00C0200B" w:rsidRPr="00DC4D85" w:rsidRDefault="00B76EA2" w:rsidP="00C00E4A">
      <w:pPr>
        <w:pStyle w:val="Akapitzlist"/>
        <w:numPr>
          <w:ilvl w:val="0"/>
          <w:numId w:val="29"/>
        </w:numPr>
        <w:tabs>
          <w:tab w:val="clear" w:pos="360"/>
        </w:tabs>
        <w:ind w:left="426" w:hanging="426"/>
        <w:jc w:val="both"/>
        <w:rPr>
          <w:rFonts w:ascii="Tahoma" w:eastAsia="Tahoma" w:hAnsi="Tahoma" w:cs="Tahoma"/>
        </w:rPr>
      </w:pPr>
      <w:r w:rsidRPr="00C0200B">
        <w:rPr>
          <w:rFonts w:ascii="Tahoma" w:eastAsia="Tahoma" w:hAnsi="Tahoma" w:cs="Tahoma"/>
        </w:rPr>
        <w:t>IZ umocowuje Beneficjenta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Beneficjenta,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1207FAFD" w:rsidR="00B76EA2" w:rsidRPr="00B76EA2" w:rsidRDefault="00E8554A"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w:t>
      </w:r>
      <w:r w:rsidR="00086091">
        <w:rPr>
          <w:rFonts w:ascii="Tahoma" w:eastAsia="Tahoma" w:hAnsi="Tahoma" w:cs="Tahoma"/>
        </w:rPr>
        <w:t>3</w:t>
      </w:r>
      <w:r w:rsidR="00B76EA2" w:rsidRPr="00B76EA2">
        <w:rPr>
          <w:rFonts w:ascii="Tahoma" w:eastAsia="Tahoma" w:hAnsi="Tahoma" w:cs="Tahoma"/>
        </w:rPr>
        <w:t xml:space="preserve"> do niniejszej umowy.</w:t>
      </w:r>
    </w:p>
    <w:p w14:paraId="606238AF"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zobowiązuje Beneficjenta do wykonywania wobec osób, których dane dotyczą, obowiązków informacyjnych wynikających z art. 13 i art. 14 RODO z dnia 27 kwietnia 2016 r.</w:t>
      </w:r>
    </w:p>
    <w:p w14:paraId="33257169" w14:textId="3EA92F3B"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IZ zobowiązuje Beneficjenta do takiego formułowania umów, o których mowa w ust. </w:t>
      </w:r>
      <w:r w:rsidR="00901C5D">
        <w:rPr>
          <w:rFonts w:ascii="Tahoma" w:eastAsia="Tahoma" w:hAnsi="Tahoma" w:cs="Tahoma"/>
        </w:rPr>
        <w:t>6</w:t>
      </w:r>
      <w:r w:rsidRPr="00B76EA2">
        <w:rPr>
          <w:rFonts w:ascii="Tahoma" w:eastAsia="Tahoma" w:hAnsi="Tahoma" w:cs="Tahoma"/>
        </w:rPr>
        <w:t>, by podmioty te były zobowiązane do wykonywania wobec osób, których dane dotyczą, obowiązków informacyjnych wynikających z art. 13 i art. 14 RODO z dnia 27 kwietnia 2016 r.</w:t>
      </w:r>
    </w:p>
    <w:p w14:paraId="6CF1D89B" w14:textId="4D8A0FBC" w:rsidR="00BD6456" w:rsidRPr="00137B98" w:rsidRDefault="00BD6456"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D6456">
        <w:rPr>
          <w:rFonts w:ascii="Tahoma" w:eastAsia="Tahoma" w:hAnsi="Tahoma" w:cs="Tahoma"/>
        </w:rPr>
        <w:t xml:space="preserve">IZ </w:t>
      </w:r>
      <w:r w:rsidR="00D66EC0">
        <w:rPr>
          <w:rFonts w:ascii="Tahoma" w:eastAsia="Tahoma" w:hAnsi="Tahoma" w:cs="Tahoma"/>
        </w:rPr>
        <w:t>umocowuje Beneficjenta do dalszego umocowania podmiotów do wydawania oraz odwoływania ich pracownikom upoważnień do przetwarzania danych osobowych. W takim wypadku stosuje się odpowiednie postanowienia dotyczące Beneficjentów w tym zakresie.</w:t>
      </w:r>
    </w:p>
    <w:p w14:paraId="6E5EE5B9" w14:textId="77777777" w:rsidR="00B76EA2" w:rsidRP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IZ uprawniona jest do żądania od Beneficjenta pisemnych wyjaśnień dotyczących:</w:t>
      </w:r>
    </w:p>
    <w:p w14:paraId="3C760AFE" w14:textId="77777777" w:rsidR="00B76EA2" w:rsidRDefault="00B76EA2" w:rsidP="00C00E4A">
      <w:pPr>
        <w:pStyle w:val="Akapitzlist"/>
        <w:numPr>
          <w:ilvl w:val="0"/>
          <w:numId w:val="59"/>
        </w:numPr>
        <w:spacing w:line="276" w:lineRule="auto"/>
        <w:ind w:left="851" w:right="14" w:hanging="425"/>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C00E4A">
      <w:pPr>
        <w:pStyle w:val="Akapitzlist"/>
        <w:numPr>
          <w:ilvl w:val="0"/>
          <w:numId w:val="59"/>
        </w:numPr>
        <w:spacing w:line="276" w:lineRule="auto"/>
        <w:ind w:left="851" w:right="14" w:hanging="425"/>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B76EA2">
        <w:rPr>
          <w:rFonts w:ascii="Tahoma" w:eastAsia="Tahoma" w:hAnsi="Tahoma" w:cs="Tahoma"/>
        </w:rPr>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B76EA2">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C00E4A">
      <w:pPr>
        <w:pStyle w:val="Akapitzlist"/>
        <w:numPr>
          <w:ilvl w:val="0"/>
          <w:numId w:val="63"/>
        </w:numPr>
        <w:spacing w:line="276" w:lineRule="auto"/>
        <w:ind w:left="851" w:right="14" w:hanging="425"/>
        <w:jc w:val="both"/>
        <w:rPr>
          <w:rFonts w:ascii="Tahoma" w:eastAsia="Tahoma" w:hAnsi="Tahoma" w:cs="Tahoma"/>
        </w:rPr>
      </w:pPr>
      <w:r w:rsidRPr="00E66A5B">
        <w:rPr>
          <w:rFonts w:ascii="Tahoma" w:eastAsia="Tahoma" w:hAnsi="Tahoma" w:cs="Tahoma"/>
        </w:rPr>
        <w:t>przeprowadzania oględzin urządzeń, nośników oraz systemu informatycznego służącego do przetwarzania danych osobowych.</w:t>
      </w:r>
    </w:p>
    <w:p w14:paraId="7AD2FBE5" w14:textId="14C2EF4F" w:rsidR="00B76EA2" w:rsidRPr="00E66A5B"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E66A5B">
        <w:rPr>
          <w:rFonts w:ascii="Tahoma" w:eastAsia="Tahoma" w:hAnsi="Tahoma" w:cs="Tahoma"/>
        </w:rPr>
        <w:t>Przy przetwarzaniu danych osobowych Beneficjent przestrzega zasad wskazanych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8DAE80B" w14:textId="518ADD6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61A55DF" w14:textId="6998E63D"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Beneficjent zobowiązany jest do odbierania od każdego uczestnika projektu  wypełnionego Oświadczenia uczestnika projektu, który stanowi załącznik nr </w:t>
      </w:r>
      <w:r w:rsidR="00A41933">
        <w:rPr>
          <w:rFonts w:ascii="Tahoma" w:eastAsia="Tahoma" w:hAnsi="Tahoma" w:cs="Tahoma"/>
        </w:rPr>
        <w:t>8</w:t>
      </w:r>
      <w:r w:rsidRPr="00733501">
        <w:rPr>
          <w:rFonts w:ascii="Tahoma" w:eastAsia="Tahoma" w:hAnsi="Tahoma" w:cs="Tahoma"/>
        </w:rPr>
        <w:t xml:space="preserve"> do niniejszej umowy.</w:t>
      </w:r>
    </w:p>
    <w:p w14:paraId="58A80A44" w14:textId="2C7BBB36"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F41DDC">
        <w:rPr>
          <w:rFonts w:ascii="Tahoma" w:eastAsia="Tahoma" w:hAnsi="Tahoma" w:cs="Tahoma"/>
        </w:rPr>
        <w:t>w szczególności zobowiązany jest do:</w:t>
      </w:r>
    </w:p>
    <w:p w14:paraId="60D991B2"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137B98">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Zapewnienia, aby dane były udostępniane wyłącznie podmiotom upoważnionym do żądania informacji na podstawie przepisów prawa,</w:t>
      </w:r>
    </w:p>
    <w:p w14:paraId="192B44F6"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Ograniczenia dostępu do danych wyłącznie dla osób posiadających upoważnienie do przetwarzania danych,</w:t>
      </w:r>
    </w:p>
    <w:p w14:paraId="2098D184" w14:textId="77777777" w:rsidR="00733501" w:rsidRDefault="00F41DDC" w:rsidP="00C00E4A">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ewidencji osób upoważnionych do dostępu do danych osobowych,</w:t>
      </w:r>
    </w:p>
    <w:p w14:paraId="448A7970" w14:textId="77777777" w:rsidR="00D66EC0" w:rsidRDefault="00F41DDC" w:rsidP="007D0F83">
      <w:pPr>
        <w:pStyle w:val="Akapitzlist"/>
        <w:numPr>
          <w:ilvl w:val="0"/>
          <w:numId w:val="65"/>
        </w:numPr>
        <w:spacing w:line="276" w:lineRule="auto"/>
        <w:ind w:left="851" w:right="14" w:hanging="425"/>
        <w:jc w:val="both"/>
        <w:rPr>
          <w:rFonts w:ascii="Tahoma" w:eastAsia="Tahoma" w:hAnsi="Tahoma" w:cs="Tahoma"/>
        </w:rPr>
      </w:pPr>
      <w:r w:rsidRPr="0073350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3BDCC6D" w14:textId="0F6184DF" w:rsidR="00733501" w:rsidRPr="007D0F83" w:rsidRDefault="00F41DDC" w:rsidP="007D0F83">
      <w:pPr>
        <w:pStyle w:val="Akapitzlist"/>
        <w:numPr>
          <w:ilvl w:val="0"/>
          <w:numId w:val="65"/>
        </w:numPr>
        <w:spacing w:line="276" w:lineRule="auto"/>
        <w:ind w:left="851" w:right="14" w:hanging="425"/>
        <w:jc w:val="both"/>
        <w:rPr>
          <w:rFonts w:ascii="Tahoma" w:eastAsia="Tahoma" w:hAnsi="Tahoma" w:cs="Tahoma"/>
        </w:rPr>
      </w:pPr>
      <w:r w:rsidRPr="007D0F83">
        <w:rPr>
          <w:rFonts w:ascii="Tahoma" w:eastAsia="Tahoma" w:hAnsi="Tahoma" w:cs="Tahoma"/>
        </w:rPr>
        <w:t xml:space="preserve">Zapewnienia, aby osoby mające dostęp do danych osobowych zachowywały je </w:t>
      </w:r>
      <w:r w:rsidRPr="007D0F83">
        <w:rPr>
          <w:rFonts w:ascii="Tahoma" w:eastAsia="Tahoma" w:hAnsi="Tahoma" w:cs="Tahoma"/>
        </w:rPr>
        <w:br/>
        <w:t>w tajemnicy, przy czym obowiązek ten istnieje również po ustaniu zatrudnienia tych osób</w:t>
      </w:r>
      <w:r w:rsidR="00733501" w:rsidRPr="007D0F83">
        <w:rPr>
          <w:rFonts w:ascii="Tahoma" w:eastAsia="Tahoma" w:hAnsi="Tahoma" w:cs="Tahoma"/>
        </w:rPr>
        <w:t>.</w:t>
      </w:r>
    </w:p>
    <w:p w14:paraId="483F0801" w14:textId="1D47AEC4" w:rsidR="00F41DDC" w:rsidRPr="00733501" w:rsidRDefault="00F41DDC" w:rsidP="00D66EC0">
      <w:pPr>
        <w:pStyle w:val="Akapitzlist"/>
        <w:spacing w:line="276" w:lineRule="auto"/>
        <w:ind w:left="426" w:right="14"/>
        <w:jc w:val="both"/>
        <w:rPr>
          <w:rFonts w:ascii="Tahoma" w:eastAsia="Tahoma" w:hAnsi="Tahoma" w:cs="Tahoma"/>
        </w:rPr>
      </w:pPr>
      <w:r w:rsidRPr="00733501">
        <w:rPr>
          <w:rFonts w:ascii="Tahoma" w:eastAsia="Tahoma" w:hAnsi="Tahoma" w:cs="Tahoma"/>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2F7A6C53" w14:textId="582AD557" w:rsid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Do przetwarzania danych osobowych mogą być dopuszczeni jedynie pracownicy Beneficjenta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jest zobowiązany do podjęcia wszelkich kroków służących zachowaniu w poufności danych osobowych przez pracowników mających do nich dostęp.</w:t>
      </w:r>
    </w:p>
    <w:p w14:paraId="74F88F25" w14:textId="77777777" w:rsidR="00F41DDC" w:rsidRPr="00F41DDC"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41DDC">
        <w:rPr>
          <w:rFonts w:ascii="Tahoma" w:eastAsia="Tahoma" w:hAnsi="Tahoma" w:cs="Tahoma"/>
        </w:rPr>
        <w:t>Beneficjent zobowiązuje się do:</w:t>
      </w:r>
    </w:p>
    <w:p w14:paraId="78F7FF20" w14:textId="77777777" w:rsid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F41DDC">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3B5650A7" w14:textId="5D035786" w:rsidR="00F41DDC" w:rsidRPr="00733501" w:rsidRDefault="00F41DDC" w:rsidP="00C00E4A">
      <w:pPr>
        <w:pStyle w:val="Akapitzlist"/>
        <w:numPr>
          <w:ilvl w:val="0"/>
          <w:numId w:val="64"/>
        </w:numPr>
        <w:tabs>
          <w:tab w:val="clear" w:pos="360"/>
        </w:tabs>
        <w:spacing w:line="276" w:lineRule="auto"/>
        <w:ind w:left="851" w:right="14" w:hanging="425"/>
        <w:jc w:val="both"/>
        <w:rPr>
          <w:rFonts w:ascii="Tahoma" w:eastAsia="Tahoma" w:hAnsi="Tahoma" w:cs="Tahoma"/>
        </w:rPr>
      </w:pPr>
      <w:r w:rsidRPr="0073350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2532AA3A" w14:textId="28AFEA57" w:rsidR="00F41DDC"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Beneficjent jest zobowiązany do zastosowania zaleceń dotyczących poprawy jakości zabezpieczenia danych osobowych oraz sposobu ich przetwarzania.</w:t>
      </w:r>
    </w:p>
    <w:p w14:paraId="35C8C18C" w14:textId="6880DDEC" w:rsidR="00F80855" w:rsidRPr="00137B98" w:rsidRDefault="00F80855"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F8085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C00E4A">
      <w:pPr>
        <w:pStyle w:val="Akapitzlist"/>
        <w:numPr>
          <w:ilvl w:val="0"/>
          <w:numId w:val="29"/>
        </w:numPr>
        <w:tabs>
          <w:tab w:val="clear" w:pos="360"/>
        </w:tabs>
        <w:spacing w:line="276" w:lineRule="auto"/>
        <w:ind w:left="426" w:right="14" w:hanging="426"/>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74A7D80F" w:rsidR="002C046D" w:rsidRPr="002C046D" w:rsidRDefault="002C046D" w:rsidP="00733501">
      <w:pPr>
        <w:pStyle w:val="Akapitzlist"/>
        <w:numPr>
          <w:ilvl w:val="0"/>
          <w:numId w:val="66"/>
        </w:numPr>
        <w:spacing w:line="276" w:lineRule="auto"/>
        <w:ind w:right="14"/>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Nr 347 poz. 470)</w:t>
      </w:r>
      <w:r w:rsidR="00A41933">
        <w:rPr>
          <w:rFonts w:ascii="Tahoma" w:hAnsi="Tahoma" w:cs="Tahoma"/>
        </w:rPr>
        <w:t>.</w:t>
      </w:r>
    </w:p>
    <w:p w14:paraId="39911650" w14:textId="77777777" w:rsidR="002C046D" w:rsidRPr="002C046D" w:rsidRDefault="002C046D"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związanych z realizacją projektu podawanych do wiadomości publicznej,</w:t>
      </w:r>
    </w:p>
    <w:p w14:paraId="2BB3B12F" w14:textId="3F0B2900"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0E6BDC6" w:rsidR="00176B4A"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77777777" w:rsidR="001D036A" w:rsidRPr="001C3C76" w:rsidRDefault="00176B4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3"/>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4"/>
      </w:r>
    </w:p>
    <w:p w14:paraId="3CD6396D" w14:textId="77777777" w:rsidR="0010077A" w:rsidRDefault="0010077A" w:rsidP="008A1BE0">
      <w:pPr>
        <w:spacing w:line="276" w:lineRule="auto"/>
        <w:ind w:left="426" w:right="14" w:hanging="425"/>
        <w:jc w:val="both"/>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17C3B2C4"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5"/>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6"/>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7"/>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707F3D8"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5F67D6F2"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274DC5" w:rsidRPr="00FC2DB2">
        <w:rPr>
          <w:rFonts w:ascii="Tahoma" w:hAnsi="Tahoma" w:cs="Tahoma"/>
        </w:rPr>
        <w:t xml:space="preserve">tj. </w:t>
      </w:r>
      <w:r w:rsidRPr="00FC2DB2">
        <w:rPr>
          <w:rFonts w:ascii="Tahoma" w:hAnsi="Tahoma" w:cs="Tahoma"/>
        </w:rPr>
        <w:t xml:space="preserve">Dz. U. z </w:t>
      </w:r>
      <w:r w:rsidR="00F63BC2">
        <w:rPr>
          <w:rFonts w:ascii="Tahoma" w:hAnsi="Tahoma" w:cs="Tahoma"/>
        </w:rPr>
        <w:t>201</w:t>
      </w:r>
      <w:r w:rsidR="00FD0980">
        <w:rPr>
          <w:rFonts w:ascii="Tahoma" w:hAnsi="Tahoma" w:cs="Tahoma"/>
        </w:rPr>
        <w:t>8</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 xml:space="preserve">119 </w:t>
      </w:r>
      <w:r w:rsidR="00FD0980">
        <w:rPr>
          <w:rFonts w:ascii="Tahoma" w:eastAsia="Tahoma" w:hAnsi="Tahoma" w:cs="Tahoma"/>
          <w:spacing w:val="-1"/>
        </w:rPr>
        <w:t>z późn.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8"/>
      </w:r>
    </w:p>
    <w:p w14:paraId="186E933A" w14:textId="77777777" w:rsidR="003D5997" w:rsidRDefault="003D5997" w:rsidP="008A1BE0">
      <w:pPr>
        <w:spacing w:line="276" w:lineRule="auto"/>
        <w:ind w:left="426" w:right="14" w:hanging="425"/>
        <w:jc w:val="both"/>
        <w:rPr>
          <w:rFonts w:ascii="Tahoma" w:eastAsia="Tahoma" w:hAnsi="Tahoma" w:cs="Tahoma"/>
          <w:b/>
          <w:spacing w:val="1"/>
        </w:rPr>
      </w:pPr>
    </w:p>
    <w:p w14:paraId="734ECCC6" w14:textId="17CE06A4" w:rsidR="00942F4E" w:rsidRPr="00B90600" w:rsidRDefault="00280ADA" w:rsidP="00B90600">
      <w:pPr>
        <w:ind w:left="3540"/>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1C58D3BD"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E66A5B">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E66A5B">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79"/>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312A8198" w14:textId="1B52BE5B"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rPr>
        <w:t>zl</w:t>
      </w:r>
      <w:r w:rsidRPr="0072745A">
        <w:rPr>
          <w:rFonts w:ascii="Tahoma" w:eastAsia="Tahoma" w:hAnsi="Tahoma" w:cs="Tahoma"/>
          <w:spacing w:val="3"/>
        </w:rPr>
        <w:t>e</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3"/>
        </w:rPr>
        <w:t>ł</w:t>
      </w:r>
      <w:r w:rsidRPr="0072745A">
        <w:rPr>
          <w:rFonts w:ascii="Tahoma" w:eastAsia="Tahoma" w:hAnsi="Tahoma" w:cs="Tahoma"/>
          <w:spacing w:val="-1"/>
        </w:rPr>
        <w:t>u</w:t>
      </w:r>
      <w:r w:rsidRPr="0072745A">
        <w:rPr>
          <w:rFonts w:ascii="Tahoma" w:eastAsia="Tahoma" w:hAnsi="Tahoma" w:cs="Tahoma"/>
        </w:rPr>
        <w:t>gi</w:t>
      </w:r>
      <w:r w:rsidRPr="0072745A">
        <w:rPr>
          <w:rFonts w:ascii="Tahoma" w:eastAsia="Tahoma" w:hAnsi="Tahoma" w:cs="Tahoma"/>
          <w:spacing w:val="-5"/>
        </w:rPr>
        <w:t xml:space="preserve"> </w:t>
      </w:r>
      <w:r w:rsidRPr="0072745A">
        <w:rPr>
          <w:rFonts w:ascii="Tahoma" w:eastAsia="Tahoma" w:hAnsi="Tahoma" w:cs="Tahoma"/>
          <w:spacing w:val="1"/>
        </w:rPr>
        <w:t>me</w:t>
      </w:r>
      <w:r w:rsidRPr="0072745A">
        <w:rPr>
          <w:rFonts w:ascii="Tahoma" w:eastAsia="Tahoma" w:hAnsi="Tahoma" w:cs="Tahoma"/>
        </w:rPr>
        <w:t>ryto</w:t>
      </w:r>
      <w:r w:rsidRPr="0072745A">
        <w:rPr>
          <w:rFonts w:ascii="Tahoma" w:eastAsia="Tahoma" w:hAnsi="Tahoma" w:cs="Tahoma"/>
          <w:spacing w:val="2"/>
        </w:rPr>
        <w:t>r</w:t>
      </w:r>
      <w:r w:rsidRPr="0072745A">
        <w:rPr>
          <w:rFonts w:ascii="Tahoma" w:eastAsia="Tahoma" w:hAnsi="Tahoma" w:cs="Tahoma"/>
          <w:spacing w:val="-1"/>
        </w:rPr>
        <w:t>yc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spacing w:val="1"/>
        </w:rPr>
        <w:t>j</w:t>
      </w:r>
      <w:r w:rsidRPr="0072745A">
        <w:rPr>
          <w:rFonts w:ascii="Tahoma" w:eastAsia="Tahoma" w:hAnsi="Tahoma" w:cs="Tahoma"/>
        </w:rPr>
        <w:t>;</w:t>
      </w:r>
    </w:p>
    <w:p w14:paraId="7AB9A02C" w14:textId="58F7C12F"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0"/>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1"/>
      </w:r>
    </w:p>
    <w:p w14:paraId="1DCC7BC7"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0BFE2FA0"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23BFB136"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6CA3414C"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24</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7036C25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00275F78" w:rsidRPr="0072745A">
        <w:rPr>
          <w:rFonts w:ascii="Tahoma" w:eastAsia="Tahoma" w:hAnsi="Tahoma" w:cs="Tahoma"/>
          <w:spacing w:val="54"/>
        </w:rPr>
        <w:br/>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6EBB74B7" w14:textId="20447E8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sz w:val="13"/>
          <w:szCs w:val="13"/>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9"/>
        </w:rPr>
        <w:t xml:space="preserve"> </w:t>
      </w:r>
      <w:r w:rsidRPr="0072745A">
        <w:rPr>
          <w:rFonts w:ascii="Tahoma" w:eastAsia="Tahoma" w:hAnsi="Tahoma" w:cs="Tahoma"/>
          <w:spacing w:val="3"/>
        </w:rPr>
        <w:t>z</w:t>
      </w:r>
      <w:r w:rsidRPr="0072745A">
        <w:rPr>
          <w:rFonts w:ascii="Tahoma" w:eastAsia="Tahoma" w:hAnsi="Tahoma" w:cs="Tahoma"/>
          <w:spacing w:val="1"/>
        </w:rPr>
        <w:t>a</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rPr>
        <w:t>zpi</w:t>
      </w:r>
      <w:r w:rsidRPr="0072745A">
        <w:rPr>
          <w:rFonts w:ascii="Tahoma" w:eastAsia="Tahoma" w:hAnsi="Tahoma" w:cs="Tahoma"/>
          <w:spacing w:val="1"/>
        </w:rPr>
        <w:t>e</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12"/>
        </w:rPr>
        <w:t xml:space="preserve"> </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7"/>
        </w:rPr>
        <w:t xml:space="preserve"> </w:t>
      </w:r>
      <w:r w:rsidRPr="0072745A">
        <w:rPr>
          <w:rFonts w:ascii="Tahoma" w:eastAsia="Tahoma" w:hAnsi="Tahoma" w:cs="Tahoma"/>
        </w:rPr>
        <w:t>zg</w:t>
      </w:r>
      <w:r w:rsidRPr="0072745A">
        <w:rPr>
          <w:rFonts w:ascii="Tahoma" w:eastAsia="Tahoma" w:hAnsi="Tahoma" w:cs="Tahoma"/>
          <w:spacing w:val="1"/>
        </w:rPr>
        <w:t>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4927A6" w:rsidRPr="0072745A">
        <w:rPr>
          <w:rFonts w:ascii="Tahoma" w:eastAsia="Tahoma" w:hAnsi="Tahoma" w:cs="Tahoma"/>
          <w:spacing w:val="-2"/>
        </w:rPr>
        <w:t>1</w:t>
      </w:r>
      <w:r w:rsidR="007D5923" w:rsidRPr="0072745A">
        <w:rPr>
          <w:rFonts w:ascii="Tahoma" w:eastAsia="Tahoma" w:hAnsi="Tahoma" w:cs="Tahoma"/>
          <w:spacing w:val="-2"/>
        </w:rPr>
        <w:t>9</w:t>
      </w:r>
      <w:r w:rsidRPr="0072745A">
        <w:rPr>
          <w:rFonts w:ascii="Tahoma" w:eastAsia="Tahoma" w:hAnsi="Tahoma" w:cs="Tahoma"/>
          <w:spacing w:val="2"/>
        </w:rPr>
        <w:t>.</w:t>
      </w:r>
      <w:r w:rsidR="00A87B83">
        <w:rPr>
          <w:rStyle w:val="Odwoanieprzypisudolnego"/>
          <w:rFonts w:ascii="Tahoma" w:eastAsia="Tahoma" w:hAnsi="Tahoma" w:cs="Tahoma"/>
          <w:spacing w:val="2"/>
        </w:rPr>
        <w:footnoteReference w:id="82"/>
      </w:r>
      <w:r w:rsidR="00E03F00" w:rsidRPr="0072745A">
        <w:rPr>
          <w:rFonts w:ascii="Tahoma" w:eastAsia="Tahoma" w:hAnsi="Tahoma" w:cs="Tahoma"/>
          <w:spacing w:val="2"/>
        </w:rPr>
        <w:t xml:space="preserve"> </w:t>
      </w: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66F661BD"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osi</w:t>
      </w:r>
      <w:r w:rsidRPr="0072745A">
        <w:rPr>
          <w:rFonts w:ascii="Tahoma" w:eastAsia="Tahoma" w:hAnsi="Tahoma" w:cs="Tahoma"/>
          <w:spacing w:val="1"/>
        </w:rPr>
        <w:t>ą</w:t>
      </w:r>
      <w:r w:rsidRPr="0072745A">
        <w:rPr>
          <w:rFonts w:ascii="Tahoma" w:eastAsia="Tahoma" w:hAnsi="Tahoma" w:cs="Tahoma"/>
          <w:spacing w:val="2"/>
        </w:rPr>
        <w:t>g</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rzon</w:t>
      </w:r>
      <w:r w:rsidRPr="0072745A">
        <w:rPr>
          <w:rFonts w:ascii="Tahoma" w:eastAsia="Tahoma" w:hAnsi="Tahoma" w:cs="Tahoma"/>
          <w:spacing w:val="-1"/>
        </w:rPr>
        <w:t>yc</w:t>
      </w:r>
      <w:r w:rsidRPr="0072745A">
        <w:rPr>
          <w:rFonts w:ascii="Tahoma" w:eastAsia="Tahoma" w:hAnsi="Tahoma" w:cs="Tahoma"/>
        </w:rPr>
        <w:t>h w</w:t>
      </w:r>
      <w:r w:rsidRPr="0072745A">
        <w:rPr>
          <w:rFonts w:ascii="Tahoma" w:eastAsia="Tahoma" w:hAnsi="Tahoma" w:cs="Tahoma"/>
          <w:spacing w:val="21"/>
        </w:rPr>
        <w:t xml:space="preserve">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3"/>
        </w:rPr>
        <w:t>e</w:t>
      </w:r>
      <w:r w:rsidRPr="0072745A">
        <w:rPr>
          <w:rFonts w:ascii="Tahoma" w:eastAsia="Tahoma" w:hAnsi="Tahoma" w:cs="Tahoma"/>
          <w:spacing w:val="-1"/>
        </w:rPr>
        <w:t>kc</w:t>
      </w:r>
      <w:r w:rsidRPr="0072745A">
        <w:rPr>
          <w:rFonts w:ascii="Tahoma" w:eastAsia="Tahoma" w:hAnsi="Tahoma" w:cs="Tahoma"/>
        </w:rPr>
        <w:t xml:space="preserve">ie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źni</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 xml:space="preserve">ie z § </w:t>
      </w:r>
      <w:r w:rsidR="004927A6" w:rsidRPr="0072745A">
        <w:rPr>
          <w:rFonts w:ascii="Tahoma" w:eastAsia="Tahoma" w:hAnsi="Tahoma" w:cs="Tahoma"/>
        </w:rPr>
        <w:t>6</w:t>
      </w:r>
      <w:r w:rsidRPr="0072745A">
        <w:rPr>
          <w:rFonts w:ascii="Tahoma" w:eastAsia="Tahoma" w:hAnsi="Tahoma" w:cs="Tahoma"/>
          <w:spacing w:val="20"/>
        </w:rPr>
        <w:t xml:space="preserve"> </w:t>
      </w:r>
      <w:r w:rsidRPr="0072745A">
        <w:rPr>
          <w:rFonts w:ascii="Tahoma" w:eastAsia="Tahoma" w:hAnsi="Tahoma" w:cs="Tahoma"/>
          <w:spacing w:val="-1"/>
        </w:rPr>
        <w:t>u</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1"/>
        </w:rPr>
        <w:t>wy</w:t>
      </w:r>
      <w:r w:rsidRPr="0072745A">
        <w:rPr>
          <w:rFonts w:ascii="Tahoma" w:eastAsia="Tahoma" w:hAnsi="Tahoma" w:cs="Tahoma"/>
        </w:rPr>
        <w:t>,</w:t>
      </w:r>
      <w:r w:rsidR="0033037E" w:rsidRPr="0072745A">
        <w:rPr>
          <w:rFonts w:ascii="Tahoma" w:eastAsia="Tahoma" w:hAnsi="Tahoma" w:cs="Tahoma"/>
        </w:rPr>
        <w:t xml:space="preserve"> </w:t>
      </w:r>
      <w:r w:rsidR="006B5CC5" w:rsidRPr="0072745A">
        <w:rPr>
          <w:rFonts w:ascii="Tahoma" w:eastAsia="Tahoma" w:hAnsi="Tahoma" w:cs="Tahoma"/>
        </w:rPr>
        <w:br/>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prz</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y</w:t>
      </w:r>
      <w:r w:rsidRPr="0072745A">
        <w:rPr>
          <w:rFonts w:ascii="Tahoma" w:eastAsia="Tahoma" w:hAnsi="Tahoma" w:cs="Tahoma"/>
        </w:rPr>
        <w:t>n</w:t>
      </w:r>
      <w:r w:rsidRPr="0072745A">
        <w:rPr>
          <w:rFonts w:ascii="Tahoma" w:eastAsia="Tahoma" w:hAnsi="Tahoma" w:cs="Tahoma"/>
          <w:spacing w:val="-9"/>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z</w:t>
      </w:r>
      <w:r w:rsidRPr="0072745A">
        <w:rPr>
          <w:rFonts w:ascii="Tahoma" w:eastAsia="Tahoma" w:hAnsi="Tahoma" w:cs="Tahoma"/>
          <w:spacing w:val="-5"/>
        </w:rPr>
        <w:t xml:space="preserve"> </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bie</w:t>
      </w:r>
      <w:r w:rsidRPr="0072745A">
        <w:rPr>
          <w:rFonts w:ascii="Tahoma" w:eastAsia="Tahoma" w:hAnsi="Tahoma" w:cs="Tahoma"/>
          <w:spacing w:val="-4"/>
        </w:rPr>
        <w:t xml:space="preserve"> </w:t>
      </w:r>
      <w:r w:rsidRPr="0072745A">
        <w:rPr>
          <w:rFonts w:ascii="Tahoma" w:eastAsia="Tahoma" w:hAnsi="Tahoma" w:cs="Tahoma"/>
        </w:rPr>
        <w:t>z</w:t>
      </w:r>
      <w:r w:rsidRPr="0072745A">
        <w:rPr>
          <w:rFonts w:ascii="Tahoma" w:eastAsia="Tahoma" w:hAnsi="Tahoma" w:cs="Tahoma"/>
          <w:spacing w:val="1"/>
        </w:rPr>
        <w:t>aw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spacing w:val="1"/>
        </w:rPr>
        <w:t>h</w:t>
      </w:r>
      <w:r w:rsidRPr="0072745A">
        <w:rPr>
          <w:rFonts w:ascii="Tahoma" w:eastAsia="Tahoma" w:hAnsi="Tahoma" w:cs="Tahoma"/>
        </w:rPr>
        <w:t>;</w:t>
      </w:r>
    </w:p>
    <w:p w14:paraId="3F7B1D72" w14:textId="55891A39"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rPr>
        <w:t>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6"/>
        </w:rPr>
        <w:t xml:space="preserve"> </w:t>
      </w:r>
      <w:r w:rsidRPr="0072745A">
        <w:rPr>
          <w:rFonts w:ascii="Tahoma" w:eastAsia="Tahoma" w:hAnsi="Tahoma" w:cs="Tahoma"/>
        </w:rPr>
        <w:t>podd</w:t>
      </w:r>
      <w:r w:rsidRPr="0072745A">
        <w:rPr>
          <w:rFonts w:ascii="Tahoma" w:eastAsia="Tahoma" w:hAnsi="Tahoma" w:cs="Tahoma"/>
          <w:spacing w:val="4"/>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7"/>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rPr>
        <w:t>trol</w:t>
      </w:r>
      <w:r w:rsidRPr="0072745A">
        <w:rPr>
          <w:rFonts w:ascii="Tahoma" w:eastAsia="Tahoma" w:hAnsi="Tahoma" w:cs="Tahoma"/>
          <w:spacing w:val="2"/>
        </w:rPr>
        <w:t>i</w:t>
      </w:r>
      <w:r w:rsidRPr="0072745A">
        <w:rPr>
          <w:rFonts w:ascii="Tahoma" w:eastAsia="Tahoma" w:hAnsi="Tahoma" w:cs="Tahoma"/>
        </w:rPr>
        <w:t>,</w:t>
      </w:r>
      <w:r w:rsidRPr="0072745A">
        <w:rPr>
          <w:rFonts w:ascii="Tahoma" w:eastAsia="Tahoma" w:hAnsi="Tahoma" w:cs="Tahoma"/>
          <w:spacing w:val="-7"/>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6"/>
        </w:rPr>
        <w:t xml:space="preserve"> </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w:t>
      </w:r>
      <w:r w:rsidRPr="0072745A">
        <w:rPr>
          <w:rFonts w:ascii="Tahoma" w:eastAsia="Tahoma" w:hAnsi="Tahoma" w:cs="Tahoma"/>
          <w:spacing w:val="-2"/>
        </w:rPr>
        <w:t xml:space="preserve"> </w:t>
      </w:r>
      <w:r w:rsidRPr="0072745A">
        <w:rPr>
          <w:rFonts w:ascii="Tahoma" w:eastAsia="Tahoma" w:hAnsi="Tahoma" w:cs="Tahoma"/>
          <w:spacing w:val="-1"/>
        </w:rPr>
        <w:t>2</w:t>
      </w:r>
      <w:r w:rsidR="007D5923" w:rsidRPr="0072745A">
        <w:rPr>
          <w:rFonts w:ascii="Tahoma" w:eastAsia="Tahoma" w:hAnsi="Tahoma" w:cs="Tahoma"/>
          <w:spacing w:val="-1"/>
        </w:rPr>
        <w:t>2</w:t>
      </w:r>
      <w:r w:rsidRPr="0072745A">
        <w:rPr>
          <w:rFonts w:ascii="Tahoma" w:eastAsia="Tahoma" w:hAnsi="Tahoma" w:cs="Tahoma"/>
        </w:rPr>
        <w:t>;</w:t>
      </w:r>
    </w:p>
    <w:p w14:paraId="71256358" w14:textId="35AF580E"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lo</w:t>
      </w:r>
      <w:r w:rsidRPr="0072745A">
        <w:rPr>
          <w:rFonts w:ascii="Tahoma" w:eastAsia="Tahoma" w:hAnsi="Tahoma" w:cs="Tahoma"/>
          <w:spacing w:val="-1"/>
        </w:rPr>
        <w:t>ny</w:t>
      </w:r>
      <w:r w:rsidRPr="0072745A">
        <w:rPr>
          <w:rFonts w:ascii="Tahoma" w:eastAsia="Tahoma" w:hAnsi="Tahoma" w:cs="Tahoma"/>
        </w:rPr>
        <w:t>m pr</w:t>
      </w:r>
      <w:r w:rsidRPr="0072745A">
        <w:rPr>
          <w:rFonts w:ascii="Tahoma" w:eastAsia="Tahoma" w:hAnsi="Tahoma" w:cs="Tahoma"/>
          <w:spacing w:val="1"/>
        </w:rPr>
        <w:t>ze</w:t>
      </w:r>
      <w:r w:rsidRPr="0072745A">
        <w:rPr>
          <w:rFonts w:ascii="Tahoma" w:eastAsia="Tahoma" w:hAnsi="Tahoma" w:cs="Tahoma"/>
        </w:rPr>
        <w:t>z IZ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 xml:space="preserve">ie </w:t>
      </w:r>
      <w:r w:rsidRPr="0072745A">
        <w:rPr>
          <w:rFonts w:ascii="Tahoma" w:eastAsia="Tahoma" w:hAnsi="Tahoma" w:cs="Tahoma"/>
          <w:spacing w:val="-1"/>
        </w:rPr>
        <w:t>n</w:t>
      </w:r>
      <w:r w:rsidRPr="0072745A">
        <w:rPr>
          <w:rFonts w:ascii="Tahoma" w:eastAsia="Tahoma" w:hAnsi="Tahoma" w:cs="Tahoma"/>
        </w:rPr>
        <w:t>ie dopro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rPr>
        <w:t xml:space="preserve">dzi do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1"/>
        </w:rPr>
        <w:t>u</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c</w:t>
      </w:r>
      <w:r w:rsidRPr="0072745A">
        <w:rPr>
          <w:rFonts w:ascii="Tahoma" w:eastAsia="Tahoma" w:hAnsi="Tahoma" w:cs="Tahoma"/>
        </w:rPr>
        <w:t>ia 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 xml:space="preserve">h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w:t>
      </w:r>
      <w:r w:rsidRPr="0072745A">
        <w:rPr>
          <w:rFonts w:ascii="Tahoma" w:eastAsia="Tahoma" w:hAnsi="Tahoma" w:cs="Tahoma"/>
        </w:rPr>
        <w:t>oś</w:t>
      </w:r>
      <w:r w:rsidRPr="0072745A">
        <w:rPr>
          <w:rFonts w:ascii="Tahoma" w:eastAsia="Tahoma" w:hAnsi="Tahoma" w:cs="Tahoma"/>
          <w:spacing w:val="-1"/>
        </w:rPr>
        <w:t>c</w:t>
      </w:r>
      <w:r w:rsidR="008A3E00" w:rsidRPr="0072745A">
        <w:rPr>
          <w:rFonts w:ascii="Tahoma" w:eastAsia="Tahoma" w:hAnsi="Tahoma" w:cs="Tahoma"/>
        </w:rPr>
        <w:t>i w tym nie dokona zwrotu wydatków niekwalifikowanych ustalonych na podstawie wniosków o płatność lub czynności k</w:t>
      </w:r>
      <w:r w:rsidR="009131F8" w:rsidRPr="0072745A">
        <w:rPr>
          <w:rFonts w:ascii="Tahoma" w:eastAsia="Tahoma" w:hAnsi="Tahoma" w:cs="Tahoma"/>
        </w:rPr>
        <w:t>ontrolnych uprawnionych organów;</w:t>
      </w:r>
    </w:p>
    <w:p w14:paraId="42612B5E" w14:textId="7E886DE2"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7"/>
        </w:rPr>
        <w:t xml:space="preserve"> </w:t>
      </w:r>
      <w:r w:rsidRPr="0072745A">
        <w:rPr>
          <w:rFonts w:ascii="Tahoma" w:eastAsia="Tahoma" w:hAnsi="Tahoma" w:cs="Tahoma"/>
        </w:rPr>
        <w:t>zgod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umo</w:t>
      </w:r>
      <w:r w:rsidRPr="0072745A">
        <w:rPr>
          <w:rFonts w:ascii="Tahoma" w:eastAsia="Tahoma" w:hAnsi="Tahoma" w:cs="Tahoma"/>
          <w:spacing w:val="1"/>
        </w:rPr>
        <w:t>w</w:t>
      </w:r>
      <w:r w:rsidRPr="0072745A">
        <w:rPr>
          <w:rFonts w:ascii="Tahoma" w:eastAsia="Tahoma" w:hAnsi="Tahoma" w:cs="Tahoma"/>
        </w:rPr>
        <w:t>ą</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w:t>
      </w:r>
      <w:r w:rsidRPr="0072745A">
        <w:rPr>
          <w:rFonts w:ascii="Tahoma" w:eastAsia="Tahoma" w:hAnsi="Tahoma" w:cs="Tahoma"/>
          <w:spacing w:val="-3"/>
        </w:rPr>
        <w:t xml:space="preserve"> </w:t>
      </w:r>
      <w:r w:rsidRPr="0072745A">
        <w:rPr>
          <w:rFonts w:ascii="Tahoma" w:eastAsia="Tahoma" w:hAnsi="Tahoma" w:cs="Tahoma"/>
        </w:rPr>
        <w:t>o</w:t>
      </w:r>
      <w:r w:rsidRPr="0072745A">
        <w:rPr>
          <w:rFonts w:ascii="Tahoma" w:eastAsia="Tahoma" w:hAnsi="Tahoma" w:cs="Tahoma"/>
          <w:spacing w:val="-1"/>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ć</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ż</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e</w:t>
      </w:r>
      <w:r w:rsidRPr="0072745A">
        <w:rPr>
          <w:rFonts w:ascii="Tahoma" w:eastAsia="Tahoma" w:hAnsi="Tahoma" w:cs="Tahoma"/>
        </w:rPr>
        <w:t>m</w:t>
      </w:r>
      <w:r w:rsidRPr="0072745A">
        <w:rPr>
          <w:rFonts w:ascii="Tahoma" w:eastAsia="Tahoma" w:hAnsi="Tahoma" w:cs="Tahoma"/>
          <w:spacing w:val="-12"/>
        </w:rPr>
        <w:t xml:space="preserve"> </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1</w:t>
      </w:r>
      <w:r w:rsidR="007D5923" w:rsidRPr="0072745A">
        <w:rPr>
          <w:rFonts w:ascii="Tahoma" w:eastAsia="Tahoma" w:hAnsi="Tahoma" w:cs="Tahoma"/>
          <w:spacing w:val="-1"/>
        </w:rPr>
        <w:t>2</w:t>
      </w:r>
      <w:r w:rsidRPr="0072745A">
        <w:rPr>
          <w:rFonts w:ascii="Tahoma" w:eastAsia="Tahoma" w:hAnsi="Tahoma" w:cs="Tahoma"/>
          <w:spacing w:val="-1"/>
        </w:rPr>
        <w:t xml:space="preserve"> </w:t>
      </w:r>
      <w:r w:rsidR="00463725" w:rsidRPr="0072745A">
        <w:rPr>
          <w:rFonts w:ascii="Tahoma" w:eastAsia="Tahoma" w:hAnsi="Tahoma" w:cs="Tahoma"/>
          <w:spacing w:val="-1"/>
        </w:rPr>
        <w:br/>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 xml:space="preserve"> </w:t>
      </w:r>
      <w:r w:rsidR="006434DE" w:rsidRPr="0072745A">
        <w:rPr>
          <w:rFonts w:ascii="Tahoma" w:eastAsia="Tahoma" w:hAnsi="Tahoma" w:cs="Tahoma"/>
          <w:spacing w:val="3"/>
        </w:rPr>
        <w:t>5</w:t>
      </w:r>
      <w:r w:rsidRPr="0072745A">
        <w:rPr>
          <w:rFonts w:ascii="Tahoma" w:eastAsia="Tahoma" w:hAnsi="Tahoma" w:cs="Tahoma"/>
        </w:rPr>
        <w:t>;</w:t>
      </w:r>
    </w:p>
    <w:p w14:paraId="24C98D7E" w14:textId="029E8AF6"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4"/>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 xml:space="preserve">da </w:t>
      </w:r>
      <w:r w:rsidRPr="0072745A">
        <w:rPr>
          <w:rFonts w:ascii="Tahoma" w:eastAsia="Tahoma" w:hAnsi="Tahoma" w:cs="Tahoma"/>
          <w:spacing w:val="-1"/>
        </w:rPr>
        <w:t>u</w:t>
      </w:r>
      <w:r w:rsidRPr="0072745A">
        <w:rPr>
          <w:rFonts w:ascii="Tahoma" w:eastAsia="Tahoma" w:hAnsi="Tahoma" w:cs="Tahoma"/>
        </w:rPr>
        <w:t>zupeł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os</w:t>
      </w:r>
      <w:r w:rsidRPr="0072745A">
        <w:rPr>
          <w:rFonts w:ascii="Tahoma" w:eastAsia="Tahoma" w:hAnsi="Tahoma" w:cs="Tahoma"/>
          <w:spacing w:val="1"/>
        </w:rPr>
        <w:t>k</w:t>
      </w:r>
      <w:r w:rsidRPr="0072745A">
        <w:rPr>
          <w:rFonts w:ascii="Tahoma" w:eastAsia="Tahoma" w:hAnsi="Tahoma" w:cs="Tahoma"/>
        </w:rPr>
        <w:t>u o 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ość w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h i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sie</w:t>
      </w:r>
      <w:r w:rsidR="0033037E" w:rsidRPr="0072745A">
        <w:rPr>
          <w:rFonts w:ascii="Tahoma" w:eastAsia="Tahoma" w:hAnsi="Tahoma" w:cs="Tahoma"/>
          <w:spacing w:val="1"/>
          <w:position w:val="-1"/>
        </w:rPr>
        <w:t xml:space="preserve"> </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zna</w:t>
      </w:r>
      <w:r w:rsidRPr="0072745A">
        <w:rPr>
          <w:rFonts w:ascii="Tahoma" w:eastAsia="Tahoma" w:hAnsi="Tahoma" w:cs="Tahoma"/>
          <w:spacing w:val="-1"/>
          <w:position w:val="-1"/>
        </w:rPr>
        <w:t>c</w:t>
      </w:r>
      <w:r w:rsidRPr="0072745A">
        <w:rPr>
          <w:rFonts w:ascii="Tahoma" w:eastAsia="Tahoma" w:hAnsi="Tahoma" w:cs="Tahoma"/>
          <w:position w:val="-1"/>
        </w:rPr>
        <w:t>z</w:t>
      </w:r>
      <w:r w:rsidRPr="0072745A">
        <w:rPr>
          <w:rFonts w:ascii="Tahoma" w:eastAsia="Tahoma" w:hAnsi="Tahoma" w:cs="Tahoma"/>
          <w:spacing w:val="2"/>
          <w:position w:val="-1"/>
        </w:rPr>
        <w:t>o</w:t>
      </w:r>
      <w:r w:rsidRPr="0072745A">
        <w:rPr>
          <w:rFonts w:ascii="Tahoma" w:eastAsia="Tahoma" w:hAnsi="Tahoma" w:cs="Tahoma"/>
          <w:spacing w:val="-3"/>
          <w:position w:val="-1"/>
        </w:rPr>
        <w:t>n</w:t>
      </w:r>
      <w:r w:rsidRPr="0072745A">
        <w:rPr>
          <w:rFonts w:ascii="Tahoma" w:eastAsia="Tahoma" w:hAnsi="Tahoma" w:cs="Tahoma"/>
          <w:spacing w:val="-1"/>
          <w:position w:val="-1"/>
        </w:rPr>
        <w:t>y</w:t>
      </w:r>
      <w:r w:rsidRPr="0072745A">
        <w:rPr>
          <w:rFonts w:ascii="Tahoma" w:eastAsia="Tahoma" w:hAnsi="Tahoma" w:cs="Tahoma"/>
          <w:position w:val="-1"/>
        </w:rPr>
        <w:t>m</w:t>
      </w:r>
      <w:r w:rsidRPr="0072745A">
        <w:rPr>
          <w:rFonts w:ascii="Tahoma" w:eastAsia="Tahoma" w:hAnsi="Tahoma" w:cs="Tahoma"/>
          <w:spacing w:val="-12"/>
          <w:position w:val="-1"/>
        </w:rPr>
        <w:t xml:space="preserve"> </w:t>
      </w:r>
      <w:r w:rsidRPr="0072745A">
        <w:rPr>
          <w:rFonts w:ascii="Tahoma" w:eastAsia="Tahoma" w:hAnsi="Tahoma" w:cs="Tahoma"/>
          <w:position w:val="-1"/>
        </w:rPr>
        <w:t>pr</w:t>
      </w:r>
      <w:r w:rsidRPr="0072745A">
        <w:rPr>
          <w:rFonts w:ascii="Tahoma" w:eastAsia="Tahoma" w:hAnsi="Tahoma" w:cs="Tahoma"/>
          <w:spacing w:val="1"/>
          <w:position w:val="-1"/>
        </w:rPr>
        <w:t>ze</w:t>
      </w:r>
      <w:r w:rsidRPr="0072745A">
        <w:rPr>
          <w:rFonts w:ascii="Tahoma" w:eastAsia="Tahoma" w:hAnsi="Tahoma" w:cs="Tahoma"/>
          <w:position w:val="-1"/>
        </w:rPr>
        <w:t>z</w:t>
      </w:r>
      <w:r w:rsidRPr="0072745A">
        <w:rPr>
          <w:rFonts w:ascii="Tahoma" w:eastAsia="Tahoma" w:hAnsi="Tahoma" w:cs="Tahoma"/>
          <w:spacing w:val="-4"/>
          <w:position w:val="-1"/>
        </w:rPr>
        <w:t xml:space="preserve"> </w:t>
      </w:r>
      <w:r w:rsidRPr="0072745A">
        <w:rPr>
          <w:rFonts w:ascii="Tahoma" w:eastAsia="Tahoma" w:hAnsi="Tahoma" w:cs="Tahoma"/>
          <w:spacing w:val="3"/>
          <w:position w:val="-1"/>
        </w:rPr>
        <w:t>I</w:t>
      </w:r>
      <w:r w:rsidRPr="0072745A">
        <w:rPr>
          <w:rFonts w:ascii="Tahoma" w:eastAsia="Tahoma" w:hAnsi="Tahoma" w:cs="Tahoma"/>
          <w:position w:val="-1"/>
        </w:rPr>
        <w:t>Z;</w:t>
      </w:r>
    </w:p>
    <w:p w14:paraId="17300D7F" w14:textId="77777777" w:rsidR="0072745A"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r w:rsidRPr="0072745A">
        <w:rPr>
          <w:rFonts w:ascii="Tahoma" w:eastAsia="Tahoma" w:hAnsi="Tahoma" w:cs="Tahoma"/>
          <w:spacing w:val="10"/>
        </w:rPr>
        <w:t>P</w:t>
      </w:r>
      <w:r w:rsidRPr="0072745A">
        <w:rPr>
          <w:rFonts w:ascii="Tahoma" w:eastAsia="Tahoma" w:hAnsi="Tahoma" w:cs="Tahoma"/>
          <w:spacing w:val="-1"/>
        </w:rPr>
        <w:t>Z</w:t>
      </w:r>
      <w:r w:rsidRPr="0072745A">
        <w:rPr>
          <w:rFonts w:ascii="Tahoma" w:eastAsia="Tahoma" w:hAnsi="Tahoma" w:cs="Tahoma"/>
        </w:rPr>
        <w:t>P</w:t>
      </w:r>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35EFE72D" w14:textId="52E10092"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39"/>
        </w:rPr>
        <w:t xml:space="preserve"> </w:t>
      </w:r>
      <w:r w:rsidRPr="0072745A">
        <w:rPr>
          <w:rFonts w:ascii="Tahoma" w:eastAsia="Tahoma" w:hAnsi="Tahoma" w:cs="Tahoma"/>
        </w:rPr>
        <w:t>w</w:t>
      </w:r>
      <w:r w:rsidRPr="0072745A">
        <w:rPr>
          <w:rFonts w:ascii="Tahoma" w:eastAsia="Tahoma" w:hAnsi="Tahoma" w:cs="Tahoma"/>
          <w:spacing w:val="47"/>
        </w:rPr>
        <w:t xml:space="preserve"> </w:t>
      </w:r>
      <w:r w:rsidRPr="0072745A">
        <w:rPr>
          <w:rFonts w:ascii="Tahoma" w:eastAsia="Tahoma" w:hAnsi="Tahoma" w:cs="Tahoma"/>
        </w:rPr>
        <w:t>sposób</w:t>
      </w:r>
      <w:r w:rsidRPr="0072745A">
        <w:rPr>
          <w:rFonts w:ascii="Tahoma" w:eastAsia="Tahoma" w:hAnsi="Tahoma" w:cs="Tahoma"/>
          <w:spacing w:val="42"/>
        </w:rPr>
        <w:t xml:space="preserve"> </w:t>
      </w:r>
      <w:r w:rsidRPr="0072745A">
        <w:rPr>
          <w:rFonts w:ascii="Tahoma" w:eastAsia="Tahoma" w:hAnsi="Tahoma" w:cs="Tahoma"/>
          <w:spacing w:val="1"/>
        </w:rPr>
        <w:t>u</w:t>
      </w:r>
      <w:r w:rsidRPr="0072745A">
        <w:rPr>
          <w:rFonts w:ascii="Tahoma" w:eastAsia="Tahoma" w:hAnsi="Tahoma" w:cs="Tahoma"/>
        </w:rPr>
        <w:t>p</w:t>
      </w:r>
      <w:r w:rsidRPr="0072745A">
        <w:rPr>
          <w:rFonts w:ascii="Tahoma" w:eastAsia="Tahoma" w:hAnsi="Tahoma" w:cs="Tahoma"/>
          <w:spacing w:val="2"/>
        </w:rPr>
        <w:t>o</w:t>
      </w:r>
      <w:r w:rsidRPr="0072745A">
        <w:rPr>
          <w:rFonts w:ascii="Tahoma" w:eastAsia="Tahoma" w:hAnsi="Tahoma" w:cs="Tahoma"/>
        </w:rPr>
        <w:t>rcz</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38"/>
        </w:rPr>
        <w:t xml:space="preserve"> </w:t>
      </w:r>
      <w:r w:rsidRPr="0072745A">
        <w:rPr>
          <w:rFonts w:ascii="Tahoma" w:eastAsia="Tahoma" w:hAnsi="Tahoma" w:cs="Tahoma"/>
          <w:spacing w:val="1"/>
        </w:rPr>
        <w:t>u</w:t>
      </w:r>
      <w:r w:rsidRPr="0072745A">
        <w:rPr>
          <w:rFonts w:ascii="Tahoma" w:eastAsia="Tahoma" w:hAnsi="Tahoma" w:cs="Tahoma"/>
          <w:spacing w:val="2"/>
        </w:rPr>
        <w:t>c</w:t>
      </w:r>
      <w:r w:rsidRPr="0072745A">
        <w:rPr>
          <w:rFonts w:ascii="Tahoma" w:eastAsia="Tahoma" w:hAnsi="Tahoma" w:cs="Tahoma"/>
          <w:spacing w:val="-3"/>
        </w:rPr>
        <w:t>h</w:t>
      </w:r>
      <w:r w:rsidRPr="0072745A">
        <w:rPr>
          <w:rFonts w:ascii="Tahoma" w:eastAsia="Tahoma" w:hAnsi="Tahoma" w:cs="Tahoma"/>
          <w:spacing w:val="-1"/>
        </w:rPr>
        <w:t>y</w:t>
      </w:r>
      <w:r w:rsidRPr="0072745A">
        <w:rPr>
          <w:rFonts w:ascii="Tahoma" w:eastAsia="Tahoma" w:hAnsi="Tahoma" w:cs="Tahoma"/>
        </w:rPr>
        <w:t>la</w:t>
      </w:r>
      <w:r w:rsidRPr="0072745A">
        <w:rPr>
          <w:rFonts w:ascii="Tahoma" w:eastAsia="Tahoma" w:hAnsi="Tahoma" w:cs="Tahoma"/>
          <w:spacing w:val="43"/>
        </w:rPr>
        <w:t xml:space="preserve"> </w:t>
      </w:r>
      <w:r w:rsidRPr="0072745A">
        <w:rPr>
          <w:rFonts w:ascii="Tahoma" w:eastAsia="Tahoma" w:hAnsi="Tahoma" w:cs="Tahoma"/>
        </w:rPr>
        <w:t>się</w:t>
      </w:r>
      <w:r w:rsidRPr="0072745A">
        <w:rPr>
          <w:rFonts w:ascii="Tahoma" w:eastAsia="Tahoma" w:hAnsi="Tahoma" w:cs="Tahoma"/>
          <w:spacing w:val="46"/>
        </w:rPr>
        <w:t xml:space="preserve"> </w:t>
      </w:r>
      <w:r w:rsidRPr="0072745A">
        <w:rPr>
          <w:rFonts w:ascii="Tahoma" w:eastAsia="Tahoma" w:hAnsi="Tahoma" w:cs="Tahoma"/>
        </w:rPr>
        <w:t>od</w:t>
      </w:r>
      <w:r w:rsidRPr="0072745A">
        <w:rPr>
          <w:rFonts w:ascii="Tahoma" w:eastAsia="Tahoma" w:hAnsi="Tahoma" w:cs="Tahoma"/>
          <w:spacing w:val="46"/>
        </w:rPr>
        <w:t xml:space="preserve"> </w:t>
      </w:r>
      <w:r w:rsidRPr="0072745A">
        <w:rPr>
          <w:rFonts w:ascii="Tahoma" w:eastAsia="Tahoma" w:hAnsi="Tahoma" w:cs="Tahoma"/>
          <w:spacing w:val="1"/>
        </w:rPr>
        <w:t>wy</w:t>
      </w:r>
      <w:r w:rsidRPr="0072745A">
        <w:rPr>
          <w:rFonts w:ascii="Tahoma" w:eastAsia="Tahoma" w:hAnsi="Tahoma" w:cs="Tahoma"/>
          <w:spacing w:val="-1"/>
        </w:rPr>
        <w:t>k</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37"/>
        </w:rPr>
        <w:t xml:space="preserve"> </w:t>
      </w:r>
      <w:r w:rsidRPr="0072745A">
        <w:rPr>
          <w:rFonts w:ascii="Tahoma" w:eastAsia="Tahoma" w:hAnsi="Tahoma" w:cs="Tahoma"/>
        </w:rPr>
        <w:t>obo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z</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6"/>
        </w:rPr>
        <w:t>w</w:t>
      </w:r>
      <w:r w:rsidRPr="0072745A">
        <w:rPr>
          <w:rFonts w:ascii="Tahoma" w:eastAsia="Tahoma" w:hAnsi="Tahoma" w:cs="Tahoma"/>
        </w:rPr>
        <w:t>,</w:t>
      </w:r>
      <w:r w:rsidRPr="0072745A">
        <w:rPr>
          <w:rFonts w:ascii="Tahoma" w:eastAsia="Tahoma" w:hAnsi="Tahoma" w:cs="Tahoma"/>
          <w:spacing w:val="36"/>
        </w:rPr>
        <w:t xml:space="preserve"> </w:t>
      </w:r>
      <w:r w:rsidRPr="0072745A">
        <w:rPr>
          <w:rFonts w:ascii="Tahoma" w:eastAsia="Tahoma" w:hAnsi="Tahoma" w:cs="Tahoma"/>
        </w:rPr>
        <w:t>o</w:t>
      </w:r>
      <w:r w:rsidRPr="0072745A">
        <w:rPr>
          <w:rFonts w:ascii="Tahoma" w:eastAsia="Tahoma" w:hAnsi="Tahoma" w:cs="Tahoma"/>
          <w:spacing w:val="49"/>
        </w:rPr>
        <w:t xml:space="preserve"> </w:t>
      </w:r>
      <w:r w:rsidRPr="0072745A">
        <w:rPr>
          <w:rFonts w:ascii="Tahoma" w:eastAsia="Tahoma" w:hAnsi="Tahoma" w:cs="Tahoma"/>
          <w:spacing w:val="-1"/>
        </w:rPr>
        <w:t>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41"/>
        </w:rPr>
        <w:t xml:space="preserve"> </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00CF2E28" w:rsidRPr="0072745A">
        <w:rPr>
          <w:rFonts w:ascii="Tahoma" w:eastAsia="Tahoma" w:hAnsi="Tahoma" w:cs="Tahoma"/>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10</w:t>
      </w:r>
      <w:r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spacing w:val="2"/>
        </w:rPr>
        <w:t>1</w:t>
      </w:r>
      <w:r w:rsidRPr="0072745A">
        <w:rPr>
          <w:rFonts w:ascii="Tahoma" w:eastAsia="Tahoma" w:hAnsi="Tahoma" w:cs="Tahoma"/>
        </w:rPr>
        <w:t>-</w:t>
      </w:r>
      <w:r w:rsidR="00277886" w:rsidRPr="0072745A">
        <w:rPr>
          <w:rFonts w:ascii="Tahoma" w:eastAsia="Tahoma" w:hAnsi="Tahoma" w:cs="Tahoma"/>
        </w:rPr>
        <w:t>4</w:t>
      </w:r>
      <w:r w:rsidRPr="0072745A">
        <w:rPr>
          <w:rFonts w:ascii="Tahoma" w:eastAsia="Tahoma" w:hAnsi="Tahoma" w:cs="Tahoma"/>
          <w:spacing w:val="-4"/>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20</w:t>
      </w:r>
      <w:r w:rsidRPr="0072745A">
        <w:rPr>
          <w:rFonts w:ascii="Tahoma" w:eastAsia="Tahoma" w:hAnsi="Tahoma" w:cs="Tahoma"/>
          <w:spacing w:val="-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rPr>
        <w:t>1</w:t>
      </w:r>
      <w:r w:rsidRPr="0072745A">
        <w:rPr>
          <w:rFonts w:ascii="Tahoma" w:eastAsia="Tahoma" w:hAnsi="Tahoma" w:cs="Tahoma"/>
          <w:spacing w:val="-1"/>
        </w:rPr>
        <w:t xml:space="preserve"> </w:t>
      </w:r>
      <w:r w:rsidRPr="0072745A">
        <w:rPr>
          <w:rFonts w:ascii="Tahoma" w:eastAsia="Tahoma" w:hAnsi="Tahoma" w:cs="Tahoma"/>
          <w:spacing w:val="2"/>
        </w:rPr>
        <w:t>p</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3"/>
        </w:rPr>
        <w:t xml:space="preserve"> </w:t>
      </w:r>
      <w:r w:rsidRPr="0072745A">
        <w:rPr>
          <w:rFonts w:ascii="Tahoma" w:eastAsia="Tahoma" w:hAnsi="Tahoma" w:cs="Tahoma"/>
        </w:rPr>
        <w:t>4;</w:t>
      </w:r>
    </w:p>
    <w:p w14:paraId="4F846BBC" w14:textId="57347993" w:rsidR="00CE188D"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72745A">
        <w:rPr>
          <w:rFonts w:ascii="Tahoma" w:eastAsia="Tahoma" w:hAnsi="Tahoma" w:cs="Tahoma"/>
          <w:i/>
        </w:rPr>
        <w:t>W</w:t>
      </w:r>
      <w:r w:rsidRPr="0072745A">
        <w:rPr>
          <w:rFonts w:ascii="Tahoma" w:eastAsia="Tahoma" w:hAnsi="Tahoma" w:cs="Tahoma"/>
          <w:i/>
          <w:spacing w:val="-1"/>
        </w:rPr>
        <w:t>y</w:t>
      </w:r>
      <w:r w:rsidRPr="0072745A">
        <w:rPr>
          <w:rFonts w:ascii="Tahoma" w:eastAsia="Tahoma" w:hAnsi="Tahoma" w:cs="Tahoma"/>
          <w:i/>
        </w:rPr>
        <w:t>t</w:t>
      </w:r>
      <w:r w:rsidRPr="0072745A">
        <w:rPr>
          <w:rFonts w:ascii="Tahoma" w:eastAsia="Tahoma" w:hAnsi="Tahoma" w:cs="Tahoma"/>
          <w:i/>
          <w:spacing w:val="-1"/>
        </w:rPr>
        <w:t>yc</w:t>
      </w:r>
      <w:r w:rsidRPr="0072745A">
        <w:rPr>
          <w:rFonts w:ascii="Tahoma" w:eastAsia="Tahoma" w:hAnsi="Tahoma" w:cs="Tahoma"/>
          <w:i/>
        </w:rPr>
        <w:t>zn</w:t>
      </w:r>
      <w:r w:rsidRPr="0072745A">
        <w:rPr>
          <w:rFonts w:ascii="Tahoma" w:eastAsia="Tahoma" w:hAnsi="Tahoma" w:cs="Tahoma"/>
          <w:i/>
          <w:spacing w:val="-1"/>
        </w:rPr>
        <w:t>y</w:t>
      </w:r>
      <w:r w:rsidRPr="0072745A">
        <w:rPr>
          <w:rFonts w:ascii="Tahoma" w:eastAsia="Tahoma" w:hAnsi="Tahoma" w:cs="Tahoma"/>
          <w:i/>
        </w:rPr>
        <w:t>m</w:t>
      </w:r>
      <w:r w:rsidRPr="0072745A">
        <w:rPr>
          <w:rFonts w:ascii="Tahoma" w:eastAsia="Tahoma" w:hAnsi="Tahoma" w:cs="Tahoma"/>
          <w:i/>
          <w:spacing w:val="1"/>
        </w:rPr>
        <w:t>i</w:t>
      </w:r>
      <w:r w:rsidRPr="0072745A">
        <w:rPr>
          <w:rFonts w:ascii="Tahoma" w:eastAsia="Tahoma" w:hAnsi="Tahoma" w:cs="Tahoma"/>
        </w:rPr>
        <w:t>,</w:t>
      </w:r>
      <w:r w:rsidR="0033037E" w:rsidRPr="0072745A">
        <w:rPr>
          <w:rFonts w:ascii="Tahoma" w:eastAsia="Tahoma" w:hAnsi="Tahoma" w:cs="Tahoma"/>
        </w:rPr>
        <w:t xml:space="preserve"> </w:t>
      </w:r>
      <w:r w:rsidR="00275F78" w:rsidRPr="0072745A">
        <w:rPr>
          <w:rFonts w:ascii="Tahoma" w:eastAsia="Tahoma" w:hAnsi="Tahoma" w:cs="Tahoma"/>
        </w:rPr>
        <w:br/>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ED2062">
        <w:rPr>
          <w:rFonts w:ascii="Tahoma" w:eastAsia="Tahoma" w:hAnsi="Tahoma" w:cs="Tahoma"/>
          <w:spacing w:val="-1"/>
        </w:rPr>
        <w:t>9</w:t>
      </w:r>
      <w:r w:rsidR="009131F8" w:rsidRPr="0072745A">
        <w:rPr>
          <w:rFonts w:ascii="Tahoma" w:eastAsia="Tahoma" w:hAnsi="Tahoma" w:cs="Tahoma"/>
        </w:rPr>
        <w:t>;</w:t>
      </w:r>
    </w:p>
    <w:p w14:paraId="2625E297" w14:textId="5238E1A5" w:rsidR="00D60F4D" w:rsidRPr="0072745A" w:rsidRDefault="00B4650C" w:rsidP="00E43CDE">
      <w:pPr>
        <w:pStyle w:val="Akapitzlist"/>
        <w:numPr>
          <w:ilvl w:val="0"/>
          <w:numId w:val="48"/>
        </w:numPr>
        <w:spacing w:line="276" w:lineRule="auto"/>
        <w:ind w:left="851" w:right="14" w:hanging="425"/>
        <w:jc w:val="both"/>
        <w:rPr>
          <w:rFonts w:ascii="Tahoma" w:eastAsia="Tahoma" w:hAnsi="Tahoma" w:cs="Tahoma"/>
          <w:color w:val="FF0000"/>
        </w:rPr>
      </w:pPr>
      <w:r w:rsidRPr="0072745A">
        <w:rPr>
          <w:rFonts w:ascii="Tahoma" w:eastAsia="Tahoma" w:hAnsi="Tahoma" w:cs="Tahoma"/>
        </w:rPr>
        <w:t>Beneficjent nie poddał się lub nie uzyskał akredytacji w okresie realizacji projektu, o której mowa w §</w:t>
      </w:r>
      <w:r w:rsidR="007D5923" w:rsidRPr="0072745A">
        <w:rPr>
          <w:rFonts w:ascii="Tahoma" w:eastAsia="Tahoma" w:hAnsi="Tahoma" w:cs="Tahoma"/>
        </w:rPr>
        <w:t xml:space="preserve"> 8</w:t>
      </w:r>
      <w:r w:rsidRPr="0072745A">
        <w:rPr>
          <w:rFonts w:ascii="Tahoma" w:eastAsia="Tahoma" w:hAnsi="Tahoma" w:cs="Tahoma"/>
        </w:rPr>
        <w:t xml:space="preserve"> ust. 6.</w:t>
      </w:r>
      <w:r w:rsidR="00F378F8" w:rsidRPr="00A413F0">
        <w:rPr>
          <w:rStyle w:val="Odwoanieprzypisudolnego"/>
          <w:rFonts w:ascii="Tahoma" w:eastAsia="Tahoma" w:hAnsi="Tahoma" w:cs="Tahoma"/>
        </w:rPr>
        <w:footnoteReference w:id="83"/>
      </w:r>
    </w:p>
    <w:p w14:paraId="251BB9A8" w14:textId="77777777" w:rsidR="00147159" w:rsidRDefault="00147159" w:rsidP="008A1BE0">
      <w:pPr>
        <w:spacing w:line="276" w:lineRule="auto"/>
        <w:ind w:left="426" w:right="14" w:hanging="425"/>
        <w:jc w:val="both"/>
        <w:rPr>
          <w:rFonts w:ascii="Tahoma" w:eastAsia="Tahoma" w:hAnsi="Tahoma" w:cs="Tahoma"/>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14FF5DD7"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27BA7E99"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85D55">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w:t>
      </w:r>
    </w:p>
    <w:p w14:paraId="612CCEE4" w14:textId="38977239"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00785D55">
        <w:rPr>
          <w:rFonts w:ascii="Tahoma" w:eastAsia="Tahoma" w:hAnsi="Tahoma" w:cs="Tahoma"/>
          <w:spacing w:val="7"/>
        </w:rPr>
        <w:t xml:space="preserve"> i środków PFRON</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2505C8DA"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44C118B7"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85D55">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1D5532">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1D5532">
        <w:rPr>
          <w:rFonts w:ascii="Tahoma" w:eastAsia="Tahoma" w:hAnsi="Tahoma" w:cs="Tahoma"/>
        </w:rPr>
        <w:t xml:space="preserve"> </w:t>
      </w:r>
      <w:r w:rsidR="001D5532">
        <w:rPr>
          <w:rFonts w:ascii="Tahoma" w:eastAsia="Tahoma" w:hAnsi="Tahoma" w:cs="Tahoma"/>
          <w:spacing w:val="3"/>
        </w:rPr>
        <w:t xml:space="preserve">IZ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B4E7335"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E66A5B">
        <w:rPr>
          <w:rFonts w:ascii="Tahoma" w:eastAsia="Tahoma" w:hAnsi="Tahoma" w:cs="Tahoma"/>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6A00EE7" w14:textId="5942BD11" w:rsidR="005D2937" w:rsidRDefault="005D2937">
      <w:pPr>
        <w:rPr>
          <w:rFonts w:ascii="Tahoma" w:eastAsia="Tahoma" w:hAnsi="Tahoma" w:cs="Tahoma"/>
          <w:b/>
          <w:spacing w:val="1"/>
        </w:rPr>
      </w:pPr>
    </w:p>
    <w:p w14:paraId="40F8C897" w14:textId="163CD40F"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4"/>
      </w:r>
    </w:p>
    <w:p w14:paraId="133BC29A" w14:textId="0BDFAF7A" w:rsidR="00942F4E" w:rsidRPr="0033037E" w:rsidRDefault="00280ADA"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00E66A5B">
        <w:rPr>
          <w:rFonts w:ascii="Tahoma" w:eastAsia="Tahoma" w:hAnsi="Tahoma" w:cs="Tahoma"/>
          <w:spacing w:val="53"/>
        </w:rPr>
        <w:br/>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5"/>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C1686E6" w14:textId="49AC8A0C" w:rsidR="00147159" w:rsidRPr="001D5532" w:rsidRDefault="00280ADA" w:rsidP="001D5532">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1A5AE24" w14:textId="3567F494" w:rsidR="00147159" w:rsidRPr="001D5532" w:rsidRDefault="00280ADA" w:rsidP="001D5532">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37565CFD" w14:textId="0A92062D" w:rsidR="00942F4E" w:rsidRPr="00785D55" w:rsidRDefault="00280ADA" w:rsidP="00B90600">
      <w:pPr>
        <w:ind w:left="4248"/>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14390BA0"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w:t>
      </w:r>
      <w:r w:rsidR="00247D5A">
        <w:rPr>
          <w:rFonts w:ascii="Tahoma" w:eastAsia="Tahoma" w:hAnsi="Tahoma" w:cs="Tahoma"/>
        </w:rPr>
        <w:t>8</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35CB6701" w14:textId="6642D8E6"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2D87EDCF"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5</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52BAFA83"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6</w:t>
      </w:r>
      <w:r w:rsidRPr="00202EAF">
        <w:rPr>
          <w:rFonts w:ascii="Tahoma" w:eastAsia="Tahoma" w:hAnsi="Tahoma" w:cs="Tahoma"/>
        </w:rPr>
        <w:t>: Oświadczenie Beneficjenta o niezaleganiu z uiszczaniem podatków,</w:t>
      </w:r>
    </w:p>
    <w:p w14:paraId="0C322988" w14:textId="6A294509"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5D2937">
        <w:rPr>
          <w:rFonts w:ascii="Tahoma" w:hAnsi="Tahoma" w:cs="Tahoma"/>
        </w:rPr>
        <w:t>7</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4C4A551E"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8</w:t>
      </w:r>
      <w:r w:rsidRPr="00202EAF">
        <w:rPr>
          <w:rFonts w:ascii="Tahoma" w:eastAsia="Tahoma" w:hAnsi="Tahoma" w:cs="Tahoma"/>
        </w:rPr>
        <w:t>: Oświadczenie uczestnika projektu</w:t>
      </w:r>
      <w:r w:rsidR="00C35D54">
        <w:rPr>
          <w:rFonts w:ascii="Tahoma" w:eastAsia="Tahoma" w:hAnsi="Tahoma" w:cs="Tahoma"/>
        </w:rPr>
        <w:t>,</w:t>
      </w:r>
    </w:p>
    <w:p w14:paraId="104576A0" w14:textId="5AB03A7C"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9</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eneficjenta i podmiotów przez niego umocowanych,</w:t>
      </w:r>
    </w:p>
    <w:p w14:paraId="53E48468" w14:textId="38958E2D" w:rsidR="008E3C45"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10</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3ED52549" w14:textId="4C5CD20B" w:rsidR="008E3C45" w:rsidRPr="00FB16BB" w:rsidRDefault="008E3C4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5D2937">
        <w:rPr>
          <w:rFonts w:ascii="Tahoma" w:eastAsia="Tahoma" w:hAnsi="Tahoma" w:cs="Tahoma"/>
          <w:spacing w:val="1"/>
        </w:rPr>
        <w:t>11</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86"/>
      </w:r>
    </w:p>
    <w:p w14:paraId="46048577" w14:textId="2D70801B" w:rsidR="00D46553" w:rsidRPr="003E6FA1" w:rsidRDefault="00A16EF3" w:rsidP="003E6FA1">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załącznik</w:t>
      </w:r>
      <w:r w:rsidR="00E85B65" w:rsidRPr="00202EAF">
        <w:rPr>
          <w:rFonts w:ascii="Tahoma" w:eastAsia="Tahoma" w:hAnsi="Tahoma" w:cs="Tahoma"/>
        </w:rPr>
        <w:t xml:space="preserve"> </w:t>
      </w:r>
      <w:r w:rsidRPr="00202EAF">
        <w:rPr>
          <w:rFonts w:ascii="Tahoma" w:eastAsia="Tahoma" w:hAnsi="Tahoma" w:cs="Tahoma"/>
        </w:rPr>
        <w:t xml:space="preserve">nr </w:t>
      </w:r>
      <w:r w:rsidR="005D2937">
        <w:rPr>
          <w:rFonts w:ascii="Tahoma" w:eastAsia="Tahoma" w:hAnsi="Tahoma" w:cs="Tahoma"/>
        </w:rPr>
        <w:t>12</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3680FFC5" w14:textId="1C70BB12" w:rsidR="00D60F4D"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5D2937">
        <w:rPr>
          <w:rFonts w:ascii="Tahoma" w:eastAsia="Tahoma" w:hAnsi="Tahoma" w:cs="Tahoma"/>
        </w:rPr>
        <w:t>1</w:t>
      </w:r>
      <w:r w:rsidR="00954F12">
        <w:rPr>
          <w:rFonts w:ascii="Tahoma" w:eastAsia="Tahoma" w:hAnsi="Tahoma" w:cs="Tahoma"/>
        </w:rPr>
        <w:t>3</w:t>
      </w:r>
      <w:r w:rsidRPr="00202EAF">
        <w:rPr>
          <w:rFonts w:ascii="Tahoma" w:eastAsia="Tahoma" w:hAnsi="Tahoma" w:cs="Tahoma"/>
        </w:rPr>
        <w:t>: Wzór zakresu danych osobowych powierzonych do przetwarzania</w:t>
      </w:r>
      <w:r w:rsidR="00C35D54">
        <w:rPr>
          <w:rFonts w:ascii="Tahoma" w:eastAsia="Tahoma" w:hAnsi="Tahoma" w:cs="Tahoma"/>
        </w:rPr>
        <w:t>.</w:t>
      </w:r>
    </w:p>
    <w:p w14:paraId="4F872CF8" w14:textId="2BC56E31" w:rsidR="005A23BE" w:rsidRDefault="0086037C"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507F65">
        <w:rPr>
          <w:rFonts w:ascii="Tahoma" w:eastAsia="Tahoma" w:hAnsi="Tahoma" w:cs="Tahoma"/>
        </w:rPr>
        <w:t xml:space="preserve">ałącznik nr </w:t>
      </w:r>
      <w:r w:rsidR="005D2937">
        <w:rPr>
          <w:rFonts w:ascii="Tahoma" w:eastAsia="Tahoma" w:hAnsi="Tahoma" w:cs="Tahoma"/>
        </w:rPr>
        <w:t>1</w:t>
      </w:r>
      <w:r w:rsidR="00954F12">
        <w:rPr>
          <w:rFonts w:ascii="Tahoma" w:eastAsia="Tahoma" w:hAnsi="Tahoma" w:cs="Tahoma"/>
        </w:rPr>
        <w:t>4</w:t>
      </w:r>
      <w:r w:rsidR="005A23BE" w:rsidRPr="005A23BE">
        <w:rPr>
          <w:rFonts w:ascii="Tahoma" w:eastAsia="Tahoma" w:hAnsi="Tahoma" w:cs="Tahoma"/>
        </w:rPr>
        <w:t>: Sprawozdanie potwierdzające zachowanie trwałości projektu lub rezultatów.</w:t>
      </w:r>
    </w:p>
    <w:p w14:paraId="11160AF7" w14:textId="32F81763" w:rsidR="00A55639" w:rsidRPr="005A23BE" w:rsidRDefault="00A55639"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Załącznik 15: Ogólne warunki realizacji projektu współfinansowanego ze środków Europejskiego Funduszu Społecznego z udziałem środków PFRON w ramach RPOWŚ 21014-2020.</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Pr="001C3C76"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3024"/>
        <w:gridCol w:w="3025"/>
        <w:gridCol w:w="3025"/>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9"/>
      <w:headerReference w:type="first" r:id="rId10"/>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A915" w14:textId="77777777" w:rsidR="00550E75" w:rsidRDefault="00550E75" w:rsidP="00CC5572">
      <w:r>
        <w:separator/>
      </w:r>
    </w:p>
  </w:endnote>
  <w:endnote w:type="continuationSeparator" w:id="0">
    <w:p w14:paraId="0A865A3B" w14:textId="77777777" w:rsidR="00550E75" w:rsidRDefault="00550E75"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97711F" w:rsidRDefault="0097711F">
        <w:pPr>
          <w:pStyle w:val="Stopka"/>
          <w:jc w:val="center"/>
        </w:pPr>
        <w:r>
          <w:rPr>
            <w:lang w:val="en-US"/>
          </w:rPr>
          <w:fldChar w:fldCharType="begin"/>
        </w:r>
        <w:r>
          <w:instrText>PAGE   \* MERGEFORMAT</w:instrText>
        </w:r>
        <w:r>
          <w:rPr>
            <w:lang w:val="en-US"/>
          </w:rPr>
          <w:fldChar w:fldCharType="separate"/>
        </w:r>
        <w:r w:rsidR="00CD0EB4">
          <w:rPr>
            <w:noProof/>
          </w:rPr>
          <w:t>3</w:t>
        </w:r>
        <w:r>
          <w:rPr>
            <w:noProof/>
          </w:rPr>
          <w:fldChar w:fldCharType="end"/>
        </w:r>
      </w:p>
    </w:sdtContent>
  </w:sdt>
  <w:p w14:paraId="695D7E36" w14:textId="77777777" w:rsidR="0097711F" w:rsidRDefault="00977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209A" w14:textId="77777777" w:rsidR="00550E75" w:rsidRDefault="00550E75" w:rsidP="00CC5572">
      <w:r>
        <w:separator/>
      </w:r>
    </w:p>
  </w:footnote>
  <w:footnote w:type="continuationSeparator" w:id="0">
    <w:p w14:paraId="7CBA4090" w14:textId="77777777" w:rsidR="00550E75" w:rsidRDefault="00550E75" w:rsidP="00CC5572">
      <w:r>
        <w:continuationSeparator/>
      </w:r>
    </w:p>
  </w:footnote>
  <w:footnote w:id="1">
    <w:p w14:paraId="4416C2A8" w14:textId="77777777" w:rsidR="0097711F" w:rsidRPr="005C7722" w:rsidRDefault="0097711F"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97EA1E4" w14:textId="3F922B89" w:rsidR="0097711F" w:rsidRDefault="0097711F">
      <w:pPr>
        <w:pStyle w:val="Tekstprzypisudolnego"/>
      </w:pPr>
      <w:r>
        <w:rPr>
          <w:rStyle w:val="Odwoanieprzypisudolnego"/>
        </w:rPr>
        <w:footnoteRef/>
      </w:r>
      <w:r>
        <w:t xml:space="preserve"> Stopa dofinansowania rozumiana jako % dofinansowania wydatków kwalifikowalnych</w:t>
      </w:r>
    </w:p>
  </w:footnote>
  <w:footnote w:id="3">
    <w:p w14:paraId="1C628F0D" w14:textId="6DAC1F4A"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
    <w:p w14:paraId="5B647B29" w14:textId="77777777" w:rsidR="0097711F" w:rsidRPr="007713A7" w:rsidRDefault="0097711F"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97711F" w:rsidRDefault="0097711F"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17BF5A4F" w14:textId="1968FC38" w:rsidR="008E76DB" w:rsidRPr="009C0571" w:rsidRDefault="008E76DB" w:rsidP="009C0571">
      <w:pPr>
        <w:pStyle w:val="Tekstprzypisudolnego"/>
        <w:jc w:val="both"/>
        <w:rPr>
          <w:rFonts w:ascii="Tahoma" w:eastAsia="Tahoma" w:hAnsi="Tahoma" w:cs="Tahoma"/>
          <w:spacing w:val="-1"/>
          <w:sz w:val="16"/>
          <w:szCs w:val="16"/>
        </w:rPr>
      </w:pPr>
      <w:r w:rsidRPr="009C0571">
        <w:rPr>
          <w:rFonts w:ascii="Tahoma" w:eastAsia="Tahoma" w:hAnsi="Tahoma" w:cs="Tahoma"/>
          <w:spacing w:val="-1"/>
          <w:sz w:val="16"/>
          <w:szCs w:val="16"/>
        </w:rPr>
        <w:footnoteRef/>
      </w:r>
      <w:r w:rsidRPr="009C0571">
        <w:rPr>
          <w:rFonts w:ascii="Tahoma" w:eastAsia="Tahoma" w:hAnsi="Tahoma" w:cs="Tahoma"/>
          <w:spacing w:val="-1"/>
          <w:sz w:val="16"/>
          <w:szCs w:val="16"/>
        </w:rPr>
        <w:t xml:space="preserve"> Ogólne warunki realizacji projektu finansowanego ze środków Europejskiego Funduszu Społecznego z udziałem środków PFRON w ramach RPOWŚ 2014 – 2020 zawiera załącznik 15 do niniejszej umowy.</w:t>
      </w:r>
    </w:p>
  </w:footnote>
  <w:footnote w:id="9">
    <w:p w14:paraId="598AC4A1" w14:textId="1D11F9C1"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0">
    <w:p w14:paraId="77F35088" w14:textId="6B179213" w:rsidR="0097711F" w:rsidRDefault="0097711F"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1">
    <w:p w14:paraId="42A0D9C8"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2">
    <w:p w14:paraId="2FCFAD0B" w14:textId="549A76C4"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3">
    <w:p w14:paraId="4D2E3B3D" w14:textId="44CB165E"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4">
    <w:p w14:paraId="01A36E80" w14:textId="3E25F3D5" w:rsidR="0097711F" w:rsidRPr="007713A7" w:rsidRDefault="0097711F"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0DF4D6E4" w14:textId="51080A7E"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 ramach OWES</w:t>
      </w:r>
      <w:r>
        <w:rPr>
          <w:rFonts w:ascii="Tahoma" w:hAnsi="Tahoma" w:cs="Tahoma"/>
          <w:sz w:val="16"/>
          <w:szCs w:val="16"/>
        </w:rPr>
        <w:t>.</w:t>
      </w:r>
    </w:p>
  </w:footnote>
  <w:footnote w:id="16">
    <w:p w14:paraId="5ECF510B" w14:textId="77777777" w:rsidR="0097711F" w:rsidRPr="007D0F83" w:rsidRDefault="0097711F" w:rsidP="001F5E4D">
      <w:pPr>
        <w:pStyle w:val="Tekstprzypisudolnego"/>
        <w:rPr>
          <w:sz w:val="16"/>
          <w:szCs w:val="16"/>
        </w:rPr>
      </w:pPr>
      <w:r w:rsidRPr="007D0F83">
        <w:rPr>
          <w:rStyle w:val="Odwoanieprzypisudolnego"/>
          <w:sz w:val="16"/>
          <w:szCs w:val="16"/>
        </w:rPr>
        <w:footnoteRef/>
      </w:r>
      <w:r w:rsidRPr="007D0F83">
        <w:rPr>
          <w:sz w:val="16"/>
          <w:szCs w:val="16"/>
        </w:rPr>
        <w:t xml:space="preserve"> j.w.</w:t>
      </w:r>
    </w:p>
  </w:footnote>
  <w:footnote w:id="17">
    <w:p w14:paraId="1C3B7634" w14:textId="77777777" w:rsidR="0097711F" w:rsidRDefault="0097711F"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18">
    <w:p w14:paraId="3F936322" w14:textId="3550BE7C" w:rsidR="0097711F" w:rsidRPr="007D0F83" w:rsidRDefault="0097711F">
      <w:pPr>
        <w:pStyle w:val="Tekstprzypisudolnego"/>
        <w:rPr>
          <w:sz w:val="16"/>
          <w:szCs w:val="16"/>
        </w:rPr>
      </w:pPr>
      <w:r w:rsidRPr="007D0F83">
        <w:rPr>
          <w:rStyle w:val="Odwoanieprzypisudolnego"/>
          <w:sz w:val="16"/>
          <w:szCs w:val="16"/>
        </w:rPr>
        <w:footnoteRef/>
      </w:r>
      <w:r w:rsidRPr="007D0F83">
        <w:rPr>
          <w:sz w:val="16"/>
          <w:szCs w:val="16"/>
        </w:rPr>
        <w:t xml:space="preserve"> Dotyczy projektów realizowanych w obszarze zdrowotnym.</w:t>
      </w:r>
    </w:p>
  </w:footnote>
  <w:footnote w:id="19">
    <w:p w14:paraId="5AC9EEF1" w14:textId="0D826054" w:rsidR="0097711F" w:rsidRDefault="0097711F">
      <w:pPr>
        <w:pStyle w:val="Tekstprzypisudolnego"/>
      </w:pPr>
      <w:r>
        <w:rPr>
          <w:rStyle w:val="Odwoanieprzypisudolnego"/>
        </w:rPr>
        <w:footnoteRef/>
      </w:r>
      <w:r>
        <w:t xml:space="preserve"> Dotyczy Beneficjentów realizujących Regionalne Programy Zdrowotne.</w:t>
      </w:r>
    </w:p>
  </w:footnote>
  <w:footnote w:id="20">
    <w:p w14:paraId="75E0E96B" w14:textId="3C8774FE" w:rsidR="0097711F" w:rsidRPr="002325BE" w:rsidRDefault="0097711F">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1">
    <w:p w14:paraId="5067B438" w14:textId="339FF95C" w:rsidR="0097711F" w:rsidRPr="002325BE" w:rsidRDefault="0097711F">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2">
    <w:p w14:paraId="3579960C" w14:textId="05890E4C" w:rsidR="0097711F" w:rsidRPr="002325BE" w:rsidRDefault="0097711F">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3">
    <w:p w14:paraId="147E0BB3" w14:textId="1F1461F3" w:rsidR="0097711F" w:rsidRPr="002325BE" w:rsidRDefault="0097711F">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4">
    <w:p w14:paraId="4293947D" w14:textId="6BFE6923" w:rsidR="0097711F" w:rsidRPr="002325BE" w:rsidRDefault="0097711F"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32B45DAC" w14:textId="3080615C" w:rsidR="0097711F" w:rsidRPr="002325BE" w:rsidRDefault="0097711F"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4C7A564B" w14:textId="25DE3BB9" w:rsidR="0097711F" w:rsidRDefault="0097711F"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7">
    <w:p w14:paraId="0C4D47AD" w14:textId="77777777" w:rsidR="0097711F" w:rsidRPr="002325BE" w:rsidRDefault="0097711F"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28">
    <w:p w14:paraId="0BC375D1" w14:textId="77777777" w:rsidR="0097711F" w:rsidRPr="001C3C76" w:rsidRDefault="0097711F"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648B8EB7" w14:textId="3239C9F2" w:rsidR="0097711F" w:rsidRPr="007713A7" w:rsidRDefault="0097711F"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0">
    <w:p w14:paraId="58EF00BC" w14:textId="77777777" w:rsidR="0097711F" w:rsidRPr="007713A7" w:rsidRDefault="0097711F"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1">
    <w:p w14:paraId="4F889F63" w14:textId="1D44D150" w:rsidR="0097711F" w:rsidRPr="007713A7" w:rsidRDefault="0097711F">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2">
    <w:p w14:paraId="63FC089B" w14:textId="741EBAE8" w:rsidR="0097711F" w:rsidRPr="007713A7" w:rsidRDefault="0097711F">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3">
    <w:p w14:paraId="56E31A1E"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4">
    <w:p w14:paraId="616DDBBF"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5">
    <w:p w14:paraId="4E9408F9"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36">
    <w:p w14:paraId="20292973" w14:textId="77777777" w:rsidR="0097711F" w:rsidRPr="007713A7" w:rsidRDefault="0097711F"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37">
    <w:p w14:paraId="6627F751" w14:textId="32DDFF66" w:rsidR="0097711F" w:rsidRDefault="0097711F"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8">
    <w:p w14:paraId="5321B83D" w14:textId="64EA24CE" w:rsidR="0097711F" w:rsidRPr="00C052A5" w:rsidRDefault="0097711F">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39">
    <w:p w14:paraId="62DB90DB" w14:textId="053B2B49" w:rsidR="0097711F" w:rsidRPr="007713A7" w:rsidRDefault="0097711F">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0">
    <w:p w14:paraId="2D06C5BE" w14:textId="6677CFEC" w:rsidR="0097711F" w:rsidRPr="007713A7" w:rsidRDefault="0097711F">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1">
    <w:p w14:paraId="0B7050B9" w14:textId="1D7070F2" w:rsidR="0097711F" w:rsidRPr="007713A7" w:rsidRDefault="0097711F">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2">
    <w:p w14:paraId="77DCC7C3" w14:textId="77777777" w:rsidR="0097711F" w:rsidRPr="007713A7" w:rsidRDefault="0097711F"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7A0813BF" w14:textId="20D6C505" w:rsidR="0097711F" w:rsidRPr="007713A7" w:rsidRDefault="0097711F">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4">
    <w:p w14:paraId="6BE87774" w14:textId="77777777" w:rsidR="0097711F" w:rsidRPr="001046F4" w:rsidRDefault="0097711F">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5">
    <w:p w14:paraId="503B8178" w14:textId="77777777" w:rsidR="0097711F" w:rsidRPr="00652FCF" w:rsidRDefault="0097711F">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6">
    <w:p w14:paraId="53D8D93E" w14:textId="77777777" w:rsidR="0097711F" w:rsidRPr="00652FCF" w:rsidRDefault="0097711F"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7">
    <w:p w14:paraId="36260F83" w14:textId="77777777" w:rsidR="0097711F" w:rsidRPr="00652FCF" w:rsidRDefault="0097711F">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8">
    <w:p w14:paraId="6D2DECC7" w14:textId="77777777" w:rsidR="0097711F" w:rsidRPr="00051F06" w:rsidRDefault="0097711F">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9">
    <w:p w14:paraId="1B68E917" w14:textId="7DA9B014" w:rsidR="0097711F" w:rsidRPr="00856C69" w:rsidRDefault="0097711F" w:rsidP="000949DF">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Należy wykreślić jeżeli nie dotyczy</w:t>
      </w:r>
      <w:r w:rsidRPr="00856C69">
        <w:rPr>
          <w:rFonts w:ascii="Tahoma" w:hAnsi="Tahoma" w:cs="Tahoma"/>
          <w:sz w:val="16"/>
          <w:szCs w:val="16"/>
        </w:rPr>
        <w:t>.</w:t>
      </w:r>
    </w:p>
  </w:footnote>
  <w:footnote w:id="50">
    <w:p w14:paraId="15E1867B" w14:textId="77777777" w:rsidR="0097711F" w:rsidRPr="00856C69" w:rsidRDefault="0097711F">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jeżeli projekt zakłada trwałość.</w:t>
      </w:r>
    </w:p>
  </w:footnote>
  <w:footnote w:id="51">
    <w:p w14:paraId="603A7781" w14:textId="0693F687" w:rsidR="0097711F" w:rsidRPr="00C052A5" w:rsidRDefault="0097711F">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Infrastrukturę należy interpretować jako środki trwałe.</w:t>
      </w:r>
    </w:p>
  </w:footnote>
  <w:footnote w:id="52">
    <w:p w14:paraId="3B427D73" w14:textId="6D98A446" w:rsidR="0097711F" w:rsidRDefault="0097711F">
      <w:pPr>
        <w:pStyle w:val="Tekstprzypisudolnego"/>
      </w:pPr>
      <w:r w:rsidRPr="00C052A5">
        <w:rPr>
          <w:rStyle w:val="Odwoanieprzypisudolnego"/>
          <w:rFonts w:ascii="Tahoma" w:hAnsi="Tahoma" w:cs="Tahoma"/>
          <w:sz w:val="16"/>
          <w:szCs w:val="16"/>
        </w:rPr>
        <w:footnoteRef/>
      </w:r>
      <w:r w:rsidRPr="00C052A5">
        <w:rPr>
          <w:rFonts w:ascii="Tahoma" w:hAnsi="Tahoma" w:cs="Tahoma"/>
          <w:sz w:val="16"/>
          <w:szCs w:val="16"/>
        </w:rPr>
        <w:t xml:space="preserve"> Przez infrastrukturę produkcyjna należy rozumieć wydatki w ramach cross-financingu.</w:t>
      </w:r>
    </w:p>
  </w:footnote>
  <w:footnote w:id="53">
    <w:p w14:paraId="4356A153" w14:textId="3FB20FD7" w:rsidR="0097711F" w:rsidRDefault="0097711F" w:rsidP="007D0F83">
      <w:pPr>
        <w:pStyle w:val="Tekstprzypisudolnego"/>
        <w:jc w:val="both"/>
      </w:pPr>
      <w:r>
        <w:rPr>
          <w:rStyle w:val="Odwoanieprzypisudolnego"/>
        </w:rPr>
        <w:footnoteRef/>
      </w:r>
      <w:r w:rsidRPr="00902CD2">
        <w:rPr>
          <w:rFonts w:ascii="Tahoma" w:hAnsi="Tahoma" w:cs="Tahoma"/>
          <w:sz w:val="16"/>
          <w:szCs w:val="16"/>
        </w:rPr>
        <w:t xml:space="preserve"> </w:t>
      </w:r>
      <w:r w:rsidRPr="00DE7725">
        <w:rPr>
          <w:rFonts w:ascii="Tahoma" w:hAnsi="Tahoma" w:cs="Tahoma"/>
          <w:sz w:val="16"/>
          <w:szCs w:val="16"/>
        </w:rPr>
        <w:t xml:space="preserve">Okres trwałości projektu liczony jest od daty zatwierdzenia końcowego wniosku o płatność (data sporządzenia papierowej </w:t>
      </w:r>
      <w:r>
        <w:rPr>
          <w:rFonts w:ascii="Tahoma" w:hAnsi="Tahoma" w:cs="Tahoma"/>
          <w:sz w:val="16"/>
          <w:szCs w:val="16"/>
        </w:rPr>
        <w:t xml:space="preserve"> </w:t>
      </w:r>
      <w:r w:rsidRPr="00DE7725">
        <w:rPr>
          <w:rFonts w:ascii="Tahoma" w:hAnsi="Tahoma" w:cs="Tahoma"/>
          <w:sz w:val="16"/>
          <w:szCs w:val="16"/>
        </w:rPr>
        <w:t>wersji informacji o wyniku weryfikacji końcowej wniosku o płatność), natomiast okres trwałości rezultatów (o ile dotyczy) zależy od zapisów regulaminu konkursu i wniosku</w:t>
      </w:r>
      <w:r>
        <w:rPr>
          <w:rFonts w:ascii="Tahoma" w:hAnsi="Tahoma" w:cs="Tahoma"/>
          <w:sz w:val="16"/>
          <w:szCs w:val="16"/>
        </w:rPr>
        <w:t>.</w:t>
      </w:r>
    </w:p>
  </w:footnote>
  <w:footnote w:id="54">
    <w:p w14:paraId="00AFB664" w14:textId="1021C9DC" w:rsidR="0097711F" w:rsidRDefault="0097711F"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Wykreślić jeśli nie dotyczy</w:t>
      </w:r>
      <w:r>
        <w:rPr>
          <w:rFonts w:ascii="Tahoma" w:hAnsi="Tahoma" w:cs="Tahoma"/>
          <w:sz w:val="16"/>
          <w:szCs w:val="16"/>
        </w:rPr>
        <w:t>.</w:t>
      </w:r>
    </w:p>
  </w:footnote>
  <w:footnote w:id="55">
    <w:p w14:paraId="6FF4B8E5" w14:textId="77777777" w:rsidR="0097711F" w:rsidRPr="00E551E5" w:rsidRDefault="0097711F"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6">
    <w:p w14:paraId="1A662D98" w14:textId="77777777" w:rsidR="0097711F" w:rsidRPr="000649F1" w:rsidRDefault="0097711F"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57">
    <w:p w14:paraId="02159AFC" w14:textId="6E30D69B" w:rsidR="0097711F" w:rsidRPr="00E551E5" w:rsidRDefault="0097711F"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58">
    <w:p w14:paraId="11E76953" w14:textId="77777777" w:rsidR="0097711F" w:rsidRPr="00BF0E2B" w:rsidRDefault="0097711F"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9">
    <w:p w14:paraId="75C05C55" w14:textId="7B49B7E3" w:rsidR="0097711F" w:rsidRDefault="0097711F"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0">
    <w:p w14:paraId="6636D094" w14:textId="56207DCB" w:rsidR="0097711F" w:rsidRPr="00BF0E2B" w:rsidRDefault="0097711F"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1">
    <w:p w14:paraId="5FECB14E" w14:textId="77777777" w:rsidR="0097711F" w:rsidRPr="00573A75" w:rsidRDefault="0097711F"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2">
    <w:p w14:paraId="165ADAA0" w14:textId="3786B82D" w:rsidR="0097711F" w:rsidRPr="000649F1" w:rsidRDefault="0097711F"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3">
    <w:p w14:paraId="3681E512" w14:textId="77777777" w:rsidR="0097711F" w:rsidRPr="00EB74B7" w:rsidRDefault="0097711F">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4">
    <w:p w14:paraId="303DBF2D" w14:textId="77777777" w:rsidR="0097711F" w:rsidRPr="00EB74B7" w:rsidRDefault="0097711F"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5">
    <w:p w14:paraId="4BDC00CE" w14:textId="77777777" w:rsidR="0097711F" w:rsidRPr="000649F1" w:rsidRDefault="0097711F"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6">
    <w:p w14:paraId="531E7900" w14:textId="6A511992" w:rsidR="0097711F" w:rsidRPr="00C052A5" w:rsidRDefault="0097711F">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Wykreślić jeśli umowa będzie zawierana z Beneficjentem w ramach Poddziałania 9.2.1 oraz 9.2.2.</w:t>
      </w:r>
    </w:p>
  </w:footnote>
  <w:footnote w:id="67">
    <w:p w14:paraId="3A3469C8" w14:textId="7D264E9B" w:rsidR="0097711F" w:rsidRPr="00C052A5" w:rsidRDefault="0097711F">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Dotyczy w momencie zawierania umowy w ramach Poddziałania 9.2.1 oraz 9.2.2.</w:t>
      </w:r>
    </w:p>
  </w:footnote>
  <w:footnote w:id="68">
    <w:p w14:paraId="5217C869" w14:textId="4654719C" w:rsidR="0097711F" w:rsidRPr="00856C69" w:rsidRDefault="0097711F">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Dotyczy przypadku, gdy Projekt jest realizowany w ramach partnerstwa</w:t>
      </w:r>
      <w:r w:rsidRPr="00856C69">
        <w:rPr>
          <w:rFonts w:ascii="Tahoma" w:hAnsi="Tahoma" w:cs="Tahoma"/>
          <w:sz w:val="16"/>
          <w:szCs w:val="16"/>
        </w:rPr>
        <w:t>.</w:t>
      </w:r>
    </w:p>
  </w:footnote>
  <w:footnote w:id="69">
    <w:p w14:paraId="75703B5C" w14:textId="309750A7" w:rsidR="0097711F" w:rsidRPr="00224ABB" w:rsidRDefault="0097711F" w:rsidP="00601931">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przypadku, gdy Projekt jest realizowany w ramach partnerstwa.</w:t>
      </w:r>
    </w:p>
  </w:footnote>
  <w:footnote w:id="70">
    <w:p w14:paraId="001BC9A4" w14:textId="77777777" w:rsidR="0097711F" w:rsidRPr="000B16E5" w:rsidRDefault="0097711F">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1">
    <w:p w14:paraId="0DB32549" w14:textId="24A82FB1" w:rsidR="0097711F" w:rsidRPr="000B16E5" w:rsidRDefault="0097711F"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72">
    <w:p w14:paraId="2CAA0A0F" w14:textId="77777777" w:rsidR="0097711F" w:rsidRPr="001B7CF3" w:rsidRDefault="0097711F"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3">
    <w:p w14:paraId="12509F31" w14:textId="77777777" w:rsidR="0097711F" w:rsidRPr="00FC0B34" w:rsidRDefault="0097711F"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4">
    <w:p w14:paraId="39F7E80D" w14:textId="77777777" w:rsidR="0097711F" w:rsidRPr="00FC0B34" w:rsidRDefault="0097711F" w:rsidP="007713A7">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Dotyczy przypadku gdy projekt jest realizowany w ramach partnerstwa. </w:t>
      </w:r>
    </w:p>
  </w:footnote>
  <w:footnote w:id="75">
    <w:p w14:paraId="768E1EF9" w14:textId="328852F0" w:rsidR="0097711F" w:rsidRPr="00FC0B34" w:rsidRDefault="0097711F" w:rsidP="00C052A5">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w:t>
      </w:r>
      <w:r w:rsidRPr="00C052A5">
        <w:rPr>
          <w:rFonts w:ascii="Tahoma" w:hAnsi="Tahoma" w:cs="Tahoma"/>
          <w:sz w:val="16"/>
          <w:szCs w:val="16"/>
        </w:rPr>
        <w:t>Utwory w rozumieniu art. 1 ust. 2 ustawy o prawie autorskim i prawach pokrewnych (t. j. Dz. U. z 2017 r., poz. 880 z poźn. zm.) składające się na rezultaty projektu bądź związane merytorycznie z określonym rezultatem.</w:t>
      </w:r>
    </w:p>
  </w:footnote>
  <w:footnote w:id="76">
    <w:p w14:paraId="45473802" w14:textId="07A606E3" w:rsidR="0097711F" w:rsidRPr="00FC0B34" w:rsidRDefault="0097711F"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77">
    <w:p w14:paraId="583C80D0" w14:textId="0762E0C6" w:rsidR="0097711F" w:rsidRPr="00FC0B34" w:rsidRDefault="0097711F"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78">
    <w:p w14:paraId="24268E78" w14:textId="77777777" w:rsidR="0097711F" w:rsidRPr="005C440A" w:rsidRDefault="0097711F">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79">
    <w:p w14:paraId="76346270" w14:textId="7755C925" w:rsidR="0097711F" w:rsidRPr="00A413F0" w:rsidRDefault="0097711F">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0">
    <w:p w14:paraId="52B16284" w14:textId="77777777" w:rsidR="0097711F" w:rsidRPr="00A413F0" w:rsidRDefault="0097711F">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1">
    <w:p w14:paraId="7A1D374B" w14:textId="77777777" w:rsidR="0097711F" w:rsidRPr="00BB32D5" w:rsidRDefault="0097711F">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2">
    <w:p w14:paraId="4DDF342D" w14:textId="311279A4" w:rsidR="0097711F" w:rsidRPr="00A413F0" w:rsidRDefault="0097711F">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3">
    <w:p w14:paraId="06E18CF9" w14:textId="2CD16351" w:rsidR="0097711F" w:rsidRPr="00A413F0" w:rsidRDefault="0097711F">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4">
    <w:p w14:paraId="15E9F225" w14:textId="77DBF2FD" w:rsidR="0097711F" w:rsidRPr="00A413F0" w:rsidRDefault="0097711F">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5">
    <w:p w14:paraId="4AFB2612" w14:textId="4C05C893" w:rsidR="0097711F" w:rsidRDefault="0097711F">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6">
    <w:p w14:paraId="1FF055F6" w14:textId="77777777" w:rsidR="0097711F" w:rsidRPr="00D46553" w:rsidRDefault="0097711F"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97711F" w14:paraId="5AFFE927" w14:textId="77777777" w:rsidTr="00C052A5">
      <w:trPr>
        <w:trHeight w:val="727"/>
      </w:trPr>
      <w:tc>
        <w:tcPr>
          <w:tcW w:w="11019" w:type="dxa"/>
          <w:gridSpan w:val="6"/>
        </w:tcPr>
        <w:p w14:paraId="714E1170" w14:textId="77777777" w:rsidR="0097711F" w:rsidRDefault="0097711F" w:rsidP="00AB05A1">
          <w:pPr>
            <w:ind w:left="73"/>
            <w:rPr>
              <w:b/>
              <w:sz w:val="24"/>
              <w:szCs w:val="24"/>
              <w:lang w:val="en-US"/>
            </w:rPr>
          </w:pPr>
        </w:p>
      </w:tc>
    </w:tr>
    <w:tr w:rsidR="0097711F"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97711F" w:rsidRDefault="0097711F"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97711F" w:rsidRDefault="0097711F"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97711F" w:rsidRDefault="0097711F"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97711F" w:rsidRDefault="0097711F"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97711F" w:rsidRDefault="0097711F"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DFAEC2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4"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1"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6"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8"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7F942364"/>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0"/>
  </w:num>
  <w:num w:numId="2">
    <w:abstractNumId w:val="6"/>
  </w:num>
  <w:num w:numId="3">
    <w:abstractNumId w:val="12"/>
  </w:num>
  <w:num w:numId="4">
    <w:abstractNumId w:val="60"/>
  </w:num>
  <w:num w:numId="5">
    <w:abstractNumId w:val="15"/>
  </w:num>
  <w:num w:numId="6">
    <w:abstractNumId w:val="16"/>
  </w:num>
  <w:num w:numId="7">
    <w:abstractNumId w:val="59"/>
  </w:num>
  <w:num w:numId="8">
    <w:abstractNumId w:val="20"/>
  </w:num>
  <w:num w:numId="9">
    <w:abstractNumId w:val="63"/>
  </w:num>
  <w:num w:numId="10">
    <w:abstractNumId w:val="2"/>
  </w:num>
  <w:num w:numId="11">
    <w:abstractNumId w:val="33"/>
  </w:num>
  <w:num w:numId="12">
    <w:abstractNumId w:val="47"/>
  </w:num>
  <w:num w:numId="13">
    <w:abstractNumId w:val="30"/>
  </w:num>
  <w:num w:numId="14">
    <w:abstractNumId w:val="8"/>
  </w:num>
  <w:num w:numId="15">
    <w:abstractNumId w:val="45"/>
  </w:num>
  <w:num w:numId="16">
    <w:abstractNumId w:val="41"/>
  </w:num>
  <w:num w:numId="17">
    <w:abstractNumId w:val="0"/>
  </w:num>
  <w:num w:numId="18">
    <w:abstractNumId w:val="51"/>
  </w:num>
  <w:num w:numId="19">
    <w:abstractNumId w:val="53"/>
  </w:num>
  <w:num w:numId="20">
    <w:abstractNumId w:val="67"/>
  </w:num>
  <w:num w:numId="21">
    <w:abstractNumId w:val="19"/>
  </w:num>
  <w:num w:numId="22">
    <w:abstractNumId w:val="61"/>
  </w:num>
  <w:num w:numId="23">
    <w:abstractNumId w:val="3"/>
  </w:num>
  <w:num w:numId="24">
    <w:abstractNumId w:val="36"/>
  </w:num>
  <w:num w:numId="25">
    <w:abstractNumId w:val="11"/>
  </w:num>
  <w:num w:numId="26">
    <w:abstractNumId w:val="5"/>
  </w:num>
  <w:num w:numId="27">
    <w:abstractNumId w:val="23"/>
  </w:num>
  <w:num w:numId="28">
    <w:abstractNumId w:val="69"/>
  </w:num>
  <w:num w:numId="29">
    <w:abstractNumId w:val="25"/>
  </w:num>
  <w:num w:numId="30">
    <w:abstractNumId w:val="17"/>
  </w:num>
  <w:num w:numId="31">
    <w:abstractNumId w:val="39"/>
  </w:num>
  <w:num w:numId="32">
    <w:abstractNumId w:val="46"/>
  </w:num>
  <w:num w:numId="33">
    <w:abstractNumId w:val="22"/>
  </w:num>
  <w:num w:numId="34">
    <w:abstractNumId w:val="28"/>
  </w:num>
  <w:num w:numId="35">
    <w:abstractNumId w:val="35"/>
  </w:num>
  <w:num w:numId="36">
    <w:abstractNumId w:val="49"/>
  </w:num>
  <w:num w:numId="37">
    <w:abstractNumId w:val="38"/>
  </w:num>
  <w:num w:numId="38">
    <w:abstractNumId w:val="1"/>
  </w:num>
  <w:num w:numId="39">
    <w:abstractNumId w:val="58"/>
  </w:num>
  <w:num w:numId="40">
    <w:abstractNumId w:val="31"/>
  </w:num>
  <w:num w:numId="41">
    <w:abstractNumId w:val="18"/>
  </w:num>
  <w:num w:numId="42">
    <w:abstractNumId w:val="62"/>
  </w:num>
  <w:num w:numId="43">
    <w:abstractNumId w:val="48"/>
  </w:num>
  <w:num w:numId="44">
    <w:abstractNumId w:val="54"/>
  </w:num>
  <w:num w:numId="45">
    <w:abstractNumId w:val="26"/>
  </w:num>
  <w:num w:numId="46">
    <w:abstractNumId w:val="34"/>
  </w:num>
  <w:num w:numId="47">
    <w:abstractNumId w:val="55"/>
  </w:num>
  <w:num w:numId="48">
    <w:abstractNumId w:val="40"/>
  </w:num>
  <w:num w:numId="49">
    <w:abstractNumId w:val="66"/>
  </w:num>
  <w:num w:numId="50">
    <w:abstractNumId w:val="50"/>
  </w:num>
  <w:num w:numId="51">
    <w:abstractNumId w:val="13"/>
  </w:num>
  <w:num w:numId="52">
    <w:abstractNumId w:val="24"/>
  </w:num>
  <w:num w:numId="53">
    <w:abstractNumId w:val="65"/>
  </w:num>
  <w:num w:numId="54">
    <w:abstractNumId w:val="27"/>
  </w:num>
  <w:num w:numId="55">
    <w:abstractNumId w:val="14"/>
  </w:num>
  <w:num w:numId="56">
    <w:abstractNumId w:val="4"/>
  </w:num>
  <w:num w:numId="57">
    <w:abstractNumId w:val="7"/>
  </w:num>
  <w:num w:numId="58">
    <w:abstractNumId w:val="44"/>
  </w:num>
  <w:num w:numId="59">
    <w:abstractNumId w:val="56"/>
  </w:num>
  <w:num w:numId="60">
    <w:abstractNumId w:val="21"/>
  </w:num>
  <w:num w:numId="61">
    <w:abstractNumId w:val="29"/>
  </w:num>
  <w:num w:numId="62">
    <w:abstractNumId w:val="37"/>
  </w:num>
  <w:num w:numId="63">
    <w:abstractNumId w:val="9"/>
  </w:num>
  <w:num w:numId="64">
    <w:abstractNumId w:val="52"/>
  </w:num>
  <w:num w:numId="65">
    <w:abstractNumId w:val="42"/>
  </w:num>
  <w:num w:numId="66">
    <w:abstractNumId w:val="68"/>
  </w:num>
  <w:num w:numId="67">
    <w:abstractNumId w:val="32"/>
  </w:num>
  <w:num w:numId="68">
    <w:abstractNumId w:val="57"/>
  </w:num>
  <w:num w:numId="69">
    <w:abstractNumId w:val="43"/>
  </w:num>
  <w:num w:numId="70">
    <w:abstractNumId w:val="64"/>
  </w:num>
  <w:num w:numId="71">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6BA1"/>
    <w:rsid w:val="00006C15"/>
    <w:rsid w:val="00006EB9"/>
    <w:rsid w:val="000078CF"/>
    <w:rsid w:val="00012A4A"/>
    <w:rsid w:val="00015697"/>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6405"/>
    <w:rsid w:val="00076A9A"/>
    <w:rsid w:val="00081698"/>
    <w:rsid w:val="00083DB9"/>
    <w:rsid w:val="00085299"/>
    <w:rsid w:val="00086091"/>
    <w:rsid w:val="00086B53"/>
    <w:rsid w:val="00087102"/>
    <w:rsid w:val="000909DA"/>
    <w:rsid w:val="00090D41"/>
    <w:rsid w:val="0009152B"/>
    <w:rsid w:val="00091AEF"/>
    <w:rsid w:val="00093954"/>
    <w:rsid w:val="00093FAA"/>
    <w:rsid w:val="0009458A"/>
    <w:rsid w:val="000949DF"/>
    <w:rsid w:val="00096924"/>
    <w:rsid w:val="000A0F42"/>
    <w:rsid w:val="000A136A"/>
    <w:rsid w:val="000A1A33"/>
    <w:rsid w:val="000A5137"/>
    <w:rsid w:val="000A5692"/>
    <w:rsid w:val="000A673A"/>
    <w:rsid w:val="000B16E5"/>
    <w:rsid w:val="000B349E"/>
    <w:rsid w:val="000B4539"/>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31CC"/>
    <w:rsid w:val="001250EF"/>
    <w:rsid w:val="00125513"/>
    <w:rsid w:val="00125812"/>
    <w:rsid w:val="00126B2C"/>
    <w:rsid w:val="00127732"/>
    <w:rsid w:val="00127A4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7325F"/>
    <w:rsid w:val="00175AD7"/>
    <w:rsid w:val="00176B4A"/>
    <w:rsid w:val="00177D66"/>
    <w:rsid w:val="00177D89"/>
    <w:rsid w:val="00184F46"/>
    <w:rsid w:val="00187603"/>
    <w:rsid w:val="001912C5"/>
    <w:rsid w:val="001927DE"/>
    <w:rsid w:val="001A0DDF"/>
    <w:rsid w:val="001A25E1"/>
    <w:rsid w:val="001A2F75"/>
    <w:rsid w:val="001A328C"/>
    <w:rsid w:val="001A386D"/>
    <w:rsid w:val="001A56EC"/>
    <w:rsid w:val="001A7A09"/>
    <w:rsid w:val="001B0222"/>
    <w:rsid w:val="001B7CF3"/>
    <w:rsid w:val="001C0E06"/>
    <w:rsid w:val="001C206E"/>
    <w:rsid w:val="001C3C76"/>
    <w:rsid w:val="001C5E54"/>
    <w:rsid w:val="001C5EB0"/>
    <w:rsid w:val="001C6973"/>
    <w:rsid w:val="001D036A"/>
    <w:rsid w:val="001D3F4A"/>
    <w:rsid w:val="001D5532"/>
    <w:rsid w:val="001D6373"/>
    <w:rsid w:val="001D7F80"/>
    <w:rsid w:val="001E55FC"/>
    <w:rsid w:val="001F2B1A"/>
    <w:rsid w:val="001F5E4D"/>
    <w:rsid w:val="00200A94"/>
    <w:rsid w:val="00202EAF"/>
    <w:rsid w:val="002074ED"/>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47D5A"/>
    <w:rsid w:val="00253556"/>
    <w:rsid w:val="00253C58"/>
    <w:rsid w:val="00255D7E"/>
    <w:rsid w:val="00260DF5"/>
    <w:rsid w:val="00262E28"/>
    <w:rsid w:val="00263FB3"/>
    <w:rsid w:val="00265B16"/>
    <w:rsid w:val="00266DE1"/>
    <w:rsid w:val="00271A03"/>
    <w:rsid w:val="002748C1"/>
    <w:rsid w:val="00274DC5"/>
    <w:rsid w:val="00275F78"/>
    <w:rsid w:val="00276985"/>
    <w:rsid w:val="00276B40"/>
    <w:rsid w:val="00277886"/>
    <w:rsid w:val="00280ADA"/>
    <w:rsid w:val="002864E0"/>
    <w:rsid w:val="00290383"/>
    <w:rsid w:val="00292E51"/>
    <w:rsid w:val="002946AC"/>
    <w:rsid w:val="00295650"/>
    <w:rsid w:val="00296388"/>
    <w:rsid w:val="002964B2"/>
    <w:rsid w:val="002A4BEE"/>
    <w:rsid w:val="002B0351"/>
    <w:rsid w:val="002B1A26"/>
    <w:rsid w:val="002B56A5"/>
    <w:rsid w:val="002B6594"/>
    <w:rsid w:val="002C046D"/>
    <w:rsid w:val="002C089A"/>
    <w:rsid w:val="002C107E"/>
    <w:rsid w:val="002D014B"/>
    <w:rsid w:val="002D0952"/>
    <w:rsid w:val="002D59A9"/>
    <w:rsid w:val="002D74D1"/>
    <w:rsid w:val="002E49DD"/>
    <w:rsid w:val="002E4A0D"/>
    <w:rsid w:val="002F3189"/>
    <w:rsid w:val="002F66D4"/>
    <w:rsid w:val="002F6844"/>
    <w:rsid w:val="003000F0"/>
    <w:rsid w:val="003029ED"/>
    <w:rsid w:val="00305C7A"/>
    <w:rsid w:val="003139C9"/>
    <w:rsid w:val="003151BC"/>
    <w:rsid w:val="003168C3"/>
    <w:rsid w:val="003178D9"/>
    <w:rsid w:val="00322B0C"/>
    <w:rsid w:val="00325345"/>
    <w:rsid w:val="00330274"/>
    <w:rsid w:val="0033037E"/>
    <w:rsid w:val="003334A0"/>
    <w:rsid w:val="003346CD"/>
    <w:rsid w:val="00344631"/>
    <w:rsid w:val="00346471"/>
    <w:rsid w:val="00347B7A"/>
    <w:rsid w:val="00352173"/>
    <w:rsid w:val="00352EB7"/>
    <w:rsid w:val="003536B0"/>
    <w:rsid w:val="0036060F"/>
    <w:rsid w:val="0036173F"/>
    <w:rsid w:val="003744DB"/>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E6FA1"/>
    <w:rsid w:val="003F571D"/>
    <w:rsid w:val="003F57D5"/>
    <w:rsid w:val="0040539C"/>
    <w:rsid w:val="00406699"/>
    <w:rsid w:val="004070D2"/>
    <w:rsid w:val="00413EA6"/>
    <w:rsid w:val="00414380"/>
    <w:rsid w:val="00422161"/>
    <w:rsid w:val="0042226E"/>
    <w:rsid w:val="0042378A"/>
    <w:rsid w:val="004307E6"/>
    <w:rsid w:val="00430F40"/>
    <w:rsid w:val="004322E9"/>
    <w:rsid w:val="00433DCA"/>
    <w:rsid w:val="004343B4"/>
    <w:rsid w:val="004362A7"/>
    <w:rsid w:val="004404D1"/>
    <w:rsid w:val="00443780"/>
    <w:rsid w:val="00444865"/>
    <w:rsid w:val="00444C47"/>
    <w:rsid w:val="004507A7"/>
    <w:rsid w:val="00454A7F"/>
    <w:rsid w:val="00460F08"/>
    <w:rsid w:val="00463725"/>
    <w:rsid w:val="00463A9B"/>
    <w:rsid w:val="00474FFF"/>
    <w:rsid w:val="0047523A"/>
    <w:rsid w:val="0047551D"/>
    <w:rsid w:val="00476E82"/>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189B"/>
    <w:rsid w:val="004E36FA"/>
    <w:rsid w:val="004E40C9"/>
    <w:rsid w:val="004E4264"/>
    <w:rsid w:val="004E4F12"/>
    <w:rsid w:val="004F12FF"/>
    <w:rsid w:val="004F244F"/>
    <w:rsid w:val="004F29AD"/>
    <w:rsid w:val="004F5C24"/>
    <w:rsid w:val="004F7E5F"/>
    <w:rsid w:val="00505C00"/>
    <w:rsid w:val="00505E38"/>
    <w:rsid w:val="00507CC9"/>
    <w:rsid w:val="00507F65"/>
    <w:rsid w:val="00511CF3"/>
    <w:rsid w:val="00521B86"/>
    <w:rsid w:val="005244FA"/>
    <w:rsid w:val="0052515D"/>
    <w:rsid w:val="005256A4"/>
    <w:rsid w:val="00526430"/>
    <w:rsid w:val="005265CF"/>
    <w:rsid w:val="00526B74"/>
    <w:rsid w:val="00533B01"/>
    <w:rsid w:val="005352A8"/>
    <w:rsid w:val="00537466"/>
    <w:rsid w:val="00540228"/>
    <w:rsid w:val="00541AAF"/>
    <w:rsid w:val="00546D81"/>
    <w:rsid w:val="00550E75"/>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B663A"/>
    <w:rsid w:val="005B6D20"/>
    <w:rsid w:val="005B7669"/>
    <w:rsid w:val="005C440A"/>
    <w:rsid w:val="005C7722"/>
    <w:rsid w:val="005D2937"/>
    <w:rsid w:val="005D4F76"/>
    <w:rsid w:val="005D5922"/>
    <w:rsid w:val="005D6836"/>
    <w:rsid w:val="005D7F50"/>
    <w:rsid w:val="005E19B5"/>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43E9"/>
    <w:rsid w:val="00627880"/>
    <w:rsid w:val="00632D58"/>
    <w:rsid w:val="00634711"/>
    <w:rsid w:val="0064318F"/>
    <w:rsid w:val="006434DE"/>
    <w:rsid w:val="006507C2"/>
    <w:rsid w:val="0065174A"/>
    <w:rsid w:val="00652FCF"/>
    <w:rsid w:val="00653989"/>
    <w:rsid w:val="0065564D"/>
    <w:rsid w:val="006563E2"/>
    <w:rsid w:val="00656447"/>
    <w:rsid w:val="00656D99"/>
    <w:rsid w:val="0066252B"/>
    <w:rsid w:val="0067120F"/>
    <w:rsid w:val="00671EEC"/>
    <w:rsid w:val="00673F03"/>
    <w:rsid w:val="0068037B"/>
    <w:rsid w:val="00685E32"/>
    <w:rsid w:val="006879B1"/>
    <w:rsid w:val="00692660"/>
    <w:rsid w:val="00692F58"/>
    <w:rsid w:val="0069372E"/>
    <w:rsid w:val="00696645"/>
    <w:rsid w:val="006A43BC"/>
    <w:rsid w:val="006A491E"/>
    <w:rsid w:val="006A674A"/>
    <w:rsid w:val="006B05D7"/>
    <w:rsid w:val="006B23CB"/>
    <w:rsid w:val="006B5CC5"/>
    <w:rsid w:val="006B72EA"/>
    <w:rsid w:val="006B7600"/>
    <w:rsid w:val="006C0577"/>
    <w:rsid w:val="006C0FC1"/>
    <w:rsid w:val="006C1305"/>
    <w:rsid w:val="006C46E0"/>
    <w:rsid w:val="006C4AF6"/>
    <w:rsid w:val="006C75F6"/>
    <w:rsid w:val="006D1BEB"/>
    <w:rsid w:val="006D3F7F"/>
    <w:rsid w:val="006E1261"/>
    <w:rsid w:val="006E1C4A"/>
    <w:rsid w:val="006F129A"/>
    <w:rsid w:val="006F479B"/>
    <w:rsid w:val="006F57FB"/>
    <w:rsid w:val="006F64D1"/>
    <w:rsid w:val="006F687D"/>
    <w:rsid w:val="00704F3C"/>
    <w:rsid w:val="007066E9"/>
    <w:rsid w:val="0071413C"/>
    <w:rsid w:val="00714CA9"/>
    <w:rsid w:val="007162E5"/>
    <w:rsid w:val="007172E9"/>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5D55"/>
    <w:rsid w:val="00786E91"/>
    <w:rsid w:val="0078742A"/>
    <w:rsid w:val="0079030C"/>
    <w:rsid w:val="00794AC3"/>
    <w:rsid w:val="007A347E"/>
    <w:rsid w:val="007A5340"/>
    <w:rsid w:val="007A6353"/>
    <w:rsid w:val="007A6E58"/>
    <w:rsid w:val="007B02F4"/>
    <w:rsid w:val="007B2110"/>
    <w:rsid w:val="007B3405"/>
    <w:rsid w:val="007B3D01"/>
    <w:rsid w:val="007B522D"/>
    <w:rsid w:val="007C12CD"/>
    <w:rsid w:val="007C132A"/>
    <w:rsid w:val="007C246B"/>
    <w:rsid w:val="007C51F5"/>
    <w:rsid w:val="007C58DA"/>
    <w:rsid w:val="007D0F83"/>
    <w:rsid w:val="007D1AD0"/>
    <w:rsid w:val="007D1F27"/>
    <w:rsid w:val="007D300F"/>
    <w:rsid w:val="007D3498"/>
    <w:rsid w:val="007D5923"/>
    <w:rsid w:val="007E3420"/>
    <w:rsid w:val="007E7D9F"/>
    <w:rsid w:val="007F3779"/>
    <w:rsid w:val="007F3A22"/>
    <w:rsid w:val="007F6F25"/>
    <w:rsid w:val="00806D32"/>
    <w:rsid w:val="00811273"/>
    <w:rsid w:val="0081229F"/>
    <w:rsid w:val="00817879"/>
    <w:rsid w:val="00817A24"/>
    <w:rsid w:val="00825D69"/>
    <w:rsid w:val="00826D2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85E72"/>
    <w:rsid w:val="008915D1"/>
    <w:rsid w:val="0089338C"/>
    <w:rsid w:val="00896B1C"/>
    <w:rsid w:val="008A1922"/>
    <w:rsid w:val="008A1BE0"/>
    <w:rsid w:val="008A1C2C"/>
    <w:rsid w:val="008A3E00"/>
    <w:rsid w:val="008A3E15"/>
    <w:rsid w:val="008A6986"/>
    <w:rsid w:val="008A78F1"/>
    <w:rsid w:val="008B5DDD"/>
    <w:rsid w:val="008B67FC"/>
    <w:rsid w:val="008B6B10"/>
    <w:rsid w:val="008B79EF"/>
    <w:rsid w:val="008B7E08"/>
    <w:rsid w:val="008C1063"/>
    <w:rsid w:val="008C2562"/>
    <w:rsid w:val="008C5024"/>
    <w:rsid w:val="008D03D5"/>
    <w:rsid w:val="008D1973"/>
    <w:rsid w:val="008D4D0D"/>
    <w:rsid w:val="008E1A68"/>
    <w:rsid w:val="008E1BED"/>
    <w:rsid w:val="008E3C45"/>
    <w:rsid w:val="008E76DB"/>
    <w:rsid w:val="008F29F6"/>
    <w:rsid w:val="008F35EB"/>
    <w:rsid w:val="0090072D"/>
    <w:rsid w:val="00901C5D"/>
    <w:rsid w:val="00901FA9"/>
    <w:rsid w:val="00902CD2"/>
    <w:rsid w:val="00904D47"/>
    <w:rsid w:val="0091038B"/>
    <w:rsid w:val="00910DB0"/>
    <w:rsid w:val="009120EE"/>
    <w:rsid w:val="00912D9F"/>
    <w:rsid w:val="009131F8"/>
    <w:rsid w:val="00916D9E"/>
    <w:rsid w:val="009246E3"/>
    <w:rsid w:val="00926C06"/>
    <w:rsid w:val="009323AB"/>
    <w:rsid w:val="0093328A"/>
    <w:rsid w:val="009356B2"/>
    <w:rsid w:val="009367EC"/>
    <w:rsid w:val="00942F4E"/>
    <w:rsid w:val="0094484B"/>
    <w:rsid w:val="00944FAE"/>
    <w:rsid w:val="009475D2"/>
    <w:rsid w:val="00947DC8"/>
    <w:rsid w:val="0095019C"/>
    <w:rsid w:val="00952FEB"/>
    <w:rsid w:val="00954F12"/>
    <w:rsid w:val="00960DC6"/>
    <w:rsid w:val="00963EE0"/>
    <w:rsid w:val="0096544A"/>
    <w:rsid w:val="0097649C"/>
    <w:rsid w:val="0097711F"/>
    <w:rsid w:val="00977FE2"/>
    <w:rsid w:val="00981216"/>
    <w:rsid w:val="00982EA9"/>
    <w:rsid w:val="009844E3"/>
    <w:rsid w:val="009873F0"/>
    <w:rsid w:val="00987F02"/>
    <w:rsid w:val="009921C6"/>
    <w:rsid w:val="00995F01"/>
    <w:rsid w:val="00996046"/>
    <w:rsid w:val="0099783A"/>
    <w:rsid w:val="009A04F9"/>
    <w:rsid w:val="009A060A"/>
    <w:rsid w:val="009A07FD"/>
    <w:rsid w:val="009A2730"/>
    <w:rsid w:val="009A3083"/>
    <w:rsid w:val="009A59A2"/>
    <w:rsid w:val="009A63B9"/>
    <w:rsid w:val="009B4586"/>
    <w:rsid w:val="009C0571"/>
    <w:rsid w:val="009C4A66"/>
    <w:rsid w:val="009C540C"/>
    <w:rsid w:val="009E0A19"/>
    <w:rsid w:val="009E74D1"/>
    <w:rsid w:val="009E7E42"/>
    <w:rsid w:val="009F0189"/>
    <w:rsid w:val="009F15B4"/>
    <w:rsid w:val="009F1E5B"/>
    <w:rsid w:val="009F3EB9"/>
    <w:rsid w:val="009F5DAB"/>
    <w:rsid w:val="00A00813"/>
    <w:rsid w:val="00A04C6C"/>
    <w:rsid w:val="00A0547E"/>
    <w:rsid w:val="00A10268"/>
    <w:rsid w:val="00A16EF3"/>
    <w:rsid w:val="00A20564"/>
    <w:rsid w:val="00A20C76"/>
    <w:rsid w:val="00A26A49"/>
    <w:rsid w:val="00A27AD6"/>
    <w:rsid w:val="00A304A7"/>
    <w:rsid w:val="00A320F3"/>
    <w:rsid w:val="00A3352E"/>
    <w:rsid w:val="00A33BE3"/>
    <w:rsid w:val="00A34B8A"/>
    <w:rsid w:val="00A35FE8"/>
    <w:rsid w:val="00A37FEB"/>
    <w:rsid w:val="00A4074A"/>
    <w:rsid w:val="00A413F0"/>
    <w:rsid w:val="00A41933"/>
    <w:rsid w:val="00A4382D"/>
    <w:rsid w:val="00A47CD4"/>
    <w:rsid w:val="00A50C9D"/>
    <w:rsid w:val="00A52926"/>
    <w:rsid w:val="00A52A85"/>
    <w:rsid w:val="00A53015"/>
    <w:rsid w:val="00A55639"/>
    <w:rsid w:val="00A57AEE"/>
    <w:rsid w:val="00A6169E"/>
    <w:rsid w:val="00A62D4B"/>
    <w:rsid w:val="00A64456"/>
    <w:rsid w:val="00A65682"/>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4C4C"/>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0381"/>
    <w:rsid w:val="00B01DCA"/>
    <w:rsid w:val="00B03A52"/>
    <w:rsid w:val="00B13069"/>
    <w:rsid w:val="00B16B00"/>
    <w:rsid w:val="00B17740"/>
    <w:rsid w:val="00B210C8"/>
    <w:rsid w:val="00B21E34"/>
    <w:rsid w:val="00B2364A"/>
    <w:rsid w:val="00B30C86"/>
    <w:rsid w:val="00B313C9"/>
    <w:rsid w:val="00B31A8D"/>
    <w:rsid w:val="00B379EB"/>
    <w:rsid w:val="00B4574D"/>
    <w:rsid w:val="00B4650C"/>
    <w:rsid w:val="00B5172B"/>
    <w:rsid w:val="00B51955"/>
    <w:rsid w:val="00B57ECA"/>
    <w:rsid w:val="00B610C5"/>
    <w:rsid w:val="00B6361F"/>
    <w:rsid w:val="00B63B20"/>
    <w:rsid w:val="00B64577"/>
    <w:rsid w:val="00B70455"/>
    <w:rsid w:val="00B71C00"/>
    <w:rsid w:val="00B74FEB"/>
    <w:rsid w:val="00B76EA2"/>
    <w:rsid w:val="00B819B3"/>
    <w:rsid w:val="00B8660B"/>
    <w:rsid w:val="00B90600"/>
    <w:rsid w:val="00B9154B"/>
    <w:rsid w:val="00B91F70"/>
    <w:rsid w:val="00B927F1"/>
    <w:rsid w:val="00B92830"/>
    <w:rsid w:val="00B95C95"/>
    <w:rsid w:val="00B96815"/>
    <w:rsid w:val="00B975F3"/>
    <w:rsid w:val="00BA1AC4"/>
    <w:rsid w:val="00BA2097"/>
    <w:rsid w:val="00BA619D"/>
    <w:rsid w:val="00BB0FA6"/>
    <w:rsid w:val="00BB129F"/>
    <w:rsid w:val="00BB19C1"/>
    <w:rsid w:val="00BB2CBF"/>
    <w:rsid w:val="00BB32D5"/>
    <w:rsid w:val="00BB5A67"/>
    <w:rsid w:val="00BB73B1"/>
    <w:rsid w:val="00BC00A2"/>
    <w:rsid w:val="00BC3411"/>
    <w:rsid w:val="00BC3F26"/>
    <w:rsid w:val="00BC4156"/>
    <w:rsid w:val="00BD0841"/>
    <w:rsid w:val="00BD17AA"/>
    <w:rsid w:val="00BD3033"/>
    <w:rsid w:val="00BD6456"/>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0E4A"/>
    <w:rsid w:val="00C0200B"/>
    <w:rsid w:val="00C035F0"/>
    <w:rsid w:val="00C052A5"/>
    <w:rsid w:val="00C05F3C"/>
    <w:rsid w:val="00C12DEA"/>
    <w:rsid w:val="00C1606D"/>
    <w:rsid w:val="00C17E71"/>
    <w:rsid w:val="00C2189F"/>
    <w:rsid w:val="00C22578"/>
    <w:rsid w:val="00C24D7D"/>
    <w:rsid w:val="00C30301"/>
    <w:rsid w:val="00C322DD"/>
    <w:rsid w:val="00C32BBB"/>
    <w:rsid w:val="00C35D54"/>
    <w:rsid w:val="00C471A2"/>
    <w:rsid w:val="00C51A85"/>
    <w:rsid w:val="00C52A75"/>
    <w:rsid w:val="00C55740"/>
    <w:rsid w:val="00C5632F"/>
    <w:rsid w:val="00C63CA3"/>
    <w:rsid w:val="00C644AD"/>
    <w:rsid w:val="00C64B80"/>
    <w:rsid w:val="00C64D60"/>
    <w:rsid w:val="00C64F80"/>
    <w:rsid w:val="00C702EB"/>
    <w:rsid w:val="00C76745"/>
    <w:rsid w:val="00C83136"/>
    <w:rsid w:val="00C8380C"/>
    <w:rsid w:val="00C860F8"/>
    <w:rsid w:val="00C86DE8"/>
    <w:rsid w:val="00C90181"/>
    <w:rsid w:val="00C90A00"/>
    <w:rsid w:val="00C93D38"/>
    <w:rsid w:val="00C96E9D"/>
    <w:rsid w:val="00CA3E75"/>
    <w:rsid w:val="00CA7347"/>
    <w:rsid w:val="00CA7646"/>
    <w:rsid w:val="00CA7C48"/>
    <w:rsid w:val="00CB03C3"/>
    <w:rsid w:val="00CB4193"/>
    <w:rsid w:val="00CC0AB0"/>
    <w:rsid w:val="00CC1097"/>
    <w:rsid w:val="00CC5572"/>
    <w:rsid w:val="00CC67CD"/>
    <w:rsid w:val="00CC6D45"/>
    <w:rsid w:val="00CD0EB4"/>
    <w:rsid w:val="00CD11A7"/>
    <w:rsid w:val="00CD5867"/>
    <w:rsid w:val="00CD63D9"/>
    <w:rsid w:val="00CE188D"/>
    <w:rsid w:val="00CE3B1F"/>
    <w:rsid w:val="00CE3EE6"/>
    <w:rsid w:val="00CE690B"/>
    <w:rsid w:val="00CF125D"/>
    <w:rsid w:val="00CF2E28"/>
    <w:rsid w:val="00CF3533"/>
    <w:rsid w:val="00CF4147"/>
    <w:rsid w:val="00D10690"/>
    <w:rsid w:val="00D12076"/>
    <w:rsid w:val="00D176CD"/>
    <w:rsid w:val="00D22B0F"/>
    <w:rsid w:val="00D23CDD"/>
    <w:rsid w:val="00D32AFA"/>
    <w:rsid w:val="00D32FCC"/>
    <w:rsid w:val="00D373F2"/>
    <w:rsid w:val="00D44387"/>
    <w:rsid w:val="00D46553"/>
    <w:rsid w:val="00D53A7A"/>
    <w:rsid w:val="00D57BEB"/>
    <w:rsid w:val="00D604F4"/>
    <w:rsid w:val="00D60F4D"/>
    <w:rsid w:val="00D638D6"/>
    <w:rsid w:val="00D66EC0"/>
    <w:rsid w:val="00D674CC"/>
    <w:rsid w:val="00D72211"/>
    <w:rsid w:val="00D7222C"/>
    <w:rsid w:val="00D729EA"/>
    <w:rsid w:val="00D81AF0"/>
    <w:rsid w:val="00D908A7"/>
    <w:rsid w:val="00D927CE"/>
    <w:rsid w:val="00D92E25"/>
    <w:rsid w:val="00D93F81"/>
    <w:rsid w:val="00D94ABA"/>
    <w:rsid w:val="00D94D49"/>
    <w:rsid w:val="00D952C5"/>
    <w:rsid w:val="00D9557F"/>
    <w:rsid w:val="00DA1FFB"/>
    <w:rsid w:val="00DA3EA5"/>
    <w:rsid w:val="00DA5293"/>
    <w:rsid w:val="00DB1A58"/>
    <w:rsid w:val="00DB30C5"/>
    <w:rsid w:val="00DB5725"/>
    <w:rsid w:val="00DB73D7"/>
    <w:rsid w:val="00DC10C9"/>
    <w:rsid w:val="00DC270D"/>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11698"/>
    <w:rsid w:val="00E13441"/>
    <w:rsid w:val="00E16A6B"/>
    <w:rsid w:val="00E16D4D"/>
    <w:rsid w:val="00E20EF2"/>
    <w:rsid w:val="00E20FE9"/>
    <w:rsid w:val="00E25855"/>
    <w:rsid w:val="00E33D7E"/>
    <w:rsid w:val="00E35B42"/>
    <w:rsid w:val="00E40523"/>
    <w:rsid w:val="00E40DD6"/>
    <w:rsid w:val="00E43CDE"/>
    <w:rsid w:val="00E45FA8"/>
    <w:rsid w:val="00E45FD6"/>
    <w:rsid w:val="00E50F6D"/>
    <w:rsid w:val="00E5407E"/>
    <w:rsid w:val="00E54579"/>
    <w:rsid w:val="00E551E5"/>
    <w:rsid w:val="00E55D8E"/>
    <w:rsid w:val="00E6201F"/>
    <w:rsid w:val="00E66A19"/>
    <w:rsid w:val="00E66A5B"/>
    <w:rsid w:val="00E67406"/>
    <w:rsid w:val="00E70B3E"/>
    <w:rsid w:val="00E70F3F"/>
    <w:rsid w:val="00E7132A"/>
    <w:rsid w:val="00E75FA9"/>
    <w:rsid w:val="00E80896"/>
    <w:rsid w:val="00E837C1"/>
    <w:rsid w:val="00E8554A"/>
    <w:rsid w:val="00E85B65"/>
    <w:rsid w:val="00E85F43"/>
    <w:rsid w:val="00E8681B"/>
    <w:rsid w:val="00E87E94"/>
    <w:rsid w:val="00E925E8"/>
    <w:rsid w:val="00E9625C"/>
    <w:rsid w:val="00E96341"/>
    <w:rsid w:val="00E971D4"/>
    <w:rsid w:val="00E9720E"/>
    <w:rsid w:val="00EA7D8B"/>
    <w:rsid w:val="00EB0D31"/>
    <w:rsid w:val="00EB74B7"/>
    <w:rsid w:val="00EB75AC"/>
    <w:rsid w:val="00EC5BEB"/>
    <w:rsid w:val="00ED2062"/>
    <w:rsid w:val="00ED2175"/>
    <w:rsid w:val="00ED2C70"/>
    <w:rsid w:val="00ED64E5"/>
    <w:rsid w:val="00F00531"/>
    <w:rsid w:val="00F10659"/>
    <w:rsid w:val="00F11947"/>
    <w:rsid w:val="00F1366E"/>
    <w:rsid w:val="00F15754"/>
    <w:rsid w:val="00F176B2"/>
    <w:rsid w:val="00F22769"/>
    <w:rsid w:val="00F242FB"/>
    <w:rsid w:val="00F24B77"/>
    <w:rsid w:val="00F3144E"/>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55AD"/>
    <w:rsid w:val="00FC64E4"/>
    <w:rsid w:val="00FD0980"/>
    <w:rsid w:val="00FD3CA2"/>
    <w:rsid w:val="00FD51D6"/>
    <w:rsid w:val="00FD583F"/>
    <w:rsid w:val="00FD68EB"/>
    <w:rsid w:val="00FD6CC8"/>
    <w:rsid w:val="00FE041E"/>
    <w:rsid w:val="00FE0824"/>
    <w:rsid w:val="00FE151D"/>
    <w:rsid w:val="00FE30AB"/>
    <w:rsid w:val="00FE760C"/>
    <w:rsid w:val="00FE7B68"/>
    <w:rsid w:val="00FF0337"/>
    <w:rsid w:val="00FF0F09"/>
    <w:rsid w:val="00FF1FF7"/>
    <w:rsid w:val="00FF32DE"/>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4B89"/>
  <w15:docId w15:val="{7C4E8E68-40CB-4E14-A74A-5BD525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E919-EE08-4B19-87D5-C5363152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14398</Words>
  <Characters>86388</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100585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Kubicka, Agnieszka</cp:lastModifiedBy>
  <cp:revision>2</cp:revision>
  <cp:lastPrinted>2019-02-22T08:37:00Z</cp:lastPrinted>
  <dcterms:created xsi:type="dcterms:W3CDTF">2019-03-21T12:07:00Z</dcterms:created>
  <dcterms:modified xsi:type="dcterms:W3CDTF">2019-03-21T12:07:00Z</dcterms:modified>
</cp:coreProperties>
</file>