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0283F" w14:textId="77777777" w:rsidR="00237AF0" w:rsidRPr="00517341" w:rsidRDefault="0039702E" w:rsidP="00607A33">
      <w:pPr>
        <w:spacing w:line="276" w:lineRule="auto"/>
        <w:ind w:right="154"/>
        <w:jc w:val="center"/>
        <w:rPr>
          <w:rFonts w:ascii="Tahoma" w:eastAsia="Tahoma" w:hAnsi="Tahoma" w:cs="Tahoma"/>
          <w:b/>
          <w:spacing w:val="-1"/>
          <w:sz w:val="28"/>
          <w:szCs w:val="28"/>
        </w:rPr>
      </w:pPr>
      <w:bookmarkStart w:id="0" w:name="_GoBack"/>
      <w:bookmarkEnd w:id="0"/>
      <w:r w:rsidRPr="00517341">
        <w:rPr>
          <w:rFonts w:ascii="Tahoma" w:eastAsia="Tahoma" w:hAnsi="Tahoma" w:cs="Tahoma"/>
          <w:b/>
          <w:spacing w:val="-1"/>
          <w:sz w:val="28"/>
          <w:szCs w:val="28"/>
        </w:rPr>
        <w:t>Wzór – ryczałt stawki jednostkowe</w:t>
      </w:r>
    </w:p>
    <w:p w14:paraId="7924AD55" w14:textId="77777777" w:rsidR="00942F4E" w:rsidRPr="00517341" w:rsidRDefault="00280ADA" w:rsidP="00351181">
      <w:pPr>
        <w:spacing w:line="276" w:lineRule="auto"/>
        <w:ind w:right="154"/>
        <w:jc w:val="center"/>
        <w:rPr>
          <w:rFonts w:ascii="Tahoma" w:eastAsia="Tahoma" w:hAnsi="Tahoma" w:cs="Tahoma"/>
          <w:b/>
          <w:sz w:val="28"/>
          <w:szCs w:val="28"/>
        </w:rPr>
      </w:pPr>
      <w:r w:rsidRPr="00517341">
        <w:rPr>
          <w:rFonts w:ascii="Tahoma" w:eastAsia="Tahoma" w:hAnsi="Tahoma" w:cs="Tahoma"/>
          <w:b/>
          <w:spacing w:val="-1"/>
          <w:sz w:val="28"/>
          <w:szCs w:val="28"/>
        </w:rPr>
        <w:t>U</w:t>
      </w:r>
      <w:r w:rsidRPr="00517341">
        <w:rPr>
          <w:rFonts w:ascii="Tahoma" w:eastAsia="Tahoma" w:hAnsi="Tahoma" w:cs="Tahoma"/>
          <w:b/>
          <w:spacing w:val="1"/>
          <w:sz w:val="28"/>
          <w:szCs w:val="28"/>
        </w:rPr>
        <w:t>m</w:t>
      </w:r>
      <w:r w:rsidRPr="00517341">
        <w:rPr>
          <w:rFonts w:ascii="Tahoma" w:eastAsia="Tahoma" w:hAnsi="Tahoma" w:cs="Tahoma"/>
          <w:b/>
          <w:sz w:val="28"/>
          <w:szCs w:val="28"/>
        </w:rPr>
        <w:t>owa o dof</w:t>
      </w:r>
      <w:r w:rsidRPr="00517341">
        <w:rPr>
          <w:rFonts w:ascii="Tahoma" w:eastAsia="Tahoma" w:hAnsi="Tahoma" w:cs="Tahoma"/>
          <w:b/>
          <w:spacing w:val="-3"/>
          <w:sz w:val="28"/>
          <w:szCs w:val="28"/>
        </w:rPr>
        <w:t>i</w:t>
      </w:r>
      <w:r w:rsidRPr="00517341">
        <w:rPr>
          <w:rFonts w:ascii="Tahoma" w:eastAsia="Tahoma" w:hAnsi="Tahoma" w:cs="Tahoma"/>
          <w:b/>
          <w:sz w:val="28"/>
          <w:szCs w:val="28"/>
        </w:rPr>
        <w:t>n</w:t>
      </w:r>
      <w:r w:rsidRPr="00517341">
        <w:rPr>
          <w:rFonts w:ascii="Tahoma" w:eastAsia="Tahoma" w:hAnsi="Tahoma" w:cs="Tahoma"/>
          <w:b/>
          <w:spacing w:val="-2"/>
          <w:sz w:val="28"/>
          <w:szCs w:val="28"/>
        </w:rPr>
        <w:t>a</w:t>
      </w:r>
      <w:r w:rsidRPr="00517341">
        <w:rPr>
          <w:rFonts w:ascii="Tahoma" w:eastAsia="Tahoma" w:hAnsi="Tahoma" w:cs="Tahoma"/>
          <w:b/>
          <w:sz w:val="28"/>
          <w:szCs w:val="28"/>
        </w:rPr>
        <w:t>nso</w:t>
      </w:r>
      <w:r w:rsidRPr="00517341">
        <w:rPr>
          <w:rFonts w:ascii="Tahoma" w:eastAsia="Tahoma" w:hAnsi="Tahoma" w:cs="Tahoma"/>
          <w:b/>
          <w:spacing w:val="-1"/>
          <w:sz w:val="28"/>
          <w:szCs w:val="28"/>
        </w:rPr>
        <w:t>w</w:t>
      </w:r>
      <w:r w:rsidRPr="00517341">
        <w:rPr>
          <w:rFonts w:ascii="Tahoma" w:eastAsia="Tahoma" w:hAnsi="Tahoma" w:cs="Tahoma"/>
          <w:b/>
          <w:sz w:val="28"/>
          <w:szCs w:val="28"/>
        </w:rPr>
        <w:t>anie</w:t>
      </w:r>
      <w:r w:rsidRPr="00517341">
        <w:rPr>
          <w:rFonts w:ascii="Tahoma" w:eastAsia="Tahoma" w:hAnsi="Tahoma" w:cs="Tahoma"/>
          <w:b/>
          <w:spacing w:val="-1"/>
          <w:sz w:val="28"/>
          <w:szCs w:val="28"/>
        </w:rPr>
        <w:t xml:space="preserve"> </w:t>
      </w:r>
      <w:r w:rsidRPr="00517341">
        <w:rPr>
          <w:rFonts w:ascii="Tahoma" w:eastAsia="Tahoma" w:hAnsi="Tahoma" w:cs="Tahoma"/>
          <w:b/>
          <w:sz w:val="28"/>
          <w:szCs w:val="28"/>
        </w:rPr>
        <w:t>proj</w:t>
      </w:r>
      <w:r w:rsidRPr="00517341">
        <w:rPr>
          <w:rFonts w:ascii="Tahoma" w:eastAsia="Tahoma" w:hAnsi="Tahoma" w:cs="Tahoma"/>
          <w:b/>
          <w:spacing w:val="-2"/>
          <w:sz w:val="28"/>
          <w:szCs w:val="28"/>
        </w:rPr>
        <w:t>e</w:t>
      </w:r>
      <w:r w:rsidRPr="00517341">
        <w:rPr>
          <w:rFonts w:ascii="Tahoma" w:eastAsia="Tahoma" w:hAnsi="Tahoma" w:cs="Tahoma"/>
          <w:b/>
          <w:spacing w:val="-1"/>
          <w:sz w:val="28"/>
          <w:szCs w:val="28"/>
        </w:rPr>
        <w:t>k</w:t>
      </w:r>
      <w:r w:rsidRPr="00517341">
        <w:rPr>
          <w:rFonts w:ascii="Tahoma" w:eastAsia="Tahoma" w:hAnsi="Tahoma" w:cs="Tahoma"/>
          <w:b/>
          <w:spacing w:val="-2"/>
          <w:sz w:val="28"/>
          <w:szCs w:val="28"/>
        </w:rPr>
        <w:t>t</w:t>
      </w:r>
      <w:r w:rsidRPr="00517341">
        <w:rPr>
          <w:rFonts w:ascii="Tahoma" w:eastAsia="Tahoma" w:hAnsi="Tahoma" w:cs="Tahoma"/>
          <w:b/>
          <w:sz w:val="28"/>
          <w:szCs w:val="28"/>
        </w:rPr>
        <w:t xml:space="preserve">u w </w:t>
      </w:r>
      <w:r w:rsidRPr="00517341">
        <w:rPr>
          <w:rFonts w:ascii="Tahoma" w:eastAsia="Tahoma" w:hAnsi="Tahoma" w:cs="Tahoma"/>
          <w:b/>
          <w:spacing w:val="-2"/>
          <w:sz w:val="28"/>
          <w:szCs w:val="28"/>
        </w:rPr>
        <w:t>r</w:t>
      </w:r>
      <w:r w:rsidRPr="00517341">
        <w:rPr>
          <w:rFonts w:ascii="Tahoma" w:eastAsia="Tahoma" w:hAnsi="Tahoma" w:cs="Tahoma"/>
          <w:b/>
          <w:sz w:val="28"/>
          <w:szCs w:val="28"/>
        </w:rPr>
        <w:t>am</w:t>
      </w:r>
      <w:r w:rsidRPr="00517341">
        <w:rPr>
          <w:rFonts w:ascii="Tahoma" w:eastAsia="Tahoma" w:hAnsi="Tahoma" w:cs="Tahoma"/>
          <w:b/>
          <w:spacing w:val="-2"/>
          <w:sz w:val="28"/>
          <w:szCs w:val="28"/>
        </w:rPr>
        <w:t>a</w:t>
      </w:r>
      <w:r w:rsidRPr="00517341">
        <w:rPr>
          <w:rFonts w:ascii="Tahoma" w:eastAsia="Tahoma" w:hAnsi="Tahoma" w:cs="Tahoma"/>
          <w:b/>
          <w:sz w:val="28"/>
          <w:szCs w:val="28"/>
        </w:rPr>
        <w:t>ch R</w:t>
      </w:r>
      <w:r w:rsidRPr="00517341">
        <w:rPr>
          <w:rFonts w:ascii="Tahoma" w:eastAsia="Tahoma" w:hAnsi="Tahoma" w:cs="Tahoma"/>
          <w:b/>
          <w:spacing w:val="-1"/>
          <w:sz w:val="28"/>
          <w:szCs w:val="28"/>
        </w:rPr>
        <w:t>e</w:t>
      </w:r>
      <w:r w:rsidRPr="00517341">
        <w:rPr>
          <w:rFonts w:ascii="Tahoma" w:eastAsia="Tahoma" w:hAnsi="Tahoma" w:cs="Tahoma"/>
          <w:b/>
          <w:spacing w:val="1"/>
          <w:sz w:val="28"/>
          <w:szCs w:val="28"/>
        </w:rPr>
        <w:t>g</w:t>
      </w:r>
      <w:r w:rsidRPr="00517341">
        <w:rPr>
          <w:rFonts w:ascii="Tahoma" w:eastAsia="Tahoma" w:hAnsi="Tahoma" w:cs="Tahoma"/>
          <w:b/>
          <w:sz w:val="28"/>
          <w:szCs w:val="28"/>
        </w:rPr>
        <w:t>i</w:t>
      </w:r>
      <w:r w:rsidRPr="00517341">
        <w:rPr>
          <w:rFonts w:ascii="Tahoma" w:eastAsia="Tahoma" w:hAnsi="Tahoma" w:cs="Tahoma"/>
          <w:b/>
          <w:spacing w:val="-1"/>
          <w:sz w:val="28"/>
          <w:szCs w:val="28"/>
        </w:rPr>
        <w:t>o</w:t>
      </w:r>
      <w:r w:rsidRPr="00517341">
        <w:rPr>
          <w:rFonts w:ascii="Tahoma" w:eastAsia="Tahoma" w:hAnsi="Tahoma" w:cs="Tahoma"/>
          <w:b/>
          <w:sz w:val="28"/>
          <w:szCs w:val="28"/>
        </w:rPr>
        <w:t>naln</w:t>
      </w:r>
      <w:r w:rsidRPr="00517341">
        <w:rPr>
          <w:rFonts w:ascii="Tahoma" w:eastAsia="Tahoma" w:hAnsi="Tahoma" w:cs="Tahoma"/>
          <w:b/>
          <w:spacing w:val="-2"/>
          <w:sz w:val="28"/>
          <w:szCs w:val="28"/>
        </w:rPr>
        <w:t>e</w:t>
      </w:r>
      <w:r w:rsidRPr="00517341">
        <w:rPr>
          <w:rFonts w:ascii="Tahoma" w:eastAsia="Tahoma" w:hAnsi="Tahoma" w:cs="Tahoma"/>
          <w:b/>
          <w:spacing w:val="1"/>
          <w:sz w:val="28"/>
          <w:szCs w:val="28"/>
        </w:rPr>
        <w:t>g</w:t>
      </w:r>
      <w:r w:rsidRPr="00517341">
        <w:rPr>
          <w:rFonts w:ascii="Tahoma" w:eastAsia="Tahoma" w:hAnsi="Tahoma" w:cs="Tahoma"/>
          <w:b/>
          <w:sz w:val="28"/>
          <w:szCs w:val="28"/>
        </w:rPr>
        <w:t>o</w:t>
      </w:r>
      <w:r w:rsidR="00237AF0" w:rsidRPr="00517341">
        <w:rPr>
          <w:rFonts w:ascii="Tahoma" w:eastAsia="Tahoma" w:hAnsi="Tahoma" w:cs="Tahoma"/>
          <w:b/>
          <w:sz w:val="28"/>
          <w:szCs w:val="28"/>
        </w:rPr>
        <w:t xml:space="preserve"> </w:t>
      </w:r>
      <w:r w:rsidRPr="00517341">
        <w:rPr>
          <w:rFonts w:ascii="Tahoma" w:eastAsia="Tahoma" w:hAnsi="Tahoma" w:cs="Tahoma"/>
          <w:b/>
          <w:spacing w:val="-2"/>
          <w:sz w:val="28"/>
          <w:szCs w:val="28"/>
        </w:rPr>
        <w:t>Pr</w:t>
      </w:r>
      <w:r w:rsidRPr="00517341">
        <w:rPr>
          <w:rFonts w:ascii="Tahoma" w:eastAsia="Tahoma" w:hAnsi="Tahoma" w:cs="Tahoma"/>
          <w:b/>
          <w:sz w:val="28"/>
          <w:szCs w:val="28"/>
        </w:rPr>
        <w:t>og</w:t>
      </w:r>
      <w:r w:rsidRPr="00517341">
        <w:rPr>
          <w:rFonts w:ascii="Tahoma" w:eastAsia="Tahoma" w:hAnsi="Tahoma" w:cs="Tahoma"/>
          <w:b/>
          <w:spacing w:val="1"/>
          <w:sz w:val="28"/>
          <w:szCs w:val="28"/>
        </w:rPr>
        <w:t>r</w:t>
      </w:r>
      <w:r w:rsidRPr="00517341">
        <w:rPr>
          <w:rFonts w:ascii="Tahoma" w:eastAsia="Tahoma" w:hAnsi="Tahoma" w:cs="Tahoma"/>
          <w:b/>
          <w:spacing w:val="-3"/>
          <w:sz w:val="28"/>
          <w:szCs w:val="28"/>
        </w:rPr>
        <w:t>a</w:t>
      </w:r>
      <w:r w:rsidRPr="00517341">
        <w:rPr>
          <w:rFonts w:ascii="Tahoma" w:eastAsia="Tahoma" w:hAnsi="Tahoma" w:cs="Tahoma"/>
          <w:b/>
          <w:spacing w:val="1"/>
          <w:sz w:val="28"/>
          <w:szCs w:val="28"/>
        </w:rPr>
        <w:t>m</w:t>
      </w:r>
      <w:r w:rsidRPr="00517341">
        <w:rPr>
          <w:rFonts w:ascii="Tahoma" w:eastAsia="Tahoma" w:hAnsi="Tahoma" w:cs="Tahoma"/>
          <w:b/>
          <w:sz w:val="28"/>
          <w:szCs w:val="28"/>
        </w:rPr>
        <w:t xml:space="preserve">u </w:t>
      </w:r>
      <w:r w:rsidRPr="00517341">
        <w:rPr>
          <w:rFonts w:ascii="Tahoma" w:eastAsia="Tahoma" w:hAnsi="Tahoma" w:cs="Tahoma"/>
          <w:b/>
          <w:spacing w:val="-3"/>
          <w:sz w:val="28"/>
          <w:szCs w:val="28"/>
        </w:rPr>
        <w:t>O</w:t>
      </w:r>
      <w:r w:rsidRPr="00517341">
        <w:rPr>
          <w:rFonts w:ascii="Tahoma" w:eastAsia="Tahoma" w:hAnsi="Tahoma" w:cs="Tahoma"/>
          <w:b/>
          <w:spacing w:val="1"/>
          <w:sz w:val="28"/>
          <w:szCs w:val="28"/>
        </w:rPr>
        <w:t>p</w:t>
      </w:r>
      <w:r w:rsidRPr="00517341">
        <w:rPr>
          <w:rFonts w:ascii="Tahoma" w:eastAsia="Tahoma" w:hAnsi="Tahoma" w:cs="Tahoma"/>
          <w:b/>
          <w:spacing w:val="-1"/>
          <w:sz w:val="28"/>
          <w:szCs w:val="28"/>
        </w:rPr>
        <w:t>e</w:t>
      </w:r>
      <w:r w:rsidRPr="00517341">
        <w:rPr>
          <w:rFonts w:ascii="Tahoma" w:eastAsia="Tahoma" w:hAnsi="Tahoma" w:cs="Tahoma"/>
          <w:b/>
          <w:sz w:val="28"/>
          <w:szCs w:val="28"/>
        </w:rPr>
        <w:t>ra</w:t>
      </w:r>
      <w:r w:rsidRPr="00517341">
        <w:rPr>
          <w:rFonts w:ascii="Tahoma" w:eastAsia="Tahoma" w:hAnsi="Tahoma" w:cs="Tahoma"/>
          <w:b/>
          <w:spacing w:val="1"/>
          <w:sz w:val="28"/>
          <w:szCs w:val="28"/>
        </w:rPr>
        <w:t>c</w:t>
      </w:r>
      <w:r w:rsidRPr="00517341">
        <w:rPr>
          <w:rFonts w:ascii="Tahoma" w:eastAsia="Tahoma" w:hAnsi="Tahoma" w:cs="Tahoma"/>
          <w:b/>
          <w:spacing w:val="-1"/>
          <w:sz w:val="28"/>
          <w:szCs w:val="28"/>
        </w:rPr>
        <w:t>y</w:t>
      </w:r>
      <w:r w:rsidRPr="00517341">
        <w:rPr>
          <w:rFonts w:ascii="Tahoma" w:eastAsia="Tahoma" w:hAnsi="Tahoma" w:cs="Tahoma"/>
          <w:b/>
          <w:spacing w:val="-4"/>
          <w:sz w:val="28"/>
          <w:szCs w:val="28"/>
        </w:rPr>
        <w:t>j</w:t>
      </w:r>
      <w:r w:rsidRPr="00517341">
        <w:rPr>
          <w:rFonts w:ascii="Tahoma" w:eastAsia="Tahoma" w:hAnsi="Tahoma" w:cs="Tahoma"/>
          <w:b/>
          <w:sz w:val="28"/>
          <w:szCs w:val="28"/>
        </w:rPr>
        <w:t>n</w:t>
      </w:r>
      <w:r w:rsidRPr="00517341">
        <w:rPr>
          <w:rFonts w:ascii="Tahoma" w:eastAsia="Tahoma" w:hAnsi="Tahoma" w:cs="Tahoma"/>
          <w:b/>
          <w:spacing w:val="-1"/>
          <w:sz w:val="28"/>
          <w:szCs w:val="28"/>
        </w:rPr>
        <w:t>e</w:t>
      </w:r>
      <w:r w:rsidRPr="00517341">
        <w:rPr>
          <w:rFonts w:ascii="Tahoma" w:eastAsia="Tahoma" w:hAnsi="Tahoma" w:cs="Tahoma"/>
          <w:b/>
          <w:spacing w:val="1"/>
          <w:sz w:val="28"/>
          <w:szCs w:val="28"/>
        </w:rPr>
        <w:t>g</w:t>
      </w:r>
      <w:r w:rsidRPr="00517341">
        <w:rPr>
          <w:rFonts w:ascii="Tahoma" w:eastAsia="Tahoma" w:hAnsi="Tahoma" w:cs="Tahoma"/>
          <w:b/>
          <w:sz w:val="28"/>
          <w:szCs w:val="28"/>
        </w:rPr>
        <w:t>o W</w:t>
      </w:r>
      <w:r w:rsidRPr="00517341">
        <w:rPr>
          <w:rFonts w:ascii="Tahoma" w:eastAsia="Tahoma" w:hAnsi="Tahoma" w:cs="Tahoma"/>
          <w:b/>
          <w:spacing w:val="-1"/>
          <w:sz w:val="28"/>
          <w:szCs w:val="28"/>
        </w:rPr>
        <w:t>oje</w:t>
      </w:r>
      <w:r w:rsidRPr="00517341">
        <w:rPr>
          <w:rFonts w:ascii="Tahoma" w:eastAsia="Tahoma" w:hAnsi="Tahoma" w:cs="Tahoma"/>
          <w:b/>
          <w:sz w:val="28"/>
          <w:szCs w:val="28"/>
        </w:rPr>
        <w:t>wód</w:t>
      </w:r>
      <w:r w:rsidRPr="00517341">
        <w:rPr>
          <w:rFonts w:ascii="Tahoma" w:eastAsia="Tahoma" w:hAnsi="Tahoma" w:cs="Tahoma"/>
          <w:b/>
          <w:spacing w:val="2"/>
          <w:sz w:val="28"/>
          <w:szCs w:val="28"/>
        </w:rPr>
        <w:t>z</w:t>
      </w:r>
      <w:r w:rsidRPr="00517341">
        <w:rPr>
          <w:rFonts w:ascii="Tahoma" w:eastAsia="Tahoma" w:hAnsi="Tahoma" w:cs="Tahoma"/>
          <w:b/>
          <w:spacing w:val="-2"/>
          <w:sz w:val="28"/>
          <w:szCs w:val="28"/>
        </w:rPr>
        <w:t>t</w:t>
      </w:r>
      <w:r w:rsidRPr="00517341">
        <w:rPr>
          <w:rFonts w:ascii="Tahoma" w:eastAsia="Tahoma" w:hAnsi="Tahoma" w:cs="Tahoma"/>
          <w:b/>
          <w:sz w:val="28"/>
          <w:szCs w:val="28"/>
        </w:rPr>
        <w:t xml:space="preserve">wa </w:t>
      </w:r>
      <w:r w:rsidR="00CC5572" w:rsidRPr="00517341">
        <w:rPr>
          <w:rFonts w:ascii="Tahoma" w:eastAsia="Tahoma" w:hAnsi="Tahoma" w:cs="Tahoma"/>
          <w:b/>
          <w:sz w:val="28"/>
          <w:szCs w:val="28"/>
        </w:rPr>
        <w:t>Świętokrzyskiego</w:t>
      </w:r>
      <w:r w:rsidRPr="00517341">
        <w:rPr>
          <w:rFonts w:ascii="Tahoma" w:eastAsia="Tahoma" w:hAnsi="Tahoma" w:cs="Tahoma"/>
          <w:b/>
          <w:sz w:val="28"/>
          <w:szCs w:val="28"/>
        </w:rPr>
        <w:t xml:space="preserve"> na </w:t>
      </w:r>
      <w:r w:rsidRPr="00517341">
        <w:rPr>
          <w:rFonts w:ascii="Tahoma" w:eastAsia="Tahoma" w:hAnsi="Tahoma" w:cs="Tahoma"/>
          <w:b/>
          <w:spacing w:val="-1"/>
          <w:sz w:val="28"/>
          <w:szCs w:val="28"/>
        </w:rPr>
        <w:t>l</w:t>
      </w:r>
      <w:r w:rsidRPr="00517341">
        <w:rPr>
          <w:rFonts w:ascii="Tahoma" w:eastAsia="Tahoma" w:hAnsi="Tahoma" w:cs="Tahoma"/>
          <w:b/>
          <w:sz w:val="28"/>
          <w:szCs w:val="28"/>
        </w:rPr>
        <w:t>ata</w:t>
      </w:r>
      <w:r w:rsidRPr="00517341">
        <w:rPr>
          <w:rFonts w:ascii="Tahoma" w:eastAsia="Tahoma" w:hAnsi="Tahoma" w:cs="Tahoma"/>
          <w:b/>
          <w:spacing w:val="1"/>
          <w:sz w:val="28"/>
          <w:szCs w:val="28"/>
        </w:rPr>
        <w:t xml:space="preserve"> </w:t>
      </w:r>
      <w:r w:rsidRPr="00517341">
        <w:rPr>
          <w:rFonts w:ascii="Tahoma" w:eastAsia="Tahoma" w:hAnsi="Tahoma" w:cs="Tahoma"/>
          <w:b/>
          <w:spacing w:val="-2"/>
          <w:sz w:val="28"/>
          <w:szCs w:val="28"/>
        </w:rPr>
        <w:t>2</w:t>
      </w:r>
      <w:r w:rsidRPr="00517341">
        <w:rPr>
          <w:rFonts w:ascii="Tahoma" w:eastAsia="Tahoma" w:hAnsi="Tahoma" w:cs="Tahoma"/>
          <w:b/>
          <w:spacing w:val="-1"/>
          <w:sz w:val="28"/>
          <w:szCs w:val="28"/>
        </w:rPr>
        <w:t>01</w:t>
      </w:r>
      <w:r w:rsidRPr="00517341">
        <w:rPr>
          <w:rFonts w:ascii="Tahoma" w:eastAsia="Tahoma" w:hAnsi="Tahoma" w:cs="Tahoma"/>
          <w:b/>
          <w:sz w:val="28"/>
          <w:szCs w:val="28"/>
        </w:rPr>
        <w:t>4</w:t>
      </w:r>
      <w:r w:rsidRPr="00517341">
        <w:rPr>
          <w:rFonts w:ascii="Tahoma" w:eastAsia="Tahoma" w:hAnsi="Tahoma" w:cs="Tahoma"/>
          <w:b/>
          <w:spacing w:val="-1"/>
          <w:sz w:val="28"/>
          <w:szCs w:val="28"/>
        </w:rPr>
        <w:t>-2</w:t>
      </w:r>
      <w:r w:rsidRPr="00517341">
        <w:rPr>
          <w:rFonts w:ascii="Tahoma" w:eastAsia="Tahoma" w:hAnsi="Tahoma" w:cs="Tahoma"/>
          <w:b/>
          <w:spacing w:val="1"/>
          <w:sz w:val="28"/>
          <w:szCs w:val="28"/>
        </w:rPr>
        <w:t>02</w:t>
      </w:r>
      <w:r w:rsidRPr="00517341">
        <w:rPr>
          <w:rFonts w:ascii="Tahoma" w:eastAsia="Tahoma" w:hAnsi="Tahoma" w:cs="Tahoma"/>
          <w:b/>
          <w:sz w:val="28"/>
          <w:szCs w:val="28"/>
        </w:rPr>
        <w:t>0</w:t>
      </w:r>
    </w:p>
    <w:p w14:paraId="0AD6EB8D" w14:textId="77777777" w:rsidR="00942F4E" w:rsidRPr="00517341" w:rsidRDefault="00280ADA" w:rsidP="00607A33">
      <w:pPr>
        <w:spacing w:before="240" w:line="276" w:lineRule="auto"/>
        <w:ind w:left="425" w:right="11" w:hanging="425"/>
        <w:jc w:val="both"/>
        <w:rPr>
          <w:rFonts w:ascii="Tahoma" w:eastAsia="Tahoma" w:hAnsi="Tahoma" w:cs="Tahoma"/>
        </w:rPr>
      </w:pPr>
      <w:r w:rsidRPr="00517341">
        <w:rPr>
          <w:rFonts w:ascii="Tahoma" w:eastAsia="Tahoma" w:hAnsi="Tahoma" w:cs="Tahoma"/>
          <w:b/>
        </w:rPr>
        <w:t>Nr</w:t>
      </w:r>
      <w:r w:rsidRPr="00517341">
        <w:rPr>
          <w:rFonts w:ascii="Tahoma" w:eastAsia="Tahoma" w:hAnsi="Tahoma" w:cs="Tahoma"/>
          <w:b/>
          <w:spacing w:val="-3"/>
        </w:rPr>
        <w:t xml:space="preserve"> </w:t>
      </w:r>
      <w:r w:rsidRPr="00517341">
        <w:rPr>
          <w:rFonts w:ascii="Tahoma" w:eastAsia="Tahoma" w:hAnsi="Tahoma" w:cs="Tahoma"/>
          <w:b/>
          <w:spacing w:val="2"/>
        </w:rPr>
        <w:t>u</w:t>
      </w:r>
      <w:r w:rsidRPr="00517341">
        <w:rPr>
          <w:rFonts w:ascii="Tahoma" w:eastAsia="Tahoma" w:hAnsi="Tahoma" w:cs="Tahoma"/>
          <w:b/>
        </w:rPr>
        <w:t>m</w:t>
      </w:r>
      <w:r w:rsidRPr="00517341">
        <w:rPr>
          <w:rFonts w:ascii="Tahoma" w:eastAsia="Tahoma" w:hAnsi="Tahoma" w:cs="Tahoma"/>
          <w:b/>
          <w:spacing w:val="-1"/>
        </w:rPr>
        <w:t>o</w:t>
      </w:r>
      <w:r w:rsidRPr="00517341">
        <w:rPr>
          <w:rFonts w:ascii="Tahoma" w:eastAsia="Tahoma" w:hAnsi="Tahoma" w:cs="Tahoma"/>
          <w:b/>
        </w:rPr>
        <w:t>w</w:t>
      </w:r>
      <w:r w:rsidRPr="00517341">
        <w:rPr>
          <w:rFonts w:ascii="Tahoma" w:eastAsia="Tahoma" w:hAnsi="Tahoma" w:cs="Tahoma"/>
          <w:b/>
          <w:spacing w:val="1"/>
        </w:rPr>
        <w:t>y</w:t>
      </w:r>
      <w:r w:rsidRPr="00517341">
        <w:rPr>
          <w:rFonts w:ascii="Tahoma" w:eastAsia="Tahoma" w:hAnsi="Tahoma" w:cs="Tahoma"/>
          <w:b/>
        </w:rPr>
        <w:t>:</w:t>
      </w:r>
    </w:p>
    <w:p w14:paraId="721733EC" w14:textId="77777777" w:rsidR="00942F4E" w:rsidRPr="00517341" w:rsidRDefault="00280ADA" w:rsidP="00607A33">
      <w:pPr>
        <w:spacing w:line="276" w:lineRule="auto"/>
        <w:ind w:right="14"/>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o</w:t>
      </w:r>
      <w:r w:rsidRPr="00517341">
        <w:rPr>
          <w:rFonts w:ascii="Tahoma" w:eastAsia="Tahoma" w:hAnsi="Tahoma" w:cs="Tahoma"/>
          <w:spacing w:val="15"/>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9"/>
        </w:rPr>
        <w:t xml:space="preserve"> </w:t>
      </w:r>
      <w:r w:rsidR="00CC5572" w:rsidRPr="00607A33">
        <w:rPr>
          <w:rFonts w:ascii="Tahoma" w:eastAsia="Tahoma" w:hAnsi="Tahoma" w:cs="Tahoma"/>
          <w:spacing w:val="9"/>
        </w:rPr>
        <w:t>"t</w:t>
      </w:r>
      <w:r w:rsidR="00CC5572" w:rsidRPr="00607A33">
        <w:rPr>
          <w:rFonts w:ascii="Tahoma" w:eastAsia="Tahoma" w:hAnsi="Tahoma" w:cs="Tahoma"/>
        </w:rPr>
        <w:t>ytuł projektu"</w:t>
      </w:r>
      <w:r w:rsidRPr="00517341">
        <w:rPr>
          <w:rFonts w:ascii="Tahoma" w:eastAsia="Tahoma" w:hAnsi="Tahoma" w:cs="Tahoma"/>
          <w:spacing w:val="28"/>
          <w:w w:val="94"/>
          <w:sz w:val="21"/>
          <w:szCs w:val="21"/>
        </w:rPr>
        <w:t xml:space="preserve"> </w:t>
      </w:r>
      <w:r w:rsidRPr="00517341">
        <w:rPr>
          <w:rFonts w:ascii="Tahoma" w:eastAsia="Tahoma" w:hAnsi="Tahoma" w:cs="Tahoma"/>
        </w:rPr>
        <w:t>w</w:t>
      </w:r>
      <w:r w:rsidRPr="00517341">
        <w:rPr>
          <w:rFonts w:ascii="Tahoma" w:eastAsia="Tahoma" w:hAnsi="Tahoma" w:cs="Tahoma"/>
          <w:spacing w:val="16"/>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9"/>
        </w:rPr>
        <w:t xml:space="preserve">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gion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Pr="00517341">
        <w:rPr>
          <w:rFonts w:ascii="Tahoma" w:eastAsia="Tahoma" w:hAnsi="Tahoma" w:cs="Tahoma"/>
          <w:spacing w:val="4"/>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mu</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pe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cyjn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 xml:space="preserve">o </w:t>
      </w:r>
      <w:r w:rsidRPr="00517341">
        <w:rPr>
          <w:rFonts w:ascii="Tahoma" w:eastAsia="Tahoma" w:hAnsi="Tahoma" w:cs="Tahoma"/>
          <w:spacing w:val="-7"/>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
        </w:rPr>
        <w:t xml:space="preserve"> </w:t>
      </w:r>
      <w:r w:rsidR="00CC5572" w:rsidRPr="00517341">
        <w:rPr>
          <w:rFonts w:ascii="Tahoma" w:eastAsia="Tahoma" w:hAnsi="Tahoma" w:cs="Tahoma"/>
        </w:rPr>
        <w:t>Świętokrzyskiego</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8"/>
        </w:rPr>
        <w:t xml:space="preserve"> </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rPr>
        <w:t>ta</w:t>
      </w:r>
      <w:r w:rsidRPr="00517341">
        <w:rPr>
          <w:rFonts w:ascii="Tahoma" w:eastAsia="Tahoma" w:hAnsi="Tahoma" w:cs="Tahoma"/>
          <w:spacing w:val="14"/>
        </w:rPr>
        <w:t xml:space="preserve"> </w:t>
      </w:r>
      <w:r w:rsidRPr="00517341">
        <w:rPr>
          <w:rFonts w:ascii="Tahoma" w:eastAsia="Tahoma" w:hAnsi="Tahoma" w:cs="Tahoma"/>
          <w:spacing w:val="-1"/>
        </w:rPr>
        <w:t>201</w:t>
      </w:r>
      <w:r w:rsidRPr="00517341">
        <w:rPr>
          <w:rFonts w:ascii="Tahoma" w:eastAsia="Tahoma" w:hAnsi="Tahoma" w:cs="Tahoma"/>
          <w:spacing w:val="2"/>
        </w:rPr>
        <w:t>4-</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rPr>
        <w:t>0</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rPr>
        <w:t>spó</w:t>
      </w:r>
      <w:r w:rsidRPr="00517341">
        <w:rPr>
          <w:rFonts w:ascii="Tahoma" w:eastAsia="Tahoma" w:hAnsi="Tahoma" w:cs="Tahoma"/>
          <w:spacing w:val="3"/>
        </w:rPr>
        <w:t>ł</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
        </w:rPr>
        <w:t xml:space="preserve"> </w:t>
      </w:r>
      <w:r w:rsidRPr="00517341">
        <w:rPr>
          <w:rFonts w:ascii="Tahoma" w:eastAsia="Tahoma" w:hAnsi="Tahoma" w:cs="Tahoma"/>
        </w:rPr>
        <w:t>ze</w:t>
      </w:r>
      <w:r w:rsidRPr="00517341">
        <w:rPr>
          <w:rFonts w:ascii="Tahoma" w:eastAsia="Tahoma" w:hAnsi="Tahoma" w:cs="Tahoma"/>
          <w:spacing w:val="16"/>
        </w:rPr>
        <w:t xml:space="preserve"> </w:t>
      </w:r>
      <w:r w:rsidRPr="00517341">
        <w:rPr>
          <w:rFonts w:ascii="Tahoma" w:eastAsia="Tahoma" w:hAnsi="Tahoma" w:cs="Tahoma"/>
        </w:rPr>
        <w:t>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7"/>
        </w:rPr>
        <w:t xml:space="preserve"> </w:t>
      </w:r>
      <w:r w:rsidRPr="00517341">
        <w:rPr>
          <w:rFonts w:ascii="Tahoma" w:eastAsia="Tahoma" w:hAnsi="Tahoma" w:cs="Tahoma"/>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dus</w:t>
      </w:r>
      <w:r w:rsidRPr="00517341">
        <w:rPr>
          <w:rFonts w:ascii="Tahoma" w:eastAsia="Tahoma" w:hAnsi="Tahoma" w:cs="Tahoma"/>
          <w:spacing w:val="2"/>
        </w:rPr>
        <w:t>z</w:t>
      </w:r>
      <w:r w:rsidRPr="00517341">
        <w:rPr>
          <w:rFonts w:ascii="Tahoma" w:eastAsia="Tahoma" w:hAnsi="Tahoma" w:cs="Tahoma"/>
        </w:rPr>
        <w:t>u Społ</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znego,</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rPr>
        <w:t xml:space="preserve">w </w:t>
      </w:r>
      <w:r w:rsidR="00CC5572" w:rsidRPr="00517341">
        <w:rPr>
          <w:rFonts w:ascii="Tahoma" w:eastAsia="Tahoma" w:hAnsi="Tahoma" w:cs="Tahoma"/>
        </w:rPr>
        <w:t xml:space="preserve">Kielcach w </w:t>
      </w:r>
      <w:r w:rsidRPr="00517341">
        <w:rPr>
          <w:rFonts w:ascii="Tahoma" w:eastAsia="Tahoma" w:hAnsi="Tahoma" w:cs="Tahoma"/>
        </w:rPr>
        <w:t>dn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4"/>
        </w:rPr>
        <w:t xml:space="preserve"> </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3"/>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ę</w:t>
      </w:r>
      <w:r w:rsidRPr="00517341">
        <w:rPr>
          <w:rFonts w:ascii="Tahoma" w:eastAsia="Tahoma" w:hAnsi="Tahoma" w:cs="Tahoma"/>
        </w:rPr>
        <w:t>d</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w:t>
      </w:r>
    </w:p>
    <w:p w14:paraId="3B75E6A7" w14:textId="523DBD50" w:rsidR="00294102" w:rsidRPr="00517341" w:rsidRDefault="00294102" w:rsidP="00607A33">
      <w:pPr>
        <w:spacing w:before="240" w:line="276" w:lineRule="auto"/>
        <w:ind w:right="11"/>
        <w:rPr>
          <w:rFonts w:ascii="Tahoma" w:eastAsia="Tahoma" w:hAnsi="Tahoma" w:cs="Tahoma"/>
          <w:b/>
          <w:spacing w:val="1"/>
        </w:rPr>
      </w:pPr>
      <w:r w:rsidRPr="00517341">
        <w:rPr>
          <w:rFonts w:ascii="Tahoma" w:eastAsia="Tahoma" w:hAnsi="Tahoma" w:cs="Tahoma"/>
          <w:b/>
          <w:spacing w:val="1"/>
        </w:rPr>
        <w:t>Województwem Świętokrzyskim, z siedzibą w Kielcach, Al. IX Wieków Kielc 3, 25-516 Kielce, reprezentowanym przez Zarząd Województwa, pełniącym funkcję Instytucji Zarządzającej Regionalnym Programem Operacyjnym Województwa Świętokrzyskiego na lata 2014-2020</w:t>
      </w:r>
      <w:r w:rsidRPr="00517341">
        <w:t xml:space="preserve"> </w:t>
      </w:r>
      <w:r w:rsidR="006235BE">
        <w:rPr>
          <w:rFonts w:ascii="Tahoma" w:eastAsia="Tahoma" w:hAnsi="Tahoma" w:cs="Tahoma"/>
          <w:spacing w:val="1"/>
        </w:rPr>
        <w:t>zwanym</w:t>
      </w:r>
      <w:r w:rsidRPr="00517341">
        <w:rPr>
          <w:rFonts w:ascii="Tahoma" w:eastAsia="Tahoma" w:hAnsi="Tahoma" w:cs="Tahoma"/>
          <w:spacing w:val="1"/>
        </w:rPr>
        <w:t xml:space="preserve"> dalej IZ</w:t>
      </w:r>
      <w:r w:rsidRPr="00517341">
        <w:rPr>
          <w:rFonts w:ascii="Tahoma" w:eastAsia="Tahoma" w:hAnsi="Tahoma" w:cs="Tahoma"/>
          <w:b/>
          <w:spacing w:val="1"/>
        </w:rPr>
        <w:t>, w imieniu którego działają:</w:t>
      </w:r>
    </w:p>
    <w:p w14:paraId="683DC888" w14:textId="77777777" w:rsidR="00942F4E" w:rsidRPr="00517341" w:rsidRDefault="00280ADA" w:rsidP="00607A33">
      <w:pPr>
        <w:spacing w:before="120" w:line="276" w:lineRule="auto"/>
        <w:ind w:left="425" w:right="11" w:hanging="425"/>
        <w:rPr>
          <w:rFonts w:ascii="Tahoma" w:eastAsia="Tahoma" w:hAnsi="Tahoma" w:cs="Tahoma"/>
        </w:rPr>
      </w:pPr>
      <w:r w:rsidRPr="00517341">
        <w:rPr>
          <w:rFonts w:ascii="Tahoma" w:eastAsia="Tahoma" w:hAnsi="Tahoma" w:cs="Tahoma"/>
          <w:w w:val="99"/>
        </w:rPr>
        <w:t>……………………………</w:t>
      </w:r>
      <w:r w:rsidRPr="00517341">
        <w:rPr>
          <w:rFonts w:ascii="Tahoma" w:eastAsia="Tahoma" w:hAnsi="Tahoma" w:cs="Tahoma"/>
          <w:spacing w:val="3"/>
          <w:w w:val="99"/>
        </w:rPr>
        <w:t>…</w:t>
      </w:r>
      <w:r w:rsidRPr="00517341">
        <w:rPr>
          <w:rFonts w:ascii="Tahoma" w:eastAsia="Tahoma" w:hAnsi="Tahoma" w:cs="Tahoma"/>
          <w:w w:val="99"/>
        </w:rPr>
        <w:t>……</w:t>
      </w:r>
      <w:r w:rsidRPr="00517341">
        <w:rPr>
          <w:rFonts w:ascii="Tahoma" w:eastAsia="Tahoma" w:hAnsi="Tahoma" w:cs="Tahoma"/>
          <w:spacing w:val="3"/>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p>
    <w:p w14:paraId="2542ECC3" w14:textId="77777777" w:rsidR="00942F4E" w:rsidRPr="00517341" w:rsidRDefault="00280ADA" w:rsidP="00607A33">
      <w:p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12"/>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p>
    <w:p w14:paraId="750E0473" w14:textId="77777777" w:rsidR="00942F4E" w:rsidRPr="00517341" w:rsidRDefault="004B43DC" w:rsidP="00607A33">
      <w:pPr>
        <w:spacing w:before="120" w:line="276" w:lineRule="auto"/>
        <w:ind w:left="425" w:right="11" w:hanging="425"/>
        <w:rPr>
          <w:rFonts w:ascii="Tahoma" w:eastAsia="Tahoma" w:hAnsi="Tahoma" w:cs="Tahoma"/>
        </w:rPr>
      </w:pPr>
      <w:r w:rsidRPr="00517341">
        <w:rPr>
          <w:rFonts w:ascii="Tahoma" w:eastAsia="Tahoma" w:hAnsi="Tahoma" w:cs="Tahoma"/>
        </w:rPr>
        <w:t>a</w:t>
      </w:r>
    </w:p>
    <w:p w14:paraId="2E890612" w14:textId="77777777" w:rsidR="00942F4E" w:rsidRPr="00517341" w:rsidRDefault="00280ADA" w:rsidP="00607A33">
      <w:pPr>
        <w:spacing w:before="120" w:line="276" w:lineRule="auto"/>
        <w:ind w:left="425" w:right="11" w:hanging="425"/>
        <w:rPr>
          <w:rFonts w:ascii="Tahoma" w:eastAsia="Tahoma" w:hAnsi="Tahoma" w:cs="Tahoma"/>
        </w:rPr>
      </w:pPr>
      <w:r w:rsidRPr="00517341">
        <w:rPr>
          <w:rFonts w:ascii="Tahoma" w:eastAsia="Tahoma" w:hAnsi="Tahoma" w:cs="Tahoma"/>
        </w:rPr>
        <w:t>[n</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 xml:space="preserve">i </w:t>
      </w:r>
      <w:r w:rsidRPr="00517341">
        <w:rPr>
          <w:rFonts w:ascii="Tahoma" w:eastAsia="Tahoma" w:hAnsi="Tahoma" w:cs="Tahoma"/>
          <w:spacing w:val="1"/>
        </w:rPr>
        <w:t>a</w:t>
      </w:r>
      <w:r w:rsidRPr="00517341">
        <w:rPr>
          <w:rFonts w:ascii="Tahoma" w:eastAsia="Tahoma" w:hAnsi="Tahoma" w:cs="Tahoma"/>
        </w:rPr>
        <w:t>dr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5"/>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5"/>
        </w:rPr>
        <w:t>a</w:t>
      </w:r>
      <w:r w:rsidR="00CC5572" w:rsidRPr="00517341">
        <w:rPr>
          <w:rStyle w:val="Odwoanieprzypisudolnego"/>
          <w:rFonts w:ascii="Tahoma" w:eastAsia="Tahoma" w:hAnsi="Tahoma" w:cs="Tahoma"/>
          <w:spacing w:val="5"/>
        </w:rPr>
        <w:footnoteReference w:id="1"/>
      </w:r>
      <w:r w:rsidR="00CC5572" w:rsidRPr="00517341">
        <w:rPr>
          <w:rFonts w:ascii="Tahoma" w:eastAsia="Tahoma" w:hAnsi="Tahoma" w:cs="Tahoma"/>
          <w:spacing w:val="5"/>
        </w:rPr>
        <w:t>,</w:t>
      </w:r>
      <w:r w:rsidRPr="00517341">
        <w:rPr>
          <w:rFonts w:ascii="Tahoma" w:eastAsia="Tahoma" w:hAnsi="Tahoma" w:cs="Tahoma"/>
          <w:spacing w:val="8"/>
          <w:position w:val="9"/>
          <w:sz w:val="13"/>
          <w:szCs w:val="13"/>
        </w:rPr>
        <w:t xml:space="preserve"> </w:t>
      </w:r>
      <w:r w:rsidRPr="00517341">
        <w:rPr>
          <w:rFonts w:ascii="Tahoma" w:eastAsia="Tahoma" w:hAnsi="Tahoma" w:cs="Tahoma"/>
          <w:spacing w:val="2"/>
        </w:rPr>
        <w:t>N</w:t>
      </w:r>
      <w:r w:rsidRPr="00517341">
        <w:rPr>
          <w:rFonts w:ascii="Tahoma" w:eastAsia="Tahoma" w:hAnsi="Tahoma" w:cs="Tahoma"/>
        </w:rPr>
        <w:t>IP</w:t>
      </w:r>
      <w:r w:rsidRPr="00517341">
        <w:rPr>
          <w:rFonts w:ascii="Tahoma" w:eastAsia="Tahoma" w:hAnsi="Tahoma" w:cs="Tahoma"/>
          <w:spacing w:val="-3"/>
        </w:rPr>
        <w:t xml:space="preserve"> </w:t>
      </w:r>
      <w:r w:rsidRPr="00517341">
        <w:rPr>
          <w:rFonts w:ascii="Tahoma" w:eastAsia="Tahoma" w:hAnsi="Tahoma" w:cs="Tahoma"/>
        </w:rPr>
        <w:t xml:space="preserve">i </w:t>
      </w:r>
      <w:r w:rsidRPr="00517341">
        <w:rPr>
          <w:rFonts w:ascii="Tahoma" w:eastAsia="Tahoma" w:hAnsi="Tahoma" w:cs="Tahoma"/>
          <w:spacing w:val="1"/>
        </w:rPr>
        <w:t>RE</w:t>
      </w:r>
      <w:r w:rsidRPr="00517341">
        <w:rPr>
          <w:rFonts w:ascii="Tahoma" w:eastAsia="Tahoma" w:hAnsi="Tahoma" w:cs="Tahoma"/>
          <w:spacing w:val="-1"/>
        </w:rPr>
        <w:t>G</w:t>
      </w:r>
      <w:r w:rsidRPr="00517341">
        <w:rPr>
          <w:rFonts w:ascii="Tahoma" w:eastAsia="Tahoma" w:hAnsi="Tahoma" w:cs="Tahoma"/>
        </w:rPr>
        <w:t>ON],</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ą</w:t>
      </w:r>
      <w:r w:rsidRPr="00517341">
        <w:rPr>
          <w:rFonts w:ascii="Tahoma" w:eastAsia="Tahoma" w:hAnsi="Tahoma" w:cs="Tahoma"/>
          <w:spacing w:val="3"/>
        </w:rPr>
        <w:t>/</w:t>
      </w:r>
      <w:proofErr w:type="spellStart"/>
      <w:r w:rsidRPr="00517341">
        <w:rPr>
          <w:rFonts w:ascii="Tahoma" w:eastAsia="Tahoma" w:hAnsi="Tahoma" w:cs="Tahoma"/>
          <w:spacing w:val="-1"/>
        </w:rPr>
        <w:t>y</w:t>
      </w:r>
      <w:r w:rsidRPr="00517341">
        <w:rPr>
          <w:rFonts w:ascii="Tahoma" w:eastAsia="Tahoma" w:hAnsi="Tahoma" w:cs="Tahoma"/>
        </w:rPr>
        <w:t>m</w:t>
      </w:r>
      <w:proofErr w:type="spellEnd"/>
      <w:r w:rsidRPr="00517341">
        <w:rPr>
          <w:rFonts w:ascii="Tahoma" w:eastAsia="Tahoma" w:hAnsi="Tahoma" w:cs="Tahoma"/>
          <w:spacing w:val="-9"/>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spacing w:val="3"/>
        </w:rPr>
        <w:t>„</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20"/>
        </w:rPr>
        <w:t>”</w:t>
      </w:r>
      <w:r w:rsidRPr="00517341">
        <w:rPr>
          <w:rFonts w:ascii="Tahoma" w:eastAsia="Tahoma" w:hAnsi="Tahoma" w:cs="Tahoma"/>
        </w:rPr>
        <w:t>,</w:t>
      </w:r>
    </w:p>
    <w:p w14:paraId="59BAAB51" w14:textId="77777777" w:rsidR="00942F4E" w:rsidRPr="00517341" w:rsidRDefault="00280ADA" w:rsidP="00607A33">
      <w:pPr>
        <w:spacing w:line="276" w:lineRule="auto"/>
        <w:ind w:left="426" w:right="14" w:hanging="426"/>
        <w:rPr>
          <w:rFonts w:ascii="Tahoma" w:eastAsia="Tahoma" w:hAnsi="Tahoma" w:cs="Tahoma"/>
        </w:rPr>
      </w:pP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pr</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p>
    <w:p w14:paraId="694B26E7" w14:textId="77777777" w:rsidR="00942F4E" w:rsidRPr="00517341" w:rsidRDefault="00280ADA" w:rsidP="00607A33">
      <w:pPr>
        <w:spacing w:line="276" w:lineRule="auto"/>
        <w:ind w:left="426" w:right="14" w:hanging="426"/>
        <w:rPr>
          <w:rFonts w:ascii="Tahoma" w:eastAsia="Tahoma" w:hAnsi="Tahoma" w:cs="Tahoma"/>
        </w:rPr>
      </w:pPr>
      <w:r w:rsidRPr="00517341">
        <w:rPr>
          <w:rFonts w:ascii="Tahoma" w:eastAsia="Tahoma" w:hAnsi="Tahoma" w:cs="Tahoma"/>
          <w:w w:val="99"/>
        </w:rPr>
        <w:t>……………………………</w:t>
      </w:r>
      <w:r w:rsidRPr="00517341">
        <w:rPr>
          <w:rFonts w:ascii="Tahoma" w:eastAsia="Tahoma" w:hAnsi="Tahoma" w:cs="Tahoma"/>
          <w:spacing w:val="3"/>
          <w:w w:val="99"/>
        </w:rPr>
        <w:t>…</w:t>
      </w:r>
      <w:r w:rsidRPr="00517341">
        <w:rPr>
          <w:rFonts w:ascii="Tahoma" w:eastAsia="Tahoma" w:hAnsi="Tahoma" w:cs="Tahoma"/>
          <w:w w:val="99"/>
        </w:rPr>
        <w:t>……</w:t>
      </w:r>
      <w:r w:rsidRPr="00517341">
        <w:rPr>
          <w:rFonts w:ascii="Tahoma" w:eastAsia="Tahoma" w:hAnsi="Tahoma" w:cs="Tahoma"/>
          <w:spacing w:val="3"/>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p>
    <w:p w14:paraId="03205C04" w14:textId="77777777" w:rsidR="00942F4E" w:rsidRPr="00517341" w:rsidRDefault="00280ADA" w:rsidP="00607A33">
      <w:p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12"/>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p>
    <w:p w14:paraId="631A65B9" w14:textId="77777777" w:rsidR="00942F4E" w:rsidRPr="00517341" w:rsidRDefault="00280ADA" w:rsidP="00607A33">
      <w:pPr>
        <w:spacing w:before="240" w:line="276" w:lineRule="auto"/>
        <w:ind w:left="425" w:right="11" w:hanging="425"/>
        <w:rPr>
          <w:rFonts w:ascii="Tahoma" w:eastAsia="Tahoma" w:hAnsi="Tahoma" w:cs="Tahoma"/>
        </w:rPr>
      </w:pPr>
      <w:r w:rsidRPr="00517341">
        <w:rPr>
          <w:rFonts w:ascii="Tahoma" w:eastAsia="Tahoma" w:hAnsi="Tahoma" w:cs="Tahoma"/>
          <w:spacing w:val="-1"/>
        </w:rPr>
        <w:t>D</w:t>
      </w:r>
      <w:r w:rsidRPr="00517341">
        <w:rPr>
          <w:rFonts w:ascii="Tahoma" w:eastAsia="Tahoma" w:hAnsi="Tahoma" w:cs="Tahoma"/>
        </w:rPr>
        <w:t>zi</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rPr>
        <w:t>c</w:t>
      </w:r>
      <w:r w:rsidRPr="00517341">
        <w:rPr>
          <w:rFonts w:ascii="Tahoma" w:eastAsia="Tahoma" w:hAnsi="Tahoma" w:cs="Tahoma"/>
          <w:spacing w:val="-8"/>
        </w:rPr>
        <w:t xml:space="preserve"> </w:t>
      </w:r>
      <w:r w:rsidRPr="00517341">
        <w:rPr>
          <w:rFonts w:ascii="Tahoma" w:eastAsia="Tahoma" w:hAnsi="Tahoma" w:cs="Tahoma"/>
        </w:rPr>
        <w:t>w 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p>
    <w:p w14:paraId="06BD4B9C" w14:textId="3F0D8B01"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tu</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spacing w:val="-1"/>
        </w:rPr>
        <w:t>cj</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12"/>
        </w:rPr>
        <w:t xml:space="preserve"> </w:t>
      </w:r>
      <w:r w:rsidRPr="00517341">
        <w:rPr>
          <w:rFonts w:ascii="Tahoma" w:eastAsia="Tahoma" w:hAnsi="Tahoma" w:cs="Tahoma"/>
          <w:spacing w:val="-1"/>
        </w:rPr>
        <w:t>Un</w:t>
      </w:r>
      <w:r w:rsidRPr="00517341">
        <w:rPr>
          <w:rFonts w:ascii="Tahoma" w:eastAsia="Tahoma" w:hAnsi="Tahoma" w:cs="Tahoma"/>
        </w:rPr>
        <w:t>ii</w:t>
      </w:r>
      <w:r w:rsidRPr="00517341">
        <w:rPr>
          <w:rFonts w:ascii="Tahoma" w:eastAsia="Tahoma" w:hAnsi="Tahoma" w:cs="Tahoma"/>
          <w:spacing w:val="-3"/>
        </w:rPr>
        <w:t xml:space="preserve"> </w:t>
      </w:r>
      <w:r w:rsidRPr="00517341">
        <w:rPr>
          <w:rFonts w:ascii="Tahoma" w:eastAsia="Tahoma" w:hAnsi="Tahoma" w:cs="Tahoma"/>
          <w:spacing w:val="3"/>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2"/>
        </w:rPr>
        <w:t xml:space="preserve"> </w:t>
      </w:r>
      <w:r w:rsidR="000C4E86" w:rsidRPr="00517341">
        <w:rPr>
          <w:rFonts w:ascii="Tahoma" w:eastAsia="Tahoma" w:hAnsi="Tahoma" w:cs="Tahoma"/>
          <w:spacing w:val="5"/>
        </w:rPr>
        <w:t>(</w:t>
      </w:r>
      <w:r w:rsidR="000C4E86" w:rsidRPr="00517341">
        <w:rPr>
          <w:rFonts w:ascii="Tahoma" w:eastAsia="Tahoma" w:hAnsi="Tahoma" w:cs="Tahoma"/>
          <w:spacing w:val="-1"/>
        </w:rPr>
        <w:t xml:space="preserve">Dz. U. z 2004 r. nr 90 poz. 864/2 z </w:t>
      </w:r>
      <w:proofErr w:type="spellStart"/>
      <w:r w:rsidR="000C4E86" w:rsidRPr="00517341">
        <w:rPr>
          <w:rFonts w:ascii="Tahoma" w:eastAsia="Tahoma" w:hAnsi="Tahoma" w:cs="Tahoma"/>
          <w:spacing w:val="-1"/>
        </w:rPr>
        <w:t>późn</w:t>
      </w:r>
      <w:proofErr w:type="spellEnd"/>
      <w:r w:rsidR="000C4E86" w:rsidRPr="00517341">
        <w:rPr>
          <w:rFonts w:ascii="Tahoma" w:eastAsia="Tahoma" w:hAnsi="Tahoma" w:cs="Tahoma"/>
          <w:spacing w:val="-1"/>
        </w:rPr>
        <w:t>. zm.</w:t>
      </w:r>
      <w:r w:rsidR="000C4E86" w:rsidRPr="00517341">
        <w:rPr>
          <w:rFonts w:ascii="Tahoma" w:eastAsia="Tahoma" w:hAnsi="Tahoma" w:cs="Tahoma"/>
          <w:spacing w:val="1"/>
        </w:rPr>
        <w:t>)</w:t>
      </w:r>
      <w:r w:rsidR="000C4E86" w:rsidRPr="00517341">
        <w:rPr>
          <w:rFonts w:ascii="Tahoma" w:eastAsia="Tahoma" w:hAnsi="Tahoma" w:cs="Tahoma"/>
        </w:rPr>
        <w:t>;</w:t>
      </w:r>
    </w:p>
    <w:p w14:paraId="270A48F6" w14:textId="2BD04765"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4"/>
        </w:rPr>
        <w:t>R</w:t>
      </w:r>
      <w:r w:rsidRPr="00517341">
        <w:rPr>
          <w:rFonts w:ascii="Tahoma" w:eastAsia="Tahoma" w:hAnsi="Tahoma" w:cs="Tahoma"/>
        </w:rPr>
        <w:t>ozpor</w:t>
      </w:r>
      <w:r w:rsidRPr="00517341">
        <w:rPr>
          <w:rFonts w:ascii="Tahoma" w:eastAsia="Tahoma" w:hAnsi="Tahoma" w:cs="Tahoma"/>
          <w:spacing w:val="1"/>
        </w:rPr>
        <w:t>zą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rl</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tu</w:t>
      </w:r>
      <w:r w:rsidRPr="00517341">
        <w:rPr>
          <w:rFonts w:ascii="Tahoma" w:eastAsia="Tahoma" w:hAnsi="Tahoma" w:cs="Tahoma"/>
          <w:spacing w:val="2"/>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 i</w:t>
      </w:r>
      <w:r w:rsidRPr="00517341">
        <w:rPr>
          <w:rFonts w:ascii="Tahoma" w:eastAsia="Tahoma" w:hAnsi="Tahoma" w:cs="Tahoma"/>
          <w:spacing w:val="13"/>
        </w:rPr>
        <w:t xml:space="preserve"> </w:t>
      </w:r>
      <w:r w:rsidRPr="00517341">
        <w:rPr>
          <w:rFonts w:ascii="Tahoma" w:eastAsia="Tahoma" w:hAnsi="Tahoma" w:cs="Tahoma"/>
          <w:spacing w:val="-1"/>
        </w:rPr>
        <w:t>R</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rPr>
        <w:t>(</w:t>
      </w:r>
      <w:r w:rsidRPr="00517341">
        <w:rPr>
          <w:rFonts w:ascii="Tahoma" w:eastAsia="Tahoma" w:hAnsi="Tahoma" w:cs="Tahoma"/>
          <w:spacing w:val="2"/>
        </w:rPr>
        <w:t>U</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12"/>
        </w:rPr>
        <w:t xml:space="preserve"> </w:t>
      </w:r>
      <w:r w:rsidRPr="00517341">
        <w:rPr>
          <w:rFonts w:ascii="Tahoma" w:eastAsia="Tahoma" w:hAnsi="Tahoma" w:cs="Tahoma"/>
          <w:spacing w:val="-1"/>
        </w:rPr>
        <w:t>1</w:t>
      </w:r>
      <w:r w:rsidRPr="00517341">
        <w:rPr>
          <w:rFonts w:ascii="Tahoma" w:eastAsia="Tahoma" w:hAnsi="Tahoma" w:cs="Tahoma"/>
          <w:spacing w:val="1"/>
        </w:rPr>
        <w:t>3</w:t>
      </w:r>
      <w:r w:rsidRPr="00517341">
        <w:rPr>
          <w:rFonts w:ascii="Tahoma" w:eastAsia="Tahoma" w:hAnsi="Tahoma" w:cs="Tahoma"/>
          <w:spacing w:val="-1"/>
        </w:rPr>
        <w:t>03</w:t>
      </w:r>
      <w:r w:rsidRPr="00517341">
        <w:rPr>
          <w:rFonts w:ascii="Tahoma" w:eastAsia="Tahoma" w:hAnsi="Tahoma" w:cs="Tahoma"/>
          <w:spacing w:val="3"/>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4"/>
        </w:rPr>
        <w:t xml:space="preserve"> </w:t>
      </w:r>
      <w:r w:rsidRPr="00517341">
        <w:rPr>
          <w:rFonts w:ascii="Tahoma" w:eastAsia="Tahoma" w:hAnsi="Tahoma" w:cs="Tahoma"/>
        </w:rPr>
        <w:t>dnia</w:t>
      </w:r>
      <w:r w:rsidRPr="00517341">
        <w:rPr>
          <w:rFonts w:ascii="Tahoma" w:eastAsia="Tahoma" w:hAnsi="Tahoma" w:cs="Tahoma"/>
          <w:spacing w:val="12"/>
        </w:rPr>
        <w:t xml:space="preserve"> </w:t>
      </w:r>
      <w:r w:rsidRPr="00517341">
        <w:rPr>
          <w:rFonts w:ascii="Tahoma" w:eastAsia="Tahoma" w:hAnsi="Tahoma" w:cs="Tahoma"/>
          <w:spacing w:val="1"/>
        </w:rPr>
        <w:t>1</w:t>
      </w:r>
      <w:r w:rsidRPr="00517341">
        <w:rPr>
          <w:rFonts w:ascii="Tahoma" w:eastAsia="Tahoma" w:hAnsi="Tahoma" w:cs="Tahoma"/>
        </w:rPr>
        <w:t>7</w:t>
      </w:r>
      <w:r w:rsidRPr="00517341">
        <w:rPr>
          <w:rFonts w:ascii="Tahoma" w:eastAsia="Tahoma" w:hAnsi="Tahoma" w:cs="Tahoma"/>
          <w:spacing w:val="10"/>
        </w:rPr>
        <w:t xml:space="preserve"> </w:t>
      </w:r>
      <w:r w:rsidRPr="00517341">
        <w:rPr>
          <w:rFonts w:ascii="Tahoma" w:eastAsia="Tahoma" w:hAnsi="Tahoma" w:cs="Tahoma"/>
        </w:rPr>
        <w:t>gru</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8"/>
        </w:rPr>
        <w:t xml:space="preserve"> </w:t>
      </w:r>
      <w:r w:rsidRPr="00517341">
        <w:rPr>
          <w:rFonts w:ascii="Tahoma" w:eastAsia="Tahoma" w:hAnsi="Tahoma" w:cs="Tahoma"/>
          <w:spacing w:val="-26"/>
        </w:rPr>
        <w:t>r</w:t>
      </w:r>
      <w:r w:rsidRPr="00517341">
        <w:rPr>
          <w:rFonts w:ascii="Tahoma" w:eastAsia="Tahoma" w:hAnsi="Tahoma" w:cs="Tahoma"/>
        </w:rPr>
        <w:t>.</w:t>
      </w:r>
      <w:r w:rsidR="0042226E"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2"/>
        </w:rPr>
        <w:t>e</w:t>
      </w:r>
      <w:r w:rsidRPr="00517341">
        <w:rPr>
          <w:rFonts w:ascii="Tahoma" w:eastAsia="Tahoma" w:hAnsi="Tahoma" w:cs="Tahoma"/>
        </w:rPr>
        <w:t>go</w:t>
      </w:r>
      <w:r w:rsidRPr="00517341">
        <w:rPr>
          <w:rFonts w:ascii="Tahoma" w:eastAsia="Tahoma" w:hAnsi="Tahoma" w:cs="Tahoma"/>
          <w:spacing w:val="57"/>
        </w:rPr>
        <w:t xml:space="preserve"> </w:t>
      </w:r>
      <w:r w:rsidRPr="00517341">
        <w:rPr>
          <w:rFonts w:ascii="Tahoma" w:eastAsia="Tahoma" w:hAnsi="Tahoma" w:cs="Tahoma"/>
          <w:spacing w:val="1"/>
        </w:rPr>
        <w:t>w</w:t>
      </w:r>
      <w:r w:rsidRPr="00517341">
        <w:rPr>
          <w:rFonts w:ascii="Tahoma" w:eastAsia="Tahoma" w:hAnsi="Tahoma" w:cs="Tahoma"/>
        </w:rPr>
        <w:t>spól</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pisy do</w:t>
      </w:r>
      <w:r w:rsidRPr="00517341">
        <w:rPr>
          <w:rFonts w:ascii="Tahoma" w:eastAsia="Tahoma" w:hAnsi="Tahoma" w:cs="Tahoma"/>
          <w:spacing w:val="-2"/>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4"/>
        </w:rPr>
        <w:t>ą</w:t>
      </w:r>
      <w:r w:rsidRPr="00517341">
        <w:rPr>
          <w:rFonts w:ascii="Tahoma" w:eastAsia="Tahoma" w:hAnsi="Tahoma" w:cs="Tahoma"/>
          <w:spacing w:val="-1"/>
        </w:rPr>
        <w:t>c</w:t>
      </w:r>
      <w:r w:rsidRPr="00517341">
        <w:rPr>
          <w:rFonts w:ascii="Tahoma" w:eastAsia="Tahoma" w:hAnsi="Tahoma" w:cs="Tahoma"/>
        </w:rPr>
        <w:t xml:space="preserve">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9"/>
        </w:rPr>
        <w:t xml:space="preserve"> </w:t>
      </w:r>
      <w:r w:rsidRPr="00517341">
        <w:rPr>
          <w:rFonts w:ascii="Tahoma" w:eastAsia="Tahoma" w:hAnsi="Tahoma" w:cs="Tahoma"/>
          <w:spacing w:val="2"/>
        </w:rPr>
        <w:t>F</w:t>
      </w:r>
      <w:r w:rsidRPr="00517341">
        <w:rPr>
          <w:rFonts w:ascii="Tahoma" w:eastAsia="Tahoma" w:hAnsi="Tahoma" w:cs="Tahoma"/>
          <w:spacing w:val="-1"/>
        </w:rPr>
        <w:t>un</w:t>
      </w:r>
      <w:r w:rsidRPr="00517341">
        <w:rPr>
          <w:rFonts w:ascii="Tahoma" w:eastAsia="Tahoma" w:hAnsi="Tahoma" w:cs="Tahoma"/>
          <w:spacing w:val="2"/>
        </w:rPr>
        <w:t>d</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rPr>
        <w:t xml:space="preserve">u </w:t>
      </w:r>
      <w:r w:rsidRPr="00517341">
        <w:rPr>
          <w:rFonts w:ascii="Tahoma" w:eastAsia="Tahoma" w:hAnsi="Tahoma" w:cs="Tahoma"/>
          <w:spacing w:val="-4"/>
        </w:rPr>
        <w:t>R</w:t>
      </w:r>
      <w:r w:rsidRPr="00517341">
        <w:rPr>
          <w:rFonts w:ascii="Tahoma" w:eastAsia="Tahoma" w:hAnsi="Tahoma" w:cs="Tahoma"/>
        </w:rPr>
        <w:t>oz</w:t>
      </w:r>
      <w:r w:rsidRPr="00517341">
        <w:rPr>
          <w:rFonts w:ascii="Tahoma" w:eastAsia="Tahoma" w:hAnsi="Tahoma" w:cs="Tahoma"/>
          <w:spacing w:val="3"/>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rPr>
        <w:t xml:space="preserve">u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gi</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r w:rsidR="00015697" w:rsidRPr="00517341">
        <w:rPr>
          <w:rFonts w:ascii="Tahoma" w:eastAsia="Tahoma" w:hAnsi="Tahoma" w:cs="Tahoma"/>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2"/>
        </w:rPr>
        <w:t>F</w:t>
      </w:r>
      <w:r w:rsidRPr="00517341">
        <w:rPr>
          <w:rFonts w:ascii="Tahoma" w:eastAsia="Tahoma" w:hAnsi="Tahoma" w:cs="Tahoma"/>
          <w:spacing w:val="-1"/>
        </w:rPr>
        <w:t>un</w:t>
      </w:r>
      <w:r w:rsidRPr="00517341">
        <w:rPr>
          <w:rFonts w:ascii="Tahoma" w:eastAsia="Tahoma" w:hAnsi="Tahoma" w:cs="Tahoma"/>
          <w:spacing w:val="2"/>
        </w:rPr>
        <w:t>d</w:t>
      </w:r>
      <w:r w:rsidRPr="00517341">
        <w:rPr>
          <w:rFonts w:ascii="Tahoma" w:eastAsia="Tahoma" w:hAnsi="Tahoma" w:cs="Tahoma"/>
          <w:spacing w:val="-1"/>
        </w:rPr>
        <w:t>u</w:t>
      </w:r>
      <w:r w:rsidRPr="00517341">
        <w:rPr>
          <w:rFonts w:ascii="Tahoma" w:eastAsia="Tahoma" w:hAnsi="Tahoma" w:cs="Tahoma"/>
        </w:rPr>
        <w:t>szu Społ</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 xml:space="preserve">znego, </w:t>
      </w:r>
      <w:r w:rsidRPr="00517341">
        <w:rPr>
          <w:rFonts w:ascii="Tahoma" w:eastAsia="Tahoma" w:hAnsi="Tahoma" w:cs="Tahoma"/>
          <w:spacing w:val="2"/>
        </w:rPr>
        <w:t>F</w:t>
      </w:r>
      <w:r w:rsidRPr="00517341">
        <w:rPr>
          <w:rFonts w:ascii="Tahoma" w:eastAsia="Tahoma" w:hAnsi="Tahoma" w:cs="Tahoma"/>
          <w:spacing w:val="-1"/>
        </w:rPr>
        <w:t>un</w:t>
      </w:r>
      <w:r w:rsidRPr="00517341">
        <w:rPr>
          <w:rFonts w:ascii="Tahoma" w:eastAsia="Tahoma" w:hAnsi="Tahoma" w:cs="Tahoma"/>
          <w:spacing w:val="2"/>
        </w:rPr>
        <w:t>d</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rPr>
        <w:t xml:space="preserve">u </w:t>
      </w:r>
      <w:r w:rsidRPr="00517341">
        <w:rPr>
          <w:rFonts w:ascii="Tahoma" w:eastAsia="Tahoma" w:hAnsi="Tahoma" w:cs="Tahoma"/>
          <w:spacing w:val="2"/>
        </w:rPr>
        <w:t>S</w:t>
      </w:r>
      <w:r w:rsidRPr="00517341">
        <w:rPr>
          <w:rFonts w:ascii="Tahoma" w:eastAsia="Tahoma" w:hAnsi="Tahoma" w:cs="Tahoma"/>
        </w:rPr>
        <w:t>pó</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2"/>
        </w:rPr>
        <w:t>F</w:t>
      </w:r>
      <w:r w:rsidRPr="00517341">
        <w:rPr>
          <w:rFonts w:ascii="Tahoma" w:eastAsia="Tahoma" w:hAnsi="Tahoma" w:cs="Tahoma"/>
          <w:spacing w:val="-1"/>
        </w:rPr>
        <w:t>un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 xml:space="preserve">szu </w:t>
      </w:r>
      <w:r w:rsidRPr="00517341">
        <w:rPr>
          <w:rFonts w:ascii="Tahoma" w:eastAsia="Tahoma" w:hAnsi="Tahoma" w:cs="Tahoma"/>
          <w:spacing w:val="-4"/>
        </w:rPr>
        <w:t>R</w:t>
      </w:r>
      <w:r w:rsidRPr="00517341">
        <w:rPr>
          <w:rFonts w:ascii="Tahoma" w:eastAsia="Tahoma" w:hAnsi="Tahoma" w:cs="Tahoma"/>
        </w:rPr>
        <w:t>ol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00015697"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8"/>
        </w:rPr>
        <w:t xml:space="preserve"> </w:t>
      </w:r>
      <w:r w:rsidRPr="00517341">
        <w:rPr>
          <w:rFonts w:ascii="Tahoma" w:eastAsia="Tahoma" w:hAnsi="Tahoma" w:cs="Tahoma"/>
          <w:spacing w:val="-4"/>
        </w:rPr>
        <w:t>R</w:t>
      </w:r>
      <w:r w:rsidRPr="00517341">
        <w:rPr>
          <w:rFonts w:ascii="Tahoma" w:eastAsia="Tahoma" w:hAnsi="Tahoma" w:cs="Tahoma"/>
        </w:rPr>
        <w:t>oz</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O</w:t>
      </w:r>
      <w:r w:rsidRPr="00517341">
        <w:rPr>
          <w:rFonts w:ascii="Tahoma" w:eastAsia="Tahoma" w:hAnsi="Tahoma" w:cs="Tahoma"/>
          <w:spacing w:val="3"/>
        </w:rPr>
        <w:t>b</w:t>
      </w:r>
      <w:r w:rsidRPr="00517341">
        <w:rPr>
          <w:rFonts w:ascii="Tahoma" w:eastAsia="Tahoma" w:hAnsi="Tahoma" w:cs="Tahoma"/>
        </w:rPr>
        <w:t>sz</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2"/>
        </w:rPr>
        <w:t>ó</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Wi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7"/>
        </w:rPr>
        <w:t xml:space="preserve"> </w:t>
      </w:r>
      <w:r w:rsidRPr="00517341">
        <w:rPr>
          <w:rFonts w:ascii="Tahoma" w:eastAsia="Tahoma" w:hAnsi="Tahoma" w:cs="Tahoma"/>
          <w:spacing w:val="3"/>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 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dus</w:t>
      </w:r>
      <w:r w:rsidRPr="00517341">
        <w:rPr>
          <w:rFonts w:ascii="Tahoma" w:eastAsia="Tahoma" w:hAnsi="Tahoma" w:cs="Tahoma"/>
          <w:spacing w:val="2"/>
        </w:rPr>
        <w:t>z</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Mor</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
        </w:rPr>
        <w:t xml:space="preserve"> </w:t>
      </w:r>
      <w:r w:rsidRPr="00517341">
        <w:rPr>
          <w:rFonts w:ascii="Tahoma" w:eastAsia="Tahoma" w:hAnsi="Tahoma" w:cs="Tahoma"/>
        </w:rPr>
        <w:t>i</w:t>
      </w:r>
      <w:r w:rsidRPr="00517341">
        <w:rPr>
          <w:rFonts w:ascii="Tahoma" w:eastAsia="Tahoma" w:hAnsi="Tahoma" w:cs="Tahoma"/>
          <w:spacing w:val="9"/>
        </w:rPr>
        <w:t xml:space="preserve"> </w:t>
      </w:r>
      <w:r w:rsidRPr="00517341">
        <w:rPr>
          <w:rFonts w:ascii="Tahoma" w:eastAsia="Tahoma" w:hAnsi="Tahoma" w:cs="Tahoma"/>
          <w:spacing w:val="-4"/>
        </w:rPr>
        <w:t>R</w:t>
      </w:r>
      <w:r w:rsidRPr="00517341">
        <w:rPr>
          <w:rFonts w:ascii="Tahoma" w:eastAsia="Tahoma" w:hAnsi="Tahoma" w:cs="Tahoma"/>
          <w:spacing w:val="-1"/>
        </w:rPr>
        <w:t>y</w:t>
      </w:r>
      <w:r w:rsidRPr="00517341">
        <w:rPr>
          <w:rFonts w:ascii="Tahoma" w:eastAsia="Tahoma" w:hAnsi="Tahoma" w:cs="Tahoma"/>
        </w:rPr>
        <w:t>b</w:t>
      </w:r>
      <w:r w:rsidRPr="00517341">
        <w:rPr>
          <w:rFonts w:ascii="Tahoma" w:eastAsia="Tahoma" w:hAnsi="Tahoma" w:cs="Tahoma"/>
          <w:spacing w:val="3"/>
        </w:rPr>
        <w:t>a</w:t>
      </w:r>
      <w:r w:rsidRPr="00517341">
        <w:rPr>
          <w:rFonts w:ascii="Tahoma" w:eastAsia="Tahoma" w:hAnsi="Tahoma" w:cs="Tahoma"/>
          <w:spacing w:val="-1"/>
        </w:rPr>
        <w:t>ck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00015697"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2"/>
        </w:rPr>
        <w:t>e</w:t>
      </w:r>
      <w:r w:rsidRPr="00517341">
        <w:rPr>
          <w:rFonts w:ascii="Tahoma" w:eastAsia="Tahoma" w:hAnsi="Tahoma" w:cs="Tahoma"/>
        </w:rPr>
        <w:t>go pr</w:t>
      </w:r>
      <w:r w:rsidRPr="00517341">
        <w:rPr>
          <w:rFonts w:ascii="Tahoma" w:eastAsia="Tahoma" w:hAnsi="Tahoma" w:cs="Tahoma"/>
          <w:spacing w:val="1"/>
        </w:rPr>
        <w:t>ze</w:t>
      </w:r>
      <w:r w:rsidRPr="00517341">
        <w:rPr>
          <w:rFonts w:ascii="Tahoma" w:eastAsia="Tahoma" w:hAnsi="Tahoma" w:cs="Tahoma"/>
        </w:rPr>
        <w:t>pisy</w:t>
      </w:r>
      <w:r w:rsidRPr="00517341">
        <w:rPr>
          <w:rFonts w:ascii="Tahoma" w:eastAsia="Tahoma" w:hAnsi="Tahoma" w:cs="Tahoma"/>
          <w:spacing w:val="8"/>
        </w:rPr>
        <w:t xml:space="preserve"> </w:t>
      </w:r>
      <w:r w:rsidRPr="00517341">
        <w:rPr>
          <w:rFonts w:ascii="Tahoma" w:eastAsia="Tahoma" w:hAnsi="Tahoma" w:cs="Tahoma"/>
        </w:rPr>
        <w:t>ogól</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1"/>
        </w:rPr>
        <w:t xml:space="preserve"> </w:t>
      </w:r>
      <w:r w:rsidRPr="00517341">
        <w:rPr>
          <w:rFonts w:ascii="Tahoma" w:eastAsia="Tahoma" w:hAnsi="Tahoma" w:cs="Tahoma"/>
        </w:rPr>
        <w:t>do</w:t>
      </w:r>
      <w:r w:rsidRPr="00517341">
        <w:rPr>
          <w:rFonts w:ascii="Tahoma" w:eastAsia="Tahoma" w:hAnsi="Tahoma" w:cs="Tahoma"/>
          <w:spacing w:val="1"/>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4"/>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w:t>
      </w:r>
      <w:r w:rsidRPr="00517341">
        <w:rPr>
          <w:rFonts w:ascii="Tahoma" w:eastAsia="Tahoma" w:hAnsi="Tahoma" w:cs="Tahoma"/>
          <w:spacing w:val="3"/>
        </w:rPr>
        <w:t>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4"/>
        </w:rPr>
        <w:t xml:space="preserve"> </w:t>
      </w:r>
      <w:r w:rsidRPr="00517341">
        <w:rPr>
          <w:rFonts w:ascii="Tahoma" w:eastAsia="Tahoma" w:hAnsi="Tahoma" w:cs="Tahoma"/>
          <w:spacing w:val="2"/>
        </w:rPr>
        <w:t>F</w:t>
      </w:r>
      <w:r w:rsidRPr="00517341">
        <w:rPr>
          <w:rFonts w:ascii="Tahoma" w:eastAsia="Tahoma" w:hAnsi="Tahoma" w:cs="Tahoma"/>
          <w:spacing w:val="-1"/>
        </w:rPr>
        <w:t>un</w:t>
      </w:r>
      <w:r w:rsidRPr="00517341">
        <w:rPr>
          <w:rFonts w:ascii="Tahoma" w:eastAsia="Tahoma" w:hAnsi="Tahoma" w:cs="Tahoma"/>
          <w:spacing w:val="2"/>
        </w:rPr>
        <w:t>d</w:t>
      </w:r>
      <w:r w:rsidRPr="00517341">
        <w:rPr>
          <w:rFonts w:ascii="Tahoma" w:eastAsia="Tahoma" w:hAnsi="Tahoma" w:cs="Tahoma"/>
          <w:spacing w:val="-1"/>
        </w:rPr>
        <w:t>u</w:t>
      </w:r>
      <w:r w:rsidRPr="00517341">
        <w:rPr>
          <w:rFonts w:ascii="Tahoma" w:eastAsia="Tahoma" w:hAnsi="Tahoma" w:cs="Tahoma"/>
        </w:rPr>
        <w:t>szu</w:t>
      </w:r>
      <w:r w:rsidRPr="00517341">
        <w:rPr>
          <w:rFonts w:ascii="Tahoma" w:eastAsia="Tahoma" w:hAnsi="Tahoma" w:cs="Tahoma"/>
          <w:spacing w:val="7"/>
        </w:rPr>
        <w:t xml:space="preserve"> </w:t>
      </w:r>
      <w:r w:rsidRPr="00517341">
        <w:rPr>
          <w:rFonts w:ascii="Tahoma" w:eastAsia="Tahoma" w:hAnsi="Tahoma" w:cs="Tahoma"/>
          <w:spacing w:val="-4"/>
        </w:rPr>
        <w:t>R</w:t>
      </w:r>
      <w:r w:rsidRPr="00517341">
        <w:rPr>
          <w:rFonts w:ascii="Tahoma" w:eastAsia="Tahoma" w:hAnsi="Tahoma" w:cs="Tahoma"/>
        </w:rPr>
        <w:t>oz</w:t>
      </w:r>
      <w:r w:rsidRPr="00517341">
        <w:rPr>
          <w:rFonts w:ascii="Tahoma" w:eastAsia="Tahoma" w:hAnsi="Tahoma" w:cs="Tahoma"/>
          <w:spacing w:val="1"/>
        </w:rPr>
        <w:t>w</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gio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6"/>
        </w:rPr>
        <w:t xml:space="preserve"> </w:t>
      </w:r>
      <w:r w:rsidRPr="00517341">
        <w:rPr>
          <w:rFonts w:ascii="Tahoma" w:eastAsia="Tahoma" w:hAnsi="Tahoma" w:cs="Tahoma"/>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dus</w:t>
      </w:r>
      <w:r w:rsidRPr="00517341">
        <w:rPr>
          <w:rFonts w:ascii="Tahoma" w:eastAsia="Tahoma" w:hAnsi="Tahoma" w:cs="Tahoma"/>
          <w:spacing w:val="2"/>
        </w:rPr>
        <w:t>z</w:t>
      </w:r>
      <w:r w:rsidRPr="00517341">
        <w:rPr>
          <w:rFonts w:ascii="Tahoma" w:eastAsia="Tahoma" w:hAnsi="Tahoma" w:cs="Tahoma"/>
        </w:rPr>
        <w:t>u</w:t>
      </w:r>
      <w:r w:rsidRPr="00517341">
        <w:rPr>
          <w:rFonts w:ascii="Tahoma" w:eastAsia="Tahoma" w:hAnsi="Tahoma" w:cs="Tahoma"/>
          <w:spacing w:val="36"/>
        </w:rPr>
        <w:t xml:space="preserve"> </w:t>
      </w:r>
      <w:r w:rsidRPr="00517341">
        <w:rPr>
          <w:rFonts w:ascii="Tahoma" w:eastAsia="Tahoma" w:hAnsi="Tahoma" w:cs="Tahoma"/>
          <w:spacing w:val="2"/>
        </w:rPr>
        <w:t>S</w:t>
      </w:r>
      <w:r w:rsidRPr="00517341">
        <w:rPr>
          <w:rFonts w:ascii="Tahoma" w:eastAsia="Tahoma" w:hAnsi="Tahoma" w:cs="Tahoma"/>
        </w:rPr>
        <w:t>poł</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zneg</w:t>
      </w:r>
      <w:r w:rsidRPr="00517341">
        <w:rPr>
          <w:rFonts w:ascii="Tahoma" w:eastAsia="Tahoma" w:hAnsi="Tahoma" w:cs="Tahoma"/>
          <w:spacing w:val="-3"/>
        </w:rPr>
        <w:t>o</w:t>
      </w:r>
      <w:r w:rsidRPr="00517341">
        <w:rPr>
          <w:rFonts w:ascii="Tahoma" w:eastAsia="Tahoma" w:hAnsi="Tahoma" w:cs="Tahoma"/>
        </w:rPr>
        <w:t>,</w:t>
      </w:r>
      <w:r w:rsidRPr="00517341">
        <w:rPr>
          <w:rFonts w:ascii="Tahoma" w:eastAsia="Tahoma" w:hAnsi="Tahoma" w:cs="Tahoma"/>
          <w:spacing w:val="36"/>
        </w:rPr>
        <w:t xml:space="preserve"> </w:t>
      </w:r>
      <w:r w:rsidRPr="00517341">
        <w:rPr>
          <w:rFonts w:ascii="Tahoma" w:eastAsia="Tahoma" w:hAnsi="Tahoma" w:cs="Tahoma"/>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dus</w:t>
      </w:r>
      <w:r w:rsidRPr="00517341">
        <w:rPr>
          <w:rFonts w:ascii="Tahoma" w:eastAsia="Tahoma" w:hAnsi="Tahoma" w:cs="Tahoma"/>
          <w:spacing w:val="2"/>
        </w:rPr>
        <w:t>z</w:t>
      </w:r>
      <w:r w:rsidRPr="00517341">
        <w:rPr>
          <w:rFonts w:ascii="Tahoma" w:eastAsia="Tahoma" w:hAnsi="Tahoma" w:cs="Tahoma"/>
        </w:rPr>
        <w:t>u</w:t>
      </w:r>
      <w:r w:rsidRPr="00517341">
        <w:rPr>
          <w:rFonts w:ascii="Tahoma" w:eastAsia="Tahoma" w:hAnsi="Tahoma" w:cs="Tahoma"/>
          <w:spacing w:val="36"/>
        </w:rPr>
        <w:t xml:space="preserve"> </w:t>
      </w:r>
      <w:r w:rsidRPr="00517341">
        <w:rPr>
          <w:rFonts w:ascii="Tahoma" w:eastAsia="Tahoma" w:hAnsi="Tahoma" w:cs="Tahoma"/>
        </w:rPr>
        <w:t>Sp</w:t>
      </w:r>
      <w:r w:rsidRPr="00517341">
        <w:rPr>
          <w:rFonts w:ascii="Tahoma" w:eastAsia="Tahoma" w:hAnsi="Tahoma" w:cs="Tahoma"/>
          <w:spacing w:val="2"/>
        </w:rPr>
        <w:t>ó</w:t>
      </w:r>
      <w:r w:rsidRPr="00517341">
        <w:rPr>
          <w:rFonts w:ascii="Tahoma" w:eastAsia="Tahoma" w:hAnsi="Tahoma" w:cs="Tahoma"/>
          <w:spacing w:val="-1"/>
        </w:rPr>
        <w:t>jn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38"/>
        </w:rPr>
        <w:t xml:space="preserve"> </w:t>
      </w:r>
      <w:r w:rsidRPr="00517341">
        <w:rPr>
          <w:rFonts w:ascii="Tahoma" w:eastAsia="Tahoma" w:hAnsi="Tahoma" w:cs="Tahoma"/>
        </w:rPr>
        <w:t>i</w:t>
      </w:r>
      <w:r w:rsidRPr="00517341">
        <w:rPr>
          <w:rFonts w:ascii="Tahoma" w:eastAsia="Tahoma" w:hAnsi="Tahoma" w:cs="Tahoma"/>
          <w:spacing w:val="45"/>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3"/>
        </w:rPr>
        <w:t xml:space="preserve"> </w:t>
      </w:r>
      <w:r w:rsidRPr="00517341">
        <w:rPr>
          <w:rFonts w:ascii="Tahoma" w:eastAsia="Tahoma" w:hAnsi="Tahoma" w:cs="Tahoma"/>
          <w:spacing w:val="2"/>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duszu</w:t>
      </w:r>
      <w:r w:rsidRPr="00517341">
        <w:rPr>
          <w:rFonts w:ascii="Tahoma" w:eastAsia="Tahoma" w:hAnsi="Tahoma" w:cs="Tahoma"/>
          <w:spacing w:val="36"/>
        </w:rPr>
        <w:t xml:space="preserve"> </w:t>
      </w:r>
      <w:r w:rsidRPr="00517341">
        <w:rPr>
          <w:rFonts w:ascii="Tahoma" w:eastAsia="Tahoma" w:hAnsi="Tahoma" w:cs="Tahoma"/>
          <w:spacing w:val="2"/>
        </w:rPr>
        <w:t>M</w:t>
      </w:r>
      <w:r w:rsidRPr="00517341">
        <w:rPr>
          <w:rFonts w:ascii="Tahoma" w:eastAsia="Tahoma" w:hAnsi="Tahoma" w:cs="Tahoma"/>
        </w:rPr>
        <w:t>ors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00517341" w:rsidRPr="00517341">
        <w:rPr>
          <w:rFonts w:ascii="Tahoma" w:eastAsia="Tahoma" w:hAnsi="Tahoma" w:cs="Tahoma"/>
        </w:rPr>
        <w:t xml:space="preserve"> </w:t>
      </w:r>
      <w:r w:rsidRPr="00517341">
        <w:rPr>
          <w:rFonts w:ascii="Tahoma" w:eastAsia="Tahoma" w:hAnsi="Tahoma" w:cs="Tahoma"/>
        </w:rPr>
        <w:t>i</w:t>
      </w:r>
      <w:r w:rsidRPr="00517341">
        <w:rPr>
          <w:rFonts w:ascii="Tahoma" w:eastAsia="Tahoma" w:hAnsi="Tahoma" w:cs="Tahoma"/>
          <w:spacing w:val="52"/>
        </w:rPr>
        <w:t xml:space="preserve"> </w:t>
      </w:r>
      <w:r w:rsidRPr="00517341">
        <w:rPr>
          <w:rFonts w:ascii="Tahoma" w:eastAsia="Tahoma" w:hAnsi="Tahoma" w:cs="Tahoma"/>
          <w:spacing w:val="-4"/>
        </w:rPr>
        <w:t>R</w:t>
      </w:r>
      <w:r w:rsidRPr="00517341">
        <w:rPr>
          <w:rFonts w:ascii="Tahoma" w:eastAsia="Tahoma" w:hAnsi="Tahoma" w:cs="Tahoma"/>
          <w:spacing w:val="-1"/>
        </w:rPr>
        <w:t>y</w:t>
      </w:r>
      <w:r w:rsidRPr="00517341">
        <w:rPr>
          <w:rFonts w:ascii="Tahoma" w:eastAsia="Tahoma" w:hAnsi="Tahoma" w:cs="Tahoma"/>
        </w:rPr>
        <w:t>b</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42"/>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52"/>
        </w:rPr>
        <w:t xml:space="preserve"> </w:t>
      </w:r>
      <w:r w:rsidRPr="00517341">
        <w:rPr>
          <w:rFonts w:ascii="Tahoma" w:eastAsia="Tahoma" w:hAnsi="Tahoma" w:cs="Tahoma"/>
          <w:spacing w:val="-1"/>
        </w:rPr>
        <w:t>u</w:t>
      </w:r>
      <w:r w:rsidRPr="00517341">
        <w:rPr>
          <w:rFonts w:ascii="Tahoma" w:eastAsia="Tahoma" w:hAnsi="Tahoma" w:cs="Tahoma"/>
          <w:spacing w:val="2"/>
        </w:rPr>
        <w:t>c</w:t>
      </w:r>
      <w:r w:rsidRPr="00517341">
        <w:rPr>
          <w:rFonts w:ascii="Tahoma" w:eastAsia="Tahoma" w:hAnsi="Tahoma" w:cs="Tahoma"/>
          <w:spacing w:val="-3"/>
        </w:rPr>
        <w:t>h</w:t>
      </w:r>
      <w:r w:rsidRPr="00517341">
        <w:rPr>
          <w:rFonts w:ascii="Tahoma" w:eastAsia="Tahoma" w:hAnsi="Tahoma" w:cs="Tahoma"/>
          <w:spacing w:val="-1"/>
        </w:rPr>
        <w:t>y</w:t>
      </w:r>
      <w:r w:rsidRPr="00517341">
        <w:rPr>
          <w:rFonts w:ascii="Tahoma" w:eastAsia="Tahoma" w:hAnsi="Tahoma" w:cs="Tahoma"/>
        </w:rPr>
        <w:t>l</w:t>
      </w:r>
      <w:r w:rsidRPr="00517341">
        <w:rPr>
          <w:rFonts w:ascii="Tahoma" w:eastAsia="Tahoma" w:hAnsi="Tahoma" w:cs="Tahoma"/>
          <w:spacing w:val="3"/>
        </w:rPr>
        <w:t>a</w:t>
      </w:r>
      <w:r w:rsidRPr="00517341">
        <w:rPr>
          <w:rFonts w:ascii="Tahoma" w:eastAsia="Tahoma" w:hAnsi="Tahoma" w:cs="Tahoma"/>
          <w:spacing w:val="1"/>
        </w:rPr>
        <w:t>ją</w:t>
      </w:r>
      <w:r w:rsidRPr="00517341">
        <w:rPr>
          <w:rFonts w:ascii="Tahoma" w:eastAsia="Tahoma" w:hAnsi="Tahoma" w:cs="Tahoma"/>
          <w:spacing w:val="-1"/>
        </w:rPr>
        <w:t>c</w:t>
      </w:r>
      <w:r w:rsidRPr="00517341">
        <w:rPr>
          <w:rFonts w:ascii="Tahoma" w:eastAsia="Tahoma" w:hAnsi="Tahoma" w:cs="Tahoma"/>
          <w:spacing w:val="4"/>
        </w:rPr>
        <w:t>e</w:t>
      </w:r>
      <w:r w:rsidRPr="00517341">
        <w:rPr>
          <w:rFonts w:ascii="Tahoma" w:eastAsia="Tahoma" w:hAnsi="Tahoma" w:cs="Tahoma"/>
        </w:rPr>
        <w:t>go</w:t>
      </w:r>
      <w:r w:rsidRPr="00517341">
        <w:rPr>
          <w:rFonts w:ascii="Tahoma" w:eastAsia="Tahoma" w:hAnsi="Tahoma" w:cs="Tahoma"/>
          <w:spacing w:val="41"/>
        </w:rPr>
        <w:t xml:space="preserve"> </w:t>
      </w:r>
      <w:r w:rsidRPr="00517341">
        <w:rPr>
          <w:rFonts w:ascii="Tahoma" w:eastAsia="Tahoma" w:hAnsi="Tahoma" w:cs="Tahoma"/>
        </w:rPr>
        <w:t>roz</w:t>
      </w:r>
      <w:r w:rsidRPr="00517341">
        <w:rPr>
          <w:rFonts w:ascii="Tahoma" w:eastAsia="Tahoma" w:hAnsi="Tahoma" w:cs="Tahoma"/>
          <w:spacing w:val="1"/>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0"/>
        </w:rPr>
        <w:t xml:space="preserve"> </w:t>
      </w:r>
      <w:r w:rsidRPr="00517341">
        <w:rPr>
          <w:rFonts w:ascii="Tahoma" w:eastAsia="Tahoma" w:hAnsi="Tahoma" w:cs="Tahoma"/>
          <w:spacing w:val="-1"/>
        </w:rPr>
        <w:t>R</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rPr>
        <w:t>y</w:t>
      </w:r>
      <w:r w:rsidRPr="00517341">
        <w:rPr>
          <w:rFonts w:ascii="Tahoma" w:eastAsia="Tahoma" w:hAnsi="Tahoma" w:cs="Tahoma"/>
          <w:spacing w:val="47"/>
        </w:rPr>
        <w:t xml:space="preserve"> </w:t>
      </w:r>
      <w:r w:rsidRPr="00517341">
        <w:rPr>
          <w:rFonts w:ascii="Tahoma" w:eastAsia="Tahoma" w:hAnsi="Tahoma" w:cs="Tahoma"/>
        </w:rPr>
        <w:t>(</w:t>
      </w:r>
      <w:r w:rsidRPr="00517341">
        <w:rPr>
          <w:rFonts w:ascii="Tahoma" w:eastAsia="Tahoma" w:hAnsi="Tahoma" w:cs="Tahoma"/>
          <w:spacing w:val="1"/>
        </w:rPr>
        <w:t>WE</w:t>
      </w:r>
      <w:r w:rsidRPr="00517341">
        <w:rPr>
          <w:rFonts w:ascii="Tahoma" w:eastAsia="Tahoma" w:hAnsi="Tahoma" w:cs="Tahoma"/>
        </w:rPr>
        <w:t>)</w:t>
      </w:r>
      <w:r w:rsidRPr="00517341">
        <w:rPr>
          <w:rFonts w:ascii="Tahoma" w:eastAsia="Tahoma" w:hAnsi="Tahoma" w:cs="Tahoma"/>
          <w:spacing w:val="4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52"/>
        </w:rPr>
        <w:t xml:space="preserve"> </w:t>
      </w:r>
      <w:r w:rsidRPr="00517341">
        <w:rPr>
          <w:rFonts w:ascii="Tahoma" w:eastAsia="Tahoma" w:hAnsi="Tahoma" w:cs="Tahoma"/>
          <w:spacing w:val="1"/>
        </w:rPr>
        <w:t>1</w:t>
      </w:r>
      <w:r w:rsidRPr="00517341">
        <w:rPr>
          <w:rFonts w:ascii="Tahoma" w:eastAsia="Tahoma" w:hAnsi="Tahoma" w:cs="Tahoma"/>
          <w:spacing w:val="-1"/>
        </w:rPr>
        <w:t>0</w:t>
      </w:r>
      <w:r w:rsidRPr="00517341">
        <w:rPr>
          <w:rFonts w:ascii="Tahoma" w:eastAsia="Tahoma" w:hAnsi="Tahoma" w:cs="Tahoma"/>
          <w:spacing w:val="1"/>
        </w:rPr>
        <w:t>8</w:t>
      </w:r>
      <w:r w:rsidRPr="00517341">
        <w:rPr>
          <w:rFonts w:ascii="Tahoma" w:eastAsia="Tahoma" w:hAnsi="Tahoma" w:cs="Tahoma"/>
          <w:spacing w:val="-1"/>
        </w:rPr>
        <w:t>3</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0</w:t>
      </w:r>
      <w:r w:rsidRPr="00517341">
        <w:rPr>
          <w:rFonts w:ascii="Tahoma" w:eastAsia="Tahoma" w:hAnsi="Tahoma" w:cs="Tahoma"/>
        </w:rPr>
        <w:t>6</w:t>
      </w:r>
      <w:r w:rsidRPr="00517341">
        <w:rPr>
          <w:rFonts w:ascii="Tahoma" w:eastAsia="Tahoma" w:hAnsi="Tahoma" w:cs="Tahoma"/>
          <w:spacing w:val="42"/>
        </w:rPr>
        <w:t xml:space="preserve"> </w:t>
      </w:r>
      <w:r w:rsidRPr="00517341">
        <w:rPr>
          <w:rFonts w:ascii="Tahoma" w:eastAsia="Tahoma" w:hAnsi="Tahoma" w:cs="Tahoma"/>
          <w:spacing w:val="3"/>
        </w:rPr>
        <w:t>(</w:t>
      </w:r>
      <w:r w:rsidRPr="00517341">
        <w:rPr>
          <w:rFonts w:ascii="Tahoma" w:eastAsia="Tahoma" w:hAnsi="Tahoma" w:cs="Tahoma"/>
          <w:spacing w:val="-1"/>
        </w:rPr>
        <w:t>D</w:t>
      </w:r>
      <w:r w:rsidRPr="00517341">
        <w:rPr>
          <w:rFonts w:ascii="Tahoma" w:eastAsia="Tahoma" w:hAnsi="Tahoma" w:cs="Tahoma"/>
          <w:spacing w:val="3"/>
        </w:rPr>
        <w:t>z</w:t>
      </w:r>
      <w:r w:rsidRPr="00517341">
        <w:rPr>
          <w:rFonts w:ascii="Tahoma" w:eastAsia="Tahoma" w:hAnsi="Tahoma" w:cs="Tahoma"/>
        </w:rPr>
        <w:t>.</w:t>
      </w:r>
      <w:r w:rsidRPr="00517341">
        <w:rPr>
          <w:rFonts w:ascii="Tahoma" w:eastAsia="Tahoma" w:hAnsi="Tahoma" w:cs="Tahoma"/>
          <w:spacing w:val="55"/>
        </w:rPr>
        <w:t xml:space="preserve"> </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51"/>
        </w:rPr>
        <w:t xml:space="preserve"> </w:t>
      </w:r>
      <w:r w:rsidRPr="00517341">
        <w:rPr>
          <w:rFonts w:ascii="Tahoma" w:eastAsia="Tahoma" w:hAnsi="Tahoma" w:cs="Tahoma"/>
          <w:spacing w:val="-1"/>
        </w:rPr>
        <w:t>U</w:t>
      </w:r>
      <w:r w:rsidRPr="00517341">
        <w:rPr>
          <w:rFonts w:ascii="Tahoma" w:eastAsia="Tahoma" w:hAnsi="Tahoma" w:cs="Tahoma"/>
        </w:rPr>
        <w:t>E</w:t>
      </w:r>
      <w:r w:rsidRPr="00517341">
        <w:rPr>
          <w:rFonts w:ascii="Tahoma" w:eastAsia="Tahoma" w:hAnsi="Tahoma" w:cs="Tahoma"/>
          <w:spacing w:val="51"/>
        </w:rPr>
        <w:t xml:space="preserve"> </w:t>
      </w:r>
      <w:r w:rsidRPr="00517341">
        <w:rPr>
          <w:rFonts w:ascii="Tahoma" w:eastAsia="Tahoma" w:hAnsi="Tahoma" w:cs="Tahoma"/>
        </w:rPr>
        <w:t>L</w:t>
      </w:r>
      <w:r w:rsidRPr="00517341">
        <w:rPr>
          <w:rFonts w:ascii="Tahoma" w:eastAsia="Tahoma" w:hAnsi="Tahoma" w:cs="Tahoma"/>
          <w:spacing w:val="53"/>
        </w:rPr>
        <w:t xml:space="preserve"> </w:t>
      </w:r>
      <w:r w:rsidR="00735BE2" w:rsidRPr="00517341">
        <w:rPr>
          <w:rFonts w:ascii="Tahoma" w:eastAsia="Tahoma" w:hAnsi="Tahoma" w:cs="Tahoma"/>
          <w:spacing w:val="53"/>
        </w:rPr>
        <w:t xml:space="preserve">z </w:t>
      </w:r>
      <w:r w:rsidR="00E25321" w:rsidRPr="00517341">
        <w:rPr>
          <w:rFonts w:ascii="Tahoma" w:eastAsia="Tahoma" w:hAnsi="Tahoma" w:cs="Tahoma"/>
          <w:spacing w:val="-1"/>
        </w:rPr>
        <w:t>2013</w:t>
      </w:r>
      <w:r w:rsidR="000C4E86" w:rsidRPr="00517341">
        <w:rPr>
          <w:rFonts w:ascii="Tahoma" w:eastAsia="Tahoma" w:hAnsi="Tahoma" w:cs="Tahoma"/>
          <w:spacing w:val="-1"/>
        </w:rPr>
        <w:t xml:space="preserve"> r.</w:t>
      </w:r>
      <w:r w:rsidR="00E25321" w:rsidRPr="00517341">
        <w:rPr>
          <w:rFonts w:ascii="Tahoma" w:eastAsia="Tahoma" w:hAnsi="Tahoma" w:cs="Tahoma"/>
          <w:spacing w:val="-1"/>
        </w:rPr>
        <w:t xml:space="preserve"> </w:t>
      </w:r>
      <w:r w:rsidR="000C4E86" w:rsidRPr="00517341">
        <w:rPr>
          <w:rFonts w:ascii="Tahoma" w:eastAsia="Tahoma" w:hAnsi="Tahoma" w:cs="Tahoma"/>
          <w:spacing w:val="-1"/>
        </w:rPr>
        <w:t>n</w:t>
      </w:r>
      <w:r w:rsidR="00E25321" w:rsidRPr="00517341">
        <w:rPr>
          <w:rFonts w:ascii="Tahoma" w:eastAsia="Tahoma" w:hAnsi="Tahoma" w:cs="Tahoma"/>
          <w:spacing w:val="-1"/>
        </w:rPr>
        <w:t xml:space="preserve">r </w:t>
      </w:r>
      <w:r w:rsidR="000C4E86" w:rsidRPr="00517341">
        <w:rPr>
          <w:rFonts w:ascii="Tahoma" w:eastAsia="Tahoma" w:hAnsi="Tahoma" w:cs="Tahoma"/>
          <w:spacing w:val="-1"/>
        </w:rPr>
        <w:t>347</w:t>
      </w:r>
      <w:r w:rsidR="00E25321" w:rsidRPr="00517341">
        <w:rPr>
          <w:rFonts w:ascii="Tahoma" w:eastAsia="Tahoma" w:hAnsi="Tahoma" w:cs="Tahoma"/>
          <w:spacing w:val="-1"/>
        </w:rPr>
        <w:t xml:space="preserve"> poz. 320</w:t>
      </w:r>
      <w:r w:rsidR="000C4E86" w:rsidRPr="00517341">
        <w:rPr>
          <w:rFonts w:ascii="Tahoma" w:eastAsia="Tahoma" w:hAnsi="Tahoma" w:cs="Tahoma"/>
          <w:spacing w:val="-1"/>
        </w:rPr>
        <w:t xml:space="preserve"> z </w:t>
      </w:r>
      <w:proofErr w:type="spellStart"/>
      <w:r w:rsidR="000C4E86" w:rsidRPr="00517341">
        <w:rPr>
          <w:rFonts w:ascii="Tahoma" w:eastAsia="Tahoma" w:hAnsi="Tahoma" w:cs="Tahoma"/>
          <w:spacing w:val="-1"/>
        </w:rPr>
        <w:t>późn</w:t>
      </w:r>
      <w:proofErr w:type="spellEnd"/>
      <w:r w:rsidR="000C4E86" w:rsidRPr="00517341">
        <w:rPr>
          <w:rFonts w:ascii="Tahoma" w:eastAsia="Tahoma" w:hAnsi="Tahoma" w:cs="Tahoma"/>
          <w:spacing w:val="-1"/>
        </w:rPr>
        <w:t>. zm.</w:t>
      </w:r>
      <w:r w:rsidR="00E25321" w:rsidRPr="00517341">
        <w:rPr>
          <w:rFonts w:ascii="Tahoma" w:eastAsia="Tahoma" w:hAnsi="Tahoma" w:cs="Tahoma"/>
          <w:spacing w:val="-1"/>
        </w:rPr>
        <w:t>)</w:t>
      </w:r>
      <w:r w:rsidR="00E25321" w:rsidRPr="00517341">
        <w:rPr>
          <w:rFonts w:ascii="Tahoma" w:eastAsia="Tahoma" w:hAnsi="Tahoma" w:cs="Tahoma"/>
          <w:spacing w:val="53"/>
        </w:rPr>
        <w:t xml:space="preserve"> </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8"/>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b/>
        </w:rPr>
        <w:t>roz</w:t>
      </w:r>
      <w:r w:rsidRPr="00517341">
        <w:rPr>
          <w:rFonts w:ascii="Tahoma" w:eastAsia="Tahoma" w:hAnsi="Tahoma" w:cs="Tahoma"/>
          <w:b/>
          <w:spacing w:val="1"/>
        </w:rPr>
        <w:t>p</w:t>
      </w:r>
      <w:r w:rsidRPr="00517341">
        <w:rPr>
          <w:rFonts w:ascii="Tahoma" w:eastAsia="Tahoma" w:hAnsi="Tahoma" w:cs="Tahoma"/>
          <w:b/>
        </w:rPr>
        <w:t>orz</w:t>
      </w:r>
      <w:r w:rsidRPr="00517341">
        <w:rPr>
          <w:rFonts w:ascii="Tahoma" w:eastAsia="Tahoma" w:hAnsi="Tahoma" w:cs="Tahoma"/>
          <w:b/>
          <w:spacing w:val="1"/>
        </w:rPr>
        <w:t>ą</w:t>
      </w:r>
      <w:r w:rsidRPr="00517341">
        <w:rPr>
          <w:rFonts w:ascii="Tahoma" w:eastAsia="Tahoma" w:hAnsi="Tahoma" w:cs="Tahoma"/>
          <w:b/>
        </w:rPr>
        <w:t>dz</w:t>
      </w:r>
      <w:r w:rsidRPr="00517341">
        <w:rPr>
          <w:rFonts w:ascii="Tahoma" w:eastAsia="Tahoma" w:hAnsi="Tahoma" w:cs="Tahoma"/>
          <w:b/>
          <w:spacing w:val="1"/>
        </w:rPr>
        <w:t>e</w:t>
      </w:r>
      <w:r w:rsidRPr="00517341">
        <w:rPr>
          <w:rFonts w:ascii="Tahoma" w:eastAsia="Tahoma" w:hAnsi="Tahoma" w:cs="Tahoma"/>
          <w:b/>
          <w:spacing w:val="-1"/>
        </w:rPr>
        <w:t>n</w:t>
      </w:r>
      <w:r w:rsidRPr="00517341">
        <w:rPr>
          <w:rFonts w:ascii="Tahoma" w:eastAsia="Tahoma" w:hAnsi="Tahoma" w:cs="Tahoma"/>
          <w:b/>
        </w:rPr>
        <w:t>i</w:t>
      </w:r>
      <w:r w:rsidRPr="00517341">
        <w:rPr>
          <w:rFonts w:ascii="Tahoma" w:eastAsia="Tahoma" w:hAnsi="Tahoma" w:cs="Tahoma"/>
          <w:b/>
          <w:spacing w:val="3"/>
        </w:rPr>
        <w:t>e</w:t>
      </w:r>
      <w:r w:rsidRPr="00517341">
        <w:rPr>
          <w:rFonts w:ascii="Tahoma" w:eastAsia="Tahoma" w:hAnsi="Tahoma" w:cs="Tahoma"/>
          <w:b/>
        </w:rPr>
        <w:t>m</w:t>
      </w:r>
      <w:r w:rsidRPr="00517341">
        <w:rPr>
          <w:rFonts w:ascii="Tahoma" w:eastAsia="Tahoma" w:hAnsi="Tahoma" w:cs="Tahoma"/>
          <w:b/>
          <w:spacing w:val="-15"/>
        </w:rPr>
        <w:t xml:space="preserve"> </w:t>
      </w:r>
      <w:r w:rsidRPr="00517341">
        <w:rPr>
          <w:rFonts w:ascii="Tahoma" w:eastAsia="Tahoma" w:hAnsi="Tahoma" w:cs="Tahoma"/>
          <w:b/>
        </w:rPr>
        <w:t>ogól</w:t>
      </w:r>
      <w:r w:rsidRPr="00517341">
        <w:rPr>
          <w:rFonts w:ascii="Tahoma" w:eastAsia="Tahoma" w:hAnsi="Tahoma" w:cs="Tahoma"/>
          <w:b/>
          <w:spacing w:val="-1"/>
        </w:rPr>
        <w:t>ny</w:t>
      </w:r>
      <w:r w:rsidRPr="00517341">
        <w:rPr>
          <w:rFonts w:ascii="Tahoma" w:eastAsia="Tahoma" w:hAnsi="Tahoma" w:cs="Tahoma"/>
          <w:b/>
        </w:rPr>
        <w:t>m</w:t>
      </w:r>
      <w:r w:rsidRPr="00517341">
        <w:rPr>
          <w:rFonts w:ascii="Tahoma" w:eastAsia="Tahoma" w:hAnsi="Tahoma" w:cs="Tahoma"/>
        </w:rPr>
        <w:t>;</w:t>
      </w:r>
    </w:p>
    <w:p w14:paraId="509DBC10" w14:textId="06776089"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4"/>
        </w:rPr>
        <w:t>R</w:t>
      </w:r>
      <w:r w:rsidRPr="00517341">
        <w:rPr>
          <w:rFonts w:ascii="Tahoma" w:eastAsia="Tahoma" w:hAnsi="Tahoma" w:cs="Tahoma"/>
        </w:rPr>
        <w:t>ozpor</w:t>
      </w:r>
      <w:r w:rsidRPr="00517341">
        <w:rPr>
          <w:rFonts w:ascii="Tahoma" w:eastAsia="Tahoma" w:hAnsi="Tahoma" w:cs="Tahoma"/>
          <w:spacing w:val="1"/>
        </w:rPr>
        <w:t>zą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4"/>
        </w:rPr>
        <w:t xml:space="preserve">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rl</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tu</w:t>
      </w:r>
      <w:r w:rsidRPr="00517341">
        <w:rPr>
          <w:rFonts w:ascii="Tahoma" w:eastAsia="Tahoma" w:hAnsi="Tahoma" w:cs="Tahoma"/>
          <w:spacing w:val="25"/>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3"/>
        </w:rPr>
        <w:t xml:space="preserve"> </w:t>
      </w:r>
      <w:r w:rsidRPr="00517341">
        <w:rPr>
          <w:rFonts w:ascii="Tahoma" w:eastAsia="Tahoma" w:hAnsi="Tahoma" w:cs="Tahoma"/>
        </w:rPr>
        <w:t>i</w:t>
      </w:r>
      <w:r w:rsidRPr="00517341">
        <w:rPr>
          <w:rFonts w:ascii="Tahoma" w:eastAsia="Tahoma" w:hAnsi="Tahoma" w:cs="Tahoma"/>
          <w:spacing w:val="36"/>
        </w:rPr>
        <w:t xml:space="preserve"> </w:t>
      </w:r>
      <w:r w:rsidRPr="00517341">
        <w:rPr>
          <w:rFonts w:ascii="Tahoma" w:eastAsia="Tahoma" w:hAnsi="Tahoma" w:cs="Tahoma"/>
          <w:spacing w:val="-1"/>
        </w:rPr>
        <w:t>R</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rPr>
        <w:t>y</w:t>
      </w:r>
      <w:r w:rsidRPr="00517341">
        <w:rPr>
          <w:rFonts w:ascii="Tahoma" w:eastAsia="Tahoma" w:hAnsi="Tahoma" w:cs="Tahoma"/>
          <w:spacing w:val="31"/>
        </w:rPr>
        <w:t xml:space="preserve"> </w:t>
      </w:r>
      <w:r w:rsidRPr="00517341">
        <w:rPr>
          <w:rFonts w:ascii="Tahoma" w:eastAsia="Tahoma" w:hAnsi="Tahoma" w:cs="Tahoma"/>
        </w:rPr>
        <w:t>(</w:t>
      </w:r>
      <w:r w:rsidRPr="00517341">
        <w:rPr>
          <w:rFonts w:ascii="Tahoma" w:eastAsia="Tahoma" w:hAnsi="Tahoma" w:cs="Tahoma"/>
          <w:spacing w:val="2"/>
        </w:rPr>
        <w:t>U</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32"/>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35"/>
        </w:rPr>
        <w:t xml:space="preserve"> </w:t>
      </w:r>
      <w:r w:rsidRPr="00517341">
        <w:rPr>
          <w:rFonts w:ascii="Tahoma" w:eastAsia="Tahoma" w:hAnsi="Tahoma" w:cs="Tahoma"/>
          <w:spacing w:val="-1"/>
        </w:rPr>
        <w:t>1</w:t>
      </w:r>
      <w:r w:rsidRPr="00517341">
        <w:rPr>
          <w:rFonts w:ascii="Tahoma" w:eastAsia="Tahoma" w:hAnsi="Tahoma" w:cs="Tahoma"/>
          <w:spacing w:val="1"/>
        </w:rPr>
        <w:t>3</w:t>
      </w:r>
      <w:r w:rsidRPr="00517341">
        <w:rPr>
          <w:rFonts w:ascii="Tahoma" w:eastAsia="Tahoma" w:hAnsi="Tahoma" w:cs="Tahoma"/>
          <w:spacing w:val="-1"/>
        </w:rPr>
        <w:t>04</w:t>
      </w:r>
      <w:r w:rsidRPr="00517341">
        <w:rPr>
          <w:rFonts w:ascii="Tahoma" w:eastAsia="Tahoma" w:hAnsi="Tahoma" w:cs="Tahoma"/>
          <w:spacing w:val="3"/>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26"/>
        </w:rPr>
        <w:t xml:space="preserve"> </w:t>
      </w:r>
      <w:r w:rsidRPr="00517341">
        <w:rPr>
          <w:rFonts w:ascii="Tahoma" w:eastAsia="Tahoma" w:hAnsi="Tahoma" w:cs="Tahoma"/>
        </w:rPr>
        <w:t>z</w:t>
      </w:r>
      <w:r w:rsidRPr="00517341">
        <w:rPr>
          <w:rFonts w:ascii="Tahoma" w:eastAsia="Tahoma" w:hAnsi="Tahoma" w:cs="Tahoma"/>
          <w:spacing w:val="38"/>
        </w:rPr>
        <w:t xml:space="preserve"> </w:t>
      </w:r>
      <w:r w:rsidRPr="00517341">
        <w:rPr>
          <w:rFonts w:ascii="Tahoma" w:eastAsia="Tahoma" w:hAnsi="Tahoma" w:cs="Tahoma"/>
        </w:rPr>
        <w:t>dnia</w:t>
      </w:r>
      <w:r w:rsidRPr="00517341">
        <w:rPr>
          <w:rFonts w:ascii="Tahoma" w:eastAsia="Tahoma" w:hAnsi="Tahoma" w:cs="Tahoma"/>
          <w:spacing w:val="35"/>
        </w:rPr>
        <w:t xml:space="preserve"> </w:t>
      </w:r>
      <w:r w:rsidRPr="00517341">
        <w:rPr>
          <w:rFonts w:ascii="Tahoma" w:eastAsia="Tahoma" w:hAnsi="Tahoma" w:cs="Tahoma"/>
          <w:spacing w:val="1"/>
        </w:rPr>
        <w:t>1</w:t>
      </w:r>
      <w:r w:rsidRPr="00517341">
        <w:rPr>
          <w:rFonts w:ascii="Tahoma" w:eastAsia="Tahoma" w:hAnsi="Tahoma" w:cs="Tahoma"/>
        </w:rPr>
        <w:t>7</w:t>
      </w:r>
      <w:r w:rsidRPr="00517341">
        <w:rPr>
          <w:rFonts w:ascii="Tahoma" w:eastAsia="Tahoma" w:hAnsi="Tahoma" w:cs="Tahoma"/>
          <w:spacing w:val="33"/>
        </w:rPr>
        <w:t xml:space="preserve"> </w:t>
      </w:r>
      <w:r w:rsidRPr="00517341">
        <w:rPr>
          <w:rFonts w:ascii="Tahoma" w:eastAsia="Tahoma" w:hAnsi="Tahoma" w:cs="Tahoma"/>
        </w:rPr>
        <w:t>gru</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0"/>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31"/>
        </w:rPr>
        <w:t xml:space="preserve"> </w:t>
      </w:r>
      <w:r w:rsidRPr="00517341">
        <w:rPr>
          <w:rFonts w:ascii="Tahoma" w:eastAsia="Tahoma" w:hAnsi="Tahoma" w:cs="Tahoma"/>
          <w:spacing w:val="-26"/>
        </w:rPr>
        <w:t>r</w:t>
      </w:r>
      <w:r w:rsidRPr="00517341">
        <w:rPr>
          <w:rFonts w:ascii="Tahoma" w:eastAsia="Tahoma" w:hAnsi="Tahoma" w:cs="Tahoma"/>
        </w:rPr>
        <w:t>. w</w:t>
      </w:r>
      <w:r w:rsidRPr="00517341">
        <w:rPr>
          <w:rFonts w:ascii="Tahoma" w:eastAsia="Tahoma" w:hAnsi="Tahoma" w:cs="Tahoma"/>
          <w:spacing w:val="28"/>
        </w:rPr>
        <w:t xml:space="preserve"> </w:t>
      </w:r>
      <w:r w:rsidRPr="00517341">
        <w:rPr>
          <w:rFonts w:ascii="Tahoma" w:eastAsia="Tahoma" w:hAnsi="Tahoma" w:cs="Tahoma"/>
        </w:rPr>
        <w:t>sp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 xml:space="preserve">ie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 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szu Społ</w:t>
      </w:r>
      <w:r w:rsidRPr="00517341">
        <w:rPr>
          <w:rFonts w:ascii="Tahoma" w:eastAsia="Tahoma" w:hAnsi="Tahoma" w:cs="Tahoma"/>
          <w:spacing w:val="3"/>
        </w:rPr>
        <w:t>e</w:t>
      </w:r>
      <w:r w:rsidRPr="00517341">
        <w:rPr>
          <w:rFonts w:ascii="Tahoma" w:eastAsia="Tahoma" w:hAnsi="Tahoma" w:cs="Tahoma"/>
          <w:spacing w:val="-1"/>
        </w:rPr>
        <w:t>c</w:t>
      </w:r>
      <w:r w:rsidRPr="00517341">
        <w:rPr>
          <w:rFonts w:ascii="Tahoma" w:eastAsia="Tahoma" w:hAnsi="Tahoma" w:cs="Tahoma"/>
        </w:rPr>
        <w:t xml:space="preserve">znego i </w:t>
      </w:r>
      <w:r w:rsidRPr="00517341">
        <w:rPr>
          <w:rFonts w:ascii="Tahoma" w:eastAsia="Tahoma" w:hAnsi="Tahoma" w:cs="Tahoma"/>
          <w:spacing w:val="-1"/>
        </w:rPr>
        <w:t>u</w:t>
      </w:r>
      <w:r w:rsidRPr="00517341">
        <w:rPr>
          <w:rFonts w:ascii="Tahoma" w:eastAsia="Tahoma" w:hAnsi="Tahoma" w:cs="Tahoma"/>
          <w:spacing w:val="2"/>
        </w:rPr>
        <w:t>c</w:t>
      </w:r>
      <w:r w:rsidRPr="00517341">
        <w:rPr>
          <w:rFonts w:ascii="Tahoma" w:eastAsia="Tahoma" w:hAnsi="Tahoma" w:cs="Tahoma"/>
          <w:spacing w:val="-1"/>
        </w:rPr>
        <w:t>hy</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7"/>
        </w:rPr>
        <w:t>e</w:t>
      </w:r>
      <w:r w:rsidRPr="00517341">
        <w:rPr>
          <w:rFonts w:ascii="Tahoma" w:eastAsia="Tahoma" w:hAnsi="Tahoma" w:cs="Tahoma"/>
        </w:rPr>
        <w:t>go roz</w:t>
      </w:r>
      <w:r w:rsidRPr="00517341">
        <w:rPr>
          <w:rFonts w:ascii="Tahoma" w:eastAsia="Tahoma" w:hAnsi="Tahoma" w:cs="Tahoma"/>
          <w:spacing w:val="1"/>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w:t>
      </w:r>
      <w:r w:rsidRPr="00517341">
        <w:rPr>
          <w:rFonts w:ascii="Tahoma" w:eastAsia="Tahoma" w:hAnsi="Tahoma" w:cs="Tahoma"/>
          <w:spacing w:val="3"/>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R</w:t>
      </w:r>
      <w:r w:rsidRPr="00517341">
        <w:rPr>
          <w:rFonts w:ascii="Tahoma" w:eastAsia="Tahoma" w:hAnsi="Tahoma" w:cs="Tahoma"/>
          <w:spacing w:val="1"/>
        </w:rPr>
        <w:t>a</w:t>
      </w:r>
      <w:r w:rsidRPr="00517341">
        <w:rPr>
          <w:rFonts w:ascii="Tahoma" w:eastAsia="Tahoma" w:hAnsi="Tahoma" w:cs="Tahoma"/>
        </w:rPr>
        <w:t>dy (</w:t>
      </w:r>
      <w:r w:rsidRPr="00517341">
        <w:rPr>
          <w:rFonts w:ascii="Tahoma" w:eastAsia="Tahoma" w:hAnsi="Tahoma" w:cs="Tahoma"/>
          <w:spacing w:val="1"/>
        </w:rPr>
        <w:t>WE</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2"/>
        </w:rPr>
        <w:t xml:space="preserve"> </w:t>
      </w:r>
      <w:r w:rsidRPr="00517341">
        <w:rPr>
          <w:rFonts w:ascii="Tahoma" w:eastAsia="Tahoma" w:hAnsi="Tahoma" w:cs="Tahoma"/>
          <w:spacing w:val="2"/>
        </w:rPr>
        <w:t>1</w:t>
      </w:r>
      <w:r w:rsidRPr="00517341">
        <w:rPr>
          <w:rFonts w:ascii="Tahoma" w:eastAsia="Tahoma" w:hAnsi="Tahoma" w:cs="Tahoma"/>
          <w:spacing w:val="-1"/>
        </w:rPr>
        <w:t>0</w:t>
      </w:r>
      <w:r w:rsidRPr="00517341">
        <w:rPr>
          <w:rFonts w:ascii="Tahoma" w:eastAsia="Tahoma" w:hAnsi="Tahoma" w:cs="Tahoma"/>
          <w:spacing w:val="1"/>
        </w:rPr>
        <w:t>8</w:t>
      </w:r>
      <w:r w:rsidRPr="00517341">
        <w:rPr>
          <w:rFonts w:ascii="Tahoma" w:eastAsia="Tahoma" w:hAnsi="Tahoma" w:cs="Tahoma"/>
          <w:spacing w:val="-1"/>
        </w:rPr>
        <w:t>1</w:t>
      </w:r>
      <w:r w:rsidRPr="00517341">
        <w:rPr>
          <w:rFonts w:ascii="Tahoma" w:eastAsia="Tahoma" w:hAnsi="Tahoma" w:cs="Tahoma"/>
          <w:spacing w:val="1"/>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0</w:t>
      </w:r>
      <w:r w:rsidRPr="00517341">
        <w:rPr>
          <w:rFonts w:ascii="Tahoma" w:eastAsia="Tahoma" w:hAnsi="Tahoma" w:cs="Tahoma"/>
        </w:rPr>
        <w:t>6</w:t>
      </w:r>
      <w:r w:rsidRPr="00517341">
        <w:rPr>
          <w:rFonts w:ascii="Tahoma" w:eastAsia="Tahoma" w:hAnsi="Tahoma" w:cs="Tahoma"/>
          <w:spacing w:val="-9"/>
        </w:rPr>
        <w:t xml:space="preserve"> </w:t>
      </w:r>
      <w:r w:rsidRPr="00517341">
        <w:rPr>
          <w:rFonts w:ascii="Tahoma" w:eastAsia="Tahoma" w:hAnsi="Tahoma" w:cs="Tahoma"/>
          <w:spacing w:val="3"/>
        </w:rPr>
        <w:t>(</w:t>
      </w:r>
      <w:r w:rsidRPr="00517341">
        <w:rPr>
          <w:rFonts w:ascii="Tahoma" w:eastAsia="Tahoma" w:hAnsi="Tahoma" w:cs="Tahoma"/>
          <w:spacing w:val="-1"/>
        </w:rPr>
        <w:t>D</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rPr>
        <w:t>L</w:t>
      </w:r>
      <w:r w:rsidRPr="00517341">
        <w:rPr>
          <w:rFonts w:ascii="Tahoma" w:eastAsia="Tahoma" w:hAnsi="Tahoma" w:cs="Tahoma"/>
          <w:spacing w:val="-2"/>
        </w:rPr>
        <w:t xml:space="preserve"> </w:t>
      </w:r>
      <w:r w:rsidR="00735BE2" w:rsidRPr="00517341">
        <w:rPr>
          <w:rFonts w:ascii="Tahoma" w:eastAsia="Tahoma" w:hAnsi="Tahoma" w:cs="Tahoma"/>
          <w:spacing w:val="-2"/>
        </w:rPr>
        <w:t xml:space="preserve">z </w:t>
      </w:r>
      <w:r w:rsidR="00E25321" w:rsidRPr="00517341">
        <w:rPr>
          <w:rFonts w:ascii="Tahoma" w:eastAsia="Tahoma" w:hAnsi="Tahoma" w:cs="Tahoma"/>
          <w:spacing w:val="-2"/>
        </w:rPr>
        <w:t>2013</w:t>
      </w:r>
      <w:r w:rsidR="000C4E86" w:rsidRPr="00517341">
        <w:rPr>
          <w:rFonts w:ascii="Tahoma" w:eastAsia="Tahoma" w:hAnsi="Tahoma" w:cs="Tahoma"/>
          <w:spacing w:val="-2"/>
        </w:rPr>
        <w:t xml:space="preserve"> r.</w:t>
      </w:r>
      <w:r w:rsidR="00E25321" w:rsidRPr="00517341">
        <w:rPr>
          <w:rFonts w:ascii="Tahoma" w:eastAsia="Tahoma" w:hAnsi="Tahoma" w:cs="Tahoma"/>
          <w:spacing w:val="-2"/>
        </w:rPr>
        <w:t xml:space="preserve"> </w:t>
      </w:r>
      <w:r w:rsidR="000C4E86" w:rsidRPr="00517341">
        <w:rPr>
          <w:rFonts w:ascii="Tahoma" w:eastAsia="Tahoma" w:hAnsi="Tahoma" w:cs="Tahoma"/>
          <w:spacing w:val="-2"/>
        </w:rPr>
        <w:t>n</w:t>
      </w:r>
      <w:r w:rsidR="00E25321" w:rsidRPr="00517341">
        <w:rPr>
          <w:rFonts w:ascii="Tahoma" w:eastAsia="Tahoma" w:hAnsi="Tahoma" w:cs="Tahoma"/>
          <w:spacing w:val="-2"/>
        </w:rPr>
        <w:t>r</w:t>
      </w:r>
      <w:r w:rsidR="000C7C80" w:rsidRPr="00517341">
        <w:rPr>
          <w:rFonts w:ascii="Tahoma" w:eastAsia="Tahoma" w:hAnsi="Tahoma" w:cs="Tahoma"/>
          <w:spacing w:val="-2"/>
        </w:rPr>
        <w:t xml:space="preserve"> </w:t>
      </w:r>
      <w:r w:rsidR="000C4E86" w:rsidRPr="00517341">
        <w:rPr>
          <w:rFonts w:ascii="Tahoma" w:eastAsia="Tahoma" w:hAnsi="Tahoma" w:cs="Tahoma"/>
          <w:spacing w:val="-2"/>
        </w:rPr>
        <w:t>347</w:t>
      </w:r>
      <w:r w:rsidR="00E25321" w:rsidRPr="00517341">
        <w:rPr>
          <w:rFonts w:ascii="Tahoma" w:eastAsia="Tahoma" w:hAnsi="Tahoma" w:cs="Tahoma"/>
          <w:spacing w:val="-2"/>
        </w:rPr>
        <w:t xml:space="preserve">  poz. 470</w:t>
      </w:r>
      <w:r w:rsidR="000C4E86" w:rsidRPr="00517341">
        <w:rPr>
          <w:rFonts w:ascii="Tahoma" w:eastAsia="Tahoma" w:hAnsi="Tahoma" w:cs="Tahoma"/>
          <w:spacing w:val="-2"/>
        </w:rPr>
        <w:t xml:space="preserve"> z </w:t>
      </w:r>
      <w:proofErr w:type="spellStart"/>
      <w:r w:rsidR="000C4E86" w:rsidRPr="00517341">
        <w:rPr>
          <w:rFonts w:ascii="Tahoma" w:eastAsia="Tahoma" w:hAnsi="Tahoma" w:cs="Tahoma"/>
          <w:spacing w:val="-2"/>
        </w:rPr>
        <w:t>późn</w:t>
      </w:r>
      <w:proofErr w:type="spellEnd"/>
      <w:r w:rsidR="000C4E86" w:rsidRPr="00517341">
        <w:rPr>
          <w:rFonts w:ascii="Tahoma" w:eastAsia="Tahoma" w:hAnsi="Tahoma" w:cs="Tahoma"/>
          <w:spacing w:val="-2"/>
        </w:rPr>
        <w:t>. zm.</w:t>
      </w:r>
      <w:r w:rsidR="00E25321" w:rsidRPr="00517341">
        <w:rPr>
          <w:rFonts w:ascii="Tahoma" w:eastAsia="Tahoma" w:hAnsi="Tahoma" w:cs="Tahoma"/>
          <w:spacing w:val="-2"/>
        </w:rPr>
        <w:t>);</w:t>
      </w:r>
    </w:p>
    <w:p w14:paraId="4E44A294" w14:textId="704FB70B"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4"/>
        </w:rPr>
        <w:t>R</w:t>
      </w:r>
      <w:r w:rsidRPr="00517341">
        <w:rPr>
          <w:rFonts w:ascii="Tahoma" w:eastAsia="Tahoma" w:hAnsi="Tahoma" w:cs="Tahoma"/>
        </w:rPr>
        <w:t>ozpor</w:t>
      </w:r>
      <w:r w:rsidRPr="00517341">
        <w:rPr>
          <w:rFonts w:ascii="Tahoma" w:eastAsia="Tahoma" w:hAnsi="Tahoma" w:cs="Tahoma"/>
          <w:spacing w:val="1"/>
        </w:rPr>
        <w:t>zą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5"/>
        </w:rPr>
        <w:t xml:space="preserve"> </w:t>
      </w:r>
      <w:r w:rsidRPr="00517341">
        <w:rPr>
          <w:rFonts w:ascii="Tahoma" w:eastAsia="Tahoma" w:hAnsi="Tahoma" w:cs="Tahoma"/>
          <w:spacing w:val="-4"/>
        </w:rPr>
        <w:t>K</w:t>
      </w:r>
      <w:r w:rsidRPr="00517341">
        <w:rPr>
          <w:rFonts w:ascii="Tahoma" w:eastAsia="Tahoma" w:hAnsi="Tahoma" w:cs="Tahoma"/>
        </w:rPr>
        <w:t>omi</w:t>
      </w:r>
      <w:r w:rsidRPr="00517341">
        <w:rPr>
          <w:rFonts w:ascii="Tahoma" w:eastAsia="Tahoma" w:hAnsi="Tahoma" w:cs="Tahoma"/>
          <w:spacing w:val="3"/>
        </w:rPr>
        <w:t>s</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52"/>
        </w:rPr>
        <w:t xml:space="preserve"> </w:t>
      </w:r>
      <w:r w:rsidRPr="00517341">
        <w:rPr>
          <w:rFonts w:ascii="Tahoma" w:eastAsia="Tahoma" w:hAnsi="Tahoma" w:cs="Tahoma"/>
          <w:spacing w:val="3"/>
        </w:rPr>
        <w:t>(</w:t>
      </w:r>
      <w:r w:rsidRPr="00517341">
        <w:rPr>
          <w:rFonts w:ascii="Tahoma" w:eastAsia="Tahoma" w:hAnsi="Tahoma" w:cs="Tahoma"/>
          <w:spacing w:val="1"/>
        </w:rPr>
        <w:t>UE</w:t>
      </w:r>
      <w:r w:rsidRPr="00517341">
        <w:rPr>
          <w:rFonts w:ascii="Tahoma" w:eastAsia="Tahoma" w:hAnsi="Tahoma" w:cs="Tahoma"/>
        </w:rPr>
        <w:t>)</w:t>
      </w:r>
      <w:r w:rsidRPr="00517341">
        <w:rPr>
          <w:rFonts w:ascii="Tahoma" w:eastAsia="Tahoma" w:hAnsi="Tahoma" w:cs="Tahoma"/>
          <w:spacing w:val="54"/>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59"/>
        </w:rPr>
        <w:t xml:space="preserve"> </w:t>
      </w:r>
      <w:r w:rsidRPr="00517341">
        <w:rPr>
          <w:rFonts w:ascii="Tahoma" w:eastAsia="Tahoma" w:hAnsi="Tahoma" w:cs="Tahoma"/>
          <w:spacing w:val="-1"/>
        </w:rPr>
        <w:t>1</w:t>
      </w:r>
      <w:r w:rsidRPr="00517341">
        <w:rPr>
          <w:rFonts w:ascii="Tahoma" w:eastAsia="Tahoma" w:hAnsi="Tahoma" w:cs="Tahoma"/>
          <w:spacing w:val="1"/>
        </w:rPr>
        <w:t>4</w:t>
      </w:r>
      <w:r w:rsidRPr="00517341">
        <w:rPr>
          <w:rFonts w:ascii="Tahoma" w:eastAsia="Tahoma" w:hAnsi="Tahoma" w:cs="Tahoma"/>
          <w:spacing w:val="-1"/>
        </w:rPr>
        <w:t>07</w:t>
      </w:r>
      <w:r w:rsidRPr="00517341">
        <w:rPr>
          <w:rFonts w:ascii="Tahoma" w:eastAsia="Tahoma" w:hAnsi="Tahoma" w:cs="Tahoma"/>
          <w:spacing w:val="3"/>
        </w:rPr>
        <w:t>/</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50"/>
        </w:rPr>
        <w:t xml:space="preserve"> </w:t>
      </w:r>
      <w:r w:rsidRPr="00517341">
        <w:rPr>
          <w:rFonts w:ascii="Tahoma" w:eastAsia="Tahoma" w:hAnsi="Tahoma" w:cs="Tahoma"/>
        </w:rPr>
        <w:t>z</w:t>
      </w:r>
      <w:r w:rsidRPr="00517341">
        <w:rPr>
          <w:rFonts w:ascii="Tahoma" w:eastAsia="Tahoma" w:hAnsi="Tahoma" w:cs="Tahoma"/>
          <w:spacing w:val="57"/>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7"/>
        </w:rPr>
        <w:t xml:space="preserve"> </w:t>
      </w:r>
      <w:r w:rsidRPr="00517341">
        <w:rPr>
          <w:rFonts w:ascii="Tahoma" w:eastAsia="Tahoma" w:hAnsi="Tahoma" w:cs="Tahoma"/>
          <w:spacing w:val="-1"/>
        </w:rPr>
        <w:t>1</w:t>
      </w:r>
      <w:r w:rsidRPr="00517341">
        <w:rPr>
          <w:rFonts w:ascii="Tahoma" w:eastAsia="Tahoma" w:hAnsi="Tahoma" w:cs="Tahoma"/>
        </w:rPr>
        <w:t>8</w:t>
      </w:r>
      <w:r w:rsidRPr="00517341">
        <w:rPr>
          <w:rFonts w:ascii="Tahoma" w:eastAsia="Tahoma" w:hAnsi="Tahoma" w:cs="Tahoma"/>
          <w:spacing w:val="57"/>
        </w:rPr>
        <w:t xml:space="preserve"> </w:t>
      </w:r>
      <w:r w:rsidRPr="00517341">
        <w:rPr>
          <w:rFonts w:ascii="Tahoma" w:eastAsia="Tahoma" w:hAnsi="Tahoma" w:cs="Tahoma"/>
        </w:rPr>
        <w:t>gru</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2"/>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52"/>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58"/>
        </w:rPr>
        <w:t xml:space="preserve"> </w:t>
      </w:r>
      <w:r w:rsidRPr="00517341">
        <w:rPr>
          <w:rFonts w:ascii="Tahoma" w:eastAsia="Tahoma" w:hAnsi="Tahoma" w:cs="Tahoma"/>
        </w:rPr>
        <w:t>w</w:t>
      </w:r>
      <w:r w:rsidRPr="00517341">
        <w:rPr>
          <w:rFonts w:ascii="Tahoma" w:eastAsia="Tahoma" w:hAnsi="Tahoma" w:cs="Tahoma"/>
          <w:spacing w:val="57"/>
        </w:rPr>
        <w:t xml:space="preserve"> </w:t>
      </w:r>
      <w:r w:rsidRPr="00517341">
        <w:rPr>
          <w:rFonts w:ascii="Tahoma" w:eastAsia="Tahoma" w:hAnsi="Tahoma" w:cs="Tahoma"/>
        </w:rPr>
        <w:t>spr</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52"/>
        </w:rPr>
        <w:t xml:space="preserve"> </w:t>
      </w:r>
      <w:r w:rsidRPr="00517341">
        <w:rPr>
          <w:rFonts w:ascii="Tahoma" w:eastAsia="Tahoma" w:hAnsi="Tahoma" w:cs="Tahoma"/>
        </w:rPr>
        <w:t>stoso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002964B2" w:rsidRPr="00517341">
        <w:rPr>
          <w:rFonts w:ascii="Tahoma" w:eastAsia="Tahoma" w:hAnsi="Tahoma" w:cs="Tahoma"/>
          <w:spacing w:val="1"/>
          <w:position w:val="-1"/>
        </w:rPr>
        <w:t xml:space="preserve"> </w:t>
      </w:r>
      <w:r w:rsidRPr="00517341">
        <w:rPr>
          <w:rFonts w:ascii="Tahoma" w:eastAsia="Tahoma" w:hAnsi="Tahoma" w:cs="Tahoma"/>
          <w:spacing w:val="1"/>
          <w:position w:val="-1"/>
        </w:rPr>
        <w:t>a</w:t>
      </w:r>
      <w:r w:rsidRPr="00517341">
        <w:rPr>
          <w:rFonts w:ascii="Tahoma" w:eastAsia="Tahoma" w:hAnsi="Tahoma" w:cs="Tahoma"/>
          <w:position w:val="-1"/>
        </w:rPr>
        <w:t>r</w:t>
      </w:r>
      <w:r w:rsidRPr="00517341">
        <w:rPr>
          <w:rFonts w:ascii="Tahoma" w:eastAsia="Tahoma" w:hAnsi="Tahoma" w:cs="Tahoma"/>
          <w:spacing w:val="1"/>
          <w:position w:val="-1"/>
        </w:rPr>
        <w:t>t</w:t>
      </w:r>
      <w:r w:rsidRPr="00517341">
        <w:rPr>
          <w:rFonts w:ascii="Tahoma" w:eastAsia="Tahoma" w:hAnsi="Tahoma" w:cs="Tahoma"/>
          <w:position w:val="-1"/>
        </w:rPr>
        <w:t>.</w:t>
      </w:r>
      <w:r w:rsidRPr="00517341">
        <w:rPr>
          <w:rFonts w:ascii="Tahoma" w:eastAsia="Tahoma" w:hAnsi="Tahoma" w:cs="Tahoma"/>
          <w:spacing w:val="16"/>
          <w:position w:val="-1"/>
        </w:rPr>
        <w:t xml:space="preserve"> </w:t>
      </w:r>
      <w:r w:rsidRPr="00517341">
        <w:rPr>
          <w:rFonts w:ascii="Tahoma" w:eastAsia="Tahoma" w:hAnsi="Tahoma" w:cs="Tahoma"/>
          <w:spacing w:val="-1"/>
          <w:position w:val="-1"/>
        </w:rPr>
        <w:t>10</w:t>
      </w:r>
      <w:r w:rsidRPr="00517341">
        <w:rPr>
          <w:rFonts w:ascii="Tahoma" w:eastAsia="Tahoma" w:hAnsi="Tahoma" w:cs="Tahoma"/>
          <w:position w:val="-1"/>
        </w:rPr>
        <w:t>7</w:t>
      </w:r>
      <w:r w:rsidRPr="00517341">
        <w:rPr>
          <w:rFonts w:ascii="Tahoma" w:eastAsia="Tahoma" w:hAnsi="Tahoma" w:cs="Tahoma"/>
          <w:spacing w:val="17"/>
          <w:position w:val="-1"/>
        </w:rPr>
        <w:t xml:space="preserve"> </w:t>
      </w:r>
      <w:r w:rsidRPr="00517341">
        <w:rPr>
          <w:rFonts w:ascii="Tahoma" w:eastAsia="Tahoma" w:hAnsi="Tahoma" w:cs="Tahoma"/>
          <w:position w:val="-1"/>
        </w:rPr>
        <w:t>i</w:t>
      </w:r>
      <w:r w:rsidRPr="00517341">
        <w:rPr>
          <w:rFonts w:ascii="Tahoma" w:eastAsia="Tahoma" w:hAnsi="Tahoma" w:cs="Tahoma"/>
          <w:spacing w:val="19"/>
          <w:position w:val="-1"/>
        </w:rPr>
        <w:t xml:space="preserve"> </w:t>
      </w:r>
      <w:r w:rsidRPr="00517341">
        <w:rPr>
          <w:rFonts w:ascii="Tahoma" w:eastAsia="Tahoma" w:hAnsi="Tahoma" w:cs="Tahoma"/>
          <w:spacing w:val="1"/>
          <w:position w:val="-1"/>
        </w:rPr>
        <w:t>1</w:t>
      </w:r>
      <w:r w:rsidRPr="00517341">
        <w:rPr>
          <w:rFonts w:ascii="Tahoma" w:eastAsia="Tahoma" w:hAnsi="Tahoma" w:cs="Tahoma"/>
          <w:spacing w:val="-1"/>
          <w:position w:val="-1"/>
        </w:rPr>
        <w:t>0</w:t>
      </w:r>
      <w:r w:rsidRPr="00517341">
        <w:rPr>
          <w:rFonts w:ascii="Tahoma" w:eastAsia="Tahoma" w:hAnsi="Tahoma" w:cs="Tahoma"/>
          <w:position w:val="-1"/>
        </w:rPr>
        <w:t>8</w:t>
      </w:r>
      <w:r w:rsidRPr="00517341">
        <w:rPr>
          <w:rFonts w:ascii="Tahoma" w:eastAsia="Tahoma" w:hAnsi="Tahoma" w:cs="Tahoma"/>
          <w:spacing w:val="18"/>
          <w:position w:val="-1"/>
        </w:rPr>
        <w:t xml:space="preserve"> </w:t>
      </w:r>
      <w:r w:rsidRPr="00517341">
        <w:rPr>
          <w:rFonts w:ascii="Tahoma" w:eastAsia="Tahoma" w:hAnsi="Tahoma" w:cs="Tahoma"/>
          <w:spacing w:val="-20"/>
          <w:position w:val="-1"/>
        </w:rPr>
        <w:t>T</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k</w:t>
      </w:r>
      <w:r w:rsidRPr="00517341">
        <w:rPr>
          <w:rFonts w:ascii="Tahoma" w:eastAsia="Tahoma" w:hAnsi="Tahoma" w:cs="Tahoma"/>
          <w:position w:val="-1"/>
        </w:rPr>
        <w:t>t</w:t>
      </w:r>
      <w:r w:rsidRPr="00517341">
        <w:rPr>
          <w:rFonts w:ascii="Tahoma" w:eastAsia="Tahoma" w:hAnsi="Tahoma" w:cs="Tahoma"/>
          <w:spacing w:val="1"/>
          <w:position w:val="-1"/>
        </w:rPr>
        <w:t>a</w:t>
      </w:r>
      <w:r w:rsidRPr="00517341">
        <w:rPr>
          <w:rFonts w:ascii="Tahoma" w:eastAsia="Tahoma" w:hAnsi="Tahoma" w:cs="Tahoma"/>
          <w:position w:val="-1"/>
        </w:rPr>
        <w:t>tu</w:t>
      </w:r>
      <w:r w:rsidRPr="00517341">
        <w:rPr>
          <w:rFonts w:ascii="Tahoma" w:eastAsia="Tahoma" w:hAnsi="Tahoma" w:cs="Tahoma"/>
          <w:spacing w:val="11"/>
          <w:position w:val="-1"/>
        </w:rPr>
        <w:t xml:space="preserve"> </w:t>
      </w:r>
      <w:r w:rsidRPr="00517341">
        <w:rPr>
          <w:rFonts w:ascii="Tahoma" w:eastAsia="Tahoma" w:hAnsi="Tahoma" w:cs="Tahoma"/>
          <w:position w:val="-1"/>
        </w:rPr>
        <w:t>o</w:t>
      </w:r>
      <w:r w:rsidRPr="00517341">
        <w:rPr>
          <w:rFonts w:ascii="Tahoma" w:eastAsia="Tahoma" w:hAnsi="Tahoma" w:cs="Tahoma"/>
          <w:spacing w:val="20"/>
          <w:position w:val="-1"/>
        </w:rPr>
        <w:t xml:space="preserve"> </w:t>
      </w:r>
      <w:r w:rsidRPr="00517341">
        <w:rPr>
          <w:rFonts w:ascii="Tahoma" w:eastAsia="Tahoma" w:hAnsi="Tahoma" w:cs="Tahoma"/>
          <w:spacing w:val="-1"/>
          <w:position w:val="-1"/>
        </w:rPr>
        <w:t>fun</w:t>
      </w:r>
      <w:r w:rsidRPr="00517341">
        <w:rPr>
          <w:rFonts w:ascii="Tahoma" w:eastAsia="Tahoma" w:hAnsi="Tahoma" w:cs="Tahoma"/>
          <w:spacing w:val="1"/>
          <w:position w:val="-1"/>
        </w:rPr>
        <w:t>k</w:t>
      </w:r>
      <w:r w:rsidRPr="00517341">
        <w:rPr>
          <w:rFonts w:ascii="Tahoma" w:eastAsia="Tahoma" w:hAnsi="Tahoma" w:cs="Tahoma"/>
          <w:spacing w:val="-1"/>
          <w:position w:val="-1"/>
        </w:rPr>
        <w:t>c</w:t>
      </w:r>
      <w:r w:rsidRPr="00517341">
        <w:rPr>
          <w:rFonts w:ascii="Tahoma" w:eastAsia="Tahoma" w:hAnsi="Tahoma" w:cs="Tahoma"/>
          <w:spacing w:val="1"/>
          <w:position w:val="-1"/>
        </w:rPr>
        <w:t>j</w:t>
      </w:r>
      <w:r w:rsidRPr="00517341">
        <w:rPr>
          <w:rFonts w:ascii="Tahoma" w:eastAsia="Tahoma" w:hAnsi="Tahoma" w:cs="Tahoma"/>
          <w:position w:val="-1"/>
        </w:rPr>
        <w:t>o</w:t>
      </w:r>
      <w:r w:rsidRPr="00517341">
        <w:rPr>
          <w:rFonts w:ascii="Tahoma" w:eastAsia="Tahoma" w:hAnsi="Tahoma" w:cs="Tahoma"/>
          <w:spacing w:val="-1"/>
          <w:position w:val="-1"/>
        </w:rPr>
        <w:t>n</w:t>
      </w:r>
      <w:r w:rsidRPr="00517341">
        <w:rPr>
          <w:rFonts w:ascii="Tahoma" w:eastAsia="Tahoma" w:hAnsi="Tahoma" w:cs="Tahoma"/>
          <w:position w:val="-1"/>
        </w:rPr>
        <w:t>o</w:t>
      </w:r>
      <w:r w:rsidRPr="00517341">
        <w:rPr>
          <w:rFonts w:ascii="Tahoma" w:eastAsia="Tahoma" w:hAnsi="Tahoma" w:cs="Tahoma"/>
          <w:spacing w:val="-2"/>
          <w:position w:val="-1"/>
        </w:rPr>
        <w:t>w</w:t>
      </w:r>
      <w:r w:rsidRPr="00517341">
        <w:rPr>
          <w:rFonts w:ascii="Tahoma" w:eastAsia="Tahoma" w:hAnsi="Tahoma" w:cs="Tahoma"/>
          <w:spacing w:val="3"/>
          <w:position w:val="-1"/>
        </w:rPr>
        <w:t>a</w:t>
      </w:r>
      <w:r w:rsidRPr="00517341">
        <w:rPr>
          <w:rFonts w:ascii="Tahoma" w:eastAsia="Tahoma" w:hAnsi="Tahoma" w:cs="Tahoma"/>
          <w:spacing w:val="-1"/>
          <w:position w:val="-1"/>
        </w:rPr>
        <w:t>n</w:t>
      </w:r>
      <w:r w:rsidRPr="00517341">
        <w:rPr>
          <w:rFonts w:ascii="Tahoma" w:eastAsia="Tahoma" w:hAnsi="Tahoma" w:cs="Tahoma"/>
          <w:position w:val="-1"/>
        </w:rPr>
        <w:t>iu</w:t>
      </w:r>
      <w:r w:rsidRPr="00517341">
        <w:rPr>
          <w:rFonts w:ascii="Tahoma" w:eastAsia="Tahoma" w:hAnsi="Tahoma" w:cs="Tahoma"/>
          <w:spacing w:val="7"/>
          <w:position w:val="-1"/>
        </w:rPr>
        <w:t xml:space="preserve"> </w:t>
      </w:r>
      <w:r w:rsidRPr="00517341">
        <w:rPr>
          <w:rFonts w:ascii="Tahoma" w:eastAsia="Tahoma" w:hAnsi="Tahoma" w:cs="Tahoma"/>
          <w:spacing w:val="-1"/>
          <w:position w:val="-1"/>
        </w:rPr>
        <w:t>U</w:t>
      </w:r>
      <w:r w:rsidRPr="00517341">
        <w:rPr>
          <w:rFonts w:ascii="Tahoma" w:eastAsia="Tahoma" w:hAnsi="Tahoma" w:cs="Tahoma"/>
          <w:spacing w:val="1"/>
          <w:position w:val="-1"/>
        </w:rPr>
        <w:t>n</w:t>
      </w:r>
      <w:r w:rsidRPr="00517341">
        <w:rPr>
          <w:rFonts w:ascii="Tahoma" w:eastAsia="Tahoma" w:hAnsi="Tahoma" w:cs="Tahoma"/>
          <w:position w:val="-1"/>
        </w:rPr>
        <w:t>ii</w:t>
      </w:r>
      <w:r w:rsidRPr="00517341">
        <w:rPr>
          <w:rFonts w:ascii="Tahoma" w:eastAsia="Tahoma" w:hAnsi="Tahoma" w:cs="Tahoma"/>
          <w:spacing w:val="16"/>
          <w:position w:val="-1"/>
        </w:rPr>
        <w:t xml:space="preserve"> </w:t>
      </w:r>
      <w:r w:rsidRPr="00517341">
        <w:rPr>
          <w:rFonts w:ascii="Tahoma" w:eastAsia="Tahoma" w:hAnsi="Tahoma" w:cs="Tahoma"/>
          <w:spacing w:val="1"/>
          <w:position w:val="-1"/>
        </w:rPr>
        <w:t>E</w:t>
      </w:r>
      <w:r w:rsidRPr="00517341">
        <w:rPr>
          <w:rFonts w:ascii="Tahoma" w:eastAsia="Tahoma" w:hAnsi="Tahoma" w:cs="Tahoma"/>
          <w:spacing w:val="-1"/>
          <w:position w:val="-1"/>
        </w:rPr>
        <w:t>u</w:t>
      </w:r>
      <w:r w:rsidRPr="00517341">
        <w:rPr>
          <w:rFonts w:ascii="Tahoma" w:eastAsia="Tahoma" w:hAnsi="Tahoma" w:cs="Tahoma"/>
          <w:position w:val="-1"/>
        </w:rPr>
        <w:t>rop</w:t>
      </w:r>
      <w:r w:rsidRPr="00517341">
        <w:rPr>
          <w:rFonts w:ascii="Tahoma" w:eastAsia="Tahoma" w:hAnsi="Tahoma" w:cs="Tahoma"/>
          <w:spacing w:val="3"/>
          <w:position w:val="-1"/>
        </w:rPr>
        <w:t>e</w:t>
      </w:r>
      <w:r w:rsidRPr="00517341">
        <w:rPr>
          <w:rFonts w:ascii="Tahoma" w:eastAsia="Tahoma" w:hAnsi="Tahoma" w:cs="Tahoma"/>
          <w:spacing w:val="-1"/>
          <w:position w:val="-1"/>
        </w:rPr>
        <w:t>j</w:t>
      </w:r>
      <w:r w:rsidRPr="00517341">
        <w:rPr>
          <w:rFonts w:ascii="Tahoma" w:eastAsia="Tahoma" w:hAnsi="Tahoma" w:cs="Tahoma"/>
          <w:position w:val="-1"/>
        </w:rPr>
        <w:t>s</w:t>
      </w:r>
      <w:r w:rsidRPr="00517341">
        <w:rPr>
          <w:rFonts w:ascii="Tahoma" w:eastAsia="Tahoma" w:hAnsi="Tahoma" w:cs="Tahoma"/>
          <w:spacing w:val="-1"/>
          <w:position w:val="-1"/>
        </w:rPr>
        <w:t>k</w:t>
      </w:r>
      <w:r w:rsidRPr="00517341">
        <w:rPr>
          <w:rFonts w:ascii="Tahoma" w:eastAsia="Tahoma" w:hAnsi="Tahoma" w:cs="Tahoma"/>
          <w:position w:val="-1"/>
        </w:rPr>
        <w:t>i</w:t>
      </w:r>
      <w:r w:rsidRPr="00517341">
        <w:rPr>
          <w:rFonts w:ascii="Tahoma" w:eastAsia="Tahoma" w:hAnsi="Tahoma" w:cs="Tahoma"/>
          <w:spacing w:val="3"/>
          <w:position w:val="-1"/>
        </w:rPr>
        <w:t>e</w:t>
      </w:r>
      <w:r w:rsidRPr="00517341">
        <w:rPr>
          <w:rFonts w:ascii="Tahoma" w:eastAsia="Tahoma" w:hAnsi="Tahoma" w:cs="Tahoma"/>
          <w:position w:val="-1"/>
        </w:rPr>
        <w:t>j</w:t>
      </w:r>
      <w:r w:rsidRPr="00517341">
        <w:rPr>
          <w:rFonts w:ascii="Tahoma" w:eastAsia="Tahoma" w:hAnsi="Tahoma" w:cs="Tahoma"/>
          <w:spacing w:val="7"/>
          <w:position w:val="-1"/>
        </w:rPr>
        <w:t xml:space="preserve"> </w:t>
      </w:r>
      <w:r w:rsidRPr="00517341">
        <w:rPr>
          <w:rFonts w:ascii="Tahoma" w:eastAsia="Tahoma" w:hAnsi="Tahoma" w:cs="Tahoma"/>
          <w:position w:val="-1"/>
        </w:rPr>
        <w:t>do</w:t>
      </w:r>
      <w:r w:rsidRPr="00517341">
        <w:rPr>
          <w:rFonts w:ascii="Tahoma" w:eastAsia="Tahoma" w:hAnsi="Tahoma" w:cs="Tahoma"/>
          <w:spacing w:val="17"/>
          <w:position w:val="-1"/>
        </w:rPr>
        <w:t xml:space="preserve"> </w:t>
      </w:r>
      <w:r w:rsidRPr="00517341">
        <w:rPr>
          <w:rFonts w:ascii="Tahoma" w:eastAsia="Tahoma" w:hAnsi="Tahoma" w:cs="Tahoma"/>
          <w:position w:val="-1"/>
        </w:rPr>
        <w:t>po</w:t>
      </w:r>
      <w:r w:rsidRPr="00517341">
        <w:rPr>
          <w:rFonts w:ascii="Tahoma" w:eastAsia="Tahoma" w:hAnsi="Tahoma" w:cs="Tahoma"/>
          <w:spacing w:val="3"/>
          <w:position w:val="-1"/>
        </w:rPr>
        <w:t>m</w:t>
      </w:r>
      <w:r w:rsidRPr="00517341">
        <w:rPr>
          <w:rFonts w:ascii="Tahoma" w:eastAsia="Tahoma" w:hAnsi="Tahoma" w:cs="Tahoma"/>
          <w:position w:val="-1"/>
        </w:rPr>
        <w:t>o</w:t>
      </w:r>
      <w:r w:rsidRPr="00517341">
        <w:rPr>
          <w:rFonts w:ascii="Tahoma" w:eastAsia="Tahoma" w:hAnsi="Tahoma" w:cs="Tahoma"/>
          <w:spacing w:val="1"/>
          <w:position w:val="-1"/>
        </w:rPr>
        <w:t>c</w:t>
      </w:r>
      <w:r w:rsidRPr="00517341">
        <w:rPr>
          <w:rFonts w:ascii="Tahoma" w:eastAsia="Tahoma" w:hAnsi="Tahoma" w:cs="Tahoma"/>
          <w:position w:val="-1"/>
        </w:rPr>
        <w:t>y</w:t>
      </w:r>
      <w:r w:rsidRPr="00517341">
        <w:rPr>
          <w:rFonts w:ascii="Tahoma" w:eastAsia="Tahoma" w:hAnsi="Tahoma" w:cs="Tahoma"/>
          <w:spacing w:val="11"/>
          <w:position w:val="-1"/>
        </w:rPr>
        <w:t xml:space="preserve"> </w:t>
      </w:r>
      <w:r w:rsidRPr="00517341">
        <w:rPr>
          <w:rFonts w:ascii="Tahoma" w:eastAsia="Tahoma" w:hAnsi="Tahoma" w:cs="Tahoma"/>
          <w:position w:val="-1"/>
        </w:rPr>
        <w:t>de</w:t>
      </w:r>
      <w:r w:rsidRPr="00517341">
        <w:rPr>
          <w:rFonts w:ascii="Tahoma" w:eastAsia="Tahoma" w:hAnsi="Tahoma" w:cs="Tahoma"/>
          <w:spacing w:val="18"/>
          <w:position w:val="-1"/>
        </w:rPr>
        <w:t xml:space="preserve"> </w:t>
      </w:r>
      <w:proofErr w:type="spellStart"/>
      <w:r w:rsidRPr="00517341">
        <w:rPr>
          <w:rFonts w:ascii="Tahoma" w:eastAsia="Tahoma" w:hAnsi="Tahoma" w:cs="Tahoma"/>
          <w:position w:val="-1"/>
        </w:rPr>
        <w:t>mi</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3"/>
          <w:position w:val="-1"/>
        </w:rPr>
        <w:t>m</w:t>
      </w:r>
      <w:r w:rsidRPr="00517341">
        <w:rPr>
          <w:rFonts w:ascii="Tahoma" w:eastAsia="Tahoma" w:hAnsi="Tahoma" w:cs="Tahoma"/>
          <w:position w:val="-1"/>
        </w:rPr>
        <w:t>is</w:t>
      </w:r>
      <w:proofErr w:type="spellEnd"/>
      <w:r w:rsidRPr="00517341">
        <w:rPr>
          <w:rFonts w:ascii="Tahoma" w:eastAsia="Tahoma" w:hAnsi="Tahoma" w:cs="Tahoma"/>
          <w:spacing w:val="12"/>
          <w:position w:val="-1"/>
        </w:rPr>
        <w:t xml:space="preserve"> </w:t>
      </w:r>
      <w:r w:rsidRPr="00517341">
        <w:rPr>
          <w:rFonts w:ascii="Tahoma" w:eastAsia="Tahoma" w:hAnsi="Tahoma" w:cs="Tahoma"/>
          <w:position w:val="-1"/>
        </w:rPr>
        <w:t>(Dz.</w:t>
      </w:r>
      <w:r w:rsidRPr="00517341">
        <w:rPr>
          <w:rFonts w:ascii="Tahoma" w:eastAsia="Tahoma" w:hAnsi="Tahoma" w:cs="Tahoma"/>
          <w:spacing w:val="17"/>
          <w:position w:val="-1"/>
        </w:rPr>
        <w:t xml:space="preserve"> </w:t>
      </w:r>
      <w:r w:rsidRPr="00517341">
        <w:rPr>
          <w:rFonts w:ascii="Tahoma" w:eastAsia="Tahoma" w:hAnsi="Tahoma" w:cs="Tahoma"/>
          <w:spacing w:val="-1"/>
          <w:position w:val="-1"/>
        </w:rPr>
        <w:t>U</w:t>
      </w:r>
      <w:r w:rsidRPr="00517341">
        <w:rPr>
          <w:rFonts w:ascii="Tahoma" w:eastAsia="Tahoma" w:hAnsi="Tahoma" w:cs="Tahoma"/>
          <w:position w:val="-1"/>
        </w:rPr>
        <w:t>.</w:t>
      </w:r>
      <w:r w:rsidRPr="00517341">
        <w:rPr>
          <w:rFonts w:ascii="Tahoma" w:eastAsia="Tahoma" w:hAnsi="Tahoma" w:cs="Tahoma"/>
          <w:spacing w:val="17"/>
          <w:position w:val="-1"/>
        </w:rPr>
        <w:t xml:space="preserve"> </w:t>
      </w:r>
      <w:r w:rsidRPr="00517341">
        <w:rPr>
          <w:rFonts w:ascii="Tahoma" w:eastAsia="Tahoma" w:hAnsi="Tahoma" w:cs="Tahoma"/>
          <w:spacing w:val="-1"/>
          <w:position w:val="-1"/>
        </w:rPr>
        <w:t>U</w:t>
      </w:r>
      <w:r w:rsidRPr="00517341">
        <w:rPr>
          <w:rFonts w:ascii="Tahoma" w:eastAsia="Tahoma" w:hAnsi="Tahoma" w:cs="Tahoma"/>
          <w:position w:val="-1"/>
        </w:rPr>
        <w:t>E</w:t>
      </w:r>
      <w:r w:rsidRPr="00517341">
        <w:rPr>
          <w:rFonts w:ascii="Tahoma" w:eastAsia="Tahoma" w:hAnsi="Tahoma" w:cs="Tahoma"/>
          <w:spacing w:val="27"/>
          <w:position w:val="-1"/>
        </w:rPr>
        <w:t xml:space="preserve"> </w:t>
      </w:r>
      <w:r w:rsidRPr="00517341">
        <w:rPr>
          <w:rFonts w:ascii="Tahoma" w:eastAsia="Tahoma" w:hAnsi="Tahoma" w:cs="Tahoma"/>
          <w:position w:val="-1"/>
        </w:rPr>
        <w:t>L</w:t>
      </w:r>
      <w:r w:rsidR="003D7323" w:rsidRPr="00517341">
        <w:rPr>
          <w:rFonts w:ascii="Tahoma" w:eastAsia="Tahoma" w:hAnsi="Tahoma" w:cs="Tahoma"/>
          <w:position w:val="-1"/>
        </w:rPr>
        <w:t xml:space="preserve"> </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 xml:space="preserve"> </w:t>
      </w:r>
      <w:r w:rsidR="00E25321" w:rsidRPr="00517341">
        <w:rPr>
          <w:rFonts w:ascii="Tahoma" w:eastAsia="Tahoma" w:hAnsi="Tahoma" w:cs="Tahoma"/>
          <w:spacing w:val="-1"/>
        </w:rPr>
        <w:t>2013</w:t>
      </w:r>
      <w:r w:rsidR="000C4E86" w:rsidRPr="00517341">
        <w:rPr>
          <w:rFonts w:ascii="Tahoma" w:eastAsia="Tahoma" w:hAnsi="Tahoma" w:cs="Tahoma"/>
          <w:spacing w:val="-1"/>
        </w:rPr>
        <w:t xml:space="preserve"> r.</w:t>
      </w:r>
      <w:r w:rsidR="00E25321" w:rsidRPr="00517341">
        <w:rPr>
          <w:rFonts w:ascii="Tahoma" w:eastAsia="Tahoma" w:hAnsi="Tahoma" w:cs="Tahoma"/>
          <w:spacing w:val="-1"/>
        </w:rPr>
        <w:t xml:space="preserve"> </w:t>
      </w:r>
      <w:r w:rsidR="000C4E86" w:rsidRPr="00517341">
        <w:rPr>
          <w:rFonts w:ascii="Tahoma" w:eastAsia="Tahoma" w:hAnsi="Tahoma" w:cs="Tahoma"/>
          <w:spacing w:val="-1"/>
        </w:rPr>
        <w:t>n</w:t>
      </w:r>
      <w:r w:rsidR="00E25321" w:rsidRPr="00517341">
        <w:rPr>
          <w:rFonts w:ascii="Tahoma" w:eastAsia="Tahoma" w:hAnsi="Tahoma" w:cs="Tahoma"/>
          <w:spacing w:val="-1"/>
        </w:rPr>
        <w:t>r 352 poz. 1);</w:t>
      </w:r>
    </w:p>
    <w:p w14:paraId="3A1DEFC4" w14:textId="3D2E1A88"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4"/>
        </w:rPr>
        <w:t>R</w:t>
      </w:r>
      <w:r w:rsidRPr="00517341">
        <w:rPr>
          <w:rFonts w:ascii="Tahoma" w:eastAsia="Tahoma" w:hAnsi="Tahoma" w:cs="Tahoma"/>
        </w:rPr>
        <w:t>ozpor</w:t>
      </w:r>
      <w:r w:rsidRPr="00517341">
        <w:rPr>
          <w:rFonts w:ascii="Tahoma" w:eastAsia="Tahoma" w:hAnsi="Tahoma" w:cs="Tahoma"/>
          <w:spacing w:val="1"/>
        </w:rPr>
        <w:t>zą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4"/>
        </w:rPr>
        <w:t>K</w:t>
      </w:r>
      <w:r w:rsidRPr="00517341">
        <w:rPr>
          <w:rFonts w:ascii="Tahoma" w:eastAsia="Tahoma" w:hAnsi="Tahoma" w:cs="Tahoma"/>
        </w:rPr>
        <w:t>omisji</w:t>
      </w:r>
      <w:r w:rsidRPr="00517341">
        <w:rPr>
          <w:rFonts w:ascii="Tahoma" w:eastAsia="Tahoma" w:hAnsi="Tahoma" w:cs="Tahoma"/>
          <w:spacing w:val="5"/>
        </w:rPr>
        <w:t xml:space="preserve"> </w:t>
      </w:r>
      <w:r w:rsidRPr="00517341">
        <w:rPr>
          <w:rFonts w:ascii="Tahoma" w:eastAsia="Tahoma" w:hAnsi="Tahoma" w:cs="Tahoma"/>
          <w:spacing w:val="3"/>
        </w:rPr>
        <w:t>(</w:t>
      </w:r>
      <w:r w:rsidRPr="00517341">
        <w:rPr>
          <w:rFonts w:ascii="Tahoma" w:eastAsia="Tahoma" w:hAnsi="Tahoma" w:cs="Tahoma"/>
          <w:spacing w:val="1"/>
        </w:rPr>
        <w:t>UE</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14"/>
        </w:rPr>
        <w:t xml:space="preserve"> </w:t>
      </w:r>
      <w:r w:rsidRPr="00517341">
        <w:rPr>
          <w:rFonts w:ascii="Tahoma" w:eastAsia="Tahoma" w:hAnsi="Tahoma" w:cs="Tahoma"/>
          <w:spacing w:val="-1"/>
        </w:rPr>
        <w:t>6</w:t>
      </w:r>
      <w:r w:rsidRPr="00517341">
        <w:rPr>
          <w:rFonts w:ascii="Tahoma" w:eastAsia="Tahoma" w:hAnsi="Tahoma" w:cs="Tahoma"/>
          <w:spacing w:val="1"/>
        </w:rPr>
        <w:t>5</w:t>
      </w:r>
      <w:r w:rsidRPr="00517341">
        <w:rPr>
          <w:rFonts w:ascii="Tahoma" w:eastAsia="Tahoma" w:hAnsi="Tahoma" w:cs="Tahoma"/>
          <w:spacing w:val="-1"/>
        </w:rPr>
        <w:t>1</w:t>
      </w:r>
      <w:r w:rsidRPr="00517341">
        <w:rPr>
          <w:rFonts w:ascii="Tahoma" w:eastAsia="Tahoma" w:hAnsi="Tahoma" w:cs="Tahoma"/>
          <w:spacing w:val="1"/>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4</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5"/>
        </w:rPr>
        <w:t xml:space="preserve"> </w:t>
      </w:r>
      <w:r w:rsidRPr="00517341">
        <w:rPr>
          <w:rFonts w:ascii="Tahoma" w:eastAsia="Tahoma" w:hAnsi="Tahoma" w:cs="Tahoma"/>
        </w:rPr>
        <w:t>dnia</w:t>
      </w:r>
      <w:r w:rsidRPr="00517341">
        <w:rPr>
          <w:rFonts w:ascii="Tahoma" w:eastAsia="Tahoma" w:hAnsi="Tahoma" w:cs="Tahoma"/>
          <w:spacing w:val="9"/>
        </w:rPr>
        <w:t xml:space="preserve"> </w:t>
      </w:r>
      <w:r w:rsidRPr="00517341">
        <w:rPr>
          <w:rFonts w:ascii="Tahoma" w:eastAsia="Tahoma" w:hAnsi="Tahoma" w:cs="Tahoma"/>
          <w:spacing w:val="1"/>
        </w:rPr>
        <w:t>1</w:t>
      </w:r>
      <w:r w:rsidRPr="00517341">
        <w:rPr>
          <w:rFonts w:ascii="Tahoma" w:eastAsia="Tahoma" w:hAnsi="Tahoma" w:cs="Tahoma"/>
        </w:rPr>
        <w:t>7</w:t>
      </w:r>
      <w:r w:rsidRPr="00517341">
        <w:rPr>
          <w:rFonts w:ascii="Tahoma" w:eastAsia="Tahoma" w:hAnsi="Tahoma" w:cs="Tahoma"/>
          <w:spacing w:val="12"/>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spacing w:val="-1"/>
        </w:rPr>
        <w:t>c</w:t>
      </w:r>
      <w:r w:rsidRPr="00517341">
        <w:rPr>
          <w:rFonts w:ascii="Tahoma" w:eastAsia="Tahoma" w:hAnsi="Tahoma" w:cs="Tahoma"/>
        </w:rPr>
        <w:t>a</w:t>
      </w:r>
      <w:r w:rsidRPr="00517341">
        <w:rPr>
          <w:rFonts w:ascii="Tahoma" w:eastAsia="Tahoma" w:hAnsi="Tahoma" w:cs="Tahoma"/>
          <w:spacing w:val="7"/>
        </w:rPr>
        <w:t xml:space="preserve"> </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rPr>
        <w:t>4</w:t>
      </w:r>
      <w:r w:rsidRPr="00517341">
        <w:rPr>
          <w:rFonts w:ascii="Tahoma" w:eastAsia="Tahoma" w:hAnsi="Tahoma" w:cs="Tahoma"/>
          <w:spacing w:val="7"/>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tóre</w:t>
      </w:r>
      <w:r w:rsidRPr="00517341">
        <w:rPr>
          <w:rFonts w:ascii="Tahoma" w:eastAsia="Tahoma" w:hAnsi="Tahoma" w:cs="Tahoma"/>
          <w:spacing w:val="7"/>
        </w:rPr>
        <w:t xml:space="preserve"> </w:t>
      </w:r>
      <w:r w:rsidRPr="00517341">
        <w:rPr>
          <w:rFonts w:ascii="Tahoma" w:eastAsia="Tahoma" w:hAnsi="Tahoma" w:cs="Tahoma"/>
        </w:rPr>
        <w:t>rod</w:t>
      </w:r>
      <w:r w:rsidRPr="00517341">
        <w:rPr>
          <w:rFonts w:ascii="Tahoma" w:eastAsia="Tahoma" w:hAnsi="Tahoma" w:cs="Tahoma"/>
          <w:spacing w:val="1"/>
        </w:rPr>
        <w:t>za</w:t>
      </w:r>
      <w:r w:rsidRPr="00517341">
        <w:rPr>
          <w:rFonts w:ascii="Tahoma" w:eastAsia="Tahoma" w:hAnsi="Tahoma" w:cs="Tahoma"/>
          <w:spacing w:val="-1"/>
        </w:rPr>
        <w:t>j</w:t>
      </w:r>
      <w:r w:rsidRPr="00517341">
        <w:rPr>
          <w:rFonts w:ascii="Tahoma" w:eastAsia="Tahoma" w:hAnsi="Tahoma" w:cs="Tahoma"/>
        </w:rPr>
        <w:t>e 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za</w:t>
      </w:r>
      <w:r w:rsidRPr="00517341">
        <w:rPr>
          <w:rFonts w:ascii="Tahoma" w:eastAsia="Tahoma" w:hAnsi="Tahoma" w:cs="Tahoma"/>
          <w:spacing w:val="9"/>
        </w:rPr>
        <w:t xml:space="preserve"> </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9"/>
        </w:rPr>
        <w:t xml:space="preserve"> </w:t>
      </w:r>
      <w:r w:rsidRPr="00517341">
        <w:rPr>
          <w:rFonts w:ascii="Tahoma" w:eastAsia="Tahoma" w:hAnsi="Tahoma" w:cs="Tahoma"/>
        </w:rPr>
        <w:t>ry</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spacing w:val="1"/>
        </w:rPr>
        <w:t>wew</w:t>
      </w:r>
      <w:r w:rsidRPr="00517341">
        <w:rPr>
          <w:rFonts w:ascii="Tahoma" w:eastAsia="Tahoma" w:hAnsi="Tahoma" w:cs="Tahoma"/>
          <w:spacing w:val="-1"/>
        </w:rPr>
        <w:t>n</w:t>
      </w:r>
      <w:r w:rsidRPr="00517341">
        <w:rPr>
          <w:rFonts w:ascii="Tahoma" w:eastAsia="Tahoma" w:hAnsi="Tahoma" w:cs="Tahoma"/>
          <w:spacing w:val="1"/>
        </w:rPr>
        <w:t>ę</w:t>
      </w:r>
      <w:r w:rsidRPr="00517341">
        <w:rPr>
          <w:rFonts w:ascii="Tahoma" w:eastAsia="Tahoma" w:hAnsi="Tahoma" w:cs="Tahoma"/>
        </w:rPr>
        <w:t>trz</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stos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3"/>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spacing w:val="-1"/>
        </w:rPr>
        <w:t>1</w:t>
      </w:r>
      <w:r w:rsidRPr="00517341">
        <w:rPr>
          <w:rFonts w:ascii="Tahoma" w:eastAsia="Tahoma" w:hAnsi="Tahoma" w:cs="Tahoma"/>
          <w:spacing w:val="1"/>
        </w:rPr>
        <w:t>0</w:t>
      </w:r>
      <w:r w:rsidRPr="00517341">
        <w:rPr>
          <w:rFonts w:ascii="Tahoma" w:eastAsia="Tahoma" w:hAnsi="Tahoma" w:cs="Tahoma"/>
        </w:rPr>
        <w:t>7</w:t>
      </w:r>
      <w:r w:rsidRPr="00517341">
        <w:rPr>
          <w:rFonts w:ascii="Tahoma" w:eastAsia="Tahoma" w:hAnsi="Tahoma" w:cs="Tahoma"/>
          <w:spacing w:val="6"/>
        </w:rPr>
        <w:t xml:space="preserve"> </w:t>
      </w:r>
      <w:r w:rsidRPr="00517341">
        <w:rPr>
          <w:rFonts w:ascii="Tahoma" w:eastAsia="Tahoma" w:hAnsi="Tahoma" w:cs="Tahoma"/>
        </w:rPr>
        <w:t>i</w:t>
      </w:r>
      <w:r w:rsidRPr="00517341">
        <w:rPr>
          <w:rFonts w:ascii="Tahoma" w:eastAsia="Tahoma" w:hAnsi="Tahoma" w:cs="Tahoma"/>
          <w:spacing w:val="9"/>
        </w:rPr>
        <w:t xml:space="preserve"> </w:t>
      </w:r>
      <w:r w:rsidRPr="00517341">
        <w:rPr>
          <w:rFonts w:ascii="Tahoma" w:eastAsia="Tahoma" w:hAnsi="Tahoma" w:cs="Tahoma"/>
          <w:spacing w:val="1"/>
        </w:rPr>
        <w:t>1</w:t>
      </w:r>
      <w:r w:rsidRPr="00517341">
        <w:rPr>
          <w:rFonts w:ascii="Tahoma" w:eastAsia="Tahoma" w:hAnsi="Tahoma" w:cs="Tahoma"/>
          <w:spacing w:val="-1"/>
        </w:rPr>
        <w:t>0</w:t>
      </w:r>
      <w:r w:rsidRPr="00517341">
        <w:rPr>
          <w:rFonts w:ascii="Tahoma" w:eastAsia="Tahoma" w:hAnsi="Tahoma" w:cs="Tahoma"/>
        </w:rPr>
        <w:t>8</w:t>
      </w:r>
      <w:r w:rsidRPr="00517341">
        <w:rPr>
          <w:rFonts w:ascii="Tahoma" w:eastAsia="Tahoma" w:hAnsi="Tahoma" w:cs="Tahoma"/>
          <w:spacing w:val="8"/>
        </w:rPr>
        <w:t xml:space="preserve"> </w:t>
      </w: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2"/>
        </w:rPr>
        <w:t>t</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(Dz.</w:t>
      </w:r>
      <w:r w:rsidRPr="00517341">
        <w:rPr>
          <w:rFonts w:ascii="Tahoma" w:eastAsia="Tahoma" w:hAnsi="Tahoma" w:cs="Tahoma"/>
          <w:spacing w:val="5"/>
        </w:rPr>
        <w:t xml:space="preserve"> </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U</w:t>
      </w:r>
      <w:r w:rsidRPr="00517341">
        <w:rPr>
          <w:rFonts w:ascii="Tahoma" w:eastAsia="Tahoma" w:hAnsi="Tahoma" w:cs="Tahoma"/>
        </w:rPr>
        <w:t>E</w:t>
      </w:r>
      <w:r w:rsidRPr="00517341">
        <w:rPr>
          <w:rFonts w:ascii="Tahoma" w:eastAsia="Tahoma" w:hAnsi="Tahoma" w:cs="Tahoma"/>
          <w:spacing w:val="10"/>
        </w:rPr>
        <w:t xml:space="preserve"> </w:t>
      </w:r>
      <w:r w:rsidRPr="00517341">
        <w:rPr>
          <w:rFonts w:ascii="Tahoma" w:eastAsia="Tahoma" w:hAnsi="Tahoma" w:cs="Tahoma"/>
        </w:rPr>
        <w:t>L</w:t>
      </w:r>
      <w:r w:rsidR="002964B2" w:rsidRPr="00517341">
        <w:rPr>
          <w:rFonts w:ascii="Tahoma" w:eastAsia="Tahoma" w:hAnsi="Tahoma" w:cs="Tahoma"/>
          <w:spacing w:val="-1"/>
        </w:rPr>
        <w:t xml:space="preserve"> </w:t>
      </w:r>
      <w:r w:rsidR="00735BE2" w:rsidRPr="00517341">
        <w:rPr>
          <w:rFonts w:ascii="Tahoma" w:eastAsia="Tahoma" w:hAnsi="Tahoma" w:cs="Tahoma"/>
          <w:spacing w:val="-2"/>
        </w:rPr>
        <w:t xml:space="preserve">z </w:t>
      </w:r>
      <w:r w:rsidR="00E25321" w:rsidRPr="00517341">
        <w:rPr>
          <w:rFonts w:ascii="Tahoma" w:eastAsia="Tahoma" w:hAnsi="Tahoma" w:cs="Tahoma"/>
          <w:spacing w:val="-2"/>
        </w:rPr>
        <w:t xml:space="preserve">2014 </w:t>
      </w:r>
      <w:r w:rsidR="000C4E86" w:rsidRPr="00517341">
        <w:rPr>
          <w:rFonts w:ascii="Tahoma" w:eastAsia="Tahoma" w:hAnsi="Tahoma" w:cs="Tahoma"/>
          <w:spacing w:val="-2"/>
        </w:rPr>
        <w:t>r. n</w:t>
      </w:r>
      <w:r w:rsidR="00E25321" w:rsidRPr="00517341">
        <w:rPr>
          <w:rFonts w:ascii="Tahoma" w:eastAsia="Tahoma" w:hAnsi="Tahoma" w:cs="Tahoma"/>
          <w:spacing w:val="-2"/>
        </w:rPr>
        <w:t>r 187 poz. 1</w:t>
      </w:r>
      <w:r w:rsidR="000C4E86" w:rsidRPr="00517341">
        <w:rPr>
          <w:rFonts w:ascii="Tahoma" w:eastAsia="Tahoma" w:hAnsi="Tahoma" w:cs="Tahoma"/>
          <w:spacing w:val="-2"/>
        </w:rPr>
        <w:t xml:space="preserve"> z </w:t>
      </w:r>
      <w:proofErr w:type="spellStart"/>
      <w:r w:rsidR="000C4E86" w:rsidRPr="00517341">
        <w:rPr>
          <w:rFonts w:ascii="Tahoma" w:eastAsia="Tahoma" w:hAnsi="Tahoma" w:cs="Tahoma"/>
          <w:spacing w:val="-2"/>
        </w:rPr>
        <w:t>późn</w:t>
      </w:r>
      <w:proofErr w:type="spellEnd"/>
      <w:r w:rsidR="000C4E86" w:rsidRPr="00517341">
        <w:rPr>
          <w:rFonts w:ascii="Tahoma" w:eastAsia="Tahoma" w:hAnsi="Tahoma" w:cs="Tahoma"/>
          <w:spacing w:val="-2"/>
        </w:rPr>
        <w:t>. zm.</w:t>
      </w:r>
      <w:r w:rsidR="00E25321" w:rsidRPr="00517341">
        <w:rPr>
          <w:rFonts w:ascii="Tahoma" w:eastAsia="Tahoma" w:hAnsi="Tahoma" w:cs="Tahoma"/>
          <w:spacing w:val="-2"/>
        </w:rPr>
        <w:t>);</w:t>
      </w:r>
    </w:p>
    <w:p w14:paraId="2984108A" w14:textId="0A11AB56" w:rsidR="00585BA7" w:rsidRPr="00517341" w:rsidRDefault="00C51EDD"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rPr>
        <w:t>Rozporządzenia</w:t>
      </w:r>
      <w:r w:rsidR="00585BA7" w:rsidRPr="00517341">
        <w:rPr>
          <w:rFonts w:ascii="Tahoma" w:eastAsia="Tahoma" w:hAnsi="Tahoma" w:cs="Tahoma"/>
        </w:rPr>
        <w:t xml:space="preserve"> Parlamentu Europejskiego i Rady (UE) 2016/679 z dnia 27 kwietnia 2016 r. w sprawie ochrony osób fizycznych w związku z przetwarzaniem danych osobowych i w sprawie </w:t>
      </w:r>
      <w:r w:rsidR="00585BA7" w:rsidRPr="00517341">
        <w:rPr>
          <w:rFonts w:ascii="Tahoma" w:eastAsia="Tahoma" w:hAnsi="Tahoma" w:cs="Tahoma"/>
        </w:rPr>
        <w:lastRenderedPageBreak/>
        <w:t>swobodnego przepływu takich danych oraz uchylenia dyrektywy 95/46/WE (ogólne rozporządzenie o ochronie danych)</w:t>
      </w:r>
      <w:r w:rsidR="00966F75" w:rsidRPr="00517341">
        <w:t xml:space="preserve"> </w:t>
      </w:r>
      <w:r w:rsidR="00966F75" w:rsidRPr="00517341">
        <w:rPr>
          <w:rFonts w:ascii="Tahoma" w:eastAsia="Tahoma" w:hAnsi="Tahoma" w:cs="Tahoma"/>
        </w:rPr>
        <w:t>(Dz. U.</w:t>
      </w:r>
      <w:r w:rsidR="000C4E86" w:rsidRPr="00517341">
        <w:rPr>
          <w:rFonts w:ascii="Tahoma" w:eastAsia="Tahoma" w:hAnsi="Tahoma" w:cs="Tahoma"/>
        </w:rPr>
        <w:t xml:space="preserve"> </w:t>
      </w:r>
      <w:r w:rsidR="00966F75" w:rsidRPr="00517341">
        <w:rPr>
          <w:rFonts w:ascii="Tahoma" w:eastAsia="Tahoma" w:hAnsi="Tahoma" w:cs="Tahoma"/>
        </w:rPr>
        <w:t>UE.</w:t>
      </w:r>
      <w:r w:rsidR="000C7C80" w:rsidRPr="00517341">
        <w:rPr>
          <w:rFonts w:ascii="Tahoma" w:eastAsia="Tahoma" w:hAnsi="Tahoma" w:cs="Tahoma"/>
        </w:rPr>
        <w:t xml:space="preserve"> </w:t>
      </w:r>
      <w:r w:rsidR="00966F75" w:rsidRPr="00517341">
        <w:rPr>
          <w:rFonts w:ascii="Tahoma" w:eastAsia="Tahoma" w:hAnsi="Tahoma" w:cs="Tahoma"/>
        </w:rPr>
        <w:t xml:space="preserve">L </w:t>
      </w:r>
      <w:r w:rsidR="00735BE2" w:rsidRPr="00517341">
        <w:rPr>
          <w:rFonts w:ascii="Tahoma" w:eastAsia="Tahoma" w:hAnsi="Tahoma" w:cs="Tahoma"/>
        </w:rPr>
        <w:t xml:space="preserve">z </w:t>
      </w:r>
      <w:r w:rsidR="00966F75" w:rsidRPr="00517341">
        <w:rPr>
          <w:rFonts w:ascii="Tahoma" w:eastAsia="Tahoma" w:hAnsi="Tahoma" w:cs="Tahoma"/>
        </w:rPr>
        <w:t xml:space="preserve">2016 </w:t>
      </w:r>
      <w:r w:rsidR="000C4E86" w:rsidRPr="00517341">
        <w:rPr>
          <w:rFonts w:ascii="Tahoma" w:eastAsia="Tahoma" w:hAnsi="Tahoma" w:cs="Tahoma"/>
        </w:rPr>
        <w:t>r. n</w:t>
      </w:r>
      <w:r w:rsidR="00966F75" w:rsidRPr="00517341">
        <w:rPr>
          <w:rFonts w:ascii="Tahoma" w:eastAsia="Tahoma" w:hAnsi="Tahoma" w:cs="Tahoma"/>
        </w:rPr>
        <w:t>r 119 poz. 1</w:t>
      </w:r>
      <w:r w:rsidR="000C4E86" w:rsidRPr="00517341">
        <w:rPr>
          <w:rFonts w:ascii="Tahoma" w:eastAsia="Tahoma" w:hAnsi="Tahoma" w:cs="Tahoma"/>
        </w:rPr>
        <w:t xml:space="preserve"> z </w:t>
      </w:r>
      <w:proofErr w:type="spellStart"/>
      <w:r w:rsidR="000C4E86" w:rsidRPr="00517341">
        <w:rPr>
          <w:rFonts w:ascii="Tahoma" w:eastAsia="Tahoma" w:hAnsi="Tahoma" w:cs="Tahoma"/>
        </w:rPr>
        <w:t>późn</w:t>
      </w:r>
      <w:proofErr w:type="spellEnd"/>
      <w:r w:rsidR="000C4E86" w:rsidRPr="00517341">
        <w:rPr>
          <w:rFonts w:ascii="Tahoma" w:eastAsia="Tahoma" w:hAnsi="Tahoma" w:cs="Tahoma"/>
        </w:rPr>
        <w:t>. zm.</w:t>
      </w:r>
      <w:r w:rsidR="00966F75" w:rsidRPr="00517341">
        <w:rPr>
          <w:rFonts w:ascii="Tahoma" w:eastAsia="Tahoma" w:hAnsi="Tahoma" w:cs="Tahoma"/>
        </w:rPr>
        <w:t>)</w:t>
      </w:r>
      <w:r w:rsidR="00585BA7" w:rsidRPr="00517341">
        <w:rPr>
          <w:rFonts w:ascii="Tahoma" w:eastAsia="Tahoma" w:hAnsi="Tahoma" w:cs="Tahoma"/>
        </w:rPr>
        <w:t xml:space="preserve"> dalej</w:t>
      </w:r>
      <w:r w:rsidRPr="00517341">
        <w:rPr>
          <w:rFonts w:ascii="Tahoma" w:eastAsia="Tahoma" w:hAnsi="Tahoma" w:cs="Tahoma"/>
        </w:rPr>
        <w:t>:</w:t>
      </w:r>
      <w:r w:rsidR="00585BA7" w:rsidRPr="00517341">
        <w:rPr>
          <w:rFonts w:ascii="Tahoma" w:eastAsia="Tahoma" w:hAnsi="Tahoma" w:cs="Tahoma"/>
        </w:rPr>
        <w:t xml:space="preserve"> RODO</w:t>
      </w:r>
      <w:r w:rsidRPr="00517341">
        <w:rPr>
          <w:rFonts w:ascii="Tahoma" w:eastAsia="Tahoma" w:hAnsi="Tahoma" w:cs="Tahoma"/>
        </w:rPr>
        <w:t>;</w:t>
      </w:r>
    </w:p>
    <w:p w14:paraId="4A7B4BE8" w14:textId="75C09195" w:rsidR="00942F4E" w:rsidRPr="00607A33" w:rsidRDefault="00280ADA" w:rsidP="00607A33">
      <w:pPr>
        <w:pStyle w:val="Akapitzlist"/>
        <w:numPr>
          <w:ilvl w:val="0"/>
          <w:numId w:val="2"/>
        </w:numPr>
        <w:spacing w:line="276" w:lineRule="auto"/>
        <w:ind w:left="426" w:right="14" w:hanging="426"/>
        <w:rPr>
          <w:rFonts w:ascii="Tahoma" w:eastAsia="Tahoma" w:hAnsi="Tahoma" w:cs="Tahoma"/>
          <w:spacing w:val="-1"/>
        </w:rPr>
      </w:pPr>
      <w:r w:rsidRPr="00517341">
        <w:rPr>
          <w:rFonts w:ascii="Tahoma" w:eastAsia="Tahoma" w:hAnsi="Tahoma" w:cs="Tahoma"/>
          <w:spacing w:val="-1"/>
        </w:rPr>
        <w:t>U</w:t>
      </w:r>
      <w:r w:rsidRPr="00607A33">
        <w:rPr>
          <w:rFonts w:ascii="Tahoma" w:eastAsia="Tahoma" w:hAnsi="Tahoma" w:cs="Tahoma"/>
          <w:spacing w:val="-1"/>
        </w:rPr>
        <w:t xml:space="preserve">stawy z dnia </w:t>
      </w:r>
      <w:r w:rsidRPr="00517341">
        <w:rPr>
          <w:rFonts w:ascii="Tahoma" w:eastAsia="Tahoma" w:hAnsi="Tahoma" w:cs="Tahoma"/>
          <w:spacing w:val="-1"/>
        </w:rPr>
        <w:t>1</w:t>
      </w:r>
      <w:r w:rsidRPr="00607A33">
        <w:rPr>
          <w:rFonts w:ascii="Tahoma" w:eastAsia="Tahoma" w:hAnsi="Tahoma" w:cs="Tahoma"/>
          <w:spacing w:val="-1"/>
        </w:rPr>
        <w:t xml:space="preserve">1 lipca </w:t>
      </w:r>
      <w:r w:rsidRPr="00517341">
        <w:rPr>
          <w:rFonts w:ascii="Tahoma" w:eastAsia="Tahoma" w:hAnsi="Tahoma" w:cs="Tahoma"/>
          <w:spacing w:val="-1"/>
        </w:rPr>
        <w:t>2</w:t>
      </w:r>
      <w:r w:rsidRPr="00607A33">
        <w:rPr>
          <w:rFonts w:ascii="Tahoma" w:eastAsia="Tahoma" w:hAnsi="Tahoma" w:cs="Tahoma"/>
          <w:spacing w:val="-1"/>
        </w:rPr>
        <w:t>0</w:t>
      </w:r>
      <w:r w:rsidRPr="00517341">
        <w:rPr>
          <w:rFonts w:ascii="Tahoma" w:eastAsia="Tahoma" w:hAnsi="Tahoma" w:cs="Tahoma"/>
          <w:spacing w:val="-1"/>
        </w:rPr>
        <w:t>1</w:t>
      </w:r>
      <w:r w:rsidRPr="00607A33">
        <w:rPr>
          <w:rFonts w:ascii="Tahoma" w:eastAsia="Tahoma" w:hAnsi="Tahoma" w:cs="Tahoma"/>
          <w:spacing w:val="-1"/>
        </w:rPr>
        <w:t>4 r. o zasada</w:t>
      </w:r>
      <w:r w:rsidRPr="00517341">
        <w:rPr>
          <w:rFonts w:ascii="Tahoma" w:eastAsia="Tahoma" w:hAnsi="Tahoma" w:cs="Tahoma"/>
          <w:spacing w:val="-1"/>
        </w:rPr>
        <w:t>c</w:t>
      </w:r>
      <w:r w:rsidRPr="00607A33">
        <w:rPr>
          <w:rFonts w:ascii="Tahoma" w:eastAsia="Tahoma" w:hAnsi="Tahoma" w:cs="Tahoma"/>
          <w:spacing w:val="-1"/>
        </w:rPr>
        <w:t>h realiza</w:t>
      </w:r>
      <w:r w:rsidRPr="00517341">
        <w:rPr>
          <w:rFonts w:ascii="Tahoma" w:eastAsia="Tahoma" w:hAnsi="Tahoma" w:cs="Tahoma"/>
          <w:spacing w:val="-1"/>
        </w:rPr>
        <w:t>cj</w:t>
      </w:r>
      <w:r w:rsidRPr="00607A33">
        <w:rPr>
          <w:rFonts w:ascii="Tahoma" w:eastAsia="Tahoma" w:hAnsi="Tahoma" w:cs="Tahoma"/>
          <w:spacing w:val="-1"/>
        </w:rPr>
        <w:t>i programów w za</w:t>
      </w:r>
      <w:r w:rsidRPr="00517341">
        <w:rPr>
          <w:rFonts w:ascii="Tahoma" w:eastAsia="Tahoma" w:hAnsi="Tahoma" w:cs="Tahoma"/>
          <w:spacing w:val="-1"/>
        </w:rPr>
        <w:t>k</w:t>
      </w:r>
      <w:r w:rsidRPr="00607A33">
        <w:rPr>
          <w:rFonts w:ascii="Tahoma" w:eastAsia="Tahoma" w:hAnsi="Tahoma" w:cs="Tahoma"/>
          <w:spacing w:val="-1"/>
        </w:rPr>
        <w:t>resie polit</w:t>
      </w:r>
      <w:r w:rsidRPr="00517341">
        <w:rPr>
          <w:rFonts w:ascii="Tahoma" w:eastAsia="Tahoma" w:hAnsi="Tahoma" w:cs="Tahoma"/>
          <w:spacing w:val="-1"/>
        </w:rPr>
        <w:t>yk</w:t>
      </w:r>
      <w:r w:rsidRPr="00607A33">
        <w:rPr>
          <w:rFonts w:ascii="Tahoma" w:eastAsia="Tahoma" w:hAnsi="Tahoma" w:cs="Tahoma"/>
          <w:spacing w:val="-1"/>
        </w:rPr>
        <w:t>i spó</w:t>
      </w:r>
      <w:r w:rsidRPr="00517341">
        <w:rPr>
          <w:rFonts w:ascii="Tahoma" w:eastAsia="Tahoma" w:hAnsi="Tahoma" w:cs="Tahoma"/>
          <w:spacing w:val="-1"/>
        </w:rPr>
        <w:t>jn</w:t>
      </w:r>
      <w:r w:rsidRPr="00607A33">
        <w:rPr>
          <w:rFonts w:ascii="Tahoma" w:eastAsia="Tahoma" w:hAnsi="Tahoma" w:cs="Tahoma"/>
          <w:spacing w:val="-1"/>
        </w:rPr>
        <w:t>oś</w:t>
      </w:r>
      <w:r w:rsidRPr="00517341">
        <w:rPr>
          <w:rFonts w:ascii="Tahoma" w:eastAsia="Tahoma" w:hAnsi="Tahoma" w:cs="Tahoma"/>
          <w:spacing w:val="-1"/>
        </w:rPr>
        <w:t>c</w:t>
      </w:r>
      <w:r w:rsidRPr="00607A33">
        <w:rPr>
          <w:rFonts w:ascii="Tahoma" w:eastAsia="Tahoma" w:hAnsi="Tahoma" w:cs="Tahoma"/>
          <w:spacing w:val="-1"/>
        </w:rPr>
        <w:t>i</w:t>
      </w:r>
      <w:r w:rsidR="002964B2" w:rsidRPr="00607A33">
        <w:rPr>
          <w:rFonts w:ascii="Tahoma" w:eastAsia="Tahoma" w:hAnsi="Tahoma" w:cs="Tahoma"/>
          <w:spacing w:val="-1"/>
        </w:rPr>
        <w:t xml:space="preserve"> </w:t>
      </w:r>
      <w:r w:rsidRPr="00607A33">
        <w:rPr>
          <w:rFonts w:ascii="Tahoma" w:eastAsia="Tahoma" w:hAnsi="Tahoma" w:cs="Tahoma"/>
          <w:spacing w:val="-1"/>
        </w:rPr>
        <w:t>finansowanych w perspektywie finansowej 2014–2020 (Dz. U z</w:t>
      </w:r>
      <w:r w:rsidR="00713220">
        <w:rPr>
          <w:rFonts w:ascii="Tahoma" w:eastAsia="Tahoma" w:hAnsi="Tahoma" w:cs="Tahoma"/>
          <w:spacing w:val="-1"/>
        </w:rPr>
        <w:t xml:space="preserve"> </w:t>
      </w:r>
      <w:r w:rsidR="00026B3C" w:rsidRPr="00607A33">
        <w:rPr>
          <w:rFonts w:ascii="Tahoma" w:eastAsia="Tahoma" w:hAnsi="Tahoma" w:cs="Tahoma"/>
          <w:spacing w:val="-1"/>
        </w:rPr>
        <w:t xml:space="preserve">2020 poz. 818 </w:t>
      </w:r>
      <w:proofErr w:type="spellStart"/>
      <w:r w:rsidR="00026B3C" w:rsidRPr="00607A33">
        <w:rPr>
          <w:rFonts w:ascii="Tahoma" w:eastAsia="Tahoma" w:hAnsi="Tahoma" w:cs="Tahoma"/>
          <w:spacing w:val="-1"/>
        </w:rPr>
        <w:t>t.j</w:t>
      </w:r>
      <w:proofErr w:type="spellEnd"/>
      <w:r w:rsidR="00026B3C" w:rsidRPr="00607A33">
        <w:rPr>
          <w:rFonts w:ascii="Tahoma" w:eastAsia="Tahoma" w:hAnsi="Tahoma" w:cs="Tahoma"/>
          <w:spacing w:val="-1"/>
        </w:rPr>
        <w:t>.</w:t>
      </w:r>
      <w:r w:rsidR="00713220">
        <w:rPr>
          <w:rFonts w:ascii="Tahoma" w:eastAsia="Tahoma" w:hAnsi="Tahoma" w:cs="Tahoma"/>
          <w:spacing w:val="-1"/>
        </w:rPr>
        <w:t xml:space="preserve"> z </w:t>
      </w:r>
      <w:proofErr w:type="spellStart"/>
      <w:r w:rsidR="00713220">
        <w:rPr>
          <w:rFonts w:ascii="Tahoma" w:eastAsia="Tahoma" w:hAnsi="Tahoma" w:cs="Tahoma"/>
          <w:spacing w:val="-1"/>
        </w:rPr>
        <w:t>późn</w:t>
      </w:r>
      <w:proofErr w:type="spellEnd"/>
      <w:r w:rsidR="00713220">
        <w:rPr>
          <w:rFonts w:ascii="Tahoma" w:eastAsia="Tahoma" w:hAnsi="Tahoma" w:cs="Tahoma"/>
          <w:spacing w:val="-1"/>
        </w:rPr>
        <w:t>. zm.</w:t>
      </w:r>
      <w:r w:rsidRPr="00607A33">
        <w:rPr>
          <w:rFonts w:ascii="Tahoma" w:eastAsia="Tahoma" w:hAnsi="Tahoma" w:cs="Tahoma"/>
          <w:spacing w:val="-1"/>
        </w:rPr>
        <w:t>);</w:t>
      </w:r>
    </w:p>
    <w:p w14:paraId="771BF1F3" w14:textId="33E1F037"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
        </w:rPr>
        <w:t xml:space="preserve"> </w:t>
      </w:r>
      <w:r w:rsidRPr="00517341">
        <w:rPr>
          <w:rFonts w:ascii="Tahoma" w:eastAsia="Tahoma" w:hAnsi="Tahoma" w:cs="Tahoma"/>
          <w:spacing w:val="1"/>
        </w:rPr>
        <w:t>2</w:t>
      </w:r>
      <w:r w:rsidRPr="00517341">
        <w:rPr>
          <w:rFonts w:ascii="Tahoma" w:eastAsia="Tahoma" w:hAnsi="Tahoma" w:cs="Tahoma"/>
        </w:rPr>
        <w:t>3</w:t>
      </w:r>
      <w:r w:rsidRPr="00517341">
        <w:rPr>
          <w:rFonts w:ascii="Tahoma" w:eastAsia="Tahoma" w:hAnsi="Tahoma" w:cs="Tahoma"/>
          <w:spacing w:val="-3"/>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3"/>
        </w:rPr>
        <w:t>t</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spacing w:val="-1"/>
        </w:rPr>
        <w:t>19</w:t>
      </w:r>
      <w:r w:rsidRPr="00517341">
        <w:rPr>
          <w:rFonts w:ascii="Tahoma" w:eastAsia="Tahoma" w:hAnsi="Tahoma" w:cs="Tahoma"/>
          <w:spacing w:val="1"/>
        </w:rPr>
        <w:t>6</w:t>
      </w:r>
      <w:r w:rsidRPr="00517341">
        <w:rPr>
          <w:rFonts w:ascii="Tahoma" w:eastAsia="Tahoma" w:hAnsi="Tahoma" w:cs="Tahoma"/>
        </w:rPr>
        <w:t>4</w:t>
      </w:r>
      <w:r w:rsidRPr="00517341">
        <w:rPr>
          <w:rFonts w:ascii="Tahoma" w:eastAsia="Tahoma" w:hAnsi="Tahoma" w:cs="Tahoma"/>
          <w:spacing w:val="-5"/>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4"/>
        </w:rPr>
        <w:t>K</w:t>
      </w:r>
      <w:r w:rsidRPr="00517341">
        <w:rPr>
          <w:rFonts w:ascii="Tahoma" w:eastAsia="Tahoma" w:hAnsi="Tahoma" w:cs="Tahoma"/>
        </w:rPr>
        <w:t>od</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s</w:t>
      </w:r>
      <w:r w:rsidRPr="00517341">
        <w:rPr>
          <w:rFonts w:ascii="Tahoma" w:eastAsia="Tahoma" w:hAnsi="Tahoma" w:cs="Tahoma"/>
          <w:spacing w:val="-6"/>
        </w:rPr>
        <w:t xml:space="preserve"> </w:t>
      </w:r>
      <w:r w:rsidRPr="00517341">
        <w:rPr>
          <w:rFonts w:ascii="Tahoma" w:eastAsia="Tahoma" w:hAnsi="Tahoma" w:cs="Tahoma"/>
          <w:spacing w:val="2"/>
        </w:rPr>
        <w:t>c</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w:t>
      </w:r>
      <w:r w:rsidRPr="00517341">
        <w:rPr>
          <w:rFonts w:ascii="Tahoma" w:eastAsia="Tahoma" w:hAnsi="Tahoma" w:cs="Tahoma"/>
          <w:spacing w:val="-1"/>
        </w:rPr>
        <w:t>D</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3"/>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 xml:space="preserve"> </w:t>
      </w:r>
      <w:r w:rsidR="006F2FE0" w:rsidRPr="00517341">
        <w:rPr>
          <w:rFonts w:ascii="Tahoma" w:eastAsia="Tahoma" w:hAnsi="Tahoma" w:cs="Tahoma"/>
          <w:spacing w:val="-1"/>
        </w:rPr>
        <w:t>2</w:t>
      </w:r>
      <w:r w:rsidR="006F2FE0" w:rsidRPr="00517341">
        <w:rPr>
          <w:rFonts w:ascii="Tahoma" w:eastAsia="Tahoma" w:hAnsi="Tahoma" w:cs="Tahoma"/>
          <w:spacing w:val="1"/>
        </w:rPr>
        <w:t>0</w:t>
      </w:r>
      <w:r w:rsidR="00713220">
        <w:rPr>
          <w:rFonts w:ascii="Tahoma" w:eastAsia="Tahoma" w:hAnsi="Tahoma" w:cs="Tahoma"/>
        </w:rPr>
        <w:t>20</w:t>
      </w:r>
      <w:r w:rsidR="00056D0F" w:rsidRPr="00517341">
        <w:rPr>
          <w:rFonts w:ascii="Tahoma" w:eastAsia="Tahoma" w:hAnsi="Tahoma" w:cs="Tahoma"/>
        </w:rPr>
        <w:t xml:space="preserve"> </w:t>
      </w:r>
      <w:r w:rsidR="000C7C80" w:rsidRPr="00517341">
        <w:rPr>
          <w:rFonts w:ascii="Tahoma" w:eastAsia="Tahoma" w:hAnsi="Tahoma" w:cs="Tahoma"/>
        </w:rPr>
        <w:t xml:space="preserve">r. </w:t>
      </w:r>
      <w:r w:rsidR="00056D0F" w:rsidRPr="00517341">
        <w:rPr>
          <w:rFonts w:ascii="Tahoma" w:eastAsia="Tahoma" w:hAnsi="Tahoma" w:cs="Tahoma"/>
        </w:rPr>
        <w:t xml:space="preserve">poz. </w:t>
      </w:r>
      <w:r w:rsidR="00BA6BB9" w:rsidRPr="00517341">
        <w:rPr>
          <w:rFonts w:ascii="Tahoma" w:eastAsia="Tahoma" w:hAnsi="Tahoma" w:cs="Tahoma"/>
        </w:rPr>
        <w:t>1</w:t>
      </w:r>
      <w:r w:rsidR="00713220">
        <w:rPr>
          <w:rFonts w:ascii="Tahoma" w:eastAsia="Tahoma" w:hAnsi="Tahoma" w:cs="Tahoma"/>
        </w:rPr>
        <w:t>740</w:t>
      </w:r>
      <w:r w:rsidR="00222C55" w:rsidRPr="00517341">
        <w:rPr>
          <w:rFonts w:ascii="Tahoma" w:eastAsia="Tahoma" w:hAnsi="Tahoma" w:cs="Tahoma"/>
        </w:rPr>
        <w:t xml:space="preserve"> </w:t>
      </w:r>
      <w:proofErr w:type="spellStart"/>
      <w:r w:rsidR="00222C55" w:rsidRPr="00517341">
        <w:rPr>
          <w:rFonts w:ascii="Tahoma" w:eastAsia="Tahoma" w:hAnsi="Tahoma" w:cs="Tahoma"/>
        </w:rPr>
        <w:t>t.j</w:t>
      </w:r>
      <w:proofErr w:type="spellEnd"/>
      <w:r w:rsidR="00222C55" w:rsidRPr="00517341">
        <w:rPr>
          <w:rFonts w:ascii="Tahoma" w:eastAsia="Tahoma" w:hAnsi="Tahoma" w:cs="Tahoma"/>
        </w:rPr>
        <w:t>.</w:t>
      </w:r>
      <w:r w:rsidR="00E9643E" w:rsidRPr="00517341">
        <w:rPr>
          <w:rFonts w:ascii="Tahoma" w:eastAsia="Tahoma" w:hAnsi="Tahoma" w:cs="Tahoma"/>
        </w:rPr>
        <w:t xml:space="preserve"> z </w:t>
      </w:r>
      <w:proofErr w:type="spellStart"/>
      <w:r w:rsidR="00E9643E" w:rsidRPr="00517341">
        <w:rPr>
          <w:rFonts w:ascii="Tahoma" w:eastAsia="Tahoma" w:hAnsi="Tahoma" w:cs="Tahoma"/>
        </w:rPr>
        <w:t>późn</w:t>
      </w:r>
      <w:proofErr w:type="spellEnd"/>
      <w:r w:rsidR="00E9643E" w:rsidRPr="00517341">
        <w:rPr>
          <w:rFonts w:ascii="Tahoma" w:eastAsia="Tahoma" w:hAnsi="Tahoma" w:cs="Tahoma"/>
        </w:rPr>
        <w:t>. zm.</w:t>
      </w:r>
      <w:r w:rsidRPr="00517341">
        <w:rPr>
          <w:rFonts w:ascii="Tahoma" w:eastAsia="Tahoma" w:hAnsi="Tahoma" w:cs="Tahoma"/>
          <w:spacing w:val="3"/>
        </w:rPr>
        <w:t>);</w:t>
      </w:r>
    </w:p>
    <w:p w14:paraId="061DDBFC" w14:textId="3F4651E5"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6"/>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spacing w:val="1"/>
        </w:rPr>
        <w:t>i</w:t>
      </w:r>
      <w:r w:rsidRPr="00517341">
        <w:rPr>
          <w:rFonts w:ascii="Tahoma" w:eastAsia="Tahoma" w:hAnsi="Tahoma" w:cs="Tahoma"/>
        </w:rPr>
        <w:t>a</w:t>
      </w:r>
      <w:r w:rsidRPr="00517341">
        <w:rPr>
          <w:rFonts w:ascii="Tahoma" w:eastAsia="Tahoma" w:hAnsi="Tahoma" w:cs="Tahoma"/>
          <w:spacing w:val="16"/>
        </w:rPr>
        <w:t xml:space="preserve"> </w:t>
      </w:r>
      <w:r w:rsidRPr="00517341">
        <w:rPr>
          <w:rFonts w:ascii="Tahoma" w:eastAsia="Tahoma" w:hAnsi="Tahoma" w:cs="Tahoma"/>
          <w:spacing w:val="-1"/>
        </w:rPr>
        <w:t>2</w:t>
      </w:r>
      <w:r w:rsidRPr="00517341">
        <w:rPr>
          <w:rFonts w:ascii="Tahoma" w:eastAsia="Tahoma" w:hAnsi="Tahoma" w:cs="Tahoma"/>
        </w:rPr>
        <w:t>7</w:t>
      </w:r>
      <w:r w:rsidRPr="00517341">
        <w:rPr>
          <w:rFonts w:ascii="Tahoma" w:eastAsia="Tahoma" w:hAnsi="Tahoma" w:cs="Tahoma"/>
          <w:spacing w:val="16"/>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rpnia</w:t>
      </w:r>
      <w:r w:rsidRPr="00517341">
        <w:rPr>
          <w:rFonts w:ascii="Tahoma" w:eastAsia="Tahoma" w:hAnsi="Tahoma" w:cs="Tahoma"/>
          <w:spacing w:val="15"/>
        </w:rPr>
        <w:t xml:space="preserve"> </w:t>
      </w:r>
      <w:r w:rsidRPr="00517341">
        <w:rPr>
          <w:rFonts w:ascii="Tahoma" w:eastAsia="Tahoma" w:hAnsi="Tahoma" w:cs="Tahoma"/>
          <w:spacing w:val="-1"/>
        </w:rPr>
        <w:t>20</w:t>
      </w:r>
      <w:r w:rsidRPr="00517341">
        <w:rPr>
          <w:rFonts w:ascii="Tahoma" w:eastAsia="Tahoma" w:hAnsi="Tahoma" w:cs="Tahoma"/>
          <w:spacing w:val="1"/>
        </w:rPr>
        <w:t>0</w:t>
      </w:r>
      <w:r w:rsidRPr="00517341">
        <w:rPr>
          <w:rFonts w:ascii="Tahoma" w:eastAsia="Tahoma" w:hAnsi="Tahoma" w:cs="Tahoma"/>
        </w:rPr>
        <w:t>9</w:t>
      </w:r>
      <w:r w:rsidRPr="00517341">
        <w:rPr>
          <w:rFonts w:ascii="Tahoma" w:eastAsia="Tahoma" w:hAnsi="Tahoma" w:cs="Tahoma"/>
          <w:spacing w:val="14"/>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18"/>
        </w:rPr>
        <w:t xml:space="preserve"> </w:t>
      </w:r>
      <w:r w:rsidRPr="00517341">
        <w:rPr>
          <w:rFonts w:ascii="Tahoma" w:eastAsia="Tahoma" w:hAnsi="Tahoma" w:cs="Tahoma"/>
        </w:rPr>
        <w:t>o</w:t>
      </w:r>
      <w:r w:rsidRPr="00517341">
        <w:rPr>
          <w:rFonts w:ascii="Tahoma" w:eastAsia="Tahoma" w:hAnsi="Tahoma" w:cs="Tahoma"/>
          <w:spacing w:val="18"/>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9"/>
        </w:rPr>
        <w:t xml:space="preserve"> </w:t>
      </w:r>
      <w:r w:rsidRPr="00517341">
        <w:rPr>
          <w:rFonts w:ascii="Tahoma" w:eastAsia="Tahoma" w:hAnsi="Tahoma" w:cs="Tahoma"/>
          <w:spacing w:val="2"/>
        </w:rPr>
        <w:t>p</w:t>
      </w:r>
      <w:r w:rsidRPr="00517341">
        <w:rPr>
          <w:rFonts w:ascii="Tahoma" w:eastAsia="Tahoma" w:hAnsi="Tahoma" w:cs="Tahoma"/>
          <w:spacing w:val="-1"/>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6"/>
        </w:rPr>
        <w:t xml:space="preserve"> </w:t>
      </w:r>
      <w:r w:rsidRPr="00517341">
        <w:rPr>
          <w:rFonts w:ascii="Tahoma" w:eastAsia="Tahoma" w:hAnsi="Tahoma" w:cs="Tahoma"/>
        </w:rPr>
        <w:t>(</w:t>
      </w:r>
      <w:r w:rsidRPr="00517341">
        <w:rPr>
          <w:rFonts w:ascii="Tahoma" w:eastAsia="Tahoma" w:hAnsi="Tahoma" w:cs="Tahoma"/>
          <w:spacing w:val="-1"/>
        </w:rPr>
        <w:t>D</w:t>
      </w:r>
      <w:r w:rsidRPr="00517341">
        <w:rPr>
          <w:rFonts w:ascii="Tahoma" w:eastAsia="Tahoma" w:hAnsi="Tahoma" w:cs="Tahoma"/>
        </w:rPr>
        <w:t>z.</w:t>
      </w:r>
      <w:r w:rsidRPr="00517341">
        <w:rPr>
          <w:rFonts w:ascii="Tahoma" w:eastAsia="Tahoma" w:hAnsi="Tahoma" w:cs="Tahoma"/>
          <w:spacing w:val="16"/>
        </w:rPr>
        <w:t xml:space="preserve"> </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14"/>
        </w:rPr>
        <w:t xml:space="preserve"> </w:t>
      </w:r>
      <w:r w:rsidRPr="00517341">
        <w:rPr>
          <w:rFonts w:ascii="Tahoma" w:eastAsia="Tahoma" w:hAnsi="Tahoma" w:cs="Tahoma"/>
        </w:rPr>
        <w:t>z</w:t>
      </w:r>
      <w:r w:rsidRPr="00517341">
        <w:rPr>
          <w:rFonts w:ascii="Tahoma" w:eastAsia="Tahoma" w:hAnsi="Tahoma" w:cs="Tahoma"/>
          <w:spacing w:val="18"/>
        </w:rPr>
        <w:t xml:space="preserve"> </w:t>
      </w:r>
      <w:r w:rsidRPr="00517341">
        <w:rPr>
          <w:rFonts w:ascii="Tahoma" w:eastAsia="Tahoma" w:hAnsi="Tahoma" w:cs="Tahoma"/>
          <w:spacing w:val="-1"/>
        </w:rPr>
        <w:t>2</w:t>
      </w:r>
      <w:r w:rsidRPr="00517341">
        <w:rPr>
          <w:rFonts w:ascii="Tahoma" w:eastAsia="Tahoma" w:hAnsi="Tahoma" w:cs="Tahoma"/>
          <w:spacing w:val="1"/>
        </w:rPr>
        <w:t>0</w:t>
      </w:r>
      <w:r w:rsidR="00713220">
        <w:rPr>
          <w:rFonts w:ascii="Tahoma" w:eastAsia="Tahoma" w:hAnsi="Tahoma" w:cs="Tahoma"/>
        </w:rPr>
        <w:t>21</w:t>
      </w:r>
      <w:r w:rsidR="00222C55" w:rsidRPr="00517341">
        <w:rPr>
          <w:rFonts w:ascii="Tahoma" w:eastAsia="Tahoma" w:hAnsi="Tahoma" w:cs="Tahoma"/>
        </w:rPr>
        <w:t xml:space="preserve"> </w:t>
      </w:r>
      <w:r w:rsidR="00661DF1" w:rsidRPr="00517341">
        <w:rPr>
          <w:rFonts w:ascii="Tahoma" w:eastAsia="Tahoma" w:hAnsi="Tahoma" w:cs="Tahoma"/>
        </w:rPr>
        <w:t xml:space="preserve">r. poz. </w:t>
      </w:r>
      <w:r w:rsidR="00713220">
        <w:rPr>
          <w:rFonts w:ascii="Tahoma" w:eastAsia="Tahoma" w:hAnsi="Tahoma" w:cs="Tahoma"/>
        </w:rPr>
        <w:t>305</w:t>
      </w:r>
      <w:r w:rsidR="00222C55" w:rsidRPr="00517341">
        <w:rPr>
          <w:rFonts w:ascii="Tahoma" w:eastAsia="Tahoma" w:hAnsi="Tahoma" w:cs="Tahoma"/>
        </w:rPr>
        <w:t xml:space="preserve"> </w:t>
      </w:r>
      <w:proofErr w:type="spellStart"/>
      <w:r w:rsidR="00222C55" w:rsidRPr="00517341">
        <w:rPr>
          <w:rFonts w:ascii="Tahoma" w:eastAsia="Tahoma" w:hAnsi="Tahoma" w:cs="Tahoma"/>
        </w:rPr>
        <w:t>t.j</w:t>
      </w:r>
      <w:proofErr w:type="spellEnd"/>
      <w:r w:rsidR="00222C55" w:rsidRPr="00517341">
        <w:rPr>
          <w:rFonts w:ascii="Tahoma" w:eastAsia="Tahoma" w:hAnsi="Tahoma" w:cs="Tahoma"/>
        </w:rPr>
        <w:t>.</w:t>
      </w:r>
      <w:r w:rsidR="00466C5B" w:rsidRPr="00517341">
        <w:rPr>
          <w:rFonts w:ascii="Tahoma" w:eastAsia="Tahoma" w:hAnsi="Tahoma" w:cs="Tahoma"/>
        </w:rPr>
        <w:t xml:space="preserve">) </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F</w:t>
      </w:r>
      <w:r w:rsidRPr="00517341">
        <w:rPr>
          <w:rFonts w:ascii="Tahoma" w:eastAsia="Tahoma" w:hAnsi="Tahoma" w:cs="Tahoma"/>
          <w:spacing w:val="3"/>
        </w:rPr>
        <w:t>P</w:t>
      </w:r>
      <w:r w:rsidRPr="00517341">
        <w:rPr>
          <w:rFonts w:ascii="Tahoma" w:eastAsia="Tahoma" w:hAnsi="Tahoma" w:cs="Tahoma"/>
        </w:rPr>
        <w:t>;</w:t>
      </w:r>
    </w:p>
    <w:p w14:paraId="428D0AD1" w14:textId="035F321F"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
        </w:rPr>
        <w:t xml:space="preserve"> </w:t>
      </w:r>
      <w:r w:rsidRPr="00517341">
        <w:rPr>
          <w:rFonts w:ascii="Tahoma" w:eastAsia="Tahoma" w:hAnsi="Tahoma" w:cs="Tahoma"/>
          <w:spacing w:val="1"/>
        </w:rPr>
        <w:t>2</w:t>
      </w:r>
      <w:r w:rsidRPr="00517341">
        <w:rPr>
          <w:rFonts w:ascii="Tahoma" w:eastAsia="Tahoma" w:hAnsi="Tahoma" w:cs="Tahoma"/>
        </w:rPr>
        <w:t>9</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2"/>
        </w:rPr>
        <w:t>ś</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
        </w:rPr>
        <w:t xml:space="preserve"> </w:t>
      </w:r>
      <w:r w:rsidRPr="00517341">
        <w:rPr>
          <w:rFonts w:ascii="Tahoma" w:eastAsia="Tahoma" w:hAnsi="Tahoma" w:cs="Tahoma"/>
          <w:spacing w:val="-1"/>
        </w:rPr>
        <w:t>19</w:t>
      </w:r>
      <w:r w:rsidRPr="00517341">
        <w:rPr>
          <w:rFonts w:ascii="Tahoma" w:eastAsia="Tahoma" w:hAnsi="Tahoma" w:cs="Tahoma"/>
          <w:spacing w:val="1"/>
        </w:rPr>
        <w:t>9</w:t>
      </w:r>
      <w:r w:rsidRPr="00517341">
        <w:rPr>
          <w:rFonts w:ascii="Tahoma" w:eastAsia="Tahoma" w:hAnsi="Tahoma" w:cs="Tahoma"/>
        </w:rPr>
        <w:t>4</w:t>
      </w:r>
      <w:r w:rsidRPr="00517341">
        <w:rPr>
          <w:rFonts w:ascii="Tahoma" w:eastAsia="Tahoma" w:hAnsi="Tahoma" w:cs="Tahoma"/>
          <w:spacing w:val="-5"/>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3"/>
        </w:rPr>
        <w:t>r</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spacing w:val="1"/>
        </w:rPr>
        <w:t>u</w:t>
      </w:r>
      <w:r w:rsidRPr="00517341">
        <w:rPr>
          <w:rFonts w:ascii="Tahoma" w:eastAsia="Tahoma" w:hAnsi="Tahoma" w:cs="Tahoma"/>
          <w:spacing w:val="-1"/>
        </w:rPr>
        <w:t>nk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rPr>
        <w:t>(</w:t>
      </w:r>
      <w:r w:rsidRPr="00517341">
        <w:rPr>
          <w:rFonts w:ascii="Tahoma" w:eastAsia="Tahoma" w:hAnsi="Tahoma" w:cs="Tahoma"/>
          <w:spacing w:val="-1"/>
        </w:rPr>
        <w:t>D</w:t>
      </w:r>
      <w:r w:rsidRPr="00517341">
        <w:rPr>
          <w:rFonts w:ascii="Tahoma" w:eastAsia="Tahoma" w:hAnsi="Tahoma" w:cs="Tahoma"/>
        </w:rPr>
        <w:t xml:space="preserve">z. </w:t>
      </w:r>
      <w:r w:rsidRPr="00517341">
        <w:rPr>
          <w:rFonts w:ascii="Tahoma" w:eastAsia="Tahoma" w:hAnsi="Tahoma" w:cs="Tahoma"/>
          <w:spacing w:val="-3"/>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 xml:space="preserve"> </w:t>
      </w:r>
      <w:r w:rsidR="006F2FE0" w:rsidRPr="00517341">
        <w:rPr>
          <w:rFonts w:ascii="Tahoma" w:eastAsia="Tahoma" w:hAnsi="Tahoma" w:cs="Tahoma"/>
          <w:spacing w:val="-1"/>
        </w:rPr>
        <w:t>2</w:t>
      </w:r>
      <w:r w:rsidR="006F2FE0" w:rsidRPr="00517341">
        <w:rPr>
          <w:rFonts w:ascii="Tahoma" w:eastAsia="Tahoma" w:hAnsi="Tahoma" w:cs="Tahoma"/>
          <w:spacing w:val="1"/>
        </w:rPr>
        <w:t>0</w:t>
      </w:r>
      <w:r w:rsidR="00713220">
        <w:rPr>
          <w:rFonts w:ascii="Tahoma" w:eastAsia="Tahoma" w:hAnsi="Tahoma" w:cs="Tahoma"/>
        </w:rPr>
        <w:t>21</w:t>
      </w:r>
      <w:r w:rsidR="00222C55" w:rsidRPr="00517341">
        <w:rPr>
          <w:rFonts w:ascii="Tahoma" w:eastAsia="Tahoma" w:hAnsi="Tahoma" w:cs="Tahoma"/>
        </w:rPr>
        <w:t xml:space="preserve"> r. poz</w:t>
      </w:r>
      <w:r w:rsidR="00BA6BB9" w:rsidRPr="00517341">
        <w:rPr>
          <w:rFonts w:ascii="Tahoma" w:eastAsia="Tahoma" w:hAnsi="Tahoma" w:cs="Tahoma"/>
        </w:rPr>
        <w:t>.</w:t>
      </w:r>
      <w:r w:rsidR="000C4E86" w:rsidRPr="00517341">
        <w:rPr>
          <w:rFonts w:ascii="Tahoma" w:eastAsia="Tahoma" w:hAnsi="Tahoma" w:cs="Tahoma"/>
        </w:rPr>
        <w:t xml:space="preserve"> </w:t>
      </w:r>
      <w:r w:rsidR="00713220">
        <w:rPr>
          <w:rFonts w:ascii="Tahoma" w:eastAsia="Tahoma" w:hAnsi="Tahoma" w:cs="Tahoma"/>
        </w:rPr>
        <w:t>217</w:t>
      </w:r>
      <w:r w:rsidR="00222C55" w:rsidRPr="00517341">
        <w:rPr>
          <w:rFonts w:ascii="Tahoma" w:eastAsia="Tahoma" w:hAnsi="Tahoma" w:cs="Tahoma"/>
        </w:rPr>
        <w:t xml:space="preserve"> </w:t>
      </w:r>
      <w:proofErr w:type="spellStart"/>
      <w:r w:rsidR="00222C55" w:rsidRPr="00517341">
        <w:rPr>
          <w:rFonts w:ascii="Tahoma" w:eastAsia="Tahoma" w:hAnsi="Tahoma" w:cs="Tahoma"/>
        </w:rPr>
        <w:t>t.j</w:t>
      </w:r>
      <w:proofErr w:type="spellEnd"/>
      <w:r w:rsidR="00222C55" w:rsidRPr="00517341">
        <w:rPr>
          <w:rFonts w:ascii="Tahoma" w:eastAsia="Tahoma" w:hAnsi="Tahoma" w:cs="Tahoma"/>
        </w:rPr>
        <w:t>.</w:t>
      </w:r>
      <w:r w:rsidR="00E9643E" w:rsidRPr="00517341">
        <w:rPr>
          <w:rFonts w:ascii="Tahoma" w:eastAsia="Tahoma" w:hAnsi="Tahoma" w:cs="Tahoma"/>
        </w:rPr>
        <w:t xml:space="preserve"> z </w:t>
      </w:r>
      <w:proofErr w:type="spellStart"/>
      <w:r w:rsidR="00E9643E" w:rsidRPr="00517341">
        <w:rPr>
          <w:rFonts w:ascii="Tahoma" w:eastAsia="Tahoma" w:hAnsi="Tahoma" w:cs="Tahoma"/>
        </w:rPr>
        <w:t>późn</w:t>
      </w:r>
      <w:proofErr w:type="spellEnd"/>
      <w:r w:rsidR="00E9643E" w:rsidRPr="00517341">
        <w:rPr>
          <w:rFonts w:ascii="Tahoma" w:eastAsia="Tahoma" w:hAnsi="Tahoma" w:cs="Tahoma"/>
        </w:rPr>
        <w:t>. zm.</w:t>
      </w:r>
      <w:r w:rsidR="00BA6BB9" w:rsidRPr="00517341">
        <w:rPr>
          <w:rFonts w:ascii="Tahoma" w:eastAsia="Tahoma" w:hAnsi="Tahoma" w:cs="Tahoma"/>
        </w:rPr>
        <w:t>);</w:t>
      </w:r>
    </w:p>
    <w:p w14:paraId="37E4DD93" w14:textId="2472AEC7"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14"/>
        </w:rPr>
        <w:t xml:space="preserve"> </w:t>
      </w:r>
      <w:r w:rsidRPr="00517341">
        <w:rPr>
          <w:rFonts w:ascii="Tahoma" w:eastAsia="Tahoma" w:hAnsi="Tahoma" w:cs="Tahoma"/>
        </w:rPr>
        <w:t>z</w:t>
      </w:r>
      <w:r w:rsidRPr="00517341">
        <w:rPr>
          <w:rFonts w:ascii="Tahoma" w:eastAsia="Tahoma" w:hAnsi="Tahoma" w:cs="Tahoma"/>
          <w:spacing w:val="23"/>
        </w:rPr>
        <w:t xml:space="preserve"> </w:t>
      </w:r>
      <w:r w:rsidRPr="00517341">
        <w:rPr>
          <w:rFonts w:ascii="Tahoma" w:eastAsia="Tahoma" w:hAnsi="Tahoma" w:cs="Tahoma"/>
        </w:rPr>
        <w:t>dnia</w:t>
      </w:r>
      <w:r w:rsidRPr="00517341">
        <w:rPr>
          <w:rFonts w:ascii="Tahoma" w:eastAsia="Tahoma" w:hAnsi="Tahoma" w:cs="Tahoma"/>
          <w:spacing w:val="20"/>
        </w:rPr>
        <w:t xml:space="preserve"> </w:t>
      </w:r>
      <w:r w:rsidR="001A33C5" w:rsidRPr="001A33C5">
        <w:rPr>
          <w:rFonts w:ascii="Tahoma" w:eastAsia="Tahoma" w:hAnsi="Tahoma" w:cs="Tahoma"/>
          <w:spacing w:val="-1"/>
        </w:rPr>
        <w:t>11 września 2019</w:t>
      </w:r>
      <w:r w:rsidRPr="00517341">
        <w:rPr>
          <w:rFonts w:ascii="Tahoma" w:eastAsia="Tahoma" w:hAnsi="Tahoma" w:cs="Tahoma"/>
          <w:spacing w:val="19"/>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26"/>
        </w:rPr>
        <w:t xml:space="preserve"> </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o</w:t>
      </w:r>
      <w:r w:rsidRPr="00517341">
        <w:rPr>
          <w:rFonts w:ascii="Tahoma" w:eastAsia="Tahoma" w:hAnsi="Tahoma" w:cs="Tahoma"/>
          <w:spacing w:val="20"/>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mó</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ń</w:t>
      </w:r>
      <w:r w:rsidRPr="00517341">
        <w:rPr>
          <w:rFonts w:ascii="Tahoma" w:eastAsia="Tahoma" w:hAnsi="Tahoma" w:cs="Tahoma"/>
          <w:spacing w:val="14"/>
        </w:rPr>
        <w:t xml:space="preserve"> </w:t>
      </w:r>
      <w:r w:rsidRPr="00517341">
        <w:rPr>
          <w:rFonts w:ascii="Tahoma" w:eastAsia="Tahoma" w:hAnsi="Tahoma" w:cs="Tahoma"/>
        </w:rPr>
        <w:t>publ</w:t>
      </w:r>
      <w:r w:rsidRPr="00517341">
        <w:rPr>
          <w:rFonts w:ascii="Tahoma" w:eastAsia="Tahoma" w:hAnsi="Tahoma" w:cs="Tahoma"/>
          <w:spacing w:val="1"/>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3"/>
        </w:rPr>
        <w:t xml:space="preserve"> </w:t>
      </w:r>
      <w:r w:rsidRPr="00517341">
        <w:rPr>
          <w:rFonts w:ascii="Tahoma" w:eastAsia="Tahoma" w:hAnsi="Tahoma" w:cs="Tahoma"/>
        </w:rPr>
        <w:t>(</w:t>
      </w:r>
      <w:r w:rsidRPr="00517341">
        <w:rPr>
          <w:rFonts w:ascii="Tahoma" w:eastAsia="Tahoma" w:hAnsi="Tahoma" w:cs="Tahoma"/>
          <w:spacing w:val="-1"/>
        </w:rPr>
        <w:t>D</w:t>
      </w:r>
      <w:r w:rsidRPr="00517341">
        <w:rPr>
          <w:rFonts w:ascii="Tahoma" w:eastAsia="Tahoma" w:hAnsi="Tahoma" w:cs="Tahoma"/>
        </w:rPr>
        <w:t>z.</w:t>
      </w:r>
      <w:r w:rsidRPr="00517341">
        <w:rPr>
          <w:rFonts w:ascii="Tahoma" w:eastAsia="Tahoma" w:hAnsi="Tahoma" w:cs="Tahoma"/>
          <w:spacing w:val="23"/>
        </w:rPr>
        <w:t xml:space="preserve"> </w:t>
      </w:r>
      <w:r w:rsidRPr="00517341">
        <w:rPr>
          <w:rFonts w:ascii="Tahoma" w:eastAsia="Tahoma" w:hAnsi="Tahoma" w:cs="Tahoma"/>
          <w:spacing w:val="-3"/>
        </w:rPr>
        <w:t>U</w:t>
      </w:r>
      <w:r w:rsidRPr="00517341">
        <w:rPr>
          <w:rFonts w:ascii="Tahoma" w:eastAsia="Tahoma" w:hAnsi="Tahoma" w:cs="Tahoma"/>
        </w:rPr>
        <w:t>.</w:t>
      </w:r>
      <w:r w:rsidRPr="00517341">
        <w:rPr>
          <w:rFonts w:ascii="Tahoma" w:eastAsia="Tahoma" w:hAnsi="Tahoma" w:cs="Tahoma"/>
          <w:spacing w:val="22"/>
        </w:rPr>
        <w:t xml:space="preserve"> </w:t>
      </w:r>
      <w:r w:rsidRPr="00517341">
        <w:rPr>
          <w:rFonts w:ascii="Tahoma" w:eastAsia="Tahoma" w:hAnsi="Tahoma" w:cs="Tahoma"/>
        </w:rPr>
        <w:t>z</w:t>
      </w:r>
      <w:r w:rsidRPr="00517341">
        <w:rPr>
          <w:rFonts w:ascii="Tahoma" w:eastAsia="Tahoma" w:hAnsi="Tahoma" w:cs="Tahoma"/>
          <w:spacing w:val="26"/>
        </w:rPr>
        <w:t xml:space="preserve"> </w:t>
      </w:r>
      <w:r w:rsidR="002F2245" w:rsidRPr="00517341">
        <w:rPr>
          <w:rFonts w:ascii="Tahoma" w:eastAsia="Tahoma" w:hAnsi="Tahoma" w:cs="Tahoma"/>
          <w:spacing w:val="-1"/>
        </w:rPr>
        <w:t>20</w:t>
      </w:r>
      <w:r w:rsidR="00713220">
        <w:rPr>
          <w:rFonts w:ascii="Tahoma" w:eastAsia="Tahoma" w:hAnsi="Tahoma" w:cs="Tahoma"/>
        </w:rPr>
        <w:t>21</w:t>
      </w:r>
      <w:r w:rsidR="002F2245" w:rsidRPr="00517341">
        <w:rPr>
          <w:rFonts w:ascii="Tahoma" w:eastAsia="Tahoma" w:hAnsi="Tahoma" w:cs="Tahoma"/>
          <w:spacing w:val="20"/>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poz.</w:t>
      </w:r>
      <w:r w:rsidR="00E25321" w:rsidRPr="00517341">
        <w:rPr>
          <w:rFonts w:ascii="Tahoma" w:eastAsia="Tahoma" w:hAnsi="Tahoma" w:cs="Tahoma"/>
          <w:spacing w:val="-1"/>
        </w:rPr>
        <w:t xml:space="preserve"> </w:t>
      </w:r>
      <w:r w:rsidR="00735BE2" w:rsidRPr="00517341">
        <w:rPr>
          <w:rFonts w:ascii="Tahoma" w:eastAsia="Tahoma" w:hAnsi="Tahoma" w:cs="Tahoma"/>
          <w:spacing w:val="-1"/>
        </w:rPr>
        <w:t>1</w:t>
      </w:r>
      <w:r w:rsidR="00713220">
        <w:rPr>
          <w:rFonts w:ascii="Tahoma" w:eastAsia="Tahoma" w:hAnsi="Tahoma" w:cs="Tahoma"/>
          <w:spacing w:val="-1"/>
        </w:rPr>
        <w:t>129</w:t>
      </w:r>
      <w:r w:rsidR="00735BE2" w:rsidRPr="00517341">
        <w:rPr>
          <w:rFonts w:ascii="Tahoma" w:eastAsia="Tahoma" w:hAnsi="Tahoma" w:cs="Tahoma"/>
          <w:spacing w:val="-1"/>
        </w:rPr>
        <w:t xml:space="preserve"> </w:t>
      </w:r>
      <w:proofErr w:type="spellStart"/>
      <w:r w:rsidR="00222C55" w:rsidRPr="00517341">
        <w:rPr>
          <w:rFonts w:ascii="Tahoma" w:eastAsia="Tahoma" w:hAnsi="Tahoma" w:cs="Tahoma"/>
          <w:spacing w:val="-1"/>
        </w:rPr>
        <w:t>t.j</w:t>
      </w:r>
      <w:proofErr w:type="spellEnd"/>
      <w:r w:rsidR="00222C55" w:rsidRPr="00517341">
        <w:rPr>
          <w:rFonts w:ascii="Tahoma" w:eastAsia="Tahoma" w:hAnsi="Tahoma" w:cs="Tahoma"/>
          <w:spacing w:val="-1"/>
        </w:rPr>
        <w:t>.</w:t>
      </w:r>
      <w:r w:rsidR="00713220">
        <w:rPr>
          <w:rFonts w:ascii="Tahoma" w:eastAsia="Tahoma" w:hAnsi="Tahoma" w:cs="Tahoma"/>
          <w:spacing w:val="-1"/>
        </w:rPr>
        <w:t xml:space="preserve"> z </w:t>
      </w:r>
      <w:proofErr w:type="spellStart"/>
      <w:r w:rsidR="00713220">
        <w:rPr>
          <w:rFonts w:ascii="Tahoma" w:eastAsia="Tahoma" w:hAnsi="Tahoma" w:cs="Tahoma"/>
          <w:spacing w:val="-1"/>
        </w:rPr>
        <w:t>późn</w:t>
      </w:r>
      <w:proofErr w:type="spellEnd"/>
      <w:r w:rsidR="00713220">
        <w:rPr>
          <w:rFonts w:ascii="Tahoma" w:eastAsia="Tahoma" w:hAnsi="Tahoma" w:cs="Tahoma"/>
          <w:spacing w:val="-1"/>
        </w:rPr>
        <w:t>. zm.</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3"/>
        </w:rPr>
        <w:t xml:space="preserve"> </w:t>
      </w:r>
      <w:proofErr w:type="spellStart"/>
      <w:r w:rsidRPr="00517341">
        <w:rPr>
          <w:rFonts w:ascii="Tahoma" w:eastAsia="Tahoma" w:hAnsi="Tahoma" w:cs="Tahoma"/>
        </w:rPr>
        <w:t>P</w:t>
      </w:r>
      <w:r w:rsidR="00056D0F" w:rsidRPr="00517341">
        <w:rPr>
          <w:rFonts w:ascii="Tahoma" w:eastAsia="Tahoma" w:hAnsi="Tahoma" w:cs="Tahoma"/>
          <w:spacing w:val="3"/>
        </w:rPr>
        <w:t>zp</w:t>
      </w:r>
      <w:proofErr w:type="spellEnd"/>
      <w:r w:rsidRPr="00517341">
        <w:rPr>
          <w:rFonts w:ascii="Tahoma" w:eastAsia="Tahoma" w:hAnsi="Tahoma" w:cs="Tahoma"/>
        </w:rPr>
        <w:t>;</w:t>
      </w:r>
    </w:p>
    <w:p w14:paraId="62152E96" w14:textId="67987B2C"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23"/>
        </w:rPr>
        <w:t xml:space="preserve"> </w:t>
      </w:r>
      <w:r w:rsidRPr="00517341">
        <w:rPr>
          <w:rFonts w:ascii="Tahoma" w:eastAsia="Tahoma" w:hAnsi="Tahoma" w:cs="Tahoma"/>
        </w:rPr>
        <w:t>z</w:t>
      </w:r>
      <w:r w:rsidRPr="00517341">
        <w:rPr>
          <w:rFonts w:ascii="Tahoma" w:eastAsia="Tahoma" w:hAnsi="Tahoma" w:cs="Tahoma"/>
          <w:spacing w:val="33"/>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3"/>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32"/>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9"/>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0</w:t>
      </w:r>
      <w:r w:rsidRPr="00517341">
        <w:rPr>
          <w:rFonts w:ascii="Tahoma" w:eastAsia="Tahoma" w:hAnsi="Tahoma" w:cs="Tahoma"/>
        </w:rPr>
        <w:t>4</w:t>
      </w:r>
      <w:r w:rsidRPr="00517341">
        <w:rPr>
          <w:rFonts w:ascii="Tahoma" w:eastAsia="Tahoma" w:hAnsi="Tahoma" w:cs="Tahoma"/>
          <w:spacing w:val="30"/>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34"/>
        </w:rPr>
        <w:t xml:space="preserve"> </w:t>
      </w:r>
      <w:r w:rsidRPr="00517341">
        <w:rPr>
          <w:rFonts w:ascii="Tahoma" w:eastAsia="Tahoma" w:hAnsi="Tahoma" w:cs="Tahoma"/>
        </w:rPr>
        <w:t>o</w:t>
      </w:r>
      <w:r w:rsidRPr="00517341">
        <w:rPr>
          <w:rFonts w:ascii="Tahoma" w:eastAsia="Tahoma" w:hAnsi="Tahoma" w:cs="Tahoma"/>
          <w:spacing w:val="32"/>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24"/>
        </w:rPr>
        <w:t xml:space="preserve"> </w:t>
      </w:r>
      <w:r w:rsidRPr="00517341">
        <w:rPr>
          <w:rFonts w:ascii="Tahoma" w:eastAsia="Tahoma" w:hAnsi="Tahoma" w:cs="Tahoma"/>
        </w:rPr>
        <w:t>w</w:t>
      </w:r>
      <w:r w:rsidRPr="00517341">
        <w:rPr>
          <w:rFonts w:ascii="Tahoma" w:eastAsia="Tahoma" w:hAnsi="Tahoma" w:cs="Tahoma"/>
          <w:spacing w:val="33"/>
        </w:rPr>
        <w:t xml:space="preserve"> </w:t>
      </w:r>
      <w:r w:rsidRPr="00517341">
        <w:rPr>
          <w:rFonts w:ascii="Tahoma" w:eastAsia="Tahoma" w:hAnsi="Tahoma" w:cs="Tahoma"/>
        </w:rPr>
        <w:t>sp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4"/>
        </w:rPr>
        <w:t xml:space="preserve"> </w:t>
      </w:r>
      <w:r w:rsidRPr="00517341">
        <w:rPr>
          <w:rFonts w:ascii="Tahoma" w:eastAsia="Tahoma" w:hAnsi="Tahoma" w:cs="Tahoma"/>
        </w:rPr>
        <w:t>do</w:t>
      </w:r>
      <w:r w:rsidRPr="00517341">
        <w:rPr>
          <w:rFonts w:ascii="Tahoma" w:eastAsia="Tahoma" w:hAnsi="Tahoma" w:cs="Tahoma"/>
          <w:spacing w:val="9"/>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4"/>
        </w:rPr>
        <w:t xml:space="preserve"> </w:t>
      </w:r>
      <w:r w:rsidRPr="00517341">
        <w:rPr>
          <w:rFonts w:ascii="Tahoma" w:eastAsia="Tahoma" w:hAnsi="Tahoma" w:cs="Tahoma"/>
          <w:spacing w:val="2"/>
        </w:rPr>
        <w:t>p</w:t>
      </w:r>
      <w:r w:rsidRPr="00517341">
        <w:rPr>
          <w:rFonts w:ascii="Tahoma" w:eastAsia="Tahoma" w:hAnsi="Tahoma" w:cs="Tahoma"/>
        </w:rPr>
        <w:t>omocy</w:t>
      </w:r>
      <w:r w:rsidRPr="00517341">
        <w:rPr>
          <w:rFonts w:ascii="Tahoma" w:eastAsia="Tahoma" w:hAnsi="Tahoma" w:cs="Tahoma"/>
          <w:spacing w:val="28"/>
        </w:rPr>
        <w:t xml:space="preserve"> </w:t>
      </w:r>
      <w:r w:rsidRPr="00517341">
        <w:rPr>
          <w:rFonts w:ascii="Tahoma" w:eastAsia="Tahoma" w:hAnsi="Tahoma" w:cs="Tahoma"/>
        </w:rPr>
        <w:t>p</w:t>
      </w:r>
      <w:r w:rsidRPr="00517341">
        <w:rPr>
          <w:rFonts w:ascii="Tahoma" w:eastAsia="Tahoma" w:hAnsi="Tahoma" w:cs="Tahoma"/>
          <w:spacing w:val="2"/>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002964B2" w:rsidRPr="00517341">
        <w:rPr>
          <w:rFonts w:ascii="Tahoma" w:eastAsia="Tahoma" w:hAnsi="Tahoma" w:cs="Tahoma"/>
          <w:spacing w:val="1"/>
        </w:rPr>
        <w:t xml:space="preserve"> </w:t>
      </w:r>
      <w:r w:rsidRPr="00517341">
        <w:rPr>
          <w:rFonts w:ascii="Tahoma" w:eastAsia="Tahoma" w:hAnsi="Tahoma" w:cs="Tahoma"/>
          <w:spacing w:val="1"/>
        </w:rPr>
        <w:t>(</w:t>
      </w:r>
      <w:r w:rsidRPr="00517341">
        <w:rPr>
          <w:rFonts w:ascii="Tahoma" w:eastAsia="Tahoma" w:hAnsi="Tahoma" w:cs="Tahoma"/>
          <w:spacing w:val="-1"/>
        </w:rPr>
        <w:t>D</w:t>
      </w:r>
      <w:r w:rsidRPr="00517341">
        <w:rPr>
          <w:rFonts w:ascii="Tahoma" w:eastAsia="Tahoma" w:hAnsi="Tahoma" w:cs="Tahoma"/>
          <w:spacing w:val="3"/>
        </w:rPr>
        <w:t>z</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3"/>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00713220">
        <w:rPr>
          <w:rFonts w:ascii="Tahoma" w:eastAsia="Tahoma" w:hAnsi="Tahoma" w:cs="Tahoma"/>
        </w:rPr>
        <w:t xml:space="preserve"> </w:t>
      </w:r>
      <w:r w:rsidR="00026B3C" w:rsidRPr="00517341">
        <w:rPr>
          <w:rFonts w:ascii="Tahoma" w:eastAsia="Tahoma" w:hAnsi="Tahoma" w:cs="Tahoma"/>
          <w:spacing w:val="-1"/>
        </w:rPr>
        <w:t>202</w:t>
      </w:r>
      <w:r w:rsidR="00713220">
        <w:rPr>
          <w:rFonts w:ascii="Tahoma" w:eastAsia="Tahoma" w:hAnsi="Tahoma" w:cs="Tahoma"/>
          <w:spacing w:val="-1"/>
        </w:rPr>
        <w:t>1</w:t>
      </w:r>
      <w:r w:rsidR="00026B3C" w:rsidRPr="00517341">
        <w:rPr>
          <w:rFonts w:ascii="Tahoma" w:eastAsia="Tahoma" w:hAnsi="Tahoma" w:cs="Tahoma"/>
          <w:spacing w:val="-1"/>
        </w:rPr>
        <w:t xml:space="preserve"> poz. 7</w:t>
      </w:r>
      <w:r w:rsidR="00713220">
        <w:rPr>
          <w:rFonts w:ascii="Tahoma" w:eastAsia="Tahoma" w:hAnsi="Tahoma" w:cs="Tahoma"/>
          <w:spacing w:val="-1"/>
        </w:rPr>
        <w:t>43</w:t>
      </w:r>
      <w:r w:rsidR="00026B3C" w:rsidRPr="00517341">
        <w:rPr>
          <w:rFonts w:ascii="Tahoma" w:eastAsia="Tahoma" w:hAnsi="Tahoma" w:cs="Tahoma"/>
          <w:spacing w:val="-1"/>
        </w:rPr>
        <w:t xml:space="preserve"> </w:t>
      </w:r>
      <w:proofErr w:type="spellStart"/>
      <w:r w:rsidR="00026B3C" w:rsidRPr="00517341">
        <w:rPr>
          <w:rFonts w:ascii="Tahoma" w:eastAsia="Tahoma" w:hAnsi="Tahoma" w:cs="Tahoma"/>
          <w:spacing w:val="-1"/>
        </w:rPr>
        <w:t>t.j</w:t>
      </w:r>
      <w:proofErr w:type="spellEnd"/>
      <w:r w:rsidR="00026B3C" w:rsidRPr="00517341">
        <w:rPr>
          <w:rFonts w:ascii="Tahoma" w:eastAsia="Tahoma" w:hAnsi="Tahoma" w:cs="Tahoma"/>
          <w:spacing w:val="-1"/>
        </w:rPr>
        <w:t>.</w:t>
      </w:r>
      <w:r w:rsidR="00466C5B" w:rsidRPr="00517341">
        <w:rPr>
          <w:rFonts w:ascii="Tahoma" w:eastAsia="Tahoma" w:hAnsi="Tahoma" w:cs="Tahoma"/>
          <w:spacing w:val="1"/>
        </w:rPr>
        <w:t>);</w:t>
      </w:r>
    </w:p>
    <w:p w14:paraId="61A916B1" w14:textId="2CBF1733" w:rsidR="00585BA7" w:rsidRPr="00517341" w:rsidRDefault="00585BA7"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rPr>
        <w:t xml:space="preserve">Ustawy z dnia 10 maja 2018 r. o ochronie danych osobowych </w:t>
      </w:r>
      <w:r w:rsidR="00530BCB" w:rsidRPr="00517341">
        <w:rPr>
          <w:rFonts w:ascii="Tahoma" w:eastAsia="Tahoma" w:hAnsi="Tahoma" w:cs="Tahoma"/>
        </w:rPr>
        <w:t>(</w:t>
      </w:r>
      <w:r w:rsidRPr="00517341">
        <w:rPr>
          <w:rFonts w:ascii="Tahoma" w:eastAsia="Tahoma" w:hAnsi="Tahoma" w:cs="Tahoma"/>
        </w:rPr>
        <w:t>Dz. U.</w:t>
      </w:r>
      <w:r w:rsidR="000C7C80" w:rsidRPr="00517341">
        <w:rPr>
          <w:rFonts w:ascii="Tahoma" w:eastAsia="Tahoma" w:hAnsi="Tahoma" w:cs="Tahoma"/>
        </w:rPr>
        <w:t xml:space="preserve"> z</w:t>
      </w:r>
      <w:r w:rsidRPr="00517341">
        <w:rPr>
          <w:rFonts w:ascii="Tahoma" w:eastAsia="Tahoma" w:hAnsi="Tahoma" w:cs="Tahoma"/>
        </w:rPr>
        <w:t xml:space="preserve"> 201</w:t>
      </w:r>
      <w:r w:rsidR="00042D91" w:rsidRPr="00517341">
        <w:rPr>
          <w:rFonts w:ascii="Tahoma" w:eastAsia="Tahoma" w:hAnsi="Tahoma" w:cs="Tahoma"/>
        </w:rPr>
        <w:t>9</w:t>
      </w:r>
      <w:r w:rsidR="000C7C80" w:rsidRPr="00517341">
        <w:rPr>
          <w:rFonts w:ascii="Tahoma" w:eastAsia="Tahoma" w:hAnsi="Tahoma" w:cs="Tahoma"/>
        </w:rPr>
        <w:t xml:space="preserve"> r.</w:t>
      </w:r>
      <w:r w:rsidRPr="00517341">
        <w:rPr>
          <w:rFonts w:ascii="Tahoma" w:eastAsia="Tahoma" w:hAnsi="Tahoma" w:cs="Tahoma"/>
        </w:rPr>
        <w:t xml:space="preserve"> poz. 1</w:t>
      </w:r>
      <w:r w:rsidR="00042D91" w:rsidRPr="00517341">
        <w:rPr>
          <w:rFonts w:ascii="Tahoma" w:eastAsia="Tahoma" w:hAnsi="Tahoma" w:cs="Tahoma"/>
        </w:rPr>
        <w:t>781</w:t>
      </w:r>
      <w:r w:rsidR="00735BE2" w:rsidRPr="00517341">
        <w:rPr>
          <w:rFonts w:ascii="Tahoma" w:eastAsia="Tahoma" w:hAnsi="Tahoma" w:cs="Tahoma"/>
        </w:rPr>
        <w:t xml:space="preserve"> </w:t>
      </w:r>
      <w:proofErr w:type="spellStart"/>
      <w:r w:rsidR="00222C55" w:rsidRPr="00517341">
        <w:rPr>
          <w:rFonts w:ascii="Tahoma" w:eastAsia="Tahoma" w:hAnsi="Tahoma" w:cs="Tahoma"/>
        </w:rPr>
        <w:t>t.j</w:t>
      </w:r>
      <w:proofErr w:type="spellEnd"/>
      <w:r w:rsidR="00222C55" w:rsidRPr="00517341">
        <w:rPr>
          <w:rFonts w:ascii="Tahoma" w:eastAsia="Tahoma" w:hAnsi="Tahoma" w:cs="Tahoma"/>
        </w:rPr>
        <w:t>.</w:t>
      </w:r>
      <w:r w:rsidRPr="00517341">
        <w:rPr>
          <w:rFonts w:ascii="Tahoma" w:eastAsia="Tahoma" w:hAnsi="Tahoma" w:cs="Tahoma"/>
        </w:rPr>
        <w:t>);</w:t>
      </w:r>
    </w:p>
    <w:p w14:paraId="2ED87B37" w14:textId="559F0F84" w:rsidR="00222C55" w:rsidRPr="00517341" w:rsidRDefault="00222C55" w:rsidP="00607A33">
      <w:pPr>
        <w:pStyle w:val="Akapitzlist"/>
        <w:numPr>
          <w:ilvl w:val="0"/>
          <w:numId w:val="2"/>
        </w:numPr>
        <w:spacing w:line="276" w:lineRule="auto"/>
        <w:ind w:left="426" w:right="14" w:hanging="426"/>
        <w:rPr>
          <w:rFonts w:ascii="Tahoma" w:eastAsia="Tahoma" w:hAnsi="Tahoma" w:cs="Tahoma"/>
          <w:spacing w:val="-1"/>
        </w:rPr>
      </w:pPr>
      <w:r w:rsidRPr="00517341">
        <w:rPr>
          <w:rFonts w:ascii="Tahoma" w:eastAsia="Tahoma" w:hAnsi="Tahoma" w:cs="Tahoma"/>
          <w:spacing w:val="-1"/>
        </w:rPr>
        <w:t xml:space="preserve">Rozporządzenia Ministra Rozwoju z dnia 29 stycznia 2016 r. w sprawie warunków obniżania wartości korekt finansowych oraz wydatków poniesionych nieprawidłowo związanych z udzielaniem zamówień (Dz. U. z 2018 </w:t>
      </w:r>
      <w:r w:rsidR="000C4E86" w:rsidRPr="00517341">
        <w:rPr>
          <w:rFonts w:ascii="Tahoma" w:eastAsia="Tahoma" w:hAnsi="Tahoma" w:cs="Tahoma"/>
          <w:spacing w:val="-1"/>
        </w:rPr>
        <w:t xml:space="preserve">r. </w:t>
      </w:r>
      <w:r w:rsidRPr="00517341">
        <w:rPr>
          <w:rFonts w:ascii="Tahoma" w:eastAsia="Tahoma" w:hAnsi="Tahoma" w:cs="Tahoma"/>
          <w:spacing w:val="-1"/>
        </w:rPr>
        <w:t>poz. 971</w:t>
      </w:r>
      <w:r w:rsidR="000C4E86" w:rsidRPr="00517341">
        <w:rPr>
          <w:rFonts w:ascii="Tahoma" w:eastAsia="Tahoma" w:hAnsi="Tahoma" w:cs="Tahoma"/>
          <w:spacing w:val="-1"/>
        </w:rPr>
        <w:t xml:space="preserve"> </w:t>
      </w:r>
      <w:proofErr w:type="spellStart"/>
      <w:r w:rsidR="000C4E86" w:rsidRPr="00517341">
        <w:rPr>
          <w:rFonts w:ascii="Tahoma" w:eastAsia="Tahoma" w:hAnsi="Tahoma" w:cs="Tahoma"/>
          <w:spacing w:val="-1"/>
        </w:rPr>
        <w:t>t.j</w:t>
      </w:r>
      <w:proofErr w:type="spellEnd"/>
      <w:r w:rsidR="000C4E86" w:rsidRPr="00517341">
        <w:rPr>
          <w:rFonts w:ascii="Tahoma" w:eastAsia="Tahoma" w:hAnsi="Tahoma" w:cs="Tahoma"/>
          <w:spacing w:val="-1"/>
        </w:rPr>
        <w:t>.</w:t>
      </w:r>
      <w:r w:rsidR="00713220">
        <w:rPr>
          <w:rFonts w:ascii="Tahoma" w:eastAsia="Tahoma" w:hAnsi="Tahoma" w:cs="Tahoma"/>
          <w:spacing w:val="-1"/>
        </w:rPr>
        <w:t xml:space="preserve"> z </w:t>
      </w:r>
      <w:proofErr w:type="spellStart"/>
      <w:r w:rsidR="00713220">
        <w:rPr>
          <w:rFonts w:ascii="Tahoma" w:eastAsia="Tahoma" w:hAnsi="Tahoma" w:cs="Tahoma"/>
          <w:spacing w:val="-1"/>
        </w:rPr>
        <w:t>późn</w:t>
      </w:r>
      <w:proofErr w:type="spellEnd"/>
      <w:r w:rsidR="00713220">
        <w:rPr>
          <w:rFonts w:ascii="Tahoma" w:eastAsia="Tahoma" w:hAnsi="Tahoma" w:cs="Tahoma"/>
          <w:spacing w:val="-1"/>
        </w:rPr>
        <w:t>. zm.</w:t>
      </w:r>
      <w:r w:rsidRPr="00517341">
        <w:rPr>
          <w:rFonts w:ascii="Tahoma" w:eastAsia="Tahoma" w:hAnsi="Tahoma" w:cs="Tahoma"/>
          <w:spacing w:val="-1"/>
        </w:rPr>
        <w:t>)</w:t>
      </w:r>
      <w:r w:rsidR="007614BE">
        <w:rPr>
          <w:rFonts w:ascii="Tahoma" w:eastAsia="Tahoma" w:hAnsi="Tahoma" w:cs="Tahoma"/>
          <w:spacing w:val="-1"/>
        </w:rPr>
        <w:t>;</w:t>
      </w:r>
    </w:p>
    <w:p w14:paraId="41FBAA92" w14:textId="2E9414EB" w:rsidR="00222C55" w:rsidRDefault="00222C55" w:rsidP="00607A33">
      <w:pPr>
        <w:pStyle w:val="Akapitzlist"/>
        <w:numPr>
          <w:ilvl w:val="0"/>
          <w:numId w:val="2"/>
        </w:numPr>
        <w:spacing w:line="276" w:lineRule="auto"/>
        <w:ind w:left="426" w:right="14" w:hanging="426"/>
        <w:rPr>
          <w:rFonts w:ascii="Tahoma" w:eastAsia="Tahoma" w:hAnsi="Tahoma" w:cs="Tahoma"/>
          <w:spacing w:val="-1"/>
        </w:rPr>
      </w:pPr>
      <w:r w:rsidRPr="00517341">
        <w:rPr>
          <w:rFonts w:ascii="Tahoma" w:eastAsia="Tahoma" w:hAnsi="Tahoma" w:cs="Tahoma"/>
          <w:spacing w:val="-1"/>
        </w:rPr>
        <w:t>Rozporządzenia Ministra  Rozwoju i Finansów z dnia 7 grudnia 2017 r. w sprawie zaliczek w ramach programów finansowanych z udziałem środków europejskich (Dz. U. 2017 poz. 2367);</w:t>
      </w:r>
    </w:p>
    <w:p w14:paraId="52230EDF" w14:textId="47937F47" w:rsidR="00713220" w:rsidRDefault="00713220" w:rsidP="00607A33">
      <w:pPr>
        <w:pStyle w:val="Akapitzlist"/>
        <w:numPr>
          <w:ilvl w:val="0"/>
          <w:numId w:val="2"/>
        </w:numPr>
        <w:spacing w:line="276" w:lineRule="auto"/>
        <w:ind w:left="426" w:right="14" w:hanging="426"/>
        <w:rPr>
          <w:rFonts w:ascii="Tahoma" w:eastAsia="Tahoma" w:hAnsi="Tahoma" w:cs="Tahoma"/>
          <w:spacing w:val="-1"/>
        </w:rPr>
      </w:pPr>
      <w:r w:rsidRPr="00713220">
        <w:rPr>
          <w:rFonts w:ascii="Tahoma" w:eastAsia="Tahoma" w:hAnsi="Tahoma" w:cs="Tahoma"/>
          <w:spacing w:val="-1"/>
        </w:rPr>
        <w:t>Rozporządzenia Rady Ministrów z dnia 7 maja 2021 r. w sprawie określenia działań informacyjnych podejmowanych przez podmioty realizujące zadania finansowane lub dofinansowane z budżetu państwa lub z państwowych funduszy celowych (Dz. U. z 2021 r. poz. 953);</w:t>
      </w:r>
    </w:p>
    <w:p w14:paraId="782823DC" w14:textId="56290368" w:rsidR="00085A1F" w:rsidRPr="00301305" w:rsidRDefault="00280ADA" w:rsidP="00301305">
      <w:pPr>
        <w:pStyle w:val="Akapitzlist"/>
        <w:numPr>
          <w:ilvl w:val="0"/>
          <w:numId w:val="2"/>
        </w:numPr>
        <w:spacing w:line="276" w:lineRule="auto"/>
        <w:ind w:left="426" w:right="14" w:hanging="426"/>
        <w:rPr>
          <w:rFonts w:ascii="Tahoma" w:eastAsia="Tahoma" w:hAnsi="Tahoma" w:cs="Tahoma"/>
          <w:spacing w:val="-1"/>
        </w:rPr>
      </w:pPr>
      <w:r w:rsidRPr="00301305">
        <w:rPr>
          <w:rFonts w:ascii="Tahoma" w:eastAsia="Tahoma" w:hAnsi="Tahoma" w:cs="Tahoma"/>
          <w:spacing w:val="-4"/>
        </w:rPr>
        <w:t>R</w:t>
      </w:r>
      <w:r w:rsidRPr="00301305">
        <w:rPr>
          <w:rFonts w:ascii="Tahoma" w:eastAsia="Tahoma" w:hAnsi="Tahoma" w:cs="Tahoma"/>
          <w:spacing w:val="1"/>
        </w:rPr>
        <w:t>e</w:t>
      </w:r>
      <w:r w:rsidRPr="00301305">
        <w:rPr>
          <w:rFonts w:ascii="Tahoma" w:eastAsia="Tahoma" w:hAnsi="Tahoma" w:cs="Tahoma"/>
        </w:rPr>
        <w:t>gion</w:t>
      </w:r>
      <w:r w:rsidRPr="00301305">
        <w:rPr>
          <w:rFonts w:ascii="Tahoma" w:eastAsia="Tahoma" w:hAnsi="Tahoma" w:cs="Tahoma"/>
          <w:spacing w:val="1"/>
        </w:rPr>
        <w:t>a</w:t>
      </w:r>
      <w:r w:rsidRPr="00301305">
        <w:rPr>
          <w:rFonts w:ascii="Tahoma" w:eastAsia="Tahoma" w:hAnsi="Tahoma" w:cs="Tahoma"/>
        </w:rPr>
        <w:t>l</w:t>
      </w:r>
      <w:r w:rsidRPr="00301305">
        <w:rPr>
          <w:rFonts w:ascii="Tahoma" w:eastAsia="Tahoma" w:hAnsi="Tahoma" w:cs="Tahoma"/>
          <w:spacing w:val="-1"/>
        </w:rPr>
        <w:t>n</w:t>
      </w:r>
      <w:r w:rsidRPr="00301305">
        <w:rPr>
          <w:rFonts w:ascii="Tahoma" w:eastAsia="Tahoma" w:hAnsi="Tahoma" w:cs="Tahoma"/>
          <w:spacing w:val="1"/>
        </w:rPr>
        <w:t>e</w:t>
      </w:r>
      <w:r w:rsidRPr="00301305">
        <w:rPr>
          <w:rFonts w:ascii="Tahoma" w:eastAsia="Tahoma" w:hAnsi="Tahoma" w:cs="Tahoma"/>
        </w:rPr>
        <w:t>go Prog</w:t>
      </w:r>
      <w:r w:rsidRPr="00301305">
        <w:rPr>
          <w:rFonts w:ascii="Tahoma" w:eastAsia="Tahoma" w:hAnsi="Tahoma" w:cs="Tahoma"/>
          <w:spacing w:val="-2"/>
        </w:rPr>
        <w:t>r</w:t>
      </w:r>
      <w:r w:rsidRPr="00301305">
        <w:rPr>
          <w:rFonts w:ascii="Tahoma" w:eastAsia="Tahoma" w:hAnsi="Tahoma" w:cs="Tahoma"/>
          <w:spacing w:val="1"/>
        </w:rPr>
        <w:t>a</w:t>
      </w:r>
      <w:r w:rsidRPr="00301305">
        <w:rPr>
          <w:rFonts w:ascii="Tahoma" w:eastAsia="Tahoma" w:hAnsi="Tahoma" w:cs="Tahoma"/>
        </w:rPr>
        <w:t>mu</w:t>
      </w:r>
      <w:r w:rsidRPr="00301305">
        <w:rPr>
          <w:rFonts w:ascii="Tahoma" w:eastAsia="Tahoma" w:hAnsi="Tahoma" w:cs="Tahoma"/>
          <w:spacing w:val="6"/>
        </w:rPr>
        <w:t xml:space="preserve"> </w:t>
      </w:r>
      <w:r w:rsidRPr="00301305">
        <w:rPr>
          <w:rFonts w:ascii="Tahoma" w:eastAsia="Tahoma" w:hAnsi="Tahoma" w:cs="Tahoma"/>
        </w:rPr>
        <w:t>O</w:t>
      </w:r>
      <w:r w:rsidRPr="00301305">
        <w:rPr>
          <w:rFonts w:ascii="Tahoma" w:eastAsia="Tahoma" w:hAnsi="Tahoma" w:cs="Tahoma"/>
          <w:spacing w:val="1"/>
        </w:rPr>
        <w:t>pe</w:t>
      </w:r>
      <w:r w:rsidRPr="00301305">
        <w:rPr>
          <w:rFonts w:ascii="Tahoma" w:eastAsia="Tahoma" w:hAnsi="Tahoma" w:cs="Tahoma"/>
          <w:spacing w:val="-2"/>
        </w:rPr>
        <w:t>r</w:t>
      </w:r>
      <w:r w:rsidRPr="00301305">
        <w:rPr>
          <w:rFonts w:ascii="Tahoma" w:eastAsia="Tahoma" w:hAnsi="Tahoma" w:cs="Tahoma"/>
          <w:spacing w:val="1"/>
        </w:rPr>
        <w:t>a</w:t>
      </w:r>
      <w:r w:rsidRPr="00301305">
        <w:rPr>
          <w:rFonts w:ascii="Tahoma" w:eastAsia="Tahoma" w:hAnsi="Tahoma" w:cs="Tahoma"/>
          <w:spacing w:val="-1"/>
        </w:rPr>
        <w:t>cyjn</w:t>
      </w:r>
      <w:r w:rsidRPr="00301305">
        <w:rPr>
          <w:rFonts w:ascii="Tahoma" w:eastAsia="Tahoma" w:hAnsi="Tahoma" w:cs="Tahoma"/>
          <w:spacing w:val="1"/>
        </w:rPr>
        <w:t>e</w:t>
      </w:r>
      <w:r w:rsidRPr="00301305">
        <w:rPr>
          <w:rFonts w:ascii="Tahoma" w:eastAsia="Tahoma" w:hAnsi="Tahoma" w:cs="Tahoma"/>
        </w:rPr>
        <w:t>go</w:t>
      </w:r>
      <w:r w:rsidRPr="00301305">
        <w:rPr>
          <w:rFonts w:ascii="Tahoma" w:eastAsia="Tahoma" w:hAnsi="Tahoma" w:cs="Tahoma"/>
          <w:spacing w:val="5"/>
        </w:rPr>
        <w:t xml:space="preserve"> </w:t>
      </w:r>
      <w:r w:rsidRPr="00301305">
        <w:rPr>
          <w:rFonts w:ascii="Tahoma" w:eastAsia="Tahoma" w:hAnsi="Tahoma" w:cs="Tahoma"/>
          <w:spacing w:val="-7"/>
        </w:rPr>
        <w:t>W</w:t>
      </w:r>
      <w:r w:rsidRPr="00301305">
        <w:rPr>
          <w:rFonts w:ascii="Tahoma" w:eastAsia="Tahoma" w:hAnsi="Tahoma" w:cs="Tahoma"/>
        </w:rPr>
        <w:t>o</w:t>
      </w:r>
      <w:r w:rsidRPr="00301305">
        <w:rPr>
          <w:rFonts w:ascii="Tahoma" w:eastAsia="Tahoma" w:hAnsi="Tahoma" w:cs="Tahoma"/>
          <w:spacing w:val="-1"/>
        </w:rPr>
        <w:t>j</w:t>
      </w:r>
      <w:r w:rsidRPr="00301305">
        <w:rPr>
          <w:rFonts w:ascii="Tahoma" w:eastAsia="Tahoma" w:hAnsi="Tahoma" w:cs="Tahoma"/>
          <w:spacing w:val="1"/>
        </w:rPr>
        <w:t>ew</w:t>
      </w:r>
      <w:r w:rsidRPr="00301305">
        <w:rPr>
          <w:rFonts w:ascii="Tahoma" w:eastAsia="Tahoma" w:hAnsi="Tahoma" w:cs="Tahoma"/>
        </w:rPr>
        <w:t>ódz</w:t>
      </w:r>
      <w:r w:rsidRPr="00301305">
        <w:rPr>
          <w:rFonts w:ascii="Tahoma" w:eastAsia="Tahoma" w:hAnsi="Tahoma" w:cs="Tahoma"/>
          <w:spacing w:val="1"/>
        </w:rPr>
        <w:t>t</w:t>
      </w:r>
      <w:r w:rsidRPr="00301305">
        <w:rPr>
          <w:rFonts w:ascii="Tahoma" w:eastAsia="Tahoma" w:hAnsi="Tahoma" w:cs="Tahoma"/>
          <w:spacing w:val="-1"/>
        </w:rPr>
        <w:t>w</w:t>
      </w:r>
      <w:r w:rsidRPr="00301305">
        <w:rPr>
          <w:rFonts w:ascii="Tahoma" w:eastAsia="Tahoma" w:hAnsi="Tahoma" w:cs="Tahoma"/>
        </w:rPr>
        <w:t>a</w:t>
      </w:r>
      <w:r w:rsidRPr="00301305">
        <w:rPr>
          <w:rFonts w:ascii="Tahoma" w:eastAsia="Tahoma" w:hAnsi="Tahoma" w:cs="Tahoma"/>
          <w:spacing w:val="3"/>
        </w:rPr>
        <w:t xml:space="preserve"> </w:t>
      </w:r>
      <w:r w:rsidR="005C7722" w:rsidRPr="00301305">
        <w:rPr>
          <w:rFonts w:ascii="Tahoma" w:eastAsia="Tahoma" w:hAnsi="Tahoma" w:cs="Tahoma"/>
        </w:rPr>
        <w:t>Świętokrzyskiego</w:t>
      </w:r>
      <w:r w:rsidRPr="00301305">
        <w:rPr>
          <w:rFonts w:ascii="Tahoma" w:eastAsia="Tahoma" w:hAnsi="Tahoma" w:cs="Tahoma"/>
          <w:spacing w:val="6"/>
        </w:rPr>
        <w:t xml:space="preserve"> </w:t>
      </w:r>
      <w:r w:rsidRPr="00301305">
        <w:rPr>
          <w:rFonts w:ascii="Tahoma" w:eastAsia="Tahoma" w:hAnsi="Tahoma" w:cs="Tahoma"/>
          <w:spacing w:val="-1"/>
        </w:rPr>
        <w:t>n</w:t>
      </w:r>
      <w:r w:rsidRPr="00301305">
        <w:rPr>
          <w:rFonts w:ascii="Tahoma" w:eastAsia="Tahoma" w:hAnsi="Tahoma" w:cs="Tahoma"/>
        </w:rPr>
        <w:t>a</w:t>
      </w:r>
      <w:r w:rsidRPr="00301305">
        <w:rPr>
          <w:rFonts w:ascii="Tahoma" w:eastAsia="Tahoma" w:hAnsi="Tahoma" w:cs="Tahoma"/>
          <w:spacing w:val="12"/>
        </w:rPr>
        <w:t xml:space="preserve"> </w:t>
      </w:r>
      <w:r w:rsidRPr="00301305">
        <w:rPr>
          <w:rFonts w:ascii="Tahoma" w:eastAsia="Tahoma" w:hAnsi="Tahoma" w:cs="Tahoma"/>
        </w:rPr>
        <w:t>l</w:t>
      </w:r>
      <w:r w:rsidRPr="00301305">
        <w:rPr>
          <w:rFonts w:ascii="Tahoma" w:eastAsia="Tahoma" w:hAnsi="Tahoma" w:cs="Tahoma"/>
          <w:spacing w:val="1"/>
        </w:rPr>
        <w:t>a</w:t>
      </w:r>
      <w:r w:rsidRPr="00301305">
        <w:rPr>
          <w:rFonts w:ascii="Tahoma" w:eastAsia="Tahoma" w:hAnsi="Tahoma" w:cs="Tahoma"/>
        </w:rPr>
        <w:t>ta</w:t>
      </w:r>
      <w:r w:rsidRPr="00301305">
        <w:rPr>
          <w:rFonts w:ascii="Tahoma" w:eastAsia="Tahoma" w:hAnsi="Tahoma" w:cs="Tahoma"/>
          <w:spacing w:val="10"/>
        </w:rPr>
        <w:t xml:space="preserve"> </w:t>
      </w:r>
      <w:r w:rsidRPr="00301305">
        <w:rPr>
          <w:rFonts w:ascii="Tahoma" w:eastAsia="Tahoma" w:hAnsi="Tahoma" w:cs="Tahoma"/>
          <w:spacing w:val="-1"/>
        </w:rPr>
        <w:t>2</w:t>
      </w:r>
      <w:r w:rsidRPr="00301305">
        <w:rPr>
          <w:rFonts w:ascii="Tahoma" w:eastAsia="Tahoma" w:hAnsi="Tahoma" w:cs="Tahoma"/>
          <w:spacing w:val="1"/>
        </w:rPr>
        <w:t>0</w:t>
      </w:r>
      <w:r w:rsidRPr="00301305">
        <w:rPr>
          <w:rFonts w:ascii="Tahoma" w:eastAsia="Tahoma" w:hAnsi="Tahoma" w:cs="Tahoma"/>
          <w:spacing w:val="-1"/>
        </w:rPr>
        <w:t>1</w:t>
      </w:r>
      <w:r w:rsidRPr="00301305">
        <w:rPr>
          <w:rFonts w:ascii="Tahoma" w:eastAsia="Tahoma" w:hAnsi="Tahoma" w:cs="Tahoma"/>
          <w:spacing w:val="6"/>
        </w:rPr>
        <w:t>4</w:t>
      </w:r>
      <w:r w:rsidRPr="00301305">
        <w:rPr>
          <w:rFonts w:ascii="Tahoma" w:eastAsia="Tahoma" w:hAnsi="Tahoma" w:cs="Tahoma"/>
          <w:spacing w:val="3"/>
        </w:rPr>
        <w:t>-</w:t>
      </w:r>
      <w:r w:rsidRPr="00301305">
        <w:rPr>
          <w:rFonts w:ascii="Tahoma" w:eastAsia="Tahoma" w:hAnsi="Tahoma" w:cs="Tahoma"/>
          <w:spacing w:val="-1"/>
        </w:rPr>
        <w:t>20</w:t>
      </w:r>
      <w:r w:rsidRPr="00301305">
        <w:rPr>
          <w:rFonts w:ascii="Tahoma" w:eastAsia="Tahoma" w:hAnsi="Tahoma" w:cs="Tahoma"/>
          <w:spacing w:val="1"/>
        </w:rPr>
        <w:t>2</w:t>
      </w:r>
      <w:r w:rsidRPr="00301305">
        <w:rPr>
          <w:rFonts w:ascii="Tahoma" w:eastAsia="Tahoma" w:hAnsi="Tahoma" w:cs="Tahoma"/>
        </w:rPr>
        <w:t>0</w:t>
      </w:r>
      <w:r w:rsidRPr="00301305">
        <w:rPr>
          <w:rFonts w:ascii="Tahoma" w:eastAsia="Tahoma" w:hAnsi="Tahoma" w:cs="Tahoma"/>
          <w:spacing w:val="3"/>
        </w:rPr>
        <w:t xml:space="preserve"> </w:t>
      </w:r>
      <w:r w:rsidRPr="00301305">
        <w:rPr>
          <w:rFonts w:ascii="Tahoma" w:eastAsia="Tahoma" w:hAnsi="Tahoma" w:cs="Tahoma"/>
        </w:rPr>
        <w:t>(</w:t>
      </w:r>
      <w:r w:rsidRPr="00301305">
        <w:rPr>
          <w:rFonts w:ascii="Tahoma" w:eastAsia="Tahoma" w:hAnsi="Tahoma" w:cs="Tahoma"/>
          <w:spacing w:val="2"/>
        </w:rPr>
        <w:t>R</w:t>
      </w:r>
      <w:r w:rsidRPr="00301305">
        <w:rPr>
          <w:rFonts w:ascii="Tahoma" w:eastAsia="Tahoma" w:hAnsi="Tahoma" w:cs="Tahoma"/>
        </w:rPr>
        <w:t>PO</w:t>
      </w:r>
      <w:r w:rsidRPr="00301305">
        <w:rPr>
          <w:rFonts w:ascii="Tahoma" w:eastAsia="Tahoma" w:hAnsi="Tahoma" w:cs="Tahoma"/>
          <w:spacing w:val="9"/>
        </w:rPr>
        <w:t xml:space="preserve"> </w:t>
      </w:r>
      <w:r w:rsidRPr="00301305">
        <w:rPr>
          <w:rFonts w:ascii="Tahoma" w:eastAsia="Tahoma" w:hAnsi="Tahoma" w:cs="Tahoma"/>
        </w:rPr>
        <w:t>W</w:t>
      </w:r>
      <w:r w:rsidR="005C7722" w:rsidRPr="00301305">
        <w:rPr>
          <w:rFonts w:ascii="Tahoma" w:eastAsia="Tahoma" w:hAnsi="Tahoma" w:cs="Tahoma"/>
          <w:spacing w:val="2"/>
        </w:rPr>
        <w:t>Ś</w:t>
      </w:r>
      <w:r w:rsidRPr="00301305">
        <w:rPr>
          <w:rFonts w:ascii="Tahoma" w:eastAsia="Tahoma" w:hAnsi="Tahoma" w:cs="Tahoma"/>
        </w:rPr>
        <w:t xml:space="preserve">) </w:t>
      </w:r>
      <w:r w:rsidRPr="00301305">
        <w:rPr>
          <w:rFonts w:ascii="Tahoma" w:eastAsia="Tahoma" w:hAnsi="Tahoma" w:cs="Tahoma"/>
          <w:spacing w:val="-1"/>
        </w:rPr>
        <w:t>uchw</w:t>
      </w:r>
      <w:r w:rsidRPr="00301305">
        <w:rPr>
          <w:rFonts w:ascii="Tahoma" w:eastAsia="Tahoma" w:hAnsi="Tahoma" w:cs="Tahoma"/>
          <w:spacing w:val="1"/>
        </w:rPr>
        <w:t>a</w:t>
      </w:r>
      <w:r w:rsidRPr="00301305">
        <w:rPr>
          <w:rFonts w:ascii="Tahoma" w:eastAsia="Tahoma" w:hAnsi="Tahoma" w:cs="Tahoma"/>
        </w:rPr>
        <w:t>l</w:t>
      </w:r>
      <w:r w:rsidRPr="00301305">
        <w:rPr>
          <w:rFonts w:ascii="Tahoma" w:eastAsia="Tahoma" w:hAnsi="Tahoma" w:cs="Tahoma"/>
          <w:spacing w:val="2"/>
        </w:rPr>
        <w:t>o</w:t>
      </w:r>
      <w:r w:rsidRPr="00301305">
        <w:rPr>
          <w:rFonts w:ascii="Tahoma" w:eastAsia="Tahoma" w:hAnsi="Tahoma" w:cs="Tahoma"/>
          <w:spacing w:val="-1"/>
        </w:rPr>
        <w:t>n</w:t>
      </w:r>
      <w:r w:rsidRPr="00301305">
        <w:rPr>
          <w:rFonts w:ascii="Tahoma" w:eastAsia="Tahoma" w:hAnsi="Tahoma" w:cs="Tahoma"/>
          <w:spacing w:val="1"/>
        </w:rPr>
        <w:t>e</w:t>
      </w:r>
      <w:r w:rsidRPr="00301305">
        <w:rPr>
          <w:rFonts w:ascii="Tahoma" w:eastAsia="Tahoma" w:hAnsi="Tahoma" w:cs="Tahoma"/>
        </w:rPr>
        <w:t>go</w:t>
      </w:r>
      <w:r w:rsidRPr="00301305">
        <w:rPr>
          <w:rFonts w:ascii="Tahoma" w:eastAsia="Tahoma" w:hAnsi="Tahoma" w:cs="Tahoma"/>
          <w:spacing w:val="10"/>
        </w:rPr>
        <w:t xml:space="preserve"> </w:t>
      </w:r>
      <w:r w:rsidRPr="00301305">
        <w:rPr>
          <w:rFonts w:ascii="Tahoma" w:eastAsia="Tahoma" w:hAnsi="Tahoma" w:cs="Tahoma"/>
        </w:rPr>
        <w:t>prz</w:t>
      </w:r>
      <w:r w:rsidRPr="00301305">
        <w:rPr>
          <w:rFonts w:ascii="Tahoma" w:eastAsia="Tahoma" w:hAnsi="Tahoma" w:cs="Tahoma"/>
          <w:spacing w:val="1"/>
        </w:rPr>
        <w:t>e</w:t>
      </w:r>
      <w:r w:rsidRPr="00301305">
        <w:rPr>
          <w:rFonts w:ascii="Tahoma" w:eastAsia="Tahoma" w:hAnsi="Tahoma" w:cs="Tahoma"/>
        </w:rPr>
        <w:t>z</w:t>
      </w:r>
      <w:r w:rsidRPr="00301305">
        <w:rPr>
          <w:rFonts w:ascii="Tahoma" w:eastAsia="Tahoma" w:hAnsi="Tahoma" w:cs="Tahoma"/>
          <w:spacing w:val="19"/>
        </w:rPr>
        <w:t xml:space="preserve"> </w:t>
      </w:r>
      <w:r w:rsidRPr="00301305">
        <w:rPr>
          <w:rFonts w:ascii="Tahoma" w:eastAsia="Tahoma" w:hAnsi="Tahoma" w:cs="Tahoma"/>
          <w:spacing w:val="-6"/>
        </w:rPr>
        <w:t>Z</w:t>
      </w:r>
      <w:r w:rsidRPr="00301305">
        <w:rPr>
          <w:rFonts w:ascii="Tahoma" w:eastAsia="Tahoma" w:hAnsi="Tahoma" w:cs="Tahoma"/>
          <w:spacing w:val="1"/>
        </w:rPr>
        <w:t>a</w:t>
      </w:r>
      <w:r w:rsidRPr="00301305">
        <w:rPr>
          <w:rFonts w:ascii="Tahoma" w:eastAsia="Tahoma" w:hAnsi="Tahoma" w:cs="Tahoma"/>
        </w:rPr>
        <w:t>rz</w:t>
      </w:r>
      <w:r w:rsidRPr="00301305">
        <w:rPr>
          <w:rFonts w:ascii="Tahoma" w:eastAsia="Tahoma" w:hAnsi="Tahoma" w:cs="Tahoma"/>
          <w:spacing w:val="1"/>
        </w:rPr>
        <w:t>ą</w:t>
      </w:r>
      <w:r w:rsidRPr="00301305">
        <w:rPr>
          <w:rFonts w:ascii="Tahoma" w:eastAsia="Tahoma" w:hAnsi="Tahoma" w:cs="Tahoma"/>
        </w:rPr>
        <w:t>d</w:t>
      </w:r>
      <w:r w:rsidRPr="00301305">
        <w:rPr>
          <w:rFonts w:ascii="Tahoma" w:eastAsia="Tahoma" w:hAnsi="Tahoma" w:cs="Tahoma"/>
          <w:spacing w:val="16"/>
        </w:rPr>
        <w:t xml:space="preserve"> </w:t>
      </w:r>
      <w:r w:rsidRPr="00301305">
        <w:rPr>
          <w:rFonts w:ascii="Tahoma" w:eastAsia="Tahoma" w:hAnsi="Tahoma" w:cs="Tahoma"/>
          <w:spacing w:val="-7"/>
        </w:rPr>
        <w:t>W</w:t>
      </w:r>
      <w:r w:rsidRPr="00301305">
        <w:rPr>
          <w:rFonts w:ascii="Tahoma" w:eastAsia="Tahoma" w:hAnsi="Tahoma" w:cs="Tahoma"/>
        </w:rPr>
        <w:t>o</w:t>
      </w:r>
      <w:r w:rsidRPr="00301305">
        <w:rPr>
          <w:rFonts w:ascii="Tahoma" w:eastAsia="Tahoma" w:hAnsi="Tahoma" w:cs="Tahoma"/>
          <w:spacing w:val="-1"/>
        </w:rPr>
        <w:t>j</w:t>
      </w:r>
      <w:r w:rsidRPr="00301305">
        <w:rPr>
          <w:rFonts w:ascii="Tahoma" w:eastAsia="Tahoma" w:hAnsi="Tahoma" w:cs="Tahoma"/>
          <w:spacing w:val="1"/>
        </w:rPr>
        <w:t>ew</w:t>
      </w:r>
      <w:r w:rsidRPr="00301305">
        <w:rPr>
          <w:rFonts w:ascii="Tahoma" w:eastAsia="Tahoma" w:hAnsi="Tahoma" w:cs="Tahoma"/>
        </w:rPr>
        <w:t>ódz</w:t>
      </w:r>
      <w:r w:rsidRPr="00301305">
        <w:rPr>
          <w:rFonts w:ascii="Tahoma" w:eastAsia="Tahoma" w:hAnsi="Tahoma" w:cs="Tahoma"/>
          <w:spacing w:val="1"/>
        </w:rPr>
        <w:t>t</w:t>
      </w:r>
      <w:r w:rsidRPr="00301305">
        <w:rPr>
          <w:rFonts w:ascii="Tahoma" w:eastAsia="Tahoma" w:hAnsi="Tahoma" w:cs="Tahoma"/>
          <w:spacing w:val="-1"/>
        </w:rPr>
        <w:t>w</w:t>
      </w:r>
      <w:r w:rsidRPr="00301305">
        <w:rPr>
          <w:rFonts w:ascii="Tahoma" w:eastAsia="Tahoma" w:hAnsi="Tahoma" w:cs="Tahoma"/>
        </w:rPr>
        <w:t>a</w:t>
      </w:r>
      <w:r w:rsidRPr="00301305">
        <w:rPr>
          <w:rFonts w:ascii="Tahoma" w:eastAsia="Tahoma" w:hAnsi="Tahoma" w:cs="Tahoma"/>
          <w:spacing w:val="13"/>
        </w:rPr>
        <w:t xml:space="preserve"> </w:t>
      </w:r>
      <w:r w:rsidR="005C7722" w:rsidRPr="00301305">
        <w:rPr>
          <w:rFonts w:ascii="Tahoma" w:eastAsia="Tahoma" w:hAnsi="Tahoma" w:cs="Tahoma"/>
        </w:rPr>
        <w:t>Świętokrzyskiego</w:t>
      </w:r>
      <w:r w:rsidRPr="00301305">
        <w:rPr>
          <w:rFonts w:ascii="Tahoma" w:eastAsia="Tahoma" w:hAnsi="Tahoma" w:cs="Tahoma"/>
          <w:spacing w:val="19"/>
        </w:rPr>
        <w:t xml:space="preserve"> </w:t>
      </w:r>
      <w:r w:rsidRPr="00301305">
        <w:rPr>
          <w:rFonts w:ascii="Tahoma" w:eastAsia="Tahoma" w:hAnsi="Tahoma" w:cs="Tahoma"/>
        </w:rPr>
        <w:t>i</w:t>
      </w:r>
      <w:r w:rsidRPr="00301305">
        <w:rPr>
          <w:rFonts w:ascii="Tahoma" w:eastAsia="Tahoma" w:hAnsi="Tahoma" w:cs="Tahoma"/>
          <w:spacing w:val="24"/>
        </w:rPr>
        <w:t xml:space="preserve"> </w:t>
      </w:r>
      <w:r w:rsidRPr="00301305">
        <w:rPr>
          <w:rFonts w:ascii="Tahoma" w:eastAsia="Tahoma" w:hAnsi="Tahoma" w:cs="Tahoma"/>
        </w:rPr>
        <w:t>z</w:t>
      </w:r>
      <w:r w:rsidRPr="00301305">
        <w:rPr>
          <w:rFonts w:ascii="Tahoma" w:eastAsia="Tahoma" w:hAnsi="Tahoma" w:cs="Tahoma"/>
          <w:spacing w:val="1"/>
        </w:rPr>
        <w:t>a</w:t>
      </w:r>
      <w:r w:rsidRPr="00301305">
        <w:rPr>
          <w:rFonts w:ascii="Tahoma" w:eastAsia="Tahoma" w:hAnsi="Tahoma" w:cs="Tahoma"/>
        </w:rPr>
        <w:t>t</w:t>
      </w:r>
      <w:r w:rsidRPr="00301305">
        <w:rPr>
          <w:rFonts w:ascii="Tahoma" w:eastAsia="Tahoma" w:hAnsi="Tahoma" w:cs="Tahoma"/>
          <w:spacing w:val="1"/>
        </w:rPr>
        <w:t>w</w:t>
      </w:r>
      <w:r w:rsidRPr="00301305">
        <w:rPr>
          <w:rFonts w:ascii="Tahoma" w:eastAsia="Tahoma" w:hAnsi="Tahoma" w:cs="Tahoma"/>
        </w:rPr>
        <w:t>i</w:t>
      </w:r>
      <w:r w:rsidRPr="00301305">
        <w:rPr>
          <w:rFonts w:ascii="Tahoma" w:eastAsia="Tahoma" w:hAnsi="Tahoma" w:cs="Tahoma"/>
          <w:spacing w:val="1"/>
        </w:rPr>
        <w:t>er</w:t>
      </w:r>
      <w:r w:rsidRPr="00301305">
        <w:rPr>
          <w:rFonts w:ascii="Tahoma" w:eastAsia="Tahoma" w:hAnsi="Tahoma" w:cs="Tahoma"/>
        </w:rPr>
        <w:t>dzo</w:t>
      </w:r>
      <w:r w:rsidRPr="00301305">
        <w:rPr>
          <w:rFonts w:ascii="Tahoma" w:eastAsia="Tahoma" w:hAnsi="Tahoma" w:cs="Tahoma"/>
          <w:spacing w:val="-1"/>
        </w:rPr>
        <w:t>n</w:t>
      </w:r>
      <w:r w:rsidRPr="00301305">
        <w:rPr>
          <w:rFonts w:ascii="Tahoma" w:eastAsia="Tahoma" w:hAnsi="Tahoma" w:cs="Tahoma"/>
          <w:spacing w:val="1"/>
        </w:rPr>
        <w:t>e</w:t>
      </w:r>
      <w:r w:rsidRPr="00301305">
        <w:rPr>
          <w:rFonts w:ascii="Tahoma" w:eastAsia="Tahoma" w:hAnsi="Tahoma" w:cs="Tahoma"/>
        </w:rPr>
        <w:t>go</w:t>
      </w:r>
      <w:r w:rsidRPr="00301305">
        <w:rPr>
          <w:rFonts w:ascii="Tahoma" w:eastAsia="Tahoma" w:hAnsi="Tahoma" w:cs="Tahoma"/>
          <w:spacing w:val="8"/>
        </w:rPr>
        <w:t xml:space="preserve"> </w:t>
      </w:r>
      <w:r w:rsidRPr="00301305">
        <w:rPr>
          <w:rFonts w:ascii="Tahoma" w:eastAsia="Tahoma" w:hAnsi="Tahoma" w:cs="Tahoma"/>
        </w:rPr>
        <w:t>d</w:t>
      </w:r>
      <w:r w:rsidRPr="00301305">
        <w:rPr>
          <w:rFonts w:ascii="Tahoma" w:eastAsia="Tahoma" w:hAnsi="Tahoma" w:cs="Tahoma"/>
          <w:spacing w:val="1"/>
        </w:rPr>
        <w:t>e</w:t>
      </w:r>
      <w:r w:rsidRPr="00301305">
        <w:rPr>
          <w:rFonts w:ascii="Tahoma" w:eastAsia="Tahoma" w:hAnsi="Tahoma" w:cs="Tahoma"/>
          <w:spacing w:val="-1"/>
        </w:rPr>
        <w:t>cy</w:t>
      </w:r>
      <w:r w:rsidRPr="00301305">
        <w:rPr>
          <w:rFonts w:ascii="Tahoma" w:eastAsia="Tahoma" w:hAnsi="Tahoma" w:cs="Tahoma"/>
        </w:rPr>
        <w:t>z</w:t>
      </w:r>
      <w:r w:rsidRPr="00301305">
        <w:rPr>
          <w:rFonts w:ascii="Tahoma" w:eastAsia="Tahoma" w:hAnsi="Tahoma" w:cs="Tahoma"/>
          <w:spacing w:val="-1"/>
        </w:rPr>
        <w:t>j</w:t>
      </w:r>
      <w:r w:rsidRPr="00301305">
        <w:rPr>
          <w:rFonts w:ascii="Tahoma" w:eastAsia="Tahoma" w:hAnsi="Tahoma" w:cs="Tahoma"/>
        </w:rPr>
        <w:t>ą</w:t>
      </w:r>
      <w:r w:rsidRPr="00301305">
        <w:rPr>
          <w:rFonts w:ascii="Tahoma" w:eastAsia="Tahoma" w:hAnsi="Tahoma" w:cs="Tahoma"/>
          <w:spacing w:val="15"/>
        </w:rPr>
        <w:t xml:space="preserve"> </w:t>
      </w:r>
      <w:r w:rsidRPr="00301305">
        <w:rPr>
          <w:rFonts w:ascii="Tahoma" w:eastAsia="Tahoma" w:hAnsi="Tahoma" w:cs="Tahoma"/>
          <w:spacing w:val="-4"/>
        </w:rPr>
        <w:t>K</w:t>
      </w:r>
      <w:r w:rsidRPr="00301305">
        <w:rPr>
          <w:rFonts w:ascii="Tahoma" w:eastAsia="Tahoma" w:hAnsi="Tahoma" w:cs="Tahoma"/>
          <w:spacing w:val="2"/>
        </w:rPr>
        <w:t>o</w:t>
      </w:r>
      <w:r w:rsidRPr="00301305">
        <w:rPr>
          <w:rFonts w:ascii="Tahoma" w:eastAsia="Tahoma" w:hAnsi="Tahoma" w:cs="Tahoma"/>
        </w:rPr>
        <w:t>mis</w:t>
      </w:r>
      <w:r w:rsidRPr="00301305">
        <w:rPr>
          <w:rFonts w:ascii="Tahoma" w:eastAsia="Tahoma" w:hAnsi="Tahoma" w:cs="Tahoma"/>
          <w:spacing w:val="-1"/>
        </w:rPr>
        <w:t>j</w:t>
      </w:r>
      <w:r w:rsidRPr="00301305">
        <w:rPr>
          <w:rFonts w:ascii="Tahoma" w:eastAsia="Tahoma" w:hAnsi="Tahoma" w:cs="Tahoma"/>
        </w:rPr>
        <w:t>i</w:t>
      </w:r>
      <w:r w:rsidRPr="00301305">
        <w:rPr>
          <w:rFonts w:ascii="Tahoma" w:eastAsia="Tahoma" w:hAnsi="Tahoma" w:cs="Tahoma"/>
          <w:spacing w:val="15"/>
        </w:rPr>
        <w:t xml:space="preserve"> </w:t>
      </w:r>
      <w:r w:rsidRPr="00301305">
        <w:rPr>
          <w:rFonts w:ascii="Tahoma" w:eastAsia="Tahoma" w:hAnsi="Tahoma" w:cs="Tahoma"/>
          <w:spacing w:val="1"/>
        </w:rPr>
        <w:t>E</w:t>
      </w:r>
      <w:r w:rsidRPr="00301305">
        <w:rPr>
          <w:rFonts w:ascii="Tahoma" w:eastAsia="Tahoma" w:hAnsi="Tahoma" w:cs="Tahoma"/>
          <w:spacing w:val="-1"/>
        </w:rPr>
        <w:t>u</w:t>
      </w:r>
      <w:r w:rsidRPr="00301305">
        <w:rPr>
          <w:rFonts w:ascii="Tahoma" w:eastAsia="Tahoma" w:hAnsi="Tahoma" w:cs="Tahoma"/>
        </w:rPr>
        <w:t>rop</w:t>
      </w:r>
      <w:r w:rsidRPr="00301305">
        <w:rPr>
          <w:rFonts w:ascii="Tahoma" w:eastAsia="Tahoma" w:hAnsi="Tahoma" w:cs="Tahoma"/>
          <w:spacing w:val="3"/>
        </w:rPr>
        <w:t>e</w:t>
      </w:r>
      <w:r w:rsidRPr="00301305">
        <w:rPr>
          <w:rFonts w:ascii="Tahoma" w:eastAsia="Tahoma" w:hAnsi="Tahoma" w:cs="Tahoma"/>
          <w:spacing w:val="-1"/>
        </w:rPr>
        <w:t>j</w:t>
      </w:r>
      <w:r w:rsidRPr="00301305">
        <w:rPr>
          <w:rFonts w:ascii="Tahoma" w:eastAsia="Tahoma" w:hAnsi="Tahoma" w:cs="Tahoma"/>
        </w:rPr>
        <w:t>s</w:t>
      </w:r>
      <w:r w:rsidRPr="00301305">
        <w:rPr>
          <w:rFonts w:ascii="Tahoma" w:eastAsia="Tahoma" w:hAnsi="Tahoma" w:cs="Tahoma"/>
          <w:spacing w:val="-1"/>
        </w:rPr>
        <w:t>k</w:t>
      </w:r>
      <w:r w:rsidRPr="00301305">
        <w:rPr>
          <w:rFonts w:ascii="Tahoma" w:eastAsia="Tahoma" w:hAnsi="Tahoma" w:cs="Tahoma"/>
        </w:rPr>
        <w:t>i</w:t>
      </w:r>
      <w:r w:rsidRPr="00301305">
        <w:rPr>
          <w:rFonts w:ascii="Tahoma" w:eastAsia="Tahoma" w:hAnsi="Tahoma" w:cs="Tahoma"/>
          <w:spacing w:val="3"/>
        </w:rPr>
        <w:t>e</w:t>
      </w:r>
      <w:r w:rsidR="00AC520B" w:rsidRPr="00301305">
        <w:rPr>
          <w:rFonts w:ascii="Tahoma" w:eastAsia="Tahoma" w:hAnsi="Tahoma" w:cs="Tahoma"/>
        </w:rPr>
        <w:t>j (nr</w:t>
      </w:r>
      <w:r w:rsidR="00B17740" w:rsidRPr="00301305">
        <w:rPr>
          <w:rFonts w:ascii="Tahoma" w:eastAsia="Tahoma" w:hAnsi="Tahoma" w:cs="Tahoma"/>
        </w:rPr>
        <w:t xml:space="preserve"> </w:t>
      </w:r>
      <w:r w:rsidR="005A59C7" w:rsidRPr="00301305">
        <w:rPr>
          <w:rFonts w:ascii="Tahoma" w:eastAsia="Tahoma" w:hAnsi="Tahoma" w:cs="Tahoma"/>
          <w:b/>
        </w:rPr>
        <w:t>CCI 2014PL16M2OP013</w:t>
      </w:r>
      <w:r w:rsidR="00865D4F" w:rsidRPr="00301305">
        <w:rPr>
          <w:rFonts w:ascii="Tahoma" w:eastAsia="Tahoma" w:hAnsi="Tahoma" w:cs="Tahoma"/>
          <w:b/>
        </w:rPr>
        <w:t>)</w:t>
      </w:r>
      <w:r w:rsidR="005A59C7" w:rsidRPr="00301305">
        <w:rPr>
          <w:rFonts w:ascii="Tahoma" w:eastAsia="Tahoma" w:hAnsi="Tahoma" w:cs="Tahoma"/>
        </w:rPr>
        <w:t xml:space="preserve"> – decyzja wykonawcza C </w:t>
      </w:r>
      <w:r w:rsidR="00085A1F" w:rsidRPr="00301305">
        <w:rPr>
          <w:rFonts w:ascii="Tahoma" w:eastAsia="Tahoma" w:hAnsi="Tahoma" w:cs="Tahoma"/>
          <w:spacing w:val="-1"/>
        </w:rPr>
        <w:t xml:space="preserve">(2020) </w:t>
      </w:r>
      <w:r w:rsidR="00713220">
        <w:rPr>
          <w:rFonts w:ascii="Tahoma" w:eastAsia="Tahoma" w:hAnsi="Tahoma" w:cs="Tahoma"/>
          <w:spacing w:val="-1"/>
        </w:rPr>
        <w:t>9205</w:t>
      </w:r>
      <w:r w:rsidR="00085A1F" w:rsidRPr="00301305">
        <w:rPr>
          <w:rFonts w:ascii="Tahoma" w:eastAsia="Tahoma" w:hAnsi="Tahoma" w:cs="Tahoma"/>
          <w:spacing w:val="-1"/>
        </w:rPr>
        <w:t xml:space="preserve">4 </w:t>
      </w:r>
      <w:proofErr w:type="spellStart"/>
      <w:r w:rsidR="00085A1F" w:rsidRPr="00301305">
        <w:rPr>
          <w:rFonts w:ascii="Tahoma" w:eastAsia="Tahoma" w:hAnsi="Tahoma" w:cs="Tahoma"/>
          <w:spacing w:val="-1"/>
        </w:rPr>
        <w:t>final</w:t>
      </w:r>
      <w:proofErr w:type="spellEnd"/>
      <w:r w:rsidR="00085A1F" w:rsidRPr="00301305">
        <w:rPr>
          <w:rFonts w:ascii="Tahoma" w:eastAsia="Tahoma" w:hAnsi="Tahoma" w:cs="Tahoma"/>
          <w:spacing w:val="-1"/>
        </w:rPr>
        <w:t xml:space="preserve"> z dnia</w:t>
      </w:r>
      <w:r w:rsidR="00085A1F" w:rsidRPr="00301305">
        <w:rPr>
          <w:rFonts w:ascii="Tahoma" w:eastAsia="Tahoma" w:hAnsi="Tahoma" w:cs="Tahoma"/>
        </w:rPr>
        <w:t xml:space="preserve"> </w:t>
      </w:r>
      <w:r w:rsidR="00713220">
        <w:rPr>
          <w:rFonts w:ascii="Tahoma" w:eastAsia="Tahoma" w:hAnsi="Tahoma" w:cs="Tahoma"/>
          <w:b/>
        </w:rPr>
        <w:t>14</w:t>
      </w:r>
      <w:r w:rsidR="00085A1F" w:rsidRPr="00301305">
        <w:rPr>
          <w:rFonts w:ascii="Tahoma" w:eastAsia="Tahoma" w:hAnsi="Tahoma" w:cs="Tahoma"/>
          <w:b/>
        </w:rPr>
        <w:t>.</w:t>
      </w:r>
      <w:r w:rsidR="00713220">
        <w:rPr>
          <w:rFonts w:ascii="Tahoma" w:eastAsia="Tahoma" w:hAnsi="Tahoma" w:cs="Tahoma"/>
          <w:b/>
        </w:rPr>
        <w:t>12</w:t>
      </w:r>
      <w:r w:rsidR="00085A1F" w:rsidRPr="00301305">
        <w:rPr>
          <w:rFonts w:ascii="Tahoma" w:eastAsia="Tahoma" w:hAnsi="Tahoma" w:cs="Tahoma"/>
          <w:b/>
        </w:rPr>
        <w:t>.2020 r</w:t>
      </w:r>
      <w:r w:rsidR="00085A1F" w:rsidRPr="00301305">
        <w:rPr>
          <w:rFonts w:ascii="Tahoma" w:eastAsia="Tahoma" w:hAnsi="Tahoma" w:cs="Tahoma"/>
        </w:rPr>
        <w:t>.</w:t>
      </w:r>
    </w:p>
    <w:p w14:paraId="2F201143" w14:textId="77777777" w:rsidR="00FC3E42" w:rsidRPr="00517341" w:rsidRDefault="00FC3E42" w:rsidP="00607A33">
      <w:pPr>
        <w:spacing w:before="240" w:line="276" w:lineRule="auto"/>
        <w:ind w:right="11"/>
        <w:rPr>
          <w:rFonts w:ascii="Tahoma" w:eastAsia="Tahoma" w:hAnsi="Tahoma" w:cs="Tahoma"/>
        </w:rPr>
      </w:pPr>
      <w:r w:rsidRPr="00517341">
        <w:rPr>
          <w:rFonts w:ascii="Tahoma" w:eastAsia="Tahoma" w:hAnsi="Tahoma" w:cs="Tahoma"/>
        </w:rPr>
        <w:t>Instytucja Zarządzająca Regionalnym Programem Operacyjnym Województwa Świętokrzyskiego na lata 2014-2020 postanawia, co następuje:</w:t>
      </w:r>
    </w:p>
    <w:p w14:paraId="2F98B5B1" w14:textId="77777777" w:rsidR="00CC5572" w:rsidRPr="00517341" w:rsidRDefault="00CC5572" w:rsidP="00607A33">
      <w:pPr>
        <w:spacing w:before="240"/>
        <w:ind w:left="425" w:right="11" w:hanging="425"/>
        <w:jc w:val="center"/>
        <w:rPr>
          <w:rFonts w:ascii="Tahoma" w:eastAsia="Tahoma" w:hAnsi="Tahoma" w:cs="Tahoma"/>
          <w:b/>
        </w:rPr>
      </w:pPr>
      <w:r w:rsidRPr="00517341">
        <w:rPr>
          <w:rFonts w:ascii="Tahoma" w:eastAsia="Tahoma" w:hAnsi="Tahoma" w:cs="Tahoma"/>
          <w:b/>
          <w:spacing w:val="1"/>
        </w:rPr>
        <w:t>D</w:t>
      </w:r>
      <w:r w:rsidR="00280ADA" w:rsidRPr="00517341">
        <w:rPr>
          <w:rFonts w:ascii="Tahoma" w:eastAsia="Tahoma" w:hAnsi="Tahoma" w:cs="Tahoma"/>
          <w:b/>
          <w:spacing w:val="1"/>
        </w:rPr>
        <w:t>efinicje</w:t>
      </w:r>
    </w:p>
    <w:p w14:paraId="107F189A" w14:textId="77777777" w:rsidR="00942F4E" w:rsidRPr="00517341" w:rsidRDefault="00280ADA" w:rsidP="004A7363">
      <w:pPr>
        <w:spacing w:line="276" w:lineRule="auto"/>
        <w:ind w:left="426" w:right="14" w:hanging="426"/>
        <w:jc w:val="center"/>
        <w:rPr>
          <w:rFonts w:ascii="Tahoma" w:eastAsia="Tahoma" w:hAnsi="Tahoma" w:cs="Tahoma"/>
        </w:rPr>
      </w:pPr>
      <w:r w:rsidRPr="00517341">
        <w:rPr>
          <w:rFonts w:ascii="Tahoma" w:eastAsia="Tahoma" w:hAnsi="Tahoma" w:cs="Tahoma"/>
          <w:spacing w:val="-1"/>
        </w:rPr>
        <w:t>§ 1</w:t>
      </w:r>
      <w:r w:rsidRPr="00517341">
        <w:rPr>
          <w:rFonts w:ascii="Tahoma" w:eastAsia="Tahoma" w:hAnsi="Tahoma" w:cs="Tahoma"/>
          <w:w w:val="99"/>
        </w:rPr>
        <w:t>.</w:t>
      </w:r>
    </w:p>
    <w:p w14:paraId="76DF827D" w14:textId="77777777" w:rsidR="00CC1097" w:rsidRPr="00517341" w:rsidRDefault="00CC1097" w:rsidP="00607A33">
      <w:pPr>
        <w:spacing w:line="276" w:lineRule="auto"/>
        <w:ind w:left="426" w:right="14" w:hanging="426"/>
        <w:rPr>
          <w:rFonts w:ascii="Tahoma" w:eastAsia="Tahoma" w:hAnsi="Tahoma" w:cs="Tahoma"/>
          <w:spacing w:val="-1"/>
        </w:rPr>
      </w:pPr>
      <w:r w:rsidRPr="00517341">
        <w:rPr>
          <w:rFonts w:ascii="Tahoma" w:eastAsia="Tahoma" w:hAnsi="Tahoma" w:cs="Tahoma"/>
          <w:spacing w:val="-1"/>
        </w:rPr>
        <w:t>Ilekroć w umowie jest mowa o:</w:t>
      </w:r>
    </w:p>
    <w:p w14:paraId="779DFE9A" w14:textId="77777777" w:rsidR="00CC1097" w:rsidRPr="00517341" w:rsidRDefault="00494ABF" w:rsidP="00607A33">
      <w:pPr>
        <w:pStyle w:val="Akapitzlist"/>
        <w:numPr>
          <w:ilvl w:val="0"/>
          <w:numId w:val="3"/>
        </w:numPr>
        <w:spacing w:line="276" w:lineRule="auto"/>
        <w:ind w:left="426" w:right="14" w:hanging="426"/>
        <w:rPr>
          <w:rFonts w:ascii="Tahoma" w:eastAsia="Tahoma" w:hAnsi="Tahoma" w:cs="Tahoma"/>
          <w:spacing w:val="-1"/>
        </w:rPr>
      </w:pPr>
      <w:r w:rsidRPr="00517341">
        <w:rPr>
          <w:rFonts w:ascii="Tahoma" w:eastAsia="Tahoma" w:hAnsi="Tahoma" w:cs="Tahoma"/>
          <w:spacing w:val="-1"/>
        </w:rPr>
        <w:t>"</w:t>
      </w:r>
      <w:r w:rsidR="00CC1097" w:rsidRPr="00517341">
        <w:rPr>
          <w:rFonts w:ascii="Tahoma" w:eastAsia="Tahoma" w:hAnsi="Tahoma" w:cs="Tahoma"/>
          <w:spacing w:val="-1"/>
        </w:rPr>
        <w:t xml:space="preserve">beneficjencie" </w:t>
      </w:r>
      <w:r w:rsidRPr="00517341">
        <w:rPr>
          <w:rFonts w:ascii="Tahoma" w:eastAsia="Tahoma" w:hAnsi="Tahoma" w:cs="Tahoma"/>
          <w:spacing w:val="-1"/>
        </w:rPr>
        <w:t>należy przez to rozumieć podmiot o którym mowa w art. 2 pkt 10</w:t>
      </w:r>
      <w:r w:rsidR="00346471" w:rsidRPr="00517341">
        <w:rPr>
          <w:rFonts w:ascii="Tahoma" w:eastAsia="Tahoma" w:hAnsi="Tahoma" w:cs="Tahoma"/>
          <w:spacing w:val="-1"/>
        </w:rPr>
        <w:t xml:space="preserve"> </w:t>
      </w:r>
      <w:r w:rsidRPr="00517341">
        <w:rPr>
          <w:rFonts w:ascii="Tahoma" w:eastAsia="Tahoma" w:hAnsi="Tahoma" w:cs="Tahoma"/>
          <w:spacing w:val="-1"/>
        </w:rPr>
        <w:t>rozporządzenia ogólnego oraz podmiot, o którym mowa w art. 63 rozporządzenia ogólnego;</w:t>
      </w:r>
    </w:p>
    <w:p w14:paraId="033D4A44"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en</w:t>
      </w:r>
      <w:r w:rsidRPr="00517341">
        <w:rPr>
          <w:rFonts w:ascii="Tahoma" w:eastAsia="Tahoma" w:hAnsi="Tahoma" w:cs="Tahoma"/>
          <w:spacing w:val="-1"/>
        </w:rPr>
        <w:t>c</w:t>
      </w:r>
      <w:r w:rsidRPr="00517341">
        <w:rPr>
          <w:rFonts w:ascii="Tahoma" w:eastAsia="Tahoma" w:hAnsi="Tahoma" w:cs="Tahoma"/>
        </w:rPr>
        <w:t>ie po</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 pr</w:t>
      </w:r>
      <w:r w:rsidRPr="00517341">
        <w:rPr>
          <w:rFonts w:ascii="Tahoma" w:eastAsia="Tahoma" w:hAnsi="Tahoma" w:cs="Tahoma"/>
          <w:spacing w:val="1"/>
        </w:rPr>
        <w:t>ze</w:t>
      </w:r>
      <w:r w:rsidRPr="00517341">
        <w:rPr>
          <w:rFonts w:ascii="Tahoma" w:eastAsia="Tahoma" w:hAnsi="Tahoma" w:cs="Tahoma"/>
        </w:rPr>
        <w:t>z to ro</w:t>
      </w:r>
      <w:r w:rsidRPr="00517341">
        <w:rPr>
          <w:rFonts w:ascii="Tahoma" w:eastAsia="Tahoma" w:hAnsi="Tahoma" w:cs="Tahoma"/>
          <w:spacing w:val="3"/>
        </w:rPr>
        <w:t>z</w:t>
      </w:r>
      <w:r w:rsidRPr="00517341">
        <w:rPr>
          <w:rFonts w:ascii="Tahoma" w:eastAsia="Tahoma" w:hAnsi="Tahoma" w:cs="Tahoma"/>
          <w:spacing w:val="1"/>
        </w:rPr>
        <w:t>u</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rPr>
        <w:t>ć 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ta 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y w rozumi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rPr>
        <w:t>2</w:t>
      </w:r>
      <w:r w:rsidRPr="00517341">
        <w:rPr>
          <w:rFonts w:ascii="Tahoma" w:eastAsia="Tahoma" w:hAnsi="Tahoma" w:cs="Tahoma"/>
          <w:spacing w:val="11"/>
        </w:rPr>
        <w:t xml:space="preserve"> </w:t>
      </w:r>
      <w:r w:rsidRPr="00517341">
        <w:rPr>
          <w:rFonts w:ascii="Tahoma" w:eastAsia="Tahoma" w:hAnsi="Tahoma" w:cs="Tahoma"/>
        </w:rPr>
        <w:t>pkt</w:t>
      </w:r>
      <w:r w:rsidRPr="00517341">
        <w:rPr>
          <w:rFonts w:ascii="Tahoma" w:eastAsia="Tahoma" w:hAnsi="Tahoma" w:cs="Tahoma"/>
          <w:spacing w:val="10"/>
        </w:rPr>
        <w:t xml:space="preserve"> </w:t>
      </w:r>
      <w:r w:rsidRPr="00517341">
        <w:rPr>
          <w:rFonts w:ascii="Tahoma" w:eastAsia="Tahoma" w:hAnsi="Tahoma" w:cs="Tahoma"/>
          <w:spacing w:val="-1"/>
        </w:rPr>
        <w:t>1</w:t>
      </w:r>
      <w:r w:rsidRPr="00517341">
        <w:rPr>
          <w:rFonts w:ascii="Tahoma" w:eastAsia="Tahoma" w:hAnsi="Tahoma" w:cs="Tahoma"/>
        </w:rPr>
        <w:t>6</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rPr>
        <w:t>dnia</w:t>
      </w:r>
      <w:r w:rsidRPr="00517341">
        <w:rPr>
          <w:rFonts w:ascii="Tahoma" w:eastAsia="Tahoma" w:hAnsi="Tahoma" w:cs="Tahoma"/>
          <w:spacing w:val="9"/>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10"/>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0</w:t>
      </w:r>
      <w:r w:rsidRPr="00517341">
        <w:rPr>
          <w:rFonts w:ascii="Tahoma" w:eastAsia="Tahoma" w:hAnsi="Tahoma" w:cs="Tahoma"/>
        </w:rPr>
        <w:t>4</w:t>
      </w:r>
      <w:r w:rsidRPr="00517341">
        <w:rPr>
          <w:rFonts w:ascii="Tahoma" w:eastAsia="Tahoma" w:hAnsi="Tahoma" w:cs="Tahoma"/>
          <w:spacing w:val="12"/>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iu w</w:t>
      </w:r>
      <w:r w:rsidRPr="00517341">
        <w:rPr>
          <w:rFonts w:ascii="Tahoma" w:eastAsia="Tahoma" w:hAnsi="Tahoma" w:cs="Tahoma"/>
          <w:spacing w:val="12"/>
        </w:rPr>
        <w:t xml:space="preserve"> </w:t>
      </w:r>
      <w:r w:rsidRPr="00517341">
        <w:rPr>
          <w:rFonts w:ascii="Tahoma" w:eastAsia="Tahoma" w:hAnsi="Tahoma" w:cs="Tahoma"/>
        </w:rPr>
        <w:t>sp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
        </w:rPr>
        <w:t xml:space="preserve"> </w:t>
      </w:r>
      <w:r w:rsidRPr="00517341">
        <w:rPr>
          <w:rFonts w:ascii="Tahoma" w:eastAsia="Tahoma" w:hAnsi="Tahoma" w:cs="Tahoma"/>
        </w:rPr>
        <w:t>do</w:t>
      </w:r>
      <w:r w:rsidRPr="00517341">
        <w:rPr>
          <w:rFonts w:ascii="Tahoma" w:eastAsia="Tahoma" w:hAnsi="Tahoma" w:cs="Tahoma"/>
          <w:spacing w:val="-2"/>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4"/>
        </w:rPr>
        <w:t>ą</w:t>
      </w:r>
      <w:r w:rsidRPr="00517341">
        <w:rPr>
          <w:rFonts w:ascii="Tahoma" w:eastAsia="Tahoma" w:hAnsi="Tahoma" w:cs="Tahoma"/>
          <w:spacing w:val="-1"/>
        </w:rPr>
        <w:t>cyc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po</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 publi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00E25321" w:rsidRPr="00517341">
        <w:rPr>
          <w:rFonts w:ascii="Tahoma" w:eastAsia="Tahoma" w:hAnsi="Tahoma" w:cs="Tahoma"/>
          <w:spacing w:val="-9"/>
        </w:rPr>
        <w:t>;</w:t>
      </w:r>
    </w:p>
    <w:p w14:paraId="6156D0F8" w14:textId="77777777" w:rsidR="00BF0621" w:rsidRPr="00517341" w:rsidRDefault="00BF0621"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„uczestniku projektu” oznacza to uczestnika projektu w rozumien</w:t>
      </w:r>
      <w:r w:rsidR="00A52926" w:rsidRPr="00517341">
        <w:rPr>
          <w:rFonts w:ascii="Tahoma" w:eastAsia="Tahoma" w:hAnsi="Tahoma" w:cs="Tahoma"/>
        </w:rPr>
        <w:t>i</w:t>
      </w:r>
      <w:r w:rsidRPr="00517341">
        <w:rPr>
          <w:rFonts w:ascii="Tahoma" w:eastAsia="Tahoma" w:hAnsi="Tahoma" w:cs="Tahoma"/>
        </w:rPr>
        <w:t xml:space="preserve">u </w:t>
      </w:r>
      <w:r w:rsidRPr="00607A33">
        <w:rPr>
          <w:rFonts w:ascii="Tahoma" w:eastAsia="Tahoma" w:hAnsi="Tahoma" w:cs="Tahoma"/>
        </w:rPr>
        <w:t xml:space="preserve">Wytycznych w zakresie </w:t>
      </w:r>
      <w:r w:rsidR="00A52926" w:rsidRPr="00607A33">
        <w:rPr>
          <w:rFonts w:ascii="Tahoma" w:eastAsia="Tahoma" w:hAnsi="Tahoma" w:cs="Tahoma"/>
        </w:rPr>
        <w:t>monitorowania postępu rzeczowego realizacji programów</w:t>
      </w:r>
      <w:r w:rsidR="006F0B80" w:rsidRPr="00607A33">
        <w:rPr>
          <w:rFonts w:ascii="Tahoma" w:eastAsia="Tahoma" w:hAnsi="Tahoma" w:cs="Tahoma"/>
        </w:rPr>
        <w:t xml:space="preserve"> operacyjnych na lata 2014-2020</w:t>
      </w:r>
      <w:r w:rsidR="006F0B80" w:rsidRPr="00517341">
        <w:rPr>
          <w:rFonts w:ascii="Tahoma" w:eastAsia="Tahoma" w:hAnsi="Tahoma" w:cs="Tahoma"/>
        </w:rPr>
        <w:t>;</w:t>
      </w:r>
    </w:p>
    <w:p w14:paraId="5A9B91C3" w14:textId="048BAC25" w:rsidR="00087102" w:rsidRPr="00517341" w:rsidRDefault="00087102"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"dofinansowaniu" oznacza to współfinansowanie projek</w:t>
      </w:r>
      <w:r w:rsidR="009F4FB2" w:rsidRPr="00517341">
        <w:rPr>
          <w:rFonts w:ascii="Tahoma" w:eastAsia="Tahoma" w:hAnsi="Tahoma" w:cs="Tahoma"/>
        </w:rPr>
        <w:t>tu ze środków Unii Europejskiej</w:t>
      </w:r>
      <w:r w:rsidR="00517341">
        <w:rPr>
          <w:rFonts w:ascii="Tahoma" w:eastAsia="Tahoma" w:hAnsi="Tahoma" w:cs="Tahoma"/>
        </w:rPr>
        <w:t xml:space="preserve"> </w:t>
      </w:r>
      <w:r w:rsidR="001543F1" w:rsidRPr="00517341">
        <w:rPr>
          <w:rFonts w:ascii="Tahoma" w:eastAsia="Tahoma" w:hAnsi="Tahoma" w:cs="Tahoma"/>
        </w:rPr>
        <w:t>i</w:t>
      </w:r>
      <w:r w:rsidR="009F4FB2" w:rsidRPr="00517341">
        <w:rPr>
          <w:rFonts w:ascii="Tahoma" w:eastAsia="Tahoma" w:hAnsi="Tahoma" w:cs="Tahoma"/>
        </w:rPr>
        <w:t xml:space="preserve"> </w:t>
      </w:r>
      <w:r w:rsidRPr="00517341">
        <w:rPr>
          <w:rFonts w:ascii="Tahoma" w:eastAsia="Tahoma" w:hAnsi="Tahoma" w:cs="Tahoma"/>
        </w:rPr>
        <w:t>z budżetu państwa;</w:t>
      </w:r>
    </w:p>
    <w:p w14:paraId="1D33C440" w14:textId="7D57B6DE"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„do</w:t>
      </w:r>
      <w:r w:rsidRPr="00517341">
        <w:rPr>
          <w:rFonts w:ascii="Tahoma" w:eastAsia="Tahoma" w:hAnsi="Tahoma" w:cs="Tahoma"/>
          <w:spacing w:val="1"/>
        </w:rPr>
        <w:t>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lo</w:t>
      </w:r>
      <w:r w:rsidRPr="00517341">
        <w:rPr>
          <w:rFonts w:ascii="Tahoma" w:eastAsia="Tahoma" w:hAnsi="Tahoma" w:cs="Tahoma"/>
          <w:spacing w:val="1"/>
        </w:rPr>
        <w:t>wej</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za</w:t>
      </w:r>
      <w:r w:rsidRPr="00517341">
        <w:rPr>
          <w:rFonts w:ascii="Tahoma" w:eastAsia="Tahoma" w:hAnsi="Tahoma" w:cs="Tahoma"/>
          <w:spacing w:val="12"/>
        </w:rPr>
        <w:t xml:space="preserve"> </w:t>
      </w:r>
      <w:r w:rsidRPr="00517341">
        <w:rPr>
          <w:rFonts w:ascii="Tahoma" w:eastAsia="Tahoma" w:hAnsi="Tahoma" w:cs="Tahoma"/>
        </w:rPr>
        <w:t>to</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rPr>
        <w:t>spół</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4"/>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4"/>
        </w:rPr>
        <w:t xml:space="preserve"> </w:t>
      </w:r>
      <w:r w:rsidRPr="00517341">
        <w:rPr>
          <w:rFonts w:ascii="Tahoma" w:eastAsia="Tahoma" w:hAnsi="Tahoma" w:cs="Tahoma"/>
        </w:rPr>
        <w:t>b</w:t>
      </w:r>
      <w:r w:rsidRPr="00517341">
        <w:rPr>
          <w:rFonts w:ascii="Tahoma" w:eastAsia="Tahoma" w:hAnsi="Tahoma" w:cs="Tahoma"/>
          <w:spacing w:val="2"/>
        </w:rPr>
        <w:t>u</w:t>
      </w:r>
      <w:r w:rsidRPr="00517341">
        <w:rPr>
          <w:rFonts w:ascii="Tahoma" w:eastAsia="Tahoma" w:hAnsi="Tahoma" w:cs="Tahoma"/>
        </w:rPr>
        <w:t>dż</w:t>
      </w:r>
      <w:r w:rsidRPr="00517341">
        <w:rPr>
          <w:rFonts w:ascii="Tahoma" w:eastAsia="Tahoma" w:hAnsi="Tahoma" w:cs="Tahoma"/>
          <w:spacing w:val="1"/>
        </w:rPr>
        <w:t>e</w:t>
      </w:r>
      <w:r w:rsidRPr="00517341">
        <w:rPr>
          <w:rFonts w:ascii="Tahoma" w:eastAsia="Tahoma" w:hAnsi="Tahoma" w:cs="Tahoma"/>
        </w:rPr>
        <w:t>tu</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1"/>
        </w:rPr>
        <w:t>ń</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17"/>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ie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e</w:t>
      </w:r>
      <w:r w:rsidRPr="00517341">
        <w:rPr>
          <w:rFonts w:ascii="Tahoma" w:eastAsia="Tahoma" w:hAnsi="Tahoma" w:cs="Tahoma"/>
        </w:rPr>
        <w:t>z IZ</w:t>
      </w:r>
      <w:r w:rsidRPr="00517341">
        <w:rPr>
          <w:rFonts w:ascii="Tahoma" w:eastAsia="Tahoma" w:hAnsi="Tahoma" w:cs="Tahoma"/>
          <w:spacing w:val="6"/>
        </w:rPr>
        <w:t xml:space="preserve"> </w:t>
      </w:r>
      <w:r w:rsidRPr="00517341">
        <w:rPr>
          <w:rFonts w:ascii="Tahoma" w:eastAsia="Tahoma" w:hAnsi="Tahoma" w:cs="Tahoma"/>
          <w:spacing w:val="3"/>
        </w:rPr>
        <w:t>z</w:t>
      </w:r>
      <w:r w:rsidRPr="00517341">
        <w:rPr>
          <w:rFonts w:ascii="Tahoma" w:eastAsia="Tahoma" w:hAnsi="Tahoma" w:cs="Tahoma"/>
        </w:rPr>
        <w:t>godnie z</w:t>
      </w:r>
      <w:r w:rsidRPr="00517341">
        <w:rPr>
          <w:rFonts w:ascii="Tahoma" w:eastAsia="Tahoma" w:hAnsi="Tahoma" w:cs="Tahoma"/>
          <w:spacing w:val="4"/>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2</w:t>
      </w:r>
      <w:r w:rsidRPr="00517341">
        <w:rPr>
          <w:rFonts w:ascii="Tahoma" w:eastAsia="Tahoma" w:hAnsi="Tahoma" w:cs="Tahoma"/>
          <w:spacing w:val="5"/>
        </w:rPr>
        <w:t xml:space="preserve"> </w:t>
      </w:r>
      <w:r w:rsidR="002C1DA5" w:rsidRPr="00517341">
        <w:rPr>
          <w:rFonts w:ascii="Tahoma" w:eastAsia="Tahoma" w:hAnsi="Tahoma" w:cs="Tahoma"/>
          <w:spacing w:val="-1"/>
        </w:rPr>
        <w:t>pkt</w:t>
      </w:r>
      <w:r w:rsidRPr="00517341">
        <w:rPr>
          <w:rFonts w:ascii="Tahoma" w:eastAsia="Tahoma" w:hAnsi="Tahoma" w:cs="Tahoma"/>
          <w:spacing w:val="6"/>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4"/>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 z</w:t>
      </w:r>
      <w:r w:rsidRPr="00517341">
        <w:rPr>
          <w:rFonts w:ascii="Tahoma" w:eastAsia="Tahoma" w:hAnsi="Tahoma" w:cs="Tahoma"/>
          <w:spacing w:val="4"/>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1</w:t>
      </w:r>
      <w:r w:rsidRPr="00517341">
        <w:rPr>
          <w:rFonts w:ascii="Tahoma" w:eastAsia="Tahoma" w:hAnsi="Tahoma" w:cs="Tahoma"/>
        </w:rPr>
        <w:t>1</w:t>
      </w:r>
      <w:r w:rsidRPr="00517341">
        <w:rPr>
          <w:rFonts w:ascii="Tahoma" w:eastAsia="Tahoma" w:hAnsi="Tahoma" w:cs="Tahoma"/>
          <w:spacing w:val="2"/>
        </w:rPr>
        <w:t xml:space="preserve"> </w:t>
      </w:r>
      <w:r w:rsidRPr="00517341">
        <w:rPr>
          <w:rFonts w:ascii="Tahoma" w:eastAsia="Tahoma" w:hAnsi="Tahoma" w:cs="Tahoma"/>
        </w:rPr>
        <w:t>li</w:t>
      </w:r>
      <w:r w:rsidRPr="00517341">
        <w:rPr>
          <w:rFonts w:ascii="Tahoma" w:eastAsia="Tahoma" w:hAnsi="Tahoma" w:cs="Tahoma"/>
          <w:spacing w:val="3"/>
        </w:rPr>
        <w:t>p</w:t>
      </w:r>
      <w:r w:rsidRPr="00517341">
        <w:rPr>
          <w:rFonts w:ascii="Tahoma" w:eastAsia="Tahoma" w:hAnsi="Tahoma" w:cs="Tahoma"/>
          <w:spacing w:val="-1"/>
        </w:rPr>
        <w:t>c</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rPr>
        <w:t xml:space="preserve">4 </w:t>
      </w:r>
      <w:r w:rsidRPr="00517341">
        <w:rPr>
          <w:rFonts w:ascii="Tahoma" w:eastAsia="Tahoma" w:hAnsi="Tahoma" w:cs="Tahoma"/>
          <w:spacing w:val="2"/>
        </w:rPr>
        <w:t>r</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o</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0"/>
        </w:rPr>
        <w:t xml:space="preserve"> </w:t>
      </w:r>
      <w:r w:rsidRPr="00517341">
        <w:rPr>
          <w:rFonts w:ascii="Tahoma" w:eastAsia="Tahoma" w:hAnsi="Tahoma" w:cs="Tahoma"/>
        </w:rPr>
        <w:t>progr</w:t>
      </w:r>
      <w:r w:rsidRPr="00517341">
        <w:rPr>
          <w:rFonts w:ascii="Tahoma" w:eastAsia="Tahoma" w:hAnsi="Tahoma" w:cs="Tahoma"/>
          <w:spacing w:val="1"/>
        </w:rPr>
        <w:t>a</w:t>
      </w:r>
      <w:r w:rsidRPr="00517341">
        <w:rPr>
          <w:rFonts w:ascii="Tahoma" w:eastAsia="Tahoma" w:hAnsi="Tahoma" w:cs="Tahoma"/>
        </w:rPr>
        <w:t>mów</w:t>
      </w:r>
      <w:r w:rsidRPr="00517341">
        <w:rPr>
          <w:rFonts w:ascii="Tahoma" w:eastAsia="Tahoma" w:hAnsi="Tahoma" w:cs="Tahoma"/>
          <w:spacing w:val="57"/>
        </w:rPr>
        <w:t xml:space="preserve"> </w:t>
      </w:r>
      <w:r w:rsidRPr="00517341">
        <w:rPr>
          <w:rFonts w:ascii="Tahoma" w:eastAsia="Tahoma" w:hAnsi="Tahoma" w:cs="Tahoma"/>
        </w:rPr>
        <w:t xml:space="preserve">w </w:t>
      </w:r>
      <w:r w:rsidRPr="00517341">
        <w:rPr>
          <w:rFonts w:ascii="Tahoma" w:eastAsia="Tahoma" w:hAnsi="Tahoma" w:cs="Tahoma"/>
          <w:spacing w:val="3"/>
        </w:rPr>
        <w:t>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60"/>
        </w:rPr>
        <w:t xml:space="preserve"> </w:t>
      </w:r>
      <w:r w:rsidRPr="00517341">
        <w:rPr>
          <w:rFonts w:ascii="Tahoma" w:eastAsia="Tahoma" w:hAnsi="Tahoma" w:cs="Tahoma"/>
        </w:rPr>
        <w:t>p</w:t>
      </w:r>
      <w:r w:rsidRPr="00517341">
        <w:rPr>
          <w:rFonts w:ascii="Tahoma" w:eastAsia="Tahoma" w:hAnsi="Tahoma" w:cs="Tahoma"/>
          <w:spacing w:val="3"/>
        </w:rPr>
        <w:t>o</w:t>
      </w:r>
      <w:r w:rsidRPr="00517341">
        <w:rPr>
          <w:rFonts w:ascii="Tahoma" w:eastAsia="Tahoma" w:hAnsi="Tahoma" w:cs="Tahoma"/>
        </w:rPr>
        <w:t>lit</w:t>
      </w:r>
      <w:r w:rsidRPr="00517341">
        <w:rPr>
          <w:rFonts w:ascii="Tahoma" w:eastAsia="Tahoma" w:hAnsi="Tahoma" w:cs="Tahoma"/>
          <w:spacing w:val="1"/>
        </w:rPr>
        <w:t>y</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62"/>
        </w:rPr>
        <w:t xml:space="preserve"> </w:t>
      </w:r>
      <w:r w:rsidRPr="00517341">
        <w:rPr>
          <w:rFonts w:ascii="Tahoma" w:eastAsia="Tahoma" w:hAnsi="Tahoma" w:cs="Tahoma"/>
        </w:rPr>
        <w:t>sp</w:t>
      </w:r>
      <w:r w:rsidRPr="00517341">
        <w:rPr>
          <w:rFonts w:ascii="Tahoma" w:eastAsia="Tahoma" w:hAnsi="Tahoma" w:cs="Tahoma"/>
          <w:spacing w:val="2"/>
        </w:rPr>
        <w:t>ó</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spacing w:val="1"/>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56"/>
        </w:rPr>
        <w:t xml:space="preserve"> </w:t>
      </w:r>
      <w:r w:rsidRPr="00517341">
        <w:rPr>
          <w:rFonts w:ascii="Tahoma" w:eastAsia="Tahoma" w:hAnsi="Tahoma" w:cs="Tahoma"/>
        </w:rPr>
        <w:t>w</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rsp</w:t>
      </w:r>
      <w:r w:rsidRPr="00517341">
        <w:rPr>
          <w:rFonts w:ascii="Tahoma" w:eastAsia="Tahoma" w:hAnsi="Tahoma" w:cs="Tahoma"/>
          <w:spacing w:val="1"/>
        </w:rPr>
        <w:t>ek</w:t>
      </w:r>
      <w:r w:rsidRPr="00517341">
        <w:rPr>
          <w:rFonts w:ascii="Tahoma" w:eastAsia="Tahoma" w:hAnsi="Tahoma" w:cs="Tahoma"/>
        </w:rPr>
        <w:t>t</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56"/>
        </w:rPr>
        <w:t xml:space="preserve"> </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1"/>
        </w:rPr>
        <w:t>we</w:t>
      </w:r>
      <w:r w:rsidRPr="00517341">
        <w:rPr>
          <w:rFonts w:ascii="Tahoma" w:eastAsia="Tahoma" w:hAnsi="Tahoma" w:cs="Tahoma"/>
        </w:rPr>
        <w:t>j</w:t>
      </w:r>
      <w:r w:rsidR="00087102" w:rsidRPr="00517341">
        <w:rPr>
          <w:rFonts w:ascii="Tahoma" w:eastAsia="Tahoma" w:hAnsi="Tahoma" w:cs="Tahoma"/>
          <w:spacing w:val="-1"/>
        </w:rPr>
        <w:t xml:space="preserve"> </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spacing w:val="-1"/>
        </w:rPr>
        <w:t>4</w:t>
      </w:r>
      <w:r w:rsidR="00517341">
        <w:rPr>
          <w:rFonts w:ascii="Tahoma" w:eastAsia="Tahoma" w:hAnsi="Tahoma" w:cs="Tahoma"/>
          <w:spacing w:val="2"/>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rPr>
        <w:t>;</w:t>
      </w:r>
    </w:p>
    <w:p w14:paraId="65FC9FFE" w14:textId="4E30784A" w:rsidR="00AE3F67" w:rsidRPr="00517341" w:rsidRDefault="00AE3F67"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„danych osobowych”</w:t>
      </w:r>
      <w:r w:rsidR="00585BA7" w:rsidRPr="00517341">
        <w:t xml:space="preserve"> </w:t>
      </w:r>
      <w:r w:rsidR="00585BA7" w:rsidRPr="00517341">
        <w:rPr>
          <w:rFonts w:ascii="Tahoma" w:eastAsia="Tahoma" w:hAnsi="Tahoma" w:cs="Tahoma"/>
        </w:rPr>
        <w:t>oznacza</w:t>
      </w:r>
      <w:r w:rsidR="00C51EDD" w:rsidRPr="00517341">
        <w:rPr>
          <w:rFonts w:ascii="Tahoma" w:eastAsia="Tahoma" w:hAnsi="Tahoma" w:cs="Tahoma"/>
        </w:rPr>
        <w:t xml:space="preserve"> to</w:t>
      </w:r>
      <w:r w:rsidR="00585BA7" w:rsidRPr="00517341">
        <w:rPr>
          <w:rFonts w:ascii="Tahoma" w:eastAsia="Tahoma" w:hAnsi="Tahoma" w:cs="Tahoma"/>
        </w:rPr>
        <w:t xml:space="preserv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w:t>
      </w:r>
      <w:r w:rsidR="00585BA7" w:rsidRPr="00517341">
        <w:rPr>
          <w:rFonts w:ascii="Tahoma" w:eastAsia="Tahoma" w:hAnsi="Tahoma" w:cs="Tahoma"/>
        </w:rPr>
        <w:lastRenderedPageBreak/>
        <w:t>internetowy lub jeden bądź kilka szczególnych czynników określających fizyczną, fizjologiczną, genetyczną, psychiczną, ekonomiczną, kulturową lub społeczną tożsamość osoby fizycznej</w:t>
      </w:r>
      <w:r w:rsidR="00C51EDD" w:rsidRPr="00517341">
        <w:rPr>
          <w:rFonts w:ascii="Tahoma" w:eastAsia="Tahoma" w:hAnsi="Tahoma" w:cs="Tahoma"/>
        </w:rPr>
        <w:t>;</w:t>
      </w:r>
    </w:p>
    <w:p w14:paraId="2792BDD3" w14:textId="77777777" w:rsidR="007800C5" w:rsidRPr="00517341" w:rsidRDefault="00280ADA" w:rsidP="00607A33">
      <w:pPr>
        <w:pStyle w:val="Akapitzlist"/>
        <w:numPr>
          <w:ilvl w:val="0"/>
          <w:numId w:val="3"/>
        </w:numPr>
        <w:spacing w:line="276" w:lineRule="auto"/>
        <w:ind w:left="426" w:right="14" w:hanging="426"/>
        <w:rPr>
          <w:rFonts w:ascii="Tahoma" w:eastAsia="Tahoma" w:hAnsi="Tahoma" w:cs="Tahoma"/>
          <w:spacing w:val="12"/>
        </w:rPr>
      </w:pPr>
      <w:r w:rsidRPr="00517341">
        <w:rPr>
          <w:rFonts w:ascii="Tahoma" w:eastAsia="Tahoma" w:hAnsi="Tahoma" w:cs="Tahoma"/>
        </w:rPr>
        <w:t>„Ins</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cj</w:t>
      </w:r>
      <w:r w:rsidRPr="00517341">
        <w:rPr>
          <w:rFonts w:ascii="Tahoma" w:eastAsia="Tahoma" w:hAnsi="Tahoma" w:cs="Tahoma"/>
        </w:rPr>
        <w:t xml:space="preserve">i </w:t>
      </w:r>
      <w:r w:rsidRPr="00517341">
        <w:rPr>
          <w:rFonts w:ascii="Tahoma" w:eastAsia="Tahoma" w:hAnsi="Tahoma" w:cs="Tahoma"/>
          <w:spacing w:val="-6"/>
        </w:rPr>
        <w:t>Z</w:t>
      </w:r>
      <w:r w:rsidRPr="00517341">
        <w:rPr>
          <w:rFonts w:ascii="Tahoma" w:eastAsia="Tahoma" w:hAnsi="Tahoma" w:cs="Tahoma"/>
          <w:spacing w:val="1"/>
        </w:rPr>
        <w:t>a</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ej</w:t>
      </w:r>
      <w:r w:rsidRPr="00517341">
        <w:rPr>
          <w:rFonts w:ascii="Tahoma" w:eastAsia="Tahoma" w:hAnsi="Tahoma" w:cs="Tahoma"/>
        </w:rPr>
        <w:t xml:space="preserve">” </w:t>
      </w:r>
      <w:r w:rsidR="007800C5" w:rsidRPr="00517341">
        <w:rPr>
          <w:rFonts w:ascii="Tahoma" w:eastAsia="Tahoma" w:hAnsi="Tahoma" w:cs="Tahoma"/>
        </w:rPr>
        <w:t>(„IZ”)</w:t>
      </w:r>
      <w:r w:rsidRPr="00517341">
        <w:rPr>
          <w:rFonts w:ascii="Tahoma" w:eastAsia="Tahoma" w:hAnsi="Tahoma" w:cs="Tahoma"/>
          <w:spacing w:val="1"/>
        </w:rPr>
        <w:t xml:space="preserve"> </w:t>
      </w:r>
      <w:r w:rsidRPr="00517341">
        <w:rPr>
          <w:rFonts w:ascii="Tahoma" w:eastAsia="Tahoma" w:hAnsi="Tahoma" w:cs="Tahoma"/>
        </w:rPr>
        <w:t>oznacza</w:t>
      </w:r>
      <w:r w:rsidRPr="00517341">
        <w:rPr>
          <w:rFonts w:ascii="Tahoma" w:eastAsia="Tahoma" w:hAnsi="Tahoma" w:cs="Tahoma"/>
          <w:spacing w:val="8"/>
        </w:rPr>
        <w:t xml:space="preserve"> </w:t>
      </w:r>
      <w:r w:rsidRPr="00517341">
        <w:rPr>
          <w:rFonts w:ascii="Tahoma" w:eastAsia="Tahoma" w:hAnsi="Tahoma" w:cs="Tahoma"/>
        </w:rPr>
        <w:t xml:space="preserve">to </w:t>
      </w:r>
      <w:r w:rsidRPr="00517341">
        <w:rPr>
          <w:rFonts w:ascii="Tahoma" w:eastAsia="Tahoma" w:hAnsi="Tahoma" w:cs="Tahoma"/>
          <w:spacing w:val="-6"/>
        </w:rPr>
        <w:t>Z</w:t>
      </w:r>
      <w:r w:rsidRPr="00517341">
        <w:rPr>
          <w:rFonts w:ascii="Tahoma" w:eastAsia="Tahoma" w:hAnsi="Tahoma" w:cs="Tahoma"/>
          <w:spacing w:val="1"/>
        </w:rPr>
        <w:t>a</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w:t>
      </w:r>
      <w:r w:rsidRPr="00517341">
        <w:rPr>
          <w:rFonts w:ascii="Tahoma" w:eastAsia="Tahoma" w:hAnsi="Tahoma" w:cs="Tahoma"/>
          <w:spacing w:val="8"/>
        </w:rPr>
        <w:t xml:space="preserve"> </w:t>
      </w:r>
      <w:r w:rsidRPr="00517341">
        <w:rPr>
          <w:rFonts w:ascii="Tahoma" w:eastAsia="Tahoma" w:hAnsi="Tahoma" w:cs="Tahoma"/>
          <w:spacing w:val="-7"/>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 xml:space="preserve">a </w:t>
      </w:r>
      <w:r w:rsidR="00076A9A" w:rsidRPr="00517341">
        <w:rPr>
          <w:rFonts w:ascii="Tahoma" w:eastAsia="Tahoma" w:hAnsi="Tahoma" w:cs="Tahoma"/>
        </w:rPr>
        <w:t>Świętokrzyskiego</w:t>
      </w:r>
      <w:r w:rsidRPr="00517341">
        <w:rPr>
          <w:rFonts w:ascii="Tahoma" w:eastAsia="Tahoma" w:hAnsi="Tahoma" w:cs="Tahoma"/>
        </w:rPr>
        <w:t xml:space="preserve"> 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ą</w:t>
      </w:r>
      <w:r w:rsidRPr="00517341">
        <w:rPr>
          <w:rFonts w:ascii="Tahoma" w:eastAsia="Tahoma" w:hAnsi="Tahoma" w:cs="Tahoma"/>
          <w:spacing w:val="-1"/>
        </w:rPr>
        <w:t>c</w:t>
      </w:r>
      <w:r w:rsidRPr="00517341">
        <w:rPr>
          <w:rFonts w:ascii="Tahoma" w:eastAsia="Tahoma" w:hAnsi="Tahoma" w:cs="Tahoma"/>
        </w:rPr>
        <w:t>y rolę</w:t>
      </w:r>
      <w:r w:rsidR="002748C1" w:rsidRPr="00517341">
        <w:rPr>
          <w:rFonts w:ascii="Tahoma" w:eastAsia="Tahoma" w:hAnsi="Tahoma" w:cs="Tahoma"/>
          <w:spacing w:val="12"/>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cj</w:t>
      </w:r>
      <w:r w:rsidRPr="00517341">
        <w:rPr>
          <w:rFonts w:ascii="Tahoma" w:eastAsia="Tahoma" w:hAnsi="Tahoma" w:cs="Tahoma"/>
        </w:rPr>
        <w:t>i</w:t>
      </w:r>
      <w:r w:rsidR="00076A9A" w:rsidRPr="00517341">
        <w:rPr>
          <w:rFonts w:ascii="Tahoma" w:eastAsia="Tahoma" w:hAnsi="Tahoma" w:cs="Tahoma"/>
        </w:rPr>
        <w:t xml:space="preserve"> </w:t>
      </w:r>
      <w:r w:rsidRPr="00517341">
        <w:rPr>
          <w:rFonts w:ascii="Tahoma" w:eastAsia="Tahoma" w:hAnsi="Tahoma" w:cs="Tahoma"/>
          <w:spacing w:val="-6"/>
        </w:rPr>
        <w:t>Z</w:t>
      </w:r>
      <w:r w:rsidRPr="00517341">
        <w:rPr>
          <w:rFonts w:ascii="Tahoma" w:eastAsia="Tahoma" w:hAnsi="Tahoma" w:cs="Tahoma"/>
          <w:spacing w:val="1"/>
        </w:rPr>
        <w:t>a</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3"/>
        </w:rPr>
        <w:t xml:space="preserve">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i</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8"/>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0"/>
        </w:rPr>
        <w:t xml:space="preserve"> </w:t>
      </w:r>
      <w:r w:rsidRPr="00517341">
        <w:rPr>
          <w:rFonts w:ascii="Tahoma" w:eastAsia="Tahoma" w:hAnsi="Tahoma" w:cs="Tahoma"/>
        </w:rPr>
        <w:t>Op</w:t>
      </w:r>
      <w:r w:rsidRPr="00517341">
        <w:rPr>
          <w:rFonts w:ascii="Tahoma" w:eastAsia="Tahoma" w:hAnsi="Tahoma" w:cs="Tahoma"/>
          <w:spacing w:val="1"/>
        </w:rPr>
        <w:t>e</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9"/>
        </w:rPr>
        <w:t xml:space="preserve"> </w:t>
      </w:r>
      <w:r w:rsidRPr="00517341">
        <w:rPr>
          <w:rFonts w:ascii="Tahoma" w:eastAsia="Tahoma" w:hAnsi="Tahoma" w:cs="Tahoma"/>
          <w:spacing w:val="-7"/>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11"/>
        </w:rPr>
        <w:t xml:space="preserve"> </w:t>
      </w:r>
      <w:r w:rsidR="00076A9A" w:rsidRPr="00517341">
        <w:rPr>
          <w:rFonts w:ascii="Tahoma" w:eastAsia="Tahoma" w:hAnsi="Tahoma" w:cs="Tahoma"/>
        </w:rPr>
        <w:t>Świętokrzyskiego</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rPr>
        <w:t>ta</w:t>
      </w:r>
      <w:r w:rsidRPr="00517341">
        <w:rPr>
          <w:rFonts w:ascii="Tahoma" w:eastAsia="Tahoma" w:hAnsi="Tahoma" w:cs="Tahoma"/>
          <w:spacing w:val="8"/>
        </w:rPr>
        <w:t xml:space="preserve"> </w:t>
      </w:r>
      <w:r w:rsidRPr="00517341">
        <w:rPr>
          <w:rFonts w:ascii="Tahoma" w:eastAsia="Tahoma" w:hAnsi="Tahoma" w:cs="Tahoma"/>
          <w:spacing w:val="-1"/>
        </w:rPr>
        <w:t>201</w:t>
      </w:r>
      <w:r w:rsidRPr="00517341">
        <w:rPr>
          <w:rFonts w:ascii="Tahoma" w:eastAsia="Tahoma" w:hAnsi="Tahoma" w:cs="Tahoma"/>
          <w:spacing w:val="2"/>
        </w:rPr>
        <w:t>4</w:t>
      </w:r>
      <w:r w:rsidRPr="00517341">
        <w:rPr>
          <w:rFonts w:ascii="Tahoma" w:eastAsia="Tahoma" w:hAnsi="Tahoma" w:cs="Tahoma"/>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spacing w:val="-1"/>
        </w:rPr>
        <w:t>0</w:t>
      </w:r>
      <w:r w:rsidR="007800C5" w:rsidRPr="00517341">
        <w:rPr>
          <w:rFonts w:ascii="Tahoma" w:eastAsia="Tahoma" w:hAnsi="Tahoma" w:cs="Tahoma"/>
        </w:rPr>
        <w:t>;</w:t>
      </w:r>
    </w:p>
    <w:p w14:paraId="4389065E"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00076A9A" w:rsidRPr="00517341">
        <w:rPr>
          <w:rFonts w:ascii="Tahoma" w:eastAsia="Tahoma" w:hAnsi="Tahoma" w:cs="Tahoma"/>
        </w:rPr>
        <w:t>SL2014</w:t>
      </w:r>
      <w:r w:rsidRPr="00517341">
        <w:rPr>
          <w:rFonts w:ascii="Tahoma" w:eastAsia="Tahoma" w:hAnsi="Tahoma" w:cs="Tahoma"/>
        </w:rPr>
        <w:t>” ozn</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za</w:t>
      </w:r>
      <w:r w:rsidRPr="00517341">
        <w:rPr>
          <w:rFonts w:ascii="Tahoma" w:eastAsia="Tahoma" w:hAnsi="Tahoma" w:cs="Tahoma"/>
          <w:spacing w:val="24"/>
        </w:rPr>
        <w:t xml:space="preserve"> </w:t>
      </w:r>
      <w:r w:rsidRPr="00517341">
        <w:rPr>
          <w:rFonts w:ascii="Tahoma" w:eastAsia="Tahoma" w:hAnsi="Tahoma" w:cs="Tahoma"/>
        </w:rPr>
        <w:t>to</w:t>
      </w:r>
      <w:r w:rsidRPr="00517341">
        <w:rPr>
          <w:rFonts w:ascii="Tahoma" w:eastAsia="Tahoma" w:hAnsi="Tahoma" w:cs="Tahoma"/>
          <w:spacing w:val="28"/>
        </w:rPr>
        <w:t xml:space="preserve"> </w:t>
      </w:r>
      <w:r w:rsidR="002F2245" w:rsidRPr="00517341">
        <w:rPr>
          <w:rFonts w:ascii="Tahoma" w:eastAsia="Tahoma" w:hAnsi="Tahoma" w:cs="Tahoma"/>
        </w:rPr>
        <w:t xml:space="preserve">główną </w:t>
      </w:r>
      <w:r w:rsidR="0006199F" w:rsidRPr="00517341">
        <w:rPr>
          <w:rFonts w:ascii="Tahoma" w:eastAsia="Tahoma" w:hAnsi="Tahoma" w:cs="Tahoma"/>
        </w:rPr>
        <w:t xml:space="preserve">aplikację </w:t>
      </w:r>
      <w:r w:rsidR="00076A9A" w:rsidRPr="00517341">
        <w:rPr>
          <w:rFonts w:ascii="Tahoma" w:eastAsia="Tahoma" w:hAnsi="Tahoma" w:cs="Tahoma"/>
          <w:spacing w:val="-1"/>
        </w:rPr>
        <w:t>centraln</w:t>
      </w:r>
      <w:r w:rsidR="0006199F" w:rsidRPr="00517341">
        <w:rPr>
          <w:rFonts w:ascii="Tahoma" w:eastAsia="Tahoma" w:hAnsi="Tahoma" w:cs="Tahoma"/>
          <w:spacing w:val="-1"/>
        </w:rPr>
        <w:t xml:space="preserve">ego </w:t>
      </w:r>
      <w:r w:rsidR="00076A9A" w:rsidRPr="00517341">
        <w:rPr>
          <w:rFonts w:ascii="Tahoma" w:eastAsia="Tahoma" w:hAnsi="Tahoma" w:cs="Tahoma"/>
          <w:spacing w:val="-1"/>
        </w:rPr>
        <w:t>system</w:t>
      </w:r>
      <w:r w:rsidR="0006199F" w:rsidRPr="00517341">
        <w:rPr>
          <w:rFonts w:ascii="Tahoma" w:eastAsia="Tahoma" w:hAnsi="Tahoma" w:cs="Tahoma"/>
          <w:spacing w:val="-1"/>
        </w:rPr>
        <w:t>u</w:t>
      </w:r>
      <w:r w:rsidR="00076A9A" w:rsidRPr="00517341">
        <w:rPr>
          <w:rFonts w:ascii="Tahoma" w:eastAsia="Tahoma" w:hAnsi="Tahoma" w:cs="Tahoma"/>
          <w:spacing w:val="-1"/>
        </w:rPr>
        <w:t xml:space="preserve"> teleinformatyczn</w:t>
      </w:r>
      <w:r w:rsidR="0006199F" w:rsidRPr="00517341">
        <w:rPr>
          <w:rFonts w:ascii="Tahoma" w:eastAsia="Tahoma" w:hAnsi="Tahoma" w:cs="Tahoma"/>
          <w:spacing w:val="-1"/>
        </w:rPr>
        <w:t>ego</w:t>
      </w:r>
      <w:r w:rsidR="00076A9A" w:rsidRPr="00517341">
        <w:rPr>
          <w:rFonts w:ascii="Tahoma" w:eastAsia="Tahoma" w:hAnsi="Tahoma" w:cs="Tahoma"/>
          <w:spacing w:val="-1"/>
        </w:rPr>
        <w:t xml:space="preserve"> wykorzystywan</w:t>
      </w:r>
      <w:r w:rsidR="0006199F" w:rsidRPr="00517341">
        <w:rPr>
          <w:rFonts w:ascii="Tahoma" w:eastAsia="Tahoma" w:hAnsi="Tahoma" w:cs="Tahoma"/>
          <w:spacing w:val="-1"/>
        </w:rPr>
        <w:t>ą</w:t>
      </w:r>
      <w:r w:rsidR="00076A9A" w:rsidRPr="00517341">
        <w:rPr>
          <w:rFonts w:ascii="Tahoma" w:eastAsia="Tahoma" w:hAnsi="Tahoma" w:cs="Tahoma"/>
          <w:spacing w:val="-1"/>
        </w:rPr>
        <w:t xml:space="preserve"> w procesie rozliczania projektu oraz komunikowania się z </w:t>
      </w:r>
      <w:r w:rsidR="000A5137" w:rsidRPr="00517341">
        <w:rPr>
          <w:rFonts w:ascii="Tahoma" w:eastAsia="Tahoma" w:hAnsi="Tahoma" w:cs="Tahoma"/>
          <w:spacing w:val="-1"/>
        </w:rPr>
        <w:t>IZ/IP</w:t>
      </w:r>
      <w:r w:rsidR="00076A9A" w:rsidRPr="00517341">
        <w:rPr>
          <w:rFonts w:ascii="Tahoma" w:eastAsia="Tahoma" w:hAnsi="Tahoma" w:cs="Tahoma"/>
          <w:spacing w:val="-1"/>
        </w:rPr>
        <w:t>;</w:t>
      </w:r>
    </w:p>
    <w:p w14:paraId="7AC61F42"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607A33">
        <w:rPr>
          <w:rFonts w:ascii="Tahoma" w:eastAsia="Tahoma" w:hAnsi="Tahoma" w:cs="Tahoma"/>
        </w:rPr>
        <w:t>n</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p</w:t>
      </w:r>
      <w:r w:rsidRPr="00607A33">
        <w:rPr>
          <w:rFonts w:ascii="Tahoma" w:eastAsia="Tahoma" w:hAnsi="Tahoma" w:cs="Tahoma"/>
        </w:rPr>
        <w:t>raw</w:t>
      </w:r>
      <w:r w:rsidRPr="00517341">
        <w:rPr>
          <w:rFonts w:ascii="Tahoma" w:eastAsia="Tahoma" w:hAnsi="Tahoma" w:cs="Tahoma"/>
        </w:rPr>
        <w:t>id</w:t>
      </w:r>
      <w:r w:rsidRPr="00607A33">
        <w:rPr>
          <w:rFonts w:ascii="Tahoma" w:eastAsia="Tahoma" w:hAnsi="Tahoma" w:cs="Tahoma"/>
        </w:rPr>
        <w:t>ł</w:t>
      </w:r>
      <w:r w:rsidRPr="00517341">
        <w:rPr>
          <w:rFonts w:ascii="Tahoma" w:eastAsia="Tahoma" w:hAnsi="Tahoma" w:cs="Tahoma"/>
        </w:rPr>
        <w:t>o</w:t>
      </w:r>
      <w:r w:rsidRPr="00607A33">
        <w:rPr>
          <w:rFonts w:ascii="Tahoma" w:eastAsia="Tahoma" w:hAnsi="Tahoma" w:cs="Tahoma"/>
        </w:rPr>
        <w:t>w</w:t>
      </w:r>
      <w:r w:rsidRPr="00517341">
        <w:rPr>
          <w:rFonts w:ascii="Tahoma" w:eastAsia="Tahoma" w:hAnsi="Tahoma" w:cs="Tahoma"/>
        </w:rPr>
        <w:t>oś</w:t>
      </w:r>
      <w:r w:rsidRPr="00607A33">
        <w:rPr>
          <w:rFonts w:ascii="Tahoma" w:eastAsia="Tahoma" w:hAnsi="Tahoma" w:cs="Tahoma"/>
        </w:rPr>
        <w:t>c</w:t>
      </w:r>
      <w:r w:rsidRPr="00517341">
        <w:rPr>
          <w:rFonts w:ascii="Tahoma" w:eastAsia="Tahoma" w:hAnsi="Tahoma" w:cs="Tahoma"/>
        </w:rPr>
        <w:t>i”</w:t>
      </w:r>
      <w:r w:rsidRPr="00607A33">
        <w:rPr>
          <w:rFonts w:ascii="Tahoma" w:eastAsia="Tahoma" w:hAnsi="Tahoma" w:cs="Tahoma"/>
        </w:rPr>
        <w:t xml:space="preserve"> na</w:t>
      </w:r>
      <w:r w:rsidRPr="00517341">
        <w:rPr>
          <w:rFonts w:ascii="Tahoma" w:eastAsia="Tahoma" w:hAnsi="Tahoma" w:cs="Tahoma"/>
        </w:rPr>
        <w:t>l</w:t>
      </w:r>
      <w:r w:rsidRPr="00607A33">
        <w:rPr>
          <w:rFonts w:ascii="Tahoma" w:eastAsia="Tahoma" w:hAnsi="Tahoma" w:cs="Tahoma"/>
        </w:rPr>
        <w:t>e</w:t>
      </w:r>
      <w:r w:rsidRPr="00517341">
        <w:rPr>
          <w:rFonts w:ascii="Tahoma" w:eastAsia="Tahoma" w:hAnsi="Tahoma" w:cs="Tahoma"/>
        </w:rPr>
        <w:t>ży</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z</w:t>
      </w:r>
      <w:r w:rsidRPr="00607A33">
        <w:rPr>
          <w:rFonts w:ascii="Tahoma" w:eastAsia="Tahoma" w:hAnsi="Tahoma" w:cs="Tahoma"/>
        </w:rPr>
        <w:t xml:space="preserve"> </w:t>
      </w:r>
      <w:r w:rsidRPr="00517341">
        <w:rPr>
          <w:rFonts w:ascii="Tahoma" w:eastAsia="Tahoma" w:hAnsi="Tahoma" w:cs="Tahoma"/>
        </w:rPr>
        <w:t>to</w:t>
      </w:r>
      <w:r w:rsidRPr="00607A33">
        <w:rPr>
          <w:rFonts w:ascii="Tahoma" w:eastAsia="Tahoma" w:hAnsi="Tahoma" w:cs="Tahoma"/>
        </w:rPr>
        <w:t xml:space="preserve"> </w:t>
      </w:r>
      <w:r w:rsidRPr="00517341">
        <w:rPr>
          <w:rFonts w:ascii="Tahoma" w:eastAsia="Tahoma" w:hAnsi="Tahoma" w:cs="Tahoma"/>
        </w:rPr>
        <w:t>rozumi</w:t>
      </w:r>
      <w:r w:rsidRPr="00607A33">
        <w:rPr>
          <w:rFonts w:ascii="Tahoma" w:eastAsia="Tahoma" w:hAnsi="Tahoma" w:cs="Tahoma"/>
        </w:rPr>
        <w:t>e</w:t>
      </w:r>
      <w:r w:rsidRPr="00517341">
        <w:rPr>
          <w:rFonts w:ascii="Tahoma" w:eastAsia="Tahoma" w:hAnsi="Tahoma" w:cs="Tahoma"/>
        </w:rPr>
        <w:t>ć</w:t>
      </w:r>
      <w:r w:rsidRPr="00607A33">
        <w:rPr>
          <w:rFonts w:ascii="Tahoma" w:eastAsia="Tahoma" w:hAnsi="Tahoma" w:cs="Tahoma"/>
        </w:rPr>
        <w:t xml:space="preserve"> n</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p</w:t>
      </w:r>
      <w:r w:rsidRPr="00607A33">
        <w:rPr>
          <w:rFonts w:ascii="Tahoma" w:eastAsia="Tahoma" w:hAnsi="Tahoma" w:cs="Tahoma"/>
        </w:rPr>
        <w:t>raw</w:t>
      </w:r>
      <w:r w:rsidRPr="00517341">
        <w:rPr>
          <w:rFonts w:ascii="Tahoma" w:eastAsia="Tahoma" w:hAnsi="Tahoma" w:cs="Tahoma"/>
        </w:rPr>
        <w:t>id</w:t>
      </w:r>
      <w:r w:rsidRPr="00607A33">
        <w:rPr>
          <w:rFonts w:ascii="Tahoma" w:eastAsia="Tahoma" w:hAnsi="Tahoma" w:cs="Tahoma"/>
        </w:rPr>
        <w:t>łow</w:t>
      </w:r>
      <w:r w:rsidRPr="00517341">
        <w:rPr>
          <w:rFonts w:ascii="Tahoma" w:eastAsia="Tahoma" w:hAnsi="Tahoma" w:cs="Tahoma"/>
        </w:rPr>
        <w:t>ość</w:t>
      </w:r>
      <w:r w:rsidRPr="00607A33">
        <w:rPr>
          <w:rFonts w:ascii="Tahoma" w:eastAsia="Tahoma" w:hAnsi="Tahoma" w:cs="Tahoma"/>
        </w:rPr>
        <w:t xml:space="preserve"> </w:t>
      </w:r>
      <w:r w:rsidRPr="00517341">
        <w:rPr>
          <w:rFonts w:ascii="Tahoma" w:eastAsia="Tahoma" w:hAnsi="Tahoma" w:cs="Tahoma"/>
        </w:rPr>
        <w:t>o</w:t>
      </w:r>
      <w:r w:rsidRPr="00607A33">
        <w:rPr>
          <w:rFonts w:ascii="Tahoma" w:eastAsia="Tahoma" w:hAnsi="Tahoma" w:cs="Tahoma"/>
        </w:rPr>
        <w:t xml:space="preserve"> k</w:t>
      </w:r>
      <w:r w:rsidRPr="00517341">
        <w:rPr>
          <w:rFonts w:ascii="Tahoma" w:eastAsia="Tahoma" w:hAnsi="Tahoma" w:cs="Tahoma"/>
        </w:rPr>
        <w:t>tór</w:t>
      </w:r>
      <w:r w:rsidRPr="00607A33">
        <w:rPr>
          <w:rFonts w:ascii="Tahoma" w:eastAsia="Tahoma" w:hAnsi="Tahoma" w:cs="Tahoma"/>
        </w:rPr>
        <w:t>e</w:t>
      </w:r>
      <w:r w:rsidRPr="00517341">
        <w:rPr>
          <w:rFonts w:ascii="Tahoma" w:eastAsia="Tahoma" w:hAnsi="Tahoma" w:cs="Tahoma"/>
        </w:rPr>
        <w:t>j</w:t>
      </w:r>
      <w:r w:rsidRPr="00607A33">
        <w:rPr>
          <w:rFonts w:ascii="Tahoma" w:eastAsia="Tahoma" w:hAnsi="Tahoma" w:cs="Tahoma"/>
        </w:rPr>
        <w:t xml:space="preserve"> </w:t>
      </w:r>
      <w:r w:rsidRPr="00517341">
        <w:rPr>
          <w:rFonts w:ascii="Tahoma" w:eastAsia="Tahoma" w:hAnsi="Tahoma" w:cs="Tahoma"/>
        </w:rPr>
        <w:t>mo</w:t>
      </w:r>
      <w:r w:rsidRPr="00607A33">
        <w:rPr>
          <w:rFonts w:ascii="Tahoma" w:eastAsia="Tahoma" w:hAnsi="Tahoma" w:cs="Tahoma"/>
        </w:rPr>
        <w:t>w</w:t>
      </w:r>
      <w:r w:rsidRPr="00517341">
        <w:rPr>
          <w:rFonts w:ascii="Tahoma" w:eastAsia="Tahoma" w:hAnsi="Tahoma" w:cs="Tahoma"/>
        </w:rPr>
        <w:t>a</w:t>
      </w:r>
      <w:r w:rsidRPr="00607A33">
        <w:rPr>
          <w:rFonts w:ascii="Tahoma" w:eastAsia="Tahoma" w:hAnsi="Tahoma" w:cs="Tahoma"/>
        </w:rPr>
        <w:t xml:space="preserve"> </w:t>
      </w:r>
      <w:r w:rsidRPr="00517341">
        <w:rPr>
          <w:rFonts w:ascii="Tahoma" w:eastAsia="Tahoma" w:hAnsi="Tahoma" w:cs="Tahoma"/>
        </w:rPr>
        <w:t>w</w:t>
      </w:r>
      <w:r w:rsidRPr="00607A33">
        <w:rPr>
          <w:rFonts w:ascii="Tahoma" w:eastAsia="Tahoma" w:hAnsi="Tahoma" w:cs="Tahoma"/>
        </w:rPr>
        <w:t xml:space="preserve"> a</w:t>
      </w:r>
      <w:r w:rsidRPr="00517341">
        <w:rPr>
          <w:rFonts w:ascii="Tahoma" w:eastAsia="Tahoma" w:hAnsi="Tahoma" w:cs="Tahoma"/>
        </w:rPr>
        <w:t>r</w:t>
      </w:r>
      <w:r w:rsidRPr="00607A33">
        <w:rPr>
          <w:rFonts w:ascii="Tahoma" w:eastAsia="Tahoma" w:hAnsi="Tahoma" w:cs="Tahoma"/>
        </w:rPr>
        <w:t>t</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2</w:t>
      </w:r>
      <w:r w:rsidRPr="00607A33">
        <w:rPr>
          <w:rFonts w:ascii="Tahoma" w:eastAsia="Tahoma" w:hAnsi="Tahoma" w:cs="Tahoma"/>
        </w:rPr>
        <w:t xml:space="preserve"> </w:t>
      </w:r>
      <w:r w:rsidRPr="00517341">
        <w:rPr>
          <w:rFonts w:ascii="Tahoma" w:eastAsia="Tahoma" w:hAnsi="Tahoma" w:cs="Tahoma"/>
        </w:rPr>
        <w:t>pkt</w:t>
      </w:r>
      <w:r w:rsidRPr="00607A33">
        <w:rPr>
          <w:rFonts w:ascii="Tahoma" w:eastAsia="Tahoma" w:hAnsi="Tahoma" w:cs="Tahoma"/>
        </w:rPr>
        <w:t xml:space="preserve"> 3</w:t>
      </w:r>
      <w:r w:rsidRPr="00517341">
        <w:rPr>
          <w:rFonts w:ascii="Tahoma" w:eastAsia="Tahoma" w:hAnsi="Tahoma" w:cs="Tahoma"/>
        </w:rPr>
        <w:t>6</w:t>
      </w:r>
      <w:r w:rsidR="007A6353" w:rsidRPr="00607A33">
        <w:rPr>
          <w:rFonts w:ascii="Tahoma" w:eastAsia="Tahoma" w:hAnsi="Tahoma" w:cs="Tahoma"/>
        </w:rPr>
        <w:t xml:space="preserve"> </w:t>
      </w:r>
      <w:r w:rsidRPr="00607A33">
        <w:rPr>
          <w:rFonts w:ascii="Tahoma" w:eastAsia="Tahoma" w:hAnsi="Tahoma" w:cs="Tahoma"/>
        </w:rPr>
        <w:t>rozporządzenia ogólnego;</w:t>
      </w:r>
    </w:p>
    <w:p w14:paraId="1DAA2263" w14:textId="1AF9B0DB"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6"/>
        </w:rPr>
        <w:t xml:space="preserve"> </w:t>
      </w:r>
      <w:r w:rsidRPr="00517341">
        <w:rPr>
          <w:rFonts w:ascii="Tahoma" w:eastAsia="Tahoma" w:hAnsi="Tahoma" w:cs="Tahoma"/>
        </w:rPr>
        <w:t>tr</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łoś</w:t>
      </w:r>
      <w:r w:rsidRPr="00517341">
        <w:rPr>
          <w:rFonts w:ascii="Tahoma" w:eastAsia="Tahoma" w:hAnsi="Tahoma" w:cs="Tahoma"/>
          <w:spacing w:val="-1"/>
        </w:rPr>
        <w:t>c</w:t>
      </w:r>
      <w:r w:rsidRPr="00517341">
        <w:rPr>
          <w:rFonts w:ascii="Tahoma" w:eastAsia="Tahoma" w:hAnsi="Tahoma" w:cs="Tahoma"/>
          <w:spacing w:val="3"/>
        </w:rPr>
        <w:t>i</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6"/>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spacing w:val="1"/>
        </w:rPr>
        <w:t>t</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5"/>
        </w:rPr>
        <w:t xml:space="preserve"> </w:t>
      </w:r>
      <w:r w:rsidRPr="00517341">
        <w:rPr>
          <w:rFonts w:ascii="Tahoma" w:eastAsia="Tahoma" w:hAnsi="Tahoma" w:cs="Tahoma"/>
          <w:spacing w:val="1"/>
        </w:rPr>
        <w:t>wy</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54"/>
        </w:rPr>
        <w:t xml:space="preserve"> </w:t>
      </w:r>
      <w:r w:rsidRPr="00517341">
        <w:rPr>
          <w:rFonts w:ascii="Tahoma" w:eastAsia="Tahoma" w:hAnsi="Tahoma" w:cs="Tahoma"/>
        </w:rPr>
        <w:t>z</w:t>
      </w:r>
      <w:r w:rsidRPr="00517341">
        <w:rPr>
          <w:rFonts w:ascii="Tahoma" w:eastAsia="Tahoma" w:hAnsi="Tahoma" w:cs="Tahoma"/>
          <w:spacing w:val="1"/>
        </w:rPr>
        <w:t xml:space="preserve"> 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7</w:t>
      </w:r>
      <w:r w:rsidRPr="00517341">
        <w:rPr>
          <w:rFonts w:ascii="Tahoma" w:eastAsia="Tahoma" w:hAnsi="Tahoma" w:cs="Tahoma"/>
        </w:rPr>
        <w:t>1</w:t>
      </w:r>
      <w:r w:rsidRPr="00517341">
        <w:rPr>
          <w:rFonts w:ascii="Tahoma" w:eastAsia="Tahoma" w:hAnsi="Tahoma" w:cs="Tahoma"/>
          <w:spacing w:val="-3"/>
        </w:rPr>
        <w:t xml:space="preserve"> </w:t>
      </w:r>
      <w:r w:rsidRPr="00517341">
        <w:rPr>
          <w:rFonts w:ascii="Tahoma" w:eastAsia="Tahoma" w:hAnsi="Tahoma" w:cs="Tahoma"/>
        </w:rPr>
        <w:t>roz</w:t>
      </w:r>
      <w:r w:rsidRPr="00517341">
        <w:rPr>
          <w:rFonts w:ascii="Tahoma" w:eastAsia="Tahoma" w:hAnsi="Tahoma" w:cs="Tahoma"/>
          <w:spacing w:val="1"/>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rPr>
        <w:t>ogól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o</w:t>
      </w:r>
      <w:r w:rsidR="005A1EE5" w:rsidRPr="00517341">
        <w:rPr>
          <w:rFonts w:ascii="Tahoma" w:eastAsia="Tahoma" w:hAnsi="Tahoma" w:cs="Tahoma"/>
          <w:spacing w:val="2"/>
        </w:rPr>
        <w:t>,</w:t>
      </w:r>
      <w:r w:rsidR="00517341">
        <w:rPr>
          <w:rFonts w:ascii="Tahoma" w:eastAsia="Tahoma" w:hAnsi="Tahoma" w:cs="Tahoma"/>
        </w:rPr>
        <w:t xml:space="preserve"> </w:t>
      </w:r>
      <w:r w:rsidR="005A1EE5" w:rsidRPr="00517341">
        <w:rPr>
          <w:rFonts w:ascii="Tahoma" w:eastAsia="Tahoma" w:hAnsi="Tahoma" w:cs="Tahoma"/>
        </w:rPr>
        <w:t>z kryteriów</w:t>
      </w:r>
      <w:r w:rsidR="00A52926" w:rsidRPr="00517341">
        <w:rPr>
          <w:rFonts w:ascii="Tahoma" w:eastAsia="Tahoma" w:hAnsi="Tahoma" w:cs="Tahoma"/>
        </w:rPr>
        <w:t xml:space="preserve"> wyboru</w:t>
      </w:r>
      <w:r w:rsidR="00076A9A" w:rsidRPr="00517341">
        <w:rPr>
          <w:rFonts w:ascii="Tahoma" w:eastAsia="Tahoma" w:hAnsi="Tahoma" w:cs="Tahoma"/>
        </w:rPr>
        <w:t xml:space="preserve"> projektów,</w:t>
      </w:r>
      <w:r w:rsidR="005A1EE5" w:rsidRPr="00517341">
        <w:rPr>
          <w:rFonts w:ascii="Tahoma" w:eastAsia="Tahoma" w:hAnsi="Tahoma" w:cs="Tahoma"/>
        </w:rPr>
        <w:t xml:space="preserve"> wskazanych</w:t>
      </w:r>
      <w:r w:rsidR="00076A9A" w:rsidRPr="00517341">
        <w:rPr>
          <w:rFonts w:ascii="Tahoma" w:eastAsia="Tahoma" w:hAnsi="Tahoma" w:cs="Tahoma"/>
        </w:rPr>
        <w:t xml:space="preserve"> w </w:t>
      </w:r>
      <w:r w:rsidR="00A52926" w:rsidRPr="00517341">
        <w:rPr>
          <w:rFonts w:ascii="Tahoma" w:eastAsia="Tahoma" w:hAnsi="Tahoma" w:cs="Tahoma"/>
        </w:rPr>
        <w:t xml:space="preserve">zał. </w:t>
      </w:r>
      <w:r w:rsidR="00C51EDD" w:rsidRPr="00517341">
        <w:rPr>
          <w:rFonts w:ascii="Tahoma" w:eastAsia="Tahoma" w:hAnsi="Tahoma" w:cs="Tahoma"/>
        </w:rPr>
        <w:t>n</w:t>
      </w:r>
      <w:r w:rsidR="00A52926" w:rsidRPr="00517341">
        <w:rPr>
          <w:rFonts w:ascii="Tahoma" w:eastAsia="Tahoma" w:hAnsi="Tahoma" w:cs="Tahoma"/>
        </w:rPr>
        <w:t xml:space="preserve">r 3 do </w:t>
      </w:r>
      <w:proofErr w:type="spellStart"/>
      <w:r w:rsidR="00A52926" w:rsidRPr="00517341">
        <w:rPr>
          <w:rFonts w:ascii="Tahoma" w:eastAsia="Tahoma" w:hAnsi="Tahoma" w:cs="Tahoma"/>
        </w:rPr>
        <w:t>SzOOP</w:t>
      </w:r>
      <w:proofErr w:type="spellEnd"/>
      <w:r w:rsidR="00A52926" w:rsidRPr="00517341">
        <w:rPr>
          <w:rFonts w:ascii="Tahoma" w:eastAsia="Tahoma" w:hAnsi="Tahoma" w:cs="Tahoma"/>
        </w:rPr>
        <w:t xml:space="preserve"> na lata 2014-2020 </w:t>
      </w:r>
      <w:r w:rsidR="0010528E" w:rsidRPr="00517341">
        <w:rPr>
          <w:rFonts w:ascii="Tahoma" w:eastAsia="Tahoma" w:hAnsi="Tahoma" w:cs="Tahoma"/>
        </w:rPr>
        <w:t>i/lub</w:t>
      </w:r>
      <w:r w:rsidR="00735BE2" w:rsidRPr="00517341">
        <w:rPr>
          <w:rFonts w:ascii="Tahoma" w:eastAsia="Tahoma" w:hAnsi="Tahoma" w:cs="Tahoma"/>
        </w:rPr>
        <w:t xml:space="preserve"> z</w:t>
      </w:r>
      <w:r w:rsidR="0010528E" w:rsidRPr="00517341">
        <w:rPr>
          <w:rFonts w:ascii="Tahoma" w:eastAsia="Tahoma" w:hAnsi="Tahoma" w:cs="Tahoma"/>
        </w:rPr>
        <w:t xml:space="preserve"> </w:t>
      </w:r>
      <w:r w:rsidR="00015C54">
        <w:rPr>
          <w:rFonts w:ascii="Tahoma" w:eastAsia="Tahoma" w:hAnsi="Tahoma" w:cs="Tahoma"/>
        </w:rPr>
        <w:t xml:space="preserve">postanowień </w:t>
      </w:r>
      <w:r w:rsidR="0010528E" w:rsidRPr="00517341">
        <w:rPr>
          <w:rFonts w:ascii="Tahoma" w:eastAsia="Tahoma" w:hAnsi="Tahoma" w:cs="Tahoma"/>
        </w:rPr>
        <w:t xml:space="preserve"> </w:t>
      </w:r>
      <w:r w:rsidR="00414362" w:rsidRPr="00517341">
        <w:rPr>
          <w:rFonts w:ascii="Tahoma" w:eastAsia="Tahoma" w:hAnsi="Tahoma" w:cs="Tahoma"/>
        </w:rPr>
        <w:t>R</w:t>
      </w:r>
      <w:r w:rsidR="00076A9A" w:rsidRPr="00517341">
        <w:rPr>
          <w:rFonts w:ascii="Tahoma" w:eastAsia="Tahoma" w:hAnsi="Tahoma" w:cs="Tahoma"/>
        </w:rPr>
        <w:t>egulamin</w:t>
      </w:r>
      <w:r w:rsidR="0010528E" w:rsidRPr="00517341">
        <w:rPr>
          <w:rFonts w:ascii="Tahoma" w:eastAsia="Tahoma" w:hAnsi="Tahoma" w:cs="Tahoma"/>
        </w:rPr>
        <w:t>u</w:t>
      </w:r>
      <w:r w:rsidR="00B17740" w:rsidRPr="00517341">
        <w:rPr>
          <w:rFonts w:ascii="Tahoma" w:eastAsia="Tahoma" w:hAnsi="Tahoma" w:cs="Tahoma"/>
        </w:rPr>
        <w:t xml:space="preserve"> </w:t>
      </w:r>
      <w:r w:rsidR="00A52926" w:rsidRPr="00517341">
        <w:rPr>
          <w:rFonts w:ascii="Tahoma" w:eastAsia="Tahoma" w:hAnsi="Tahoma" w:cs="Tahoma"/>
        </w:rPr>
        <w:t>konkursu dla danego Działania/Poddziałania</w:t>
      </w:r>
      <w:r w:rsidR="00076A9A" w:rsidRPr="00517341">
        <w:rPr>
          <w:rFonts w:ascii="Tahoma" w:eastAsia="Tahoma" w:hAnsi="Tahoma" w:cs="Tahoma"/>
        </w:rPr>
        <w:t>;</w:t>
      </w:r>
    </w:p>
    <w:p w14:paraId="22F5E9BD"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rze</w:t>
      </w:r>
      <w:r w:rsidRPr="00517341">
        <w:rPr>
          <w:rFonts w:ascii="Tahoma" w:eastAsia="Tahoma" w:hAnsi="Tahoma" w:cs="Tahoma"/>
          <w:spacing w:val="27"/>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27"/>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3"/>
        </w:rPr>
        <w:t>ż</w:t>
      </w:r>
      <w:r w:rsidRPr="00517341">
        <w:rPr>
          <w:rFonts w:ascii="Tahoma" w:eastAsia="Tahoma" w:hAnsi="Tahoma" w:cs="Tahoma"/>
        </w:rPr>
        <w:t>y</w:t>
      </w:r>
      <w:r w:rsidRPr="00517341">
        <w:rPr>
          <w:rFonts w:ascii="Tahoma" w:eastAsia="Tahoma" w:hAnsi="Tahoma" w:cs="Tahoma"/>
          <w:spacing w:val="30"/>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32"/>
        </w:rPr>
        <w:t xml:space="preserve"> </w:t>
      </w:r>
      <w:r w:rsidRPr="00517341">
        <w:rPr>
          <w:rFonts w:ascii="Tahoma" w:eastAsia="Tahoma" w:hAnsi="Tahoma" w:cs="Tahoma"/>
        </w:rPr>
        <w:t>to</w:t>
      </w:r>
      <w:r w:rsidRPr="00517341">
        <w:rPr>
          <w:rFonts w:ascii="Tahoma" w:eastAsia="Tahoma" w:hAnsi="Tahoma" w:cs="Tahoma"/>
          <w:spacing w:val="34"/>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27"/>
        </w:rPr>
        <w:t xml:space="preserve"> </w:t>
      </w:r>
      <w:r w:rsidRPr="00517341">
        <w:rPr>
          <w:rFonts w:ascii="Tahoma" w:eastAsia="Tahoma" w:hAnsi="Tahoma" w:cs="Tahoma"/>
        </w:rPr>
        <w:t>pod</w:t>
      </w:r>
      <w:r w:rsidRPr="00517341">
        <w:rPr>
          <w:rFonts w:ascii="Tahoma" w:eastAsia="Tahoma" w:hAnsi="Tahoma" w:cs="Tahoma"/>
          <w:spacing w:val="1"/>
        </w:rPr>
        <w:t>m</w:t>
      </w:r>
      <w:r w:rsidRPr="00517341">
        <w:rPr>
          <w:rFonts w:ascii="Tahoma" w:eastAsia="Tahoma" w:hAnsi="Tahoma" w:cs="Tahoma"/>
        </w:rPr>
        <w:t>iot</w:t>
      </w:r>
      <w:r w:rsidRPr="00517341">
        <w:rPr>
          <w:rFonts w:ascii="Tahoma" w:eastAsia="Tahoma" w:hAnsi="Tahoma" w:cs="Tahoma"/>
          <w:spacing w:val="29"/>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osz</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27"/>
        </w:rPr>
        <w:t xml:space="preserve"> </w:t>
      </w:r>
      <w:r w:rsidRPr="00517341">
        <w:rPr>
          <w:rFonts w:ascii="Tahoma" w:eastAsia="Tahoma" w:hAnsi="Tahoma" w:cs="Tahoma"/>
        </w:rPr>
        <w:t>do</w:t>
      </w:r>
      <w:r w:rsidRPr="00517341">
        <w:rPr>
          <w:rFonts w:ascii="Tahoma" w:eastAsia="Tahoma" w:hAnsi="Tahoma" w:cs="Tahoma"/>
          <w:spacing w:val="34"/>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2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soby</w:t>
      </w:r>
      <w:r w:rsidRPr="00517341">
        <w:rPr>
          <w:rFonts w:ascii="Tahoma" w:eastAsia="Tahoma" w:hAnsi="Tahoma" w:cs="Tahoma"/>
          <w:spacing w:val="29"/>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dz</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org</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iz</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t</w:t>
      </w:r>
      <w:r w:rsidRPr="00517341">
        <w:rPr>
          <w:rFonts w:ascii="Tahoma" w:eastAsia="Tahoma" w:hAnsi="Tahoma" w:cs="Tahoma"/>
          <w:spacing w:val="1"/>
        </w:rPr>
        <w:t>e</w:t>
      </w:r>
      <w:r w:rsidRPr="00517341">
        <w:rPr>
          <w:rFonts w:ascii="Tahoma" w:eastAsia="Tahoma" w:hAnsi="Tahoma" w:cs="Tahoma"/>
          <w:spacing w:val="2"/>
        </w:rPr>
        <w:t>c</w:t>
      </w:r>
      <w:r w:rsidRPr="00517341">
        <w:rPr>
          <w:rFonts w:ascii="Tahoma" w:eastAsia="Tahoma" w:hAnsi="Tahoma" w:cs="Tahoma"/>
          <w:spacing w:val="-1"/>
        </w:rPr>
        <w:t>hn</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zne</w:t>
      </w:r>
      <w:r w:rsidRPr="00517341">
        <w:rPr>
          <w:rFonts w:ascii="Tahoma" w:eastAsia="Tahoma" w:hAnsi="Tahoma" w:cs="Tahoma"/>
          <w:spacing w:val="3"/>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0"/>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1"/>
        </w:rPr>
        <w:t>we</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rPr>
        <w:t>spól</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spacing w:val="-1"/>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rPr>
        <w:t>io</w:t>
      </w:r>
      <w:r w:rsidRPr="00517341">
        <w:rPr>
          <w:rFonts w:ascii="Tahoma" w:eastAsia="Tahoma" w:hAnsi="Tahoma" w:cs="Tahoma"/>
          <w:spacing w:val="2"/>
        </w:rPr>
        <w:t>d</w:t>
      </w:r>
      <w:r w:rsidRPr="00517341">
        <w:rPr>
          <w:rFonts w:ascii="Tahoma" w:eastAsia="Tahoma" w:hAnsi="Tahoma" w:cs="Tahoma"/>
          <w:spacing w:val="1"/>
        </w:rPr>
        <w:t>ą</w:t>
      </w:r>
      <w:r w:rsidRPr="00517341">
        <w:rPr>
          <w:rFonts w:ascii="Tahoma" w:eastAsia="Tahoma" w:hAnsi="Tahoma" w:cs="Tahoma"/>
          <w:spacing w:val="-1"/>
        </w:rPr>
        <w:t>cy</w:t>
      </w:r>
      <w:r w:rsidRPr="00517341">
        <w:rPr>
          <w:rFonts w:ascii="Tahoma" w:eastAsia="Tahoma" w:hAnsi="Tahoma" w:cs="Tahoma"/>
        </w:rPr>
        <w:t>m</w:t>
      </w:r>
      <w:r w:rsidRPr="00517341">
        <w:rPr>
          <w:rFonts w:ascii="Tahoma" w:eastAsia="Tahoma" w:hAnsi="Tahoma" w:cs="Tahoma"/>
          <w:spacing w:val="4"/>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002748C1"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nk</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rPr>
        <w:t xml:space="preserve">w </w:t>
      </w:r>
      <w:r w:rsidRPr="00517341">
        <w:rPr>
          <w:rFonts w:ascii="Tahoma" w:eastAsia="Tahoma" w:hAnsi="Tahoma" w:cs="Tahoma"/>
          <w:spacing w:val="3"/>
        </w:rPr>
        <w:t>p</w:t>
      </w:r>
      <w:r w:rsidRPr="00517341">
        <w:rPr>
          <w:rFonts w:ascii="Tahoma" w:eastAsia="Tahoma" w:hAnsi="Tahoma" w:cs="Tahoma"/>
        </w:rPr>
        <w:t>orozumi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12"/>
        </w:rPr>
        <w:t xml:space="preserve"> </w:t>
      </w:r>
      <w:r w:rsidRPr="00517341">
        <w:rPr>
          <w:rFonts w:ascii="Tahoma" w:eastAsia="Tahoma" w:hAnsi="Tahoma" w:cs="Tahoma"/>
          <w:spacing w:val="1"/>
        </w:rPr>
        <w:t>a</w:t>
      </w:r>
      <w:r w:rsidRPr="00517341">
        <w:rPr>
          <w:rFonts w:ascii="Tahoma" w:eastAsia="Tahoma" w:hAnsi="Tahoma" w:cs="Tahoma"/>
        </w:rPr>
        <w:t>lbo</w:t>
      </w:r>
      <w:r w:rsidRPr="00517341">
        <w:rPr>
          <w:rFonts w:ascii="Tahoma" w:eastAsia="Tahoma" w:hAnsi="Tahoma" w:cs="Tahoma"/>
          <w:spacing w:val="-4"/>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w:t>
      </w:r>
      <w:r w:rsidRPr="00517341">
        <w:rPr>
          <w:rFonts w:ascii="Tahoma" w:eastAsia="Tahoma" w:hAnsi="Tahoma" w:cs="Tahoma"/>
        </w:rPr>
        <w:t>i</w:t>
      </w:r>
      <w:r w:rsidR="00CC5572" w:rsidRPr="00517341">
        <w:rPr>
          <w:rFonts w:ascii="Tahoma" w:eastAsia="Tahoma" w:hAnsi="Tahoma" w:cs="Tahoma"/>
          <w:spacing w:val="6"/>
        </w:rPr>
        <w:t>e</w:t>
      </w:r>
      <w:r w:rsidRPr="00517341">
        <w:rPr>
          <w:rFonts w:ascii="Tahoma" w:eastAsia="Tahoma" w:hAnsi="Tahoma" w:cs="Tahoma"/>
        </w:rPr>
        <w:t>;</w:t>
      </w:r>
    </w:p>
    <w:p w14:paraId="4F14ACDC" w14:textId="78028DD5"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rze</w:t>
      </w:r>
      <w:r w:rsidRPr="00517341">
        <w:rPr>
          <w:rFonts w:ascii="Tahoma" w:eastAsia="Tahoma" w:hAnsi="Tahoma" w:cs="Tahoma"/>
          <w:spacing w:val="53"/>
        </w:rPr>
        <w:t xml:space="preserve"> </w:t>
      </w:r>
      <w:r w:rsidRPr="00517341">
        <w:rPr>
          <w:rFonts w:ascii="Tahoma" w:eastAsia="Tahoma" w:hAnsi="Tahoma" w:cs="Tahoma"/>
          <w:spacing w:val="1"/>
        </w:rPr>
        <w:t>w</w:t>
      </w:r>
      <w:r w:rsidRPr="00517341">
        <w:rPr>
          <w:rFonts w:ascii="Tahoma" w:eastAsia="Tahoma" w:hAnsi="Tahoma" w:cs="Tahoma"/>
        </w:rPr>
        <w:t>iod</w:t>
      </w:r>
      <w:r w:rsidRPr="00517341">
        <w:rPr>
          <w:rFonts w:ascii="Tahoma" w:eastAsia="Tahoma" w:hAnsi="Tahoma" w:cs="Tahoma"/>
          <w:spacing w:val="1"/>
        </w:rPr>
        <w:t>ą</w:t>
      </w:r>
      <w:r w:rsidRPr="00517341">
        <w:rPr>
          <w:rFonts w:ascii="Tahoma" w:eastAsia="Tahoma" w:hAnsi="Tahoma" w:cs="Tahoma"/>
          <w:spacing w:val="-1"/>
        </w:rPr>
        <w:t>cy</w:t>
      </w:r>
      <w:r w:rsidRPr="00517341">
        <w:rPr>
          <w:rFonts w:ascii="Tahoma" w:eastAsia="Tahoma" w:hAnsi="Tahoma" w:cs="Tahoma"/>
        </w:rPr>
        <w:t xml:space="preserve">m” </w:t>
      </w:r>
      <w:r w:rsidRPr="00517341">
        <w:rPr>
          <w:rFonts w:ascii="Tahoma" w:eastAsia="Tahoma" w:hAnsi="Tahoma" w:cs="Tahoma"/>
          <w:spacing w:val="1"/>
        </w:rPr>
        <w:t>na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57"/>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 to rozumi</w:t>
      </w:r>
      <w:r w:rsidRPr="00517341">
        <w:rPr>
          <w:rFonts w:ascii="Tahoma" w:eastAsia="Tahoma" w:hAnsi="Tahoma" w:cs="Tahoma"/>
          <w:spacing w:val="1"/>
        </w:rPr>
        <w:t>e</w:t>
      </w:r>
      <w:r w:rsidRPr="00517341">
        <w:rPr>
          <w:rFonts w:ascii="Tahoma" w:eastAsia="Tahoma" w:hAnsi="Tahoma" w:cs="Tahoma"/>
          <w:spacing w:val="-1"/>
        </w:rPr>
        <w:t>ć</w:t>
      </w:r>
      <w:r w:rsidRPr="00517341">
        <w:rPr>
          <w:rFonts w:ascii="Tahoma" w:eastAsia="Tahoma" w:hAnsi="Tahoma" w:cs="Tahoma"/>
        </w:rPr>
        <w:t>, w</w:t>
      </w:r>
      <w:r w:rsidRPr="00517341">
        <w:rPr>
          <w:rFonts w:ascii="Tahoma" w:eastAsia="Tahoma" w:hAnsi="Tahoma" w:cs="Tahoma"/>
          <w:spacing w:val="6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 xml:space="preserve">dku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 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00517341">
        <w:rPr>
          <w:rFonts w:ascii="Tahoma" w:eastAsia="Tahoma" w:hAnsi="Tahoma" w:cs="Tahoma"/>
        </w:rPr>
        <w:t xml:space="preserve"> </w:t>
      </w:r>
      <w:r w:rsidRPr="00517341">
        <w:rPr>
          <w:rFonts w:ascii="Tahoma" w:eastAsia="Tahoma" w:hAnsi="Tahoma" w:cs="Tahoma"/>
        </w:rPr>
        <w:t>w 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pod</w:t>
      </w:r>
      <w:r w:rsidRPr="00517341">
        <w:rPr>
          <w:rFonts w:ascii="Tahoma" w:eastAsia="Tahoma" w:hAnsi="Tahoma" w:cs="Tahoma"/>
          <w:spacing w:val="1"/>
        </w:rPr>
        <w:t>m</w:t>
      </w:r>
      <w:r w:rsidRPr="00517341">
        <w:rPr>
          <w:rFonts w:ascii="Tahoma" w:eastAsia="Tahoma" w:hAnsi="Tahoma" w:cs="Tahoma"/>
        </w:rPr>
        <w:t>iot</w:t>
      </w:r>
      <w:r w:rsidRPr="00517341">
        <w:rPr>
          <w:rFonts w:ascii="Tahoma" w:eastAsia="Tahoma" w:hAnsi="Tahoma" w:cs="Tahoma"/>
          <w:spacing w:val="6"/>
        </w:rPr>
        <w:t xml:space="preserve"> </w:t>
      </w:r>
      <w:r w:rsidRPr="00517341">
        <w:rPr>
          <w:rFonts w:ascii="Tahoma" w:eastAsia="Tahoma" w:hAnsi="Tahoma" w:cs="Tahoma"/>
        </w:rPr>
        <w:t>(</w:t>
      </w:r>
      <w:r w:rsidRPr="00517341">
        <w:rPr>
          <w:rFonts w:ascii="Tahoma" w:eastAsia="Tahoma" w:hAnsi="Tahoma" w:cs="Tahoma"/>
          <w:spacing w:val="1"/>
        </w:rPr>
        <w:t>Be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 xml:space="preserve">), z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 IZ podpis</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 xml:space="preserve">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ę o 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67384C69" w14:textId="77777777" w:rsidR="009A1A45"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5"/>
        </w:rPr>
        <w:t xml:space="preserve"> </w:t>
      </w:r>
      <w:r w:rsidRPr="00517341">
        <w:rPr>
          <w:rFonts w:ascii="Tahoma" w:eastAsia="Tahoma" w:hAnsi="Tahoma" w:cs="Tahoma"/>
        </w:rPr>
        <w:t>ze 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56"/>
        </w:rPr>
        <w:t xml:space="preserve"> </w:t>
      </w:r>
      <w:r w:rsidRPr="00517341">
        <w:rPr>
          <w:rFonts w:ascii="Tahoma" w:eastAsia="Tahoma" w:hAnsi="Tahoma" w:cs="Tahoma"/>
          <w:spacing w:val="1"/>
        </w:rPr>
        <w:t>eu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52"/>
        </w:rPr>
        <w:t xml:space="preserve"> </w:t>
      </w:r>
      <w:r w:rsidRPr="00517341">
        <w:rPr>
          <w:rFonts w:ascii="Tahoma" w:eastAsia="Tahoma" w:hAnsi="Tahoma" w:cs="Tahoma"/>
        </w:rPr>
        <w:t>oznacza</w:t>
      </w:r>
      <w:r w:rsidRPr="00517341">
        <w:rPr>
          <w:rFonts w:ascii="Tahoma" w:eastAsia="Tahoma" w:hAnsi="Tahoma" w:cs="Tahoma"/>
          <w:spacing w:val="57"/>
        </w:rPr>
        <w:t xml:space="preserve"> </w:t>
      </w:r>
      <w:r w:rsidRPr="00517341">
        <w:rPr>
          <w:rFonts w:ascii="Tahoma" w:eastAsia="Tahoma" w:hAnsi="Tahoma" w:cs="Tahoma"/>
        </w:rPr>
        <w:t xml:space="preserve">to </w:t>
      </w:r>
      <w:r w:rsidRPr="00517341">
        <w:rPr>
          <w:rFonts w:ascii="Tahoma" w:eastAsia="Tahoma" w:hAnsi="Tahoma" w:cs="Tahoma"/>
          <w:spacing w:val="3"/>
        </w:rPr>
        <w:t>w</w:t>
      </w:r>
      <w:r w:rsidRPr="00517341">
        <w:rPr>
          <w:rFonts w:ascii="Tahoma" w:eastAsia="Tahoma" w:hAnsi="Tahoma" w:cs="Tahoma"/>
        </w:rPr>
        <w:t>spół</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7"/>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rPr>
        <w:t>od</w:t>
      </w:r>
      <w:r w:rsidRPr="00517341">
        <w:rPr>
          <w:rFonts w:ascii="Tahoma" w:eastAsia="Tahoma" w:hAnsi="Tahoma" w:cs="Tahoma"/>
          <w:spacing w:val="3"/>
        </w:rPr>
        <w:t>z</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57"/>
        </w:rPr>
        <w:t xml:space="preserve"> </w:t>
      </w:r>
      <w:r w:rsidRPr="00517341">
        <w:rPr>
          <w:rFonts w:ascii="Tahoma" w:eastAsia="Tahoma" w:hAnsi="Tahoma" w:cs="Tahoma"/>
        </w:rPr>
        <w:t>ze środk</w:t>
      </w:r>
      <w:r w:rsidRPr="00517341">
        <w:rPr>
          <w:rFonts w:ascii="Tahoma" w:eastAsia="Tahoma" w:hAnsi="Tahoma" w:cs="Tahoma"/>
          <w:spacing w:val="-1"/>
        </w:rPr>
        <w:t>ó</w:t>
      </w:r>
      <w:r w:rsidRPr="00517341">
        <w:rPr>
          <w:rFonts w:ascii="Tahoma" w:eastAsia="Tahoma" w:hAnsi="Tahoma" w:cs="Tahoma"/>
        </w:rPr>
        <w:t xml:space="preserve">w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rPr>
        <w:t>do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2"/>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 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szu</w:t>
      </w:r>
      <w:r w:rsidRPr="00517341">
        <w:rPr>
          <w:rFonts w:ascii="Tahoma" w:eastAsia="Tahoma" w:hAnsi="Tahoma" w:cs="Tahoma"/>
          <w:spacing w:val="4"/>
        </w:rPr>
        <w:t xml:space="preserve"> </w:t>
      </w:r>
      <w:r w:rsidRPr="00517341">
        <w:rPr>
          <w:rFonts w:ascii="Tahoma" w:eastAsia="Tahoma" w:hAnsi="Tahoma" w:cs="Tahoma"/>
        </w:rPr>
        <w:t>Społ</w:t>
      </w:r>
      <w:r w:rsidRPr="00517341">
        <w:rPr>
          <w:rFonts w:ascii="Tahoma" w:eastAsia="Tahoma" w:hAnsi="Tahoma" w:cs="Tahoma"/>
          <w:spacing w:val="3"/>
        </w:rPr>
        <w:t>e</w:t>
      </w:r>
      <w:r w:rsidRPr="00517341">
        <w:rPr>
          <w:rFonts w:ascii="Tahoma" w:eastAsia="Tahoma" w:hAnsi="Tahoma" w:cs="Tahoma"/>
          <w:spacing w:val="-1"/>
        </w:rPr>
        <w:t>c</w:t>
      </w:r>
      <w:r w:rsidRPr="00517341">
        <w:rPr>
          <w:rFonts w:ascii="Tahoma" w:eastAsia="Tahoma" w:hAnsi="Tahoma" w:cs="Tahoma"/>
        </w:rPr>
        <w:t>zneg</w:t>
      </w:r>
      <w:r w:rsidRPr="00517341">
        <w:rPr>
          <w:rFonts w:ascii="Tahoma" w:eastAsia="Tahoma" w:hAnsi="Tahoma" w:cs="Tahoma"/>
          <w:spacing w:val="-3"/>
        </w:rPr>
        <w:t>o</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zy</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j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7"/>
        </w:rPr>
        <w:t xml:space="preserve"> </w:t>
      </w:r>
      <w:r w:rsidRPr="00517341">
        <w:rPr>
          <w:rFonts w:ascii="Tahoma" w:eastAsia="Tahoma" w:hAnsi="Tahoma" w:cs="Tahoma"/>
        </w:rPr>
        <w:t>B</w:t>
      </w:r>
      <w:r w:rsidRPr="00517341">
        <w:rPr>
          <w:rFonts w:ascii="Tahoma" w:eastAsia="Tahoma" w:hAnsi="Tahoma" w:cs="Tahoma"/>
          <w:spacing w:val="4"/>
        </w:rPr>
        <w:t>a</w:t>
      </w:r>
      <w:r w:rsidRPr="00517341">
        <w:rPr>
          <w:rFonts w:ascii="Tahoma" w:eastAsia="Tahoma" w:hAnsi="Tahoma" w:cs="Tahoma"/>
          <w:spacing w:val="-1"/>
        </w:rPr>
        <w:t>n</w:t>
      </w:r>
      <w:r w:rsidRPr="00517341">
        <w:rPr>
          <w:rFonts w:ascii="Tahoma" w:eastAsia="Tahoma" w:hAnsi="Tahoma" w:cs="Tahoma"/>
        </w:rPr>
        <w:t>k</w:t>
      </w:r>
      <w:r w:rsidRPr="00517341">
        <w:rPr>
          <w:rFonts w:ascii="Tahoma" w:eastAsia="Tahoma" w:hAnsi="Tahoma" w:cs="Tahoma"/>
          <w:spacing w:val="8"/>
        </w:rPr>
        <w:t xml:space="preserve"> </w:t>
      </w:r>
      <w:r w:rsidRPr="00517341">
        <w:rPr>
          <w:rFonts w:ascii="Tahoma" w:eastAsia="Tahoma" w:hAnsi="Tahoma" w:cs="Tahoma"/>
          <w:spacing w:val="-1"/>
        </w:rPr>
        <w:t>G</w:t>
      </w:r>
      <w:r w:rsidRPr="00517341">
        <w:rPr>
          <w:rFonts w:ascii="Tahoma" w:eastAsia="Tahoma" w:hAnsi="Tahoma" w:cs="Tahoma"/>
        </w:rPr>
        <w:t>os</w:t>
      </w:r>
      <w:r w:rsidRPr="00517341">
        <w:rPr>
          <w:rFonts w:ascii="Tahoma" w:eastAsia="Tahoma" w:hAnsi="Tahoma" w:cs="Tahoma"/>
          <w:spacing w:val="2"/>
        </w:rPr>
        <w:t>p</w:t>
      </w:r>
      <w:r w:rsidRPr="00517341">
        <w:rPr>
          <w:rFonts w:ascii="Tahoma" w:eastAsia="Tahoma" w:hAnsi="Tahoma" w:cs="Tahoma"/>
        </w:rPr>
        <w:t>od</w:t>
      </w:r>
      <w:r w:rsidRPr="00517341">
        <w:rPr>
          <w:rFonts w:ascii="Tahoma" w:eastAsia="Tahoma" w:hAnsi="Tahoma" w:cs="Tahoma"/>
          <w:spacing w:val="1"/>
        </w:rPr>
        <w:t>a</w:t>
      </w:r>
      <w:r w:rsidRPr="00517341">
        <w:rPr>
          <w:rFonts w:ascii="Tahoma" w:eastAsia="Tahoma" w:hAnsi="Tahoma" w:cs="Tahoma"/>
        </w:rPr>
        <w:t>rs</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 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2"/>
        </w:rPr>
        <w:t>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zl</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IZ;</w:t>
      </w:r>
    </w:p>
    <w:p w14:paraId="75D845D6"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rPr>
        <w:t xml:space="preserve">” oznacza to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gio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y 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 O</w:t>
      </w:r>
      <w:r w:rsidRPr="00517341">
        <w:rPr>
          <w:rFonts w:ascii="Tahoma" w:eastAsia="Tahoma" w:hAnsi="Tahoma" w:cs="Tahoma"/>
          <w:spacing w:val="1"/>
        </w:rPr>
        <w:t>pe</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3"/>
        </w:rPr>
        <w:t>n</w:t>
      </w:r>
      <w:r w:rsidRPr="00517341">
        <w:rPr>
          <w:rFonts w:ascii="Tahoma" w:eastAsia="Tahoma" w:hAnsi="Tahoma" w:cs="Tahoma"/>
        </w:rPr>
        <w:t xml:space="preserve">y </w:t>
      </w:r>
      <w:r w:rsidRPr="00517341">
        <w:rPr>
          <w:rFonts w:ascii="Tahoma" w:eastAsia="Tahoma" w:hAnsi="Tahoma" w:cs="Tahoma"/>
          <w:spacing w:val="-4"/>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 xml:space="preserve">a </w:t>
      </w:r>
      <w:r w:rsidR="00494ABF" w:rsidRPr="00517341">
        <w:rPr>
          <w:rFonts w:ascii="Tahoma" w:eastAsia="Tahoma" w:hAnsi="Tahoma" w:cs="Tahoma"/>
        </w:rPr>
        <w:t>Świętokrzyskiego</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a l</w:t>
      </w:r>
      <w:r w:rsidRPr="00517341">
        <w:rPr>
          <w:rFonts w:ascii="Tahoma" w:eastAsia="Tahoma" w:hAnsi="Tahoma" w:cs="Tahoma"/>
          <w:spacing w:val="1"/>
        </w:rPr>
        <w:t>a</w:t>
      </w:r>
      <w:r w:rsidRPr="00517341">
        <w:rPr>
          <w:rFonts w:ascii="Tahoma" w:eastAsia="Tahoma" w:hAnsi="Tahoma" w:cs="Tahoma"/>
        </w:rPr>
        <w:t>ta</w:t>
      </w:r>
      <w:r w:rsidR="00494ABF" w:rsidRPr="00517341">
        <w:rPr>
          <w:rFonts w:ascii="Tahoma" w:eastAsia="Tahoma" w:hAnsi="Tahoma" w:cs="Tahoma"/>
        </w:rPr>
        <w:t xml:space="preserve"> </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spacing w:val="-1"/>
        </w:rPr>
        <w:t>4</w:t>
      </w:r>
      <w:r w:rsidRPr="00517341">
        <w:rPr>
          <w:rFonts w:ascii="Tahoma" w:eastAsia="Tahoma" w:hAnsi="Tahoma" w:cs="Tahoma"/>
          <w:spacing w:val="2"/>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rPr>
        <w:t>0</w:t>
      </w:r>
      <w:r w:rsidRPr="00517341">
        <w:rPr>
          <w:rFonts w:ascii="Tahoma" w:eastAsia="Tahoma" w:hAnsi="Tahoma" w:cs="Tahoma"/>
          <w:spacing w:val="4"/>
        </w:rPr>
        <w:t xml:space="preserve"> </w:t>
      </w:r>
      <w:r w:rsidRPr="00517341">
        <w:rPr>
          <w:rFonts w:ascii="Tahoma" w:eastAsia="Tahoma" w:hAnsi="Tahoma" w:cs="Tahoma"/>
          <w:spacing w:val="1"/>
        </w:rPr>
        <w:t>u</w:t>
      </w:r>
      <w:r w:rsidRPr="00517341">
        <w:rPr>
          <w:rFonts w:ascii="Tahoma" w:eastAsia="Tahoma" w:hAnsi="Tahoma" w:cs="Tahoma"/>
          <w:spacing w:val="-1"/>
        </w:rPr>
        <w:t>chw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3"/>
        </w:rPr>
        <w:t>e</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spacing w:val="-6"/>
        </w:rPr>
        <w:t>Z</w:t>
      </w:r>
      <w:r w:rsidRPr="00517341">
        <w:rPr>
          <w:rFonts w:ascii="Tahoma" w:eastAsia="Tahoma" w:hAnsi="Tahoma" w:cs="Tahoma"/>
          <w:spacing w:val="1"/>
        </w:rPr>
        <w:t>a</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w:t>
      </w:r>
      <w:r w:rsidRPr="00517341">
        <w:rPr>
          <w:rFonts w:ascii="Tahoma" w:eastAsia="Tahoma" w:hAnsi="Tahoma" w:cs="Tahoma"/>
          <w:spacing w:val="6"/>
        </w:rPr>
        <w:t xml:space="preserve"> </w:t>
      </w:r>
      <w:r w:rsidRPr="00517341">
        <w:rPr>
          <w:rFonts w:ascii="Tahoma" w:eastAsia="Tahoma" w:hAnsi="Tahoma" w:cs="Tahoma"/>
          <w:spacing w:val="-7"/>
        </w:rPr>
        <w:t>W</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 xml:space="preserve">a </w:t>
      </w:r>
      <w:r w:rsidR="005A1EE5" w:rsidRPr="00517341">
        <w:rPr>
          <w:rFonts w:ascii="Tahoma" w:eastAsia="Tahoma" w:hAnsi="Tahoma" w:cs="Tahoma"/>
          <w:spacing w:val="2"/>
        </w:rPr>
        <w:t>Świętokrzyskiego</w:t>
      </w:r>
      <w:r w:rsidRPr="00517341">
        <w:rPr>
          <w:rFonts w:ascii="Tahoma" w:eastAsia="Tahoma" w:hAnsi="Tahoma" w:cs="Tahoma"/>
          <w:spacing w:val="4"/>
        </w:rPr>
        <w:t xml:space="preserve"> </w:t>
      </w:r>
      <w:r w:rsidRPr="00517341">
        <w:rPr>
          <w:rFonts w:ascii="Tahoma" w:eastAsia="Tahoma" w:hAnsi="Tahoma" w:cs="Tahoma"/>
        </w:rPr>
        <w:t>i</w:t>
      </w:r>
      <w:r w:rsidRPr="00517341">
        <w:rPr>
          <w:rFonts w:ascii="Tahoma" w:eastAsia="Tahoma" w:hAnsi="Tahoma" w:cs="Tahoma"/>
          <w:spacing w:val="14"/>
        </w:rPr>
        <w:t xml:space="preserve"> </w:t>
      </w:r>
      <w:r w:rsidRPr="00517341">
        <w:rPr>
          <w:rFonts w:ascii="Tahoma" w:eastAsia="Tahoma" w:hAnsi="Tahoma" w:cs="Tahoma"/>
        </w:rPr>
        <w:t>pr</w:t>
      </w:r>
      <w:r w:rsidRPr="00517341">
        <w:rPr>
          <w:rFonts w:ascii="Tahoma" w:eastAsia="Tahoma" w:hAnsi="Tahoma" w:cs="Tahoma"/>
          <w:spacing w:val="1"/>
        </w:rPr>
        <w:t>zy</w:t>
      </w:r>
      <w:r w:rsidRPr="00517341">
        <w:rPr>
          <w:rFonts w:ascii="Tahoma" w:eastAsia="Tahoma" w:hAnsi="Tahoma" w:cs="Tahoma"/>
          <w:spacing w:val="-1"/>
        </w:rPr>
        <w:t>j</w:t>
      </w:r>
      <w:r w:rsidRPr="00517341">
        <w:rPr>
          <w:rFonts w:ascii="Tahoma" w:eastAsia="Tahoma" w:hAnsi="Tahoma" w:cs="Tahoma"/>
          <w:spacing w:val="1"/>
        </w:rPr>
        <w:t>ę</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00100A9C" w:rsidRPr="00517341">
        <w:rPr>
          <w:rFonts w:ascii="Tahoma" w:eastAsia="Tahoma" w:hAnsi="Tahoma" w:cs="Tahoma"/>
          <w:spacing w:val="7"/>
        </w:rPr>
        <w:t xml:space="preserve"> </w:t>
      </w:r>
      <w:r w:rsidRPr="00517341">
        <w:rPr>
          <w:rFonts w:ascii="Tahoma" w:eastAsia="Tahoma" w:hAnsi="Tahoma" w:cs="Tahoma"/>
          <w:spacing w:val="-4"/>
        </w:rPr>
        <w:t>K</w:t>
      </w:r>
      <w:r w:rsidRPr="00517341">
        <w:rPr>
          <w:rFonts w:ascii="Tahoma" w:eastAsia="Tahoma" w:hAnsi="Tahoma" w:cs="Tahoma"/>
          <w:spacing w:val="2"/>
        </w:rPr>
        <w:t>o</w:t>
      </w:r>
      <w:r w:rsidRPr="00517341">
        <w:rPr>
          <w:rFonts w:ascii="Tahoma" w:eastAsia="Tahoma" w:hAnsi="Tahoma" w:cs="Tahoma"/>
        </w:rPr>
        <w:t>mis</w:t>
      </w:r>
      <w:r w:rsidRPr="00517341">
        <w:rPr>
          <w:rFonts w:ascii="Tahoma" w:eastAsia="Tahoma" w:hAnsi="Tahoma" w:cs="Tahoma"/>
          <w:spacing w:val="-1"/>
        </w:rPr>
        <w:t>j</w:t>
      </w:r>
      <w:r w:rsidR="00015697" w:rsidRPr="00517341">
        <w:rPr>
          <w:rFonts w:ascii="Tahoma" w:eastAsia="Tahoma" w:hAnsi="Tahoma" w:cs="Tahoma"/>
          <w:spacing w:val="-1"/>
        </w:rPr>
        <w:t>ę</w:t>
      </w:r>
      <w:r w:rsidR="00015697" w:rsidRPr="00517341">
        <w:rPr>
          <w:rFonts w:ascii="Tahoma" w:eastAsia="Tahoma" w:hAnsi="Tahoma" w:cs="Tahoma"/>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ą</w:t>
      </w:r>
      <w:r w:rsidRPr="00517341">
        <w:rPr>
          <w:rFonts w:ascii="Tahoma" w:eastAsia="Tahoma" w:hAnsi="Tahoma" w:cs="Tahoma"/>
        </w:rPr>
        <w:t>, odz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rcie</w:t>
      </w:r>
      <w:r w:rsidRPr="00517341">
        <w:rPr>
          <w:rFonts w:ascii="Tahoma" w:eastAsia="Tahoma" w:hAnsi="Tahoma" w:cs="Tahoma"/>
          <w:spacing w:val="1"/>
        </w:rPr>
        <w:t>d</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39"/>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le</w:t>
      </w:r>
      <w:r w:rsidRPr="00517341">
        <w:rPr>
          <w:rFonts w:ascii="Tahoma" w:eastAsia="Tahoma" w:hAnsi="Tahoma" w:cs="Tahoma"/>
          <w:spacing w:val="50"/>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e</w:t>
      </w:r>
      <w:r w:rsidRPr="00517341">
        <w:rPr>
          <w:rFonts w:ascii="Tahoma" w:eastAsia="Tahoma" w:hAnsi="Tahoma" w:cs="Tahoma"/>
          <w:spacing w:val="47"/>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51"/>
        </w:rPr>
        <w:t xml:space="preserve"> </w:t>
      </w:r>
      <w:r w:rsidRPr="00517341">
        <w:rPr>
          <w:rFonts w:ascii="Tahoma" w:eastAsia="Tahoma" w:hAnsi="Tahoma" w:cs="Tahoma"/>
        </w:rPr>
        <w:t>Wspóln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42"/>
        </w:rPr>
        <w:t xml:space="preserve"> </w:t>
      </w:r>
      <w:r w:rsidRPr="00517341">
        <w:rPr>
          <w:rFonts w:ascii="Tahoma" w:eastAsia="Tahoma" w:hAnsi="Tahoma" w:cs="Tahoma"/>
          <w:spacing w:val="-1"/>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7"/>
        </w:rPr>
        <w:t xml:space="preserve"> </w:t>
      </w:r>
      <w:r w:rsidRPr="00517341">
        <w:rPr>
          <w:rFonts w:ascii="Tahoma" w:eastAsia="Tahoma" w:hAnsi="Tahoma" w:cs="Tahoma"/>
        </w:rPr>
        <w:t>St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gicz</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39"/>
        </w:rPr>
        <w:t xml:space="preserve"> </w:t>
      </w:r>
      <w:r w:rsidRPr="00517341">
        <w:rPr>
          <w:rFonts w:ascii="Tahoma" w:eastAsia="Tahoma" w:hAnsi="Tahoma" w:cs="Tahoma"/>
        </w:rPr>
        <w:t>st</w:t>
      </w:r>
      <w:r w:rsidRPr="00517341">
        <w:rPr>
          <w:rFonts w:ascii="Tahoma" w:eastAsia="Tahoma" w:hAnsi="Tahoma" w:cs="Tahoma"/>
          <w:spacing w:val="1"/>
        </w:rPr>
        <w:t>an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1"/>
        </w:rPr>
        <w:t>cyc</w:t>
      </w:r>
      <w:r w:rsidRPr="00517341">
        <w:rPr>
          <w:rFonts w:ascii="Tahoma" w:eastAsia="Tahoma" w:hAnsi="Tahoma" w:cs="Tahoma"/>
        </w:rPr>
        <w:t>h</w:t>
      </w:r>
      <w:r w:rsidRPr="00517341">
        <w:rPr>
          <w:rFonts w:ascii="Tahoma" w:eastAsia="Tahoma" w:hAnsi="Tahoma" w:cs="Tahoma"/>
          <w:spacing w:val="40"/>
        </w:rPr>
        <w:t xml:space="preserve"> </w:t>
      </w:r>
      <w:r w:rsidRPr="00517341">
        <w:rPr>
          <w:rFonts w:ascii="Tahoma" w:eastAsia="Tahoma" w:hAnsi="Tahoma" w:cs="Tahoma"/>
          <w:w w:val="99"/>
        </w:rPr>
        <w:t>z</w:t>
      </w:r>
      <w:r w:rsidRPr="00517341">
        <w:rPr>
          <w:rFonts w:ascii="Tahoma" w:eastAsia="Tahoma" w:hAnsi="Tahoma" w:cs="Tahoma"/>
          <w:spacing w:val="1"/>
          <w:w w:val="99"/>
        </w:rPr>
        <w:t>a</w:t>
      </w:r>
      <w:r w:rsidRPr="00517341">
        <w:rPr>
          <w:rFonts w:ascii="Tahoma" w:eastAsia="Tahoma" w:hAnsi="Tahoma" w:cs="Tahoma"/>
          <w:w w:val="99"/>
        </w:rPr>
        <w:t>ł</w:t>
      </w:r>
      <w:r w:rsidRPr="00517341">
        <w:rPr>
          <w:rFonts w:ascii="Tahoma" w:eastAsia="Tahoma" w:hAnsi="Tahoma" w:cs="Tahoma"/>
          <w:spacing w:val="1"/>
          <w:w w:val="99"/>
        </w:rPr>
        <w:t>ą</w:t>
      </w:r>
      <w:r w:rsidRPr="00517341">
        <w:rPr>
          <w:rFonts w:ascii="Tahoma" w:eastAsia="Tahoma" w:hAnsi="Tahoma" w:cs="Tahoma"/>
          <w:spacing w:val="-1"/>
          <w:w w:val="99"/>
        </w:rPr>
        <w:t>c</w:t>
      </w:r>
      <w:r w:rsidRPr="00517341">
        <w:rPr>
          <w:rFonts w:ascii="Tahoma" w:eastAsia="Tahoma" w:hAnsi="Tahoma" w:cs="Tahoma"/>
          <w:spacing w:val="3"/>
          <w:w w:val="99"/>
        </w:rPr>
        <w:t>z</w:t>
      </w:r>
      <w:r w:rsidRPr="00517341">
        <w:rPr>
          <w:rFonts w:ascii="Tahoma" w:eastAsia="Tahoma" w:hAnsi="Tahoma" w:cs="Tahoma"/>
          <w:spacing w:val="-1"/>
          <w:w w:val="99"/>
        </w:rPr>
        <w:t>n</w:t>
      </w:r>
      <w:r w:rsidRPr="00517341">
        <w:rPr>
          <w:rFonts w:ascii="Tahoma" w:eastAsia="Tahoma" w:hAnsi="Tahoma" w:cs="Tahoma"/>
          <w:w w:val="99"/>
        </w:rPr>
        <w:t xml:space="preserve">ik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ro</w:t>
      </w:r>
      <w:r w:rsidRPr="00517341">
        <w:rPr>
          <w:rFonts w:ascii="Tahoma" w:eastAsia="Tahoma" w:hAnsi="Tahoma" w:cs="Tahoma"/>
          <w:spacing w:val="1"/>
        </w:rPr>
        <w:t>z</w:t>
      </w:r>
      <w:r w:rsidRPr="00517341">
        <w:rPr>
          <w:rFonts w:ascii="Tahoma" w:eastAsia="Tahoma" w:hAnsi="Tahoma" w:cs="Tahoma"/>
        </w:rPr>
        <w:t>por</w:t>
      </w:r>
      <w:r w:rsidRPr="00517341">
        <w:rPr>
          <w:rFonts w:ascii="Tahoma" w:eastAsia="Tahoma" w:hAnsi="Tahoma" w:cs="Tahoma"/>
          <w:spacing w:val="1"/>
        </w:rPr>
        <w:t>zą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rPr>
        <w:t>ogól</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go</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 xml:space="preserve">w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w:t>
      </w:r>
    </w:p>
    <w:p w14:paraId="04FC1FF4" w14:textId="15C27835" w:rsidR="00BA6729" w:rsidRPr="00517341" w:rsidRDefault="00BA6729"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 xml:space="preserve">„przetwarzaniu danych osobowych” </w:t>
      </w:r>
      <w:r w:rsidR="00585BA7" w:rsidRPr="00517341">
        <w:rPr>
          <w:rFonts w:ascii="Tahoma" w:eastAsia="Tahoma" w:hAnsi="Tahoma" w:cs="Tahoma"/>
        </w:rPr>
        <w:t xml:space="preserve">wszelkie operacje lub zestaw operacji wykonywanych na danych osobowych lub zestawach </w:t>
      </w:r>
      <w:r w:rsidR="00C51EDD" w:rsidRPr="00517341">
        <w:rPr>
          <w:rFonts w:ascii="Tahoma" w:eastAsia="Tahoma" w:hAnsi="Tahoma" w:cs="Tahoma"/>
        </w:rPr>
        <w:t>d</w:t>
      </w:r>
      <w:r w:rsidR="00585BA7" w:rsidRPr="00517341">
        <w:rPr>
          <w:rFonts w:ascii="Tahoma" w:eastAsia="Tahoma" w:hAnsi="Tahoma" w:cs="Tahoma"/>
        </w:rPr>
        <w:t>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76274D5" w14:textId="182D7294"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c</w:t>
      </w:r>
      <w:r w:rsidRPr="00517341">
        <w:rPr>
          <w:rFonts w:ascii="Tahoma" w:eastAsia="Tahoma" w:hAnsi="Tahoma" w:cs="Tahoma"/>
          <w:spacing w:val="-1"/>
        </w:rPr>
        <w:t>hu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4"/>
        </w:rPr>
        <w:t xml:space="preserve"> </w:t>
      </w:r>
      <w:r w:rsidR="00056D0F" w:rsidRPr="00517341">
        <w:rPr>
          <w:rFonts w:ascii="Tahoma" w:eastAsia="Tahoma" w:hAnsi="Tahoma" w:cs="Tahoma"/>
        </w:rPr>
        <w:t>płatniczym</w:t>
      </w:r>
      <w:r w:rsidRPr="00517341">
        <w:rPr>
          <w:rFonts w:ascii="Tahoma" w:eastAsia="Tahoma" w:hAnsi="Tahoma" w:cs="Tahoma"/>
          <w:spacing w:val="12"/>
        </w:rPr>
        <w:t xml:space="preserve"> </w:t>
      </w:r>
      <w:r w:rsidR="00377C1C" w:rsidRPr="00517341">
        <w:rPr>
          <w:rFonts w:ascii="Tahoma" w:eastAsia="Tahoma" w:hAnsi="Tahoma" w:cs="Tahoma"/>
        </w:rPr>
        <w:t>projektu</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1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7"/>
        </w:rPr>
        <w:t xml:space="preserve"> </w:t>
      </w:r>
      <w:r w:rsidRPr="00517341">
        <w:rPr>
          <w:rFonts w:ascii="Tahoma" w:eastAsia="Tahoma" w:hAnsi="Tahoma" w:cs="Tahoma"/>
        </w:rPr>
        <w:t>to</w:t>
      </w:r>
      <w:r w:rsidRPr="00517341">
        <w:rPr>
          <w:rFonts w:ascii="Tahoma" w:eastAsia="Tahoma" w:hAnsi="Tahoma" w:cs="Tahoma"/>
          <w:spacing w:val="22"/>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00CC67CD" w:rsidRPr="00517341">
        <w:rPr>
          <w:rFonts w:ascii="Tahoma" w:eastAsia="Tahoma" w:hAnsi="Tahoma" w:cs="Tahoma"/>
        </w:rPr>
        <w:t xml:space="preserve"> wyodrębniony dla potrzeb realizacji projektu</w:t>
      </w:r>
      <w:r w:rsidRPr="00517341">
        <w:rPr>
          <w:rFonts w:ascii="Tahoma" w:eastAsia="Tahoma" w:hAnsi="Tahoma" w:cs="Tahoma"/>
          <w:spacing w:val="13"/>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spacing w:val="-1"/>
        </w:rPr>
        <w:t>un</w:t>
      </w:r>
      <w:r w:rsidRPr="00517341">
        <w:rPr>
          <w:rFonts w:ascii="Tahoma" w:eastAsia="Tahoma" w:hAnsi="Tahoma" w:cs="Tahoma"/>
          <w:spacing w:val="3"/>
        </w:rPr>
        <w:t>e</w:t>
      </w:r>
      <w:r w:rsidRPr="00517341">
        <w:rPr>
          <w:rFonts w:ascii="Tahoma" w:eastAsia="Tahoma" w:hAnsi="Tahoma" w:cs="Tahoma"/>
        </w:rPr>
        <w:t>k</w:t>
      </w:r>
      <w:r w:rsidRPr="00517341">
        <w:rPr>
          <w:rFonts w:ascii="Tahoma" w:eastAsia="Tahoma" w:hAnsi="Tahoma" w:cs="Tahoma"/>
          <w:spacing w:val="20"/>
        </w:rPr>
        <w:t xml:space="preserve"> </w:t>
      </w:r>
      <w:r w:rsidR="00056D0F" w:rsidRPr="00607A33">
        <w:rPr>
          <w:rFonts w:ascii="Tahoma" w:eastAsia="Tahoma" w:hAnsi="Tahoma" w:cs="Tahoma"/>
        </w:rPr>
        <w:t>płatniczy</w:t>
      </w:r>
      <w:r w:rsidR="002F2245" w:rsidRPr="00517341">
        <w:rPr>
          <w:rFonts w:ascii="Tahoma" w:eastAsia="Tahoma" w:hAnsi="Tahoma" w:cs="Tahoma"/>
          <w:spacing w:val="20"/>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3"/>
        </w:rPr>
        <w:t>a</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20"/>
        </w:rPr>
        <w:t xml:space="preserve"> </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ó</w:t>
      </w:r>
      <w:r w:rsidRPr="00517341">
        <w:rPr>
          <w:rFonts w:ascii="Tahoma" w:eastAsia="Tahoma" w:hAnsi="Tahoma" w:cs="Tahoma"/>
          <w:spacing w:val="2"/>
        </w:rPr>
        <w:t>r</w:t>
      </w:r>
      <w:r w:rsidRPr="00517341">
        <w:rPr>
          <w:rFonts w:ascii="Tahoma" w:eastAsia="Tahoma" w:hAnsi="Tahoma" w:cs="Tahoma"/>
        </w:rPr>
        <w:t>y</w:t>
      </w:r>
      <w:r w:rsidR="00377C1C" w:rsidRPr="00517341">
        <w:rPr>
          <w:rFonts w:ascii="Tahoma" w:eastAsia="Tahoma" w:hAnsi="Tahoma" w:cs="Tahoma"/>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f</w:t>
      </w:r>
      <w:r w:rsidRPr="00517341">
        <w:rPr>
          <w:rFonts w:ascii="Tahoma" w:eastAsia="Tahoma" w:hAnsi="Tahoma" w:cs="Tahoma"/>
        </w:rPr>
        <w:t>ia</w:t>
      </w:r>
      <w:r w:rsidR="00377C1C" w:rsidRPr="00517341">
        <w:rPr>
          <w:rFonts w:ascii="Tahoma" w:eastAsia="Tahoma" w:hAnsi="Tahoma" w:cs="Tahoma"/>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ota 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ia</w:t>
      </w:r>
      <w:r w:rsidR="00CC67CD" w:rsidRPr="00517341">
        <w:rPr>
          <w:rFonts w:ascii="Tahoma" w:eastAsia="Tahoma" w:hAnsi="Tahoma" w:cs="Tahoma"/>
        </w:rPr>
        <w:t>;</w:t>
      </w:r>
    </w:p>
    <w:p w14:paraId="01596D85" w14:textId="3A0610E2" w:rsidR="00085A1F" w:rsidRPr="00517341" w:rsidRDefault="00D504BD"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 xml:space="preserve">„rachunku IZ” należy przez to rozumieć rachunek </w:t>
      </w:r>
      <w:r w:rsidR="00056D0F" w:rsidRPr="00517341">
        <w:rPr>
          <w:rFonts w:ascii="Tahoma" w:eastAsia="Tahoma" w:hAnsi="Tahoma" w:cs="Tahoma"/>
        </w:rPr>
        <w:t>płatniczy</w:t>
      </w:r>
      <w:r w:rsidRPr="00517341">
        <w:rPr>
          <w:rFonts w:ascii="Tahoma" w:eastAsia="Tahoma" w:hAnsi="Tahoma" w:cs="Tahoma"/>
        </w:rPr>
        <w:t xml:space="preserve"> IZ, właściwy dla zwrotów RPO WŚ 2014-2020 EFS, o numerze: </w:t>
      </w:r>
      <w:r w:rsidR="002F2245" w:rsidRPr="00517341">
        <w:rPr>
          <w:rFonts w:ascii="Tahoma" w:eastAsia="Tahoma" w:hAnsi="Tahoma" w:cs="Tahoma"/>
          <w:b/>
        </w:rPr>
        <w:t>95 1020 2629 0000 9502 0342 7440</w:t>
      </w:r>
      <w:r w:rsidRPr="00517341">
        <w:rPr>
          <w:rFonts w:ascii="Tahoma" w:eastAsia="Tahoma" w:hAnsi="Tahoma" w:cs="Tahoma"/>
        </w:rPr>
        <w:t>, udostępniony na stronie internetowej</w:t>
      </w:r>
      <w:r w:rsidR="008C6D36" w:rsidRPr="00517341">
        <w:rPr>
          <w:rFonts w:ascii="Tahoma" w:eastAsia="Tahoma" w:hAnsi="Tahoma" w:cs="Tahoma"/>
        </w:rPr>
        <w:t xml:space="preserve"> RPOWŚ na lata 2014-2020</w:t>
      </w:r>
      <w:r w:rsidRPr="00517341">
        <w:rPr>
          <w:rFonts w:ascii="Tahoma" w:eastAsia="Tahoma" w:hAnsi="Tahoma" w:cs="Tahoma"/>
        </w:rPr>
        <w:t xml:space="preserve"> </w:t>
      </w:r>
      <w:r w:rsidR="00085A1F" w:rsidRPr="00517341">
        <w:rPr>
          <w:rFonts w:ascii="Tahoma" w:eastAsia="Tahoma" w:hAnsi="Tahoma" w:cs="Tahoma"/>
        </w:rPr>
        <w:t>(</w:t>
      </w:r>
      <w:hyperlink r:id="rId8" w:history="1">
        <w:r w:rsidR="00085A1F" w:rsidRPr="00517341">
          <w:rPr>
            <w:rStyle w:val="Hipercze"/>
            <w:rFonts w:ascii="Tahoma" w:eastAsia="Tahoma" w:hAnsi="Tahoma" w:cs="Tahoma"/>
          </w:rPr>
          <w:t>adres strony internetowej</w:t>
        </w:r>
      </w:hyperlink>
      <w:r w:rsidR="00085A1F" w:rsidRPr="00517341">
        <w:rPr>
          <w:rFonts w:ascii="Tahoma" w:hAnsi="Tahoma" w:cs="Tahoma"/>
        </w:rPr>
        <w:t xml:space="preserve">, </w:t>
      </w:r>
      <w:r w:rsidR="00085A1F" w:rsidRPr="00517341">
        <w:rPr>
          <w:rStyle w:val="Hipercze"/>
          <w:rFonts w:ascii="Tahoma" w:eastAsia="Tahoma" w:hAnsi="Tahoma" w:cs="Tahoma"/>
        </w:rPr>
        <w:t>na której udostępniono nr rachunku)</w:t>
      </w:r>
      <w:r w:rsidR="00085A1F" w:rsidRPr="00517341">
        <w:rPr>
          <w:rFonts w:ascii="Tahoma" w:eastAsia="Tahoma" w:hAnsi="Tahoma" w:cs="Tahoma"/>
        </w:rPr>
        <w:t>;</w:t>
      </w:r>
    </w:p>
    <w:p w14:paraId="7A36DC1A" w14:textId="074A109F"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rPr>
        <w:t>torze</w:t>
      </w:r>
      <w:r w:rsidRPr="00517341">
        <w:rPr>
          <w:rFonts w:ascii="Tahoma" w:eastAsia="Tahoma" w:hAnsi="Tahoma" w:cs="Tahoma"/>
          <w:spacing w:val="2"/>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7"/>
        </w:rPr>
        <w:t xml:space="preserve"> </w:t>
      </w:r>
      <w:r w:rsidRPr="00517341">
        <w:rPr>
          <w:rFonts w:ascii="Tahoma" w:eastAsia="Tahoma" w:hAnsi="Tahoma" w:cs="Tahoma"/>
        </w:rPr>
        <w:t>to</w:t>
      </w:r>
      <w:r w:rsidRPr="00517341">
        <w:rPr>
          <w:rFonts w:ascii="Tahoma" w:eastAsia="Tahoma" w:hAnsi="Tahoma" w:cs="Tahoma"/>
          <w:spacing w:val="10"/>
        </w:rPr>
        <w:t xml:space="preserve"> </w:t>
      </w:r>
      <w:r w:rsidRPr="00517341">
        <w:rPr>
          <w:rFonts w:ascii="Tahoma" w:eastAsia="Tahoma" w:hAnsi="Tahoma" w:cs="Tahoma"/>
        </w:rPr>
        <w:t>rozu</w:t>
      </w:r>
      <w:r w:rsidRPr="00517341">
        <w:rPr>
          <w:rFonts w:ascii="Tahoma" w:eastAsia="Tahoma" w:hAnsi="Tahoma" w:cs="Tahoma"/>
          <w:spacing w:val="3"/>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6"/>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dn</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k</w:t>
      </w:r>
      <w:r w:rsidRPr="00517341">
        <w:rPr>
          <w:rFonts w:ascii="Tahoma" w:eastAsia="Tahoma" w:hAnsi="Tahoma" w:cs="Tahoma"/>
        </w:rPr>
        <w:t>ę</w:t>
      </w:r>
      <w:r w:rsidRPr="00517341">
        <w:rPr>
          <w:rFonts w:ascii="Tahoma" w:eastAsia="Tahoma" w:hAnsi="Tahoma" w:cs="Tahoma"/>
          <w:spacing w:val="3"/>
        </w:rPr>
        <w:t xml:space="preserve"> </w:t>
      </w:r>
      <w:r w:rsidRPr="00517341">
        <w:rPr>
          <w:rFonts w:ascii="Tahoma" w:eastAsia="Tahoma" w:hAnsi="Tahoma" w:cs="Tahoma"/>
        </w:rPr>
        <w:t>org</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iz</w:t>
      </w:r>
      <w:r w:rsidRPr="00517341">
        <w:rPr>
          <w:rFonts w:ascii="Tahoma" w:eastAsia="Tahoma" w:hAnsi="Tahoma" w:cs="Tahoma"/>
          <w:spacing w:val="8"/>
        </w:rPr>
        <w:t>a</w:t>
      </w:r>
      <w:r w:rsidRPr="00517341">
        <w:rPr>
          <w:rFonts w:ascii="Tahoma" w:eastAsia="Tahoma" w:hAnsi="Tahoma" w:cs="Tahoma"/>
          <w:spacing w:val="2"/>
        </w:rPr>
        <w:t>c</w:t>
      </w:r>
      <w:r w:rsidRPr="00517341">
        <w:rPr>
          <w:rFonts w:ascii="Tahoma" w:eastAsia="Tahoma" w:hAnsi="Tahoma" w:cs="Tahoma"/>
          <w:spacing w:val="-1"/>
        </w:rPr>
        <w:t>y</w:t>
      </w:r>
      <w:r w:rsidRPr="00517341">
        <w:rPr>
          <w:rFonts w:ascii="Tahoma" w:eastAsia="Tahoma" w:hAnsi="Tahoma" w:cs="Tahoma"/>
          <w:spacing w:val="1"/>
        </w:rPr>
        <w:t>j</w:t>
      </w:r>
      <w:r w:rsidRPr="00517341">
        <w:rPr>
          <w:rFonts w:ascii="Tahoma" w:eastAsia="Tahoma" w:hAnsi="Tahoma" w:cs="Tahoma"/>
        </w:rPr>
        <w:t>ną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ą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4"/>
        </w:rPr>
        <w:t xml:space="preserve"> </w:t>
      </w:r>
      <w:r w:rsidRPr="00517341">
        <w:rPr>
          <w:rFonts w:ascii="Tahoma" w:eastAsia="Tahoma" w:hAnsi="Tahoma" w:cs="Tahoma"/>
          <w:spacing w:val="-4"/>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rPr>
        <w:t>tor</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1"/>
        </w:rPr>
        <w:t xml:space="preserve"> </w:t>
      </w:r>
      <w:r w:rsidRPr="00517341">
        <w:rPr>
          <w:rFonts w:ascii="Tahoma" w:eastAsia="Tahoma" w:hAnsi="Tahoma" w:cs="Tahoma"/>
        </w:rPr>
        <w:t>może</w:t>
      </w:r>
      <w:r w:rsidRPr="00517341">
        <w:rPr>
          <w:rFonts w:ascii="Tahoma" w:eastAsia="Tahoma" w:hAnsi="Tahoma" w:cs="Tahoma"/>
          <w:spacing w:val="7"/>
        </w:rPr>
        <w:t xml:space="preserve"> </w:t>
      </w:r>
      <w:r w:rsidRPr="00517341">
        <w:rPr>
          <w:rFonts w:ascii="Tahoma" w:eastAsia="Tahoma" w:hAnsi="Tahoma" w:cs="Tahoma"/>
        </w:rPr>
        <w:t>być</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d</w:t>
      </w:r>
      <w:r w:rsidRPr="00517341">
        <w:rPr>
          <w:rFonts w:ascii="Tahoma" w:eastAsia="Tahoma" w:hAnsi="Tahoma" w:cs="Tahoma"/>
          <w:spacing w:val="2"/>
        </w:rPr>
        <w:t>n</w:t>
      </w:r>
      <w:r w:rsidRPr="00517341">
        <w:rPr>
          <w:rFonts w:ascii="Tahoma" w:eastAsia="Tahoma" w:hAnsi="Tahoma" w:cs="Tahoma"/>
        </w:rPr>
        <w:t>ostka</w:t>
      </w:r>
      <w:r w:rsidRPr="00517341">
        <w:rPr>
          <w:rFonts w:ascii="Tahoma" w:eastAsia="Tahoma" w:hAnsi="Tahoma" w:cs="Tahoma"/>
          <w:spacing w:val="3"/>
        </w:rPr>
        <w:t xml:space="preserve"> </w:t>
      </w:r>
      <w:r w:rsidR="004854CF" w:rsidRPr="00517341">
        <w:rPr>
          <w:rFonts w:ascii="Tahoma" w:eastAsia="Tahoma" w:hAnsi="Tahoma" w:cs="Tahoma"/>
        </w:rPr>
        <w:t xml:space="preserve">posiadająca </w:t>
      </w:r>
      <w:r w:rsidR="002F2245" w:rsidRPr="00517341">
        <w:rPr>
          <w:rFonts w:ascii="Tahoma" w:eastAsia="Tahoma" w:hAnsi="Tahoma" w:cs="Tahoma"/>
        </w:rPr>
        <w:t>osobowość prawną</w:t>
      </w:r>
      <w:r w:rsidRPr="00517341">
        <w:rPr>
          <w:rFonts w:ascii="Tahoma" w:eastAsia="Tahoma" w:hAnsi="Tahoma" w:cs="Tahoma"/>
        </w:rPr>
        <w:t>.</w:t>
      </w:r>
      <w:r w:rsidRPr="00517341">
        <w:rPr>
          <w:rFonts w:ascii="Tahoma" w:eastAsia="Tahoma" w:hAnsi="Tahoma" w:cs="Tahoma"/>
          <w:spacing w:val="20"/>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dy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44"/>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3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47"/>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46"/>
        </w:rPr>
        <w:t xml:space="preserve"> </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le</w:t>
      </w:r>
      <w:r w:rsidRPr="00517341">
        <w:rPr>
          <w:rFonts w:ascii="Tahoma" w:eastAsia="Tahoma" w:hAnsi="Tahoma" w:cs="Tahoma"/>
          <w:spacing w:val="46"/>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dnost</w:t>
      </w:r>
      <w:r w:rsidRPr="00517341">
        <w:rPr>
          <w:rFonts w:ascii="Tahoma" w:eastAsia="Tahoma" w:hAnsi="Tahoma" w:cs="Tahoma"/>
          <w:spacing w:val="1"/>
        </w:rPr>
        <w:t>e</w:t>
      </w:r>
      <w:r w:rsidRPr="00517341">
        <w:rPr>
          <w:rFonts w:ascii="Tahoma" w:eastAsia="Tahoma" w:hAnsi="Tahoma" w:cs="Tahoma"/>
          <w:spacing w:val="4"/>
        </w:rPr>
        <w:t>k</w:t>
      </w:r>
      <w:r w:rsidRPr="00517341">
        <w:rPr>
          <w:rFonts w:ascii="Tahoma" w:eastAsia="Tahoma" w:hAnsi="Tahoma" w:cs="Tahoma"/>
        </w:rPr>
        <w:t>,</w:t>
      </w:r>
      <w:r w:rsidRPr="00517341">
        <w:rPr>
          <w:rFonts w:ascii="Tahoma" w:eastAsia="Tahoma" w:hAnsi="Tahoma" w:cs="Tahoma"/>
          <w:spacing w:val="41"/>
        </w:rPr>
        <w:t xml:space="preserve"> </w:t>
      </w:r>
      <w:r w:rsidRPr="00517341">
        <w:rPr>
          <w:rFonts w:ascii="Tahoma" w:eastAsia="Tahoma" w:hAnsi="Tahoma" w:cs="Tahoma"/>
        </w:rPr>
        <w:t>do</w:t>
      </w:r>
      <w:r w:rsidRPr="00517341">
        <w:rPr>
          <w:rFonts w:ascii="Tahoma" w:eastAsia="Tahoma" w:hAnsi="Tahoma" w:cs="Tahoma"/>
          <w:spacing w:val="48"/>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43"/>
        </w:rPr>
        <w:t xml:space="preserve"> </w:t>
      </w:r>
      <w:r w:rsidRPr="00517341">
        <w:rPr>
          <w:rFonts w:ascii="Tahoma" w:eastAsia="Tahoma" w:hAnsi="Tahoma" w:cs="Tahoma"/>
        </w:rPr>
        <w:t>o</w:t>
      </w:r>
      <w:r w:rsidRPr="00517341">
        <w:rPr>
          <w:rFonts w:ascii="Tahoma" w:eastAsia="Tahoma" w:hAnsi="Tahoma" w:cs="Tahoma"/>
          <w:spacing w:val="49"/>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0"/>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44"/>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 xml:space="preserve">zyć </w:t>
      </w:r>
      <w:r w:rsidRPr="00517341">
        <w:rPr>
          <w:rFonts w:ascii="Tahoma" w:eastAsia="Tahoma" w:hAnsi="Tahoma" w:cs="Tahoma"/>
          <w:spacing w:val="1"/>
        </w:rPr>
        <w:t>w</w:t>
      </w:r>
      <w:r w:rsidRPr="00517341">
        <w:rPr>
          <w:rFonts w:ascii="Tahoma" w:eastAsia="Tahoma" w:hAnsi="Tahoma" w:cs="Tahoma"/>
          <w:spacing w:val="-1"/>
        </w:rPr>
        <w:t>yk</w:t>
      </w:r>
      <w:r w:rsidRPr="00517341">
        <w:rPr>
          <w:rFonts w:ascii="Tahoma" w:eastAsia="Tahoma" w:hAnsi="Tahoma" w:cs="Tahoma"/>
          <w:spacing w:val="1"/>
        </w:rPr>
        <w:t>a</w:t>
      </w:r>
      <w:r w:rsidRPr="00517341">
        <w:rPr>
          <w:rFonts w:ascii="Tahoma" w:eastAsia="Tahoma" w:hAnsi="Tahoma" w:cs="Tahoma"/>
        </w:rPr>
        <w:t xml:space="preserve">z </w:t>
      </w:r>
      <w:r w:rsidRPr="00517341">
        <w:rPr>
          <w:rFonts w:ascii="Tahoma" w:eastAsia="Tahoma" w:hAnsi="Tahoma" w:cs="Tahoma"/>
          <w:spacing w:val="1"/>
        </w:rPr>
        <w:t>w</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k</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os</w:t>
      </w:r>
      <w:r w:rsidRPr="00517341">
        <w:rPr>
          <w:rFonts w:ascii="Tahoma" w:eastAsia="Tahoma" w:hAnsi="Tahoma" w:cs="Tahoma"/>
          <w:spacing w:val="3"/>
        </w:rPr>
        <w:t>t</w:t>
      </w:r>
      <w:r w:rsidRPr="00517341">
        <w:rPr>
          <w:rFonts w:ascii="Tahoma" w:eastAsia="Tahoma" w:hAnsi="Tahoma" w:cs="Tahoma"/>
          <w:spacing w:val="1"/>
        </w:rPr>
        <w:t>e</w:t>
      </w:r>
      <w:r w:rsidRPr="00517341">
        <w:rPr>
          <w:rFonts w:ascii="Tahoma" w:eastAsia="Tahoma" w:hAnsi="Tahoma" w:cs="Tahoma"/>
        </w:rPr>
        <w:t>k r</w:t>
      </w:r>
      <w:r w:rsidRPr="00517341">
        <w:rPr>
          <w:rFonts w:ascii="Tahoma" w:eastAsia="Tahoma" w:hAnsi="Tahoma" w:cs="Tahoma"/>
          <w:spacing w:val="1"/>
        </w:rPr>
        <w:t>ea</w:t>
      </w:r>
      <w:r w:rsidRPr="00517341">
        <w:rPr>
          <w:rFonts w:ascii="Tahoma" w:eastAsia="Tahoma" w:hAnsi="Tahoma" w:cs="Tahoma"/>
        </w:rPr>
        <w:t>lizu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1"/>
        </w:rPr>
        <w:t>yc</w:t>
      </w:r>
      <w:r w:rsidRPr="00517341">
        <w:rPr>
          <w:rFonts w:ascii="Tahoma" w:eastAsia="Tahoma" w:hAnsi="Tahoma" w:cs="Tahoma"/>
        </w:rPr>
        <w:t>h 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 p</w:t>
      </w:r>
      <w:r w:rsidRPr="00517341">
        <w:rPr>
          <w:rFonts w:ascii="Tahoma" w:eastAsia="Tahoma" w:hAnsi="Tahoma" w:cs="Tahoma"/>
          <w:spacing w:val="3"/>
        </w:rPr>
        <w:t>r</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 xml:space="preserve">t. </w:t>
      </w:r>
      <w:r w:rsidRPr="00517341">
        <w:rPr>
          <w:rFonts w:ascii="Tahoma" w:eastAsia="Tahoma" w:hAnsi="Tahoma" w:cs="Tahoma"/>
          <w:spacing w:val="-4"/>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rPr>
        <w:t xml:space="preserve">tor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stro</w:t>
      </w:r>
      <w:r w:rsidRPr="00517341">
        <w:rPr>
          <w:rFonts w:ascii="Tahoma" w:eastAsia="Tahoma" w:hAnsi="Tahoma" w:cs="Tahoma"/>
          <w:spacing w:val="-1"/>
        </w:rPr>
        <w:t>n</w:t>
      </w:r>
      <w:r w:rsidRPr="00517341">
        <w:rPr>
          <w:rFonts w:ascii="Tahoma" w:eastAsia="Tahoma" w:hAnsi="Tahoma" w:cs="Tahoma"/>
        </w:rPr>
        <w:t xml:space="preserve">ą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4"/>
        </w:rPr>
        <w:t xml:space="preserve"> </w:t>
      </w:r>
      <w:r w:rsidRPr="00517341">
        <w:rPr>
          <w:rFonts w:ascii="Tahoma" w:eastAsia="Tahoma" w:hAnsi="Tahoma" w:cs="Tahoma"/>
        </w:rPr>
        <w:t>projek</w:t>
      </w:r>
      <w:r w:rsidRPr="00517341">
        <w:rPr>
          <w:rFonts w:ascii="Tahoma" w:eastAsia="Tahoma" w:hAnsi="Tahoma" w:cs="Tahoma"/>
          <w:spacing w:val="2"/>
        </w:rPr>
        <w:t>t</w:t>
      </w:r>
      <w:r w:rsidRPr="00517341">
        <w:rPr>
          <w:rFonts w:ascii="Tahoma" w:eastAsia="Tahoma" w:hAnsi="Tahoma" w:cs="Tahoma"/>
          <w:spacing w:val="-1"/>
        </w:rPr>
        <w:t>u</w:t>
      </w:r>
      <w:r w:rsidRPr="00517341">
        <w:rPr>
          <w:rFonts w:ascii="Tahoma" w:eastAsia="Tahoma" w:hAnsi="Tahoma" w:cs="Tahoma"/>
        </w:rPr>
        <w:t>;</w:t>
      </w:r>
    </w:p>
    <w:p w14:paraId="25A6DDCA"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proofErr w:type="spellStart"/>
      <w:r w:rsidRPr="00517341">
        <w:rPr>
          <w:rFonts w:ascii="Tahoma" w:eastAsia="Tahoma" w:hAnsi="Tahoma" w:cs="Tahoma"/>
        </w:rPr>
        <w:t>SzO</w:t>
      </w:r>
      <w:r w:rsidRPr="00517341">
        <w:rPr>
          <w:rFonts w:ascii="Tahoma" w:eastAsia="Tahoma" w:hAnsi="Tahoma" w:cs="Tahoma"/>
          <w:spacing w:val="1"/>
        </w:rPr>
        <w:t>O</w:t>
      </w:r>
      <w:r w:rsidRPr="00517341">
        <w:rPr>
          <w:rFonts w:ascii="Tahoma" w:eastAsia="Tahoma" w:hAnsi="Tahoma" w:cs="Tahoma"/>
        </w:rPr>
        <w:t>P</w:t>
      </w:r>
      <w:proofErr w:type="spellEnd"/>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8"/>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9"/>
        </w:rPr>
        <w:t xml:space="preserve"> </w:t>
      </w:r>
      <w:r w:rsidRPr="00517341">
        <w:rPr>
          <w:rFonts w:ascii="Tahoma" w:eastAsia="Tahoma" w:hAnsi="Tahoma" w:cs="Tahoma"/>
        </w:rPr>
        <w:t>to</w:t>
      </w:r>
      <w:r w:rsidRPr="00517341">
        <w:rPr>
          <w:rFonts w:ascii="Tahoma" w:eastAsia="Tahoma" w:hAnsi="Tahoma" w:cs="Tahoma"/>
          <w:spacing w:val="14"/>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8"/>
        </w:rPr>
        <w:t xml:space="preserve"> </w:t>
      </w:r>
      <w:r w:rsidRPr="00517341">
        <w:rPr>
          <w:rFonts w:ascii="Tahoma" w:eastAsia="Tahoma" w:hAnsi="Tahoma" w:cs="Tahoma"/>
        </w:rPr>
        <w:t>Sz</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góło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O</w:t>
      </w:r>
      <w:r w:rsidRPr="00517341">
        <w:rPr>
          <w:rFonts w:ascii="Tahoma" w:eastAsia="Tahoma" w:hAnsi="Tahoma" w:cs="Tahoma"/>
          <w:spacing w:val="1"/>
        </w:rPr>
        <w:t>p</w:t>
      </w:r>
      <w:r w:rsidRPr="00517341">
        <w:rPr>
          <w:rFonts w:ascii="Tahoma" w:eastAsia="Tahoma" w:hAnsi="Tahoma" w:cs="Tahoma"/>
          <w:spacing w:val="2"/>
        </w:rPr>
        <w:t>i</w:t>
      </w:r>
      <w:r w:rsidRPr="00517341">
        <w:rPr>
          <w:rFonts w:ascii="Tahoma" w:eastAsia="Tahoma" w:hAnsi="Tahoma" w:cs="Tahoma"/>
        </w:rPr>
        <w:t>s</w:t>
      </w:r>
      <w:r w:rsidRPr="00517341">
        <w:rPr>
          <w:rFonts w:ascii="Tahoma" w:eastAsia="Tahoma" w:hAnsi="Tahoma" w:cs="Tahoma"/>
          <w:spacing w:val="13"/>
        </w:rPr>
        <w:t xml:space="preserve"> </w:t>
      </w:r>
      <w:r w:rsidRPr="00517341">
        <w:rPr>
          <w:rFonts w:ascii="Tahoma" w:eastAsia="Tahoma" w:hAnsi="Tahoma" w:cs="Tahoma"/>
        </w:rPr>
        <w:t>Osi</w:t>
      </w:r>
      <w:r w:rsidRPr="00517341">
        <w:rPr>
          <w:rFonts w:ascii="Tahoma" w:eastAsia="Tahoma" w:hAnsi="Tahoma" w:cs="Tahoma"/>
          <w:spacing w:val="12"/>
        </w:rPr>
        <w:t xml:space="preserve"> </w:t>
      </w:r>
      <w:r w:rsidRPr="00517341">
        <w:rPr>
          <w:rFonts w:ascii="Tahoma" w:eastAsia="Tahoma" w:hAnsi="Tahoma" w:cs="Tahoma"/>
        </w:rPr>
        <w:t>Prioryt</w:t>
      </w:r>
      <w:r w:rsidRPr="00517341">
        <w:rPr>
          <w:rFonts w:ascii="Tahoma" w:eastAsia="Tahoma" w:hAnsi="Tahoma" w:cs="Tahoma"/>
          <w:spacing w:val="1"/>
        </w:rPr>
        <w:t>e</w:t>
      </w:r>
      <w:r w:rsidRPr="00517341">
        <w:rPr>
          <w:rFonts w:ascii="Tahoma" w:eastAsia="Tahoma" w:hAnsi="Tahoma" w:cs="Tahoma"/>
        </w:rPr>
        <w:t>to</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i</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mu O</w:t>
      </w:r>
      <w:r w:rsidRPr="00517341">
        <w:rPr>
          <w:rFonts w:ascii="Tahoma" w:eastAsia="Tahoma" w:hAnsi="Tahoma" w:cs="Tahoma"/>
          <w:spacing w:val="1"/>
        </w:rPr>
        <w:t>pe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cyjn</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7"/>
        </w:rPr>
        <w:t>W</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3"/>
        </w:rPr>
        <w:t>t</w:t>
      </w:r>
      <w:r w:rsidRPr="00517341">
        <w:rPr>
          <w:rFonts w:ascii="Tahoma" w:eastAsia="Tahoma" w:hAnsi="Tahoma" w:cs="Tahoma"/>
          <w:spacing w:val="-1"/>
        </w:rPr>
        <w:t>w</w:t>
      </w:r>
      <w:r w:rsidRPr="00517341">
        <w:rPr>
          <w:rFonts w:ascii="Tahoma" w:eastAsia="Tahoma" w:hAnsi="Tahoma" w:cs="Tahoma"/>
        </w:rPr>
        <w:t xml:space="preserve">a </w:t>
      </w:r>
      <w:r w:rsidR="005C7722" w:rsidRPr="00517341">
        <w:rPr>
          <w:rFonts w:ascii="Tahoma" w:eastAsia="Tahoma" w:hAnsi="Tahoma" w:cs="Tahoma"/>
        </w:rPr>
        <w:t>Świętokrzyskiego</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rPr>
        <w:t>ta</w:t>
      </w:r>
      <w:r w:rsidRPr="00517341">
        <w:rPr>
          <w:rFonts w:ascii="Tahoma" w:eastAsia="Tahoma" w:hAnsi="Tahoma" w:cs="Tahoma"/>
          <w:spacing w:val="9"/>
        </w:rPr>
        <w:t xml:space="preserve"> </w:t>
      </w:r>
      <w:r w:rsidRPr="00517341">
        <w:rPr>
          <w:rFonts w:ascii="Tahoma" w:eastAsia="Tahoma" w:hAnsi="Tahoma" w:cs="Tahoma"/>
          <w:spacing w:val="-1"/>
        </w:rPr>
        <w:t>201</w:t>
      </w:r>
      <w:r w:rsidRPr="00517341">
        <w:rPr>
          <w:rFonts w:ascii="Tahoma" w:eastAsia="Tahoma" w:hAnsi="Tahoma" w:cs="Tahoma"/>
          <w:spacing w:val="5"/>
        </w:rPr>
        <w:t>4</w:t>
      </w:r>
      <w:r w:rsidRPr="00517341">
        <w:rPr>
          <w:rFonts w:ascii="Tahoma" w:eastAsia="Tahoma" w:hAnsi="Tahoma" w:cs="Tahoma"/>
          <w:spacing w:val="2"/>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rPr>
        <w:t>0</w:t>
      </w:r>
      <w:r w:rsidRPr="00517341">
        <w:rPr>
          <w:rFonts w:ascii="Tahoma" w:eastAsia="Tahoma" w:hAnsi="Tahoma" w:cs="Tahoma"/>
          <w:spacing w:val="2"/>
        </w:rPr>
        <w:t xml:space="preserve"> </w:t>
      </w:r>
      <w:r w:rsidRPr="00517341">
        <w:rPr>
          <w:rFonts w:ascii="Tahoma" w:eastAsia="Tahoma" w:hAnsi="Tahoma" w:cs="Tahoma"/>
        </w:rPr>
        <w:t>(</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7"/>
        </w:rPr>
        <w:t xml:space="preserve"> </w:t>
      </w:r>
      <w:r w:rsidR="00A52926" w:rsidRPr="00517341">
        <w:rPr>
          <w:rFonts w:ascii="Tahoma" w:eastAsia="Tahoma" w:hAnsi="Tahoma" w:cs="Tahoma"/>
        </w:rPr>
        <w:t>z załącznikami</w:t>
      </w:r>
      <w:r w:rsidRPr="00517341">
        <w:rPr>
          <w:rFonts w:ascii="Tahoma" w:eastAsia="Tahoma" w:hAnsi="Tahoma" w:cs="Tahoma"/>
        </w:rPr>
        <w:t>);</w:t>
      </w:r>
    </w:p>
    <w:p w14:paraId="0D974A1B"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00684148" w:rsidRPr="00517341">
        <w:rPr>
          <w:rFonts w:ascii="Tahoma" w:eastAsia="Tahoma" w:hAnsi="Tahoma" w:cs="Tahoma"/>
          <w:spacing w:val="1"/>
        </w:rPr>
        <w:t>w</w:t>
      </w:r>
      <w:r w:rsidR="00684148" w:rsidRPr="00517341">
        <w:rPr>
          <w:rFonts w:ascii="Tahoma" w:eastAsia="Tahoma" w:hAnsi="Tahoma" w:cs="Tahoma"/>
          <w:spacing w:val="-1"/>
        </w:rPr>
        <w:t>n</w:t>
      </w:r>
      <w:r w:rsidR="00684148" w:rsidRPr="00517341">
        <w:rPr>
          <w:rFonts w:ascii="Tahoma" w:eastAsia="Tahoma" w:hAnsi="Tahoma" w:cs="Tahoma"/>
        </w:rPr>
        <w:t>iosku</w:t>
      </w:r>
      <w:r w:rsidR="00684148" w:rsidRPr="00517341">
        <w:rPr>
          <w:rFonts w:ascii="Tahoma" w:eastAsia="Tahoma" w:hAnsi="Tahoma" w:cs="Tahoma"/>
          <w:spacing w:val="18"/>
        </w:rPr>
        <w:t xml:space="preserve"> </w:t>
      </w:r>
      <w:r w:rsidRPr="00517341">
        <w:rPr>
          <w:rFonts w:ascii="Tahoma" w:eastAsia="Tahoma" w:hAnsi="Tahoma" w:cs="Tahoma"/>
        </w:rPr>
        <w:t>o</w:t>
      </w:r>
      <w:r w:rsidRPr="00517341">
        <w:rPr>
          <w:rFonts w:ascii="Tahoma" w:eastAsia="Tahoma" w:hAnsi="Tahoma" w:cs="Tahoma"/>
          <w:spacing w:val="23"/>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5"/>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18"/>
        </w:rPr>
        <w:t xml:space="preserve"> </w:t>
      </w:r>
      <w:r w:rsidRPr="00517341">
        <w:rPr>
          <w:rFonts w:ascii="Tahoma" w:eastAsia="Tahoma" w:hAnsi="Tahoma" w:cs="Tahoma"/>
        </w:rPr>
        <w:t>oznacza</w:t>
      </w:r>
      <w:r w:rsidRPr="00517341">
        <w:rPr>
          <w:rFonts w:ascii="Tahoma" w:eastAsia="Tahoma" w:hAnsi="Tahoma" w:cs="Tahoma"/>
          <w:spacing w:val="20"/>
        </w:rPr>
        <w:t xml:space="preserve"> </w:t>
      </w:r>
      <w:r w:rsidRPr="00517341">
        <w:rPr>
          <w:rFonts w:ascii="Tahoma" w:eastAsia="Tahoma" w:hAnsi="Tahoma" w:cs="Tahoma"/>
        </w:rPr>
        <w:t>to 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dkł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1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27"/>
        </w:rPr>
        <w:t xml:space="preserve"> </w:t>
      </w:r>
      <w:r w:rsidR="00AC520B" w:rsidRPr="00517341">
        <w:rPr>
          <w:rFonts w:ascii="Tahoma" w:eastAsia="Tahoma" w:hAnsi="Tahoma" w:cs="Tahoma"/>
        </w:rPr>
        <w:t>Beneficjenta</w:t>
      </w:r>
      <w:r w:rsidRPr="00517341">
        <w:rPr>
          <w:rFonts w:ascii="Tahoma" w:eastAsia="Tahoma" w:hAnsi="Tahoma" w:cs="Tahoma"/>
        </w:rPr>
        <w:t xml:space="preserve"> do</w:t>
      </w:r>
      <w:r w:rsidRPr="00517341">
        <w:rPr>
          <w:rFonts w:ascii="Tahoma" w:eastAsia="Tahoma" w:hAnsi="Tahoma" w:cs="Tahoma"/>
          <w:spacing w:val="7"/>
        </w:rPr>
        <w:t xml:space="preserve"> </w:t>
      </w:r>
      <w:r w:rsidRPr="00517341">
        <w:rPr>
          <w:rFonts w:ascii="Tahoma" w:eastAsia="Tahoma" w:hAnsi="Tahoma" w:cs="Tahoma"/>
        </w:rPr>
        <w:t>IZ</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z</w:t>
      </w:r>
      <w:r w:rsidRPr="00517341">
        <w:rPr>
          <w:rFonts w:ascii="Tahoma" w:eastAsia="Tahoma" w:hAnsi="Tahoma" w:cs="Tahoma"/>
          <w:spacing w:val="2"/>
        </w:rPr>
        <w:t>y</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śr</w:t>
      </w:r>
      <w:r w:rsidRPr="00517341">
        <w:rPr>
          <w:rFonts w:ascii="Tahoma" w:eastAsia="Tahoma" w:hAnsi="Tahoma" w:cs="Tahoma"/>
          <w:spacing w:val="2"/>
        </w:rPr>
        <w:t>o</w:t>
      </w:r>
      <w:r w:rsidRPr="00517341">
        <w:rPr>
          <w:rFonts w:ascii="Tahoma" w:eastAsia="Tahoma" w:hAnsi="Tahoma" w:cs="Tahoma"/>
        </w:rPr>
        <w:t>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yc</w:t>
      </w:r>
      <w:r w:rsidRPr="00517341">
        <w:rPr>
          <w:rFonts w:ascii="Tahoma" w:eastAsia="Tahoma" w:hAnsi="Tahoma" w:cs="Tahoma"/>
        </w:rPr>
        <w:t xml:space="preserve">h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7"/>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ę</w:t>
      </w:r>
      <w:r w:rsidRPr="00517341">
        <w:rPr>
          <w:rFonts w:ascii="Tahoma" w:eastAsia="Tahoma" w:hAnsi="Tahoma" w:cs="Tahoma"/>
          <w:spacing w:val="1"/>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8"/>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spacing w:val="3"/>
        </w:rPr>
        <w:t>R</w:t>
      </w:r>
      <w:r w:rsidRPr="00517341">
        <w:rPr>
          <w:rFonts w:ascii="Tahoma" w:eastAsia="Tahoma" w:hAnsi="Tahoma" w:cs="Tahoma"/>
        </w:rPr>
        <w:t>PO</w:t>
      </w:r>
      <w:r w:rsidRPr="00517341">
        <w:rPr>
          <w:rFonts w:ascii="Tahoma" w:eastAsia="Tahoma" w:hAnsi="Tahoma" w:cs="Tahoma"/>
          <w:spacing w:val="6"/>
        </w:rPr>
        <w:t xml:space="preserve"> </w:t>
      </w:r>
      <w:r w:rsidRPr="00517341">
        <w:rPr>
          <w:rFonts w:ascii="Tahoma" w:eastAsia="Tahoma" w:hAnsi="Tahoma" w:cs="Tahoma"/>
        </w:rPr>
        <w:t>W</w:t>
      </w:r>
      <w:r w:rsidR="005C7722" w:rsidRPr="00517341">
        <w:rPr>
          <w:rFonts w:ascii="Tahoma" w:eastAsia="Tahoma" w:hAnsi="Tahoma" w:cs="Tahoma"/>
        </w:rPr>
        <w:t>Ś</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 d</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rPr>
        <w:t>„</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rPr>
        <w:t>st</w:t>
      </w:r>
      <w:r w:rsidRPr="00517341">
        <w:rPr>
          <w:rFonts w:ascii="Tahoma" w:eastAsia="Tahoma" w:hAnsi="Tahoma" w:cs="Tahoma"/>
          <w:spacing w:val="1"/>
        </w:rPr>
        <w:t>an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1"/>
        </w:rPr>
        <w:t>cy</w:t>
      </w:r>
      <w:r w:rsidRPr="00517341">
        <w:rPr>
          <w:rFonts w:ascii="Tahoma" w:eastAsia="Tahoma" w:hAnsi="Tahoma" w:cs="Tahoma"/>
        </w:rPr>
        <w:t>m</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2"/>
        </w:rPr>
        <w:t>i</w:t>
      </w:r>
      <w:r w:rsidRPr="00517341">
        <w:rPr>
          <w:rFonts w:ascii="Tahoma" w:eastAsia="Tahoma" w:hAnsi="Tahoma" w:cs="Tahoma"/>
        </w:rPr>
        <w:t>k</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2"/>
        </w:rPr>
        <w:t xml:space="preserve"> </w:t>
      </w:r>
      <w:r w:rsidRPr="00517341">
        <w:rPr>
          <w:rFonts w:ascii="Tahoma" w:eastAsia="Tahoma" w:hAnsi="Tahoma" w:cs="Tahoma"/>
        </w:rPr>
        <w:t>1</w:t>
      </w:r>
      <w:r w:rsidRPr="00517341">
        <w:rPr>
          <w:rFonts w:ascii="Tahoma" w:eastAsia="Tahoma" w:hAnsi="Tahoma" w:cs="Tahoma"/>
          <w:spacing w:val="-2"/>
        </w:rPr>
        <w:t xml:space="preserve"> </w:t>
      </w:r>
      <w:r w:rsidRPr="00517341">
        <w:rPr>
          <w:rFonts w:ascii="Tahoma" w:eastAsia="Tahoma" w:hAnsi="Tahoma" w:cs="Tahoma"/>
        </w:rPr>
        <w:t xml:space="preserve">do </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wy</w:t>
      </w:r>
      <w:r w:rsidRPr="00517341">
        <w:rPr>
          <w:rFonts w:ascii="Tahoma" w:eastAsia="Tahoma" w:hAnsi="Tahoma" w:cs="Tahoma"/>
        </w:rPr>
        <w:t>;</w:t>
      </w:r>
    </w:p>
    <w:p w14:paraId="0002985F"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607A33">
        <w:rPr>
          <w:rFonts w:ascii="Tahoma" w:eastAsia="Tahoma" w:hAnsi="Tahoma" w:cs="Tahoma"/>
        </w:rPr>
        <w:t>wy</w:t>
      </w:r>
      <w:r w:rsidRPr="00517341">
        <w:rPr>
          <w:rFonts w:ascii="Tahoma" w:eastAsia="Tahoma" w:hAnsi="Tahoma" w:cs="Tahoma"/>
        </w:rPr>
        <w:t>d</w:t>
      </w:r>
      <w:r w:rsidRPr="00607A33">
        <w:rPr>
          <w:rFonts w:ascii="Tahoma" w:eastAsia="Tahoma" w:hAnsi="Tahoma" w:cs="Tahoma"/>
        </w:rPr>
        <w:t>a</w:t>
      </w:r>
      <w:r w:rsidRPr="00517341">
        <w:rPr>
          <w:rFonts w:ascii="Tahoma" w:eastAsia="Tahoma" w:hAnsi="Tahoma" w:cs="Tahoma"/>
        </w:rPr>
        <w:t>t</w:t>
      </w:r>
      <w:r w:rsidRPr="00607A33">
        <w:rPr>
          <w:rFonts w:ascii="Tahoma" w:eastAsia="Tahoma" w:hAnsi="Tahoma" w:cs="Tahoma"/>
        </w:rPr>
        <w:t>kac</w:t>
      </w:r>
      <w:r w:rsidRPr="00517341">
        <w:rPr>
          <w:rFonts w:ascii="Tahoma" w:eastAsia="Tahoma" w:hAnsi="Tahoma" w:cs="Tahoma"/>
        </w:rPr>
        <w:t>h</w:t>
      </w:r>
      <w:r w:rsidRPr="00607A33">
        <w:rPr>
          <w:rFonts w:ascii="Tahoma" w:eastAsia="Tahoma" w:hAnsi="Tahoma" w:cs="Tahoma"/>
        </w:rPr>
        <w:t xml:space="preserve"> kwa</w:t>
      </w:r>
      <w:r w:rsidRPr="00517341">
        <w:rPr>
          <w:rFonts w:ascii="Tahoma" w:eastAsia="Tahoma" w:hAnsi="Tahoma" w:cs="Tahoma"/>
        </w:rPr>
        <w:t>l</w:t>
      </w:r>
      <w:r w:rsidRPr="00607A33">
        <w:rPr>
          <w:rFonts w:ascii="Tahoma" w:eastAsia="Tahoma" w:hAnsi="Tahoma" w:cs="Tahoma"/>
        </w:rPr>
        <w:t>ifik</w:t>
      </w:r>
      <w:r w:rsidRPr="00517341">
        <w:rPr>
          <w:rFonts w:ascii="Tahoma" w:eastAsia="Tahoma" w:hAnsi="Tahoma" w:cs="Tahoma"/>
        </w:rPr>
        <w:t>o</w:t>
      </w:r>
      <w:r w:rsidRPr="00607A33">
        <w:rPr>
          <w:rFonts w:ascii="Tahoma" w:eastAsia="Tahoma" w:hAnsi="Tahoma" w:cs="Tahoma"/>
        </w:rPr>
        <w:t>walnych</w:t>
      </w:r>
      <w:r w:rsidRPr="00517341">
        <w:rPr>
          <w:rFonts w:ascii="Tahoma" w:eastAsia="Tahoma" w:hAnsi="Tahoma" w:cs="Tahoma"/>
        </w:rPr>
        <w:t>”</w:t>
      </w:r>
      <w:r w:rsidRPr="00607A33">
        <w:rPr>
          <w:rFonts w:ascii="Tahoma" w:eastAsia="Tahoma" w:hAnsi="Tahoma" w:cs="Tahoma"/>
        </w:rPr>
        <w:t xml:space="preserve"> na</w:t>
      </w:r>
      <w:r w:rsidRPr="00517341">
        <w:rPr>
          <w:rFonts w:ascii="Tahoma" w:eastAsia="Tahoma" w:hAnsi="Tahoma" w:cs="Tahoma"/>
        </w:rPr>
        <w:t>l</w:t>
      </w:r>
      <w:r w:rsidRPr="00607A33">
        <w:rPr>
          <w:rFonts w:ascii="Tahoma" w:eastAsia="Tahoma" w:hAnsi="Tahoma" w:cs="Tahoma"/>
        </w:rPr>
        <w:t>e</w:t>
      </w:r>
      <w:r w:rsidRPr="00517341">
        <w:rPr>
          <w:rFonts w:ascii="Tahoma" w:eastAsia="Tahoma" w:hAnsi="Tahoma" w:cs="Tahoma"/>
        </w:rPr>
        <w:t>ży</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z</w:t>
      </w:r>
      <w:r w:rsidRPr="00607A33">
        <w:rPr>
          <w:rFonts w:ascii="Tahoma" w:eastAsia="Tahoma" w:hAnsi="Tahoma" w:cs="Tahoma"/>
        </w:rPr>
        <w:t xml:space="preserve"> </w:t>
      </w:r>
      <w:r w:rsidRPr="00517341">
        <w:rPr>
          <w:rFonts w:ascii="Tahoma" w:eastAsia="Tahoma" w:hAnsi="Tahoma" w:cs="Tahoma"/>
        </w:rPr>
        <w:t>to</w:t>
      </w:r>
      <w:r w:rsidRPr="00607A33">
        <w:rPr>
          <w:rFonts w:ascii="Tahoma" w:eastAsia="Tahoma" w:hAnsi="Tahoma" w:cs="Tahoma"/>
        </w:rPr>
        <w:t xml:space="preserve"> </w:t>
      </w:r>
      <w:r w:rsidRPr="00517341">
        <w:rPr>
          <w:rFonts w:ascii="Tahoma" w:eastAsia="Tahoma" w:hAnsi="Tahoma" w:cs="Tahoma"/>
        </w:rPr>
        <w:t>rozumi</w:t>
      </w:r>
      <w:r w:rsidRPr="00607A33">
        <w:rPr>
          <w:rFonts w:ascii="Tahoma" w:eastAsia="Tahoma" w:hAnsi="Tahoma" w:cs="Tahoma"/>
        </w:rPr>
        <w:t>e</w:t>
      </w:r>
      <w:r w:rsidRPr="00517341">
        <w:rPr>
          <w:rFonts w:ascii="Tahoma" w:eastAsia="Tahoma" w:hAnsi="Tahoma" w:cs="Tahoma"/>
        </w:rPr>
        <w:t>ć</w:t>
      </w:r>
      <w:r w:rsidRPr="00607A33">
        <w:rPr>
          <w:rFonts w:ascii="Tahoma" w:eastAsia="Tahoma" w:hAnsi="Tahoma" w:cs="Tahoma"/>
        </w:rPr>
        <w:t xml:space="preserve"> wy</w:t>
      </w:r>
      <w:r w:rsidRPr="00517341">
        <w:rPr>
          <w:rFonts w:ascii="Tahoma" w:eastAsia="Tahoma" w:hAnsi="Tahoma" w:cs="Tahoma"/>
        </w:rPr>
        <w:t>d</w:t>
      </w:r>
      <w:r w:rsidRPr="00607A33">
        <w:rPr>
          <w:rFonts w:ascii="Tahoma" w:eastAsia="Tahoma" w:hAnsi="Tahoma" w:cs="Tahoma"/>
        </w:rPr>
        <w:t>a</w:t>
      </w:r>
      <w:r w:rsidRPr="00517341">
        <w:rPr>
          <w:rFonts w:ascii="Tahoma" w:eastAsia="Tahoma" w:hAnsi="Tahoma" w:cs="Tahoma"/>
        </w:rPr>
        <w:t>t</w:t>
      </w:r>
      <w:r w:rsidRPr="00607A33">
        <w:rPr>
          <w:rFonts w:ascii="Tahoma" w:eastAsia="Tahoma" w:hAnsi="Tahoma" w:cs="Tahoma"/>
        </w:rPr>
        <w:t>k</w:t>
      </w:r>
      <w:r w:rsidRPr="00517341">
        <w:rPr>
          <w:rFonts w:ascii="Tahoma" w:eastAsia="Tahoma" w:hAnsi="Tahoma" w:cs="Tahoma"/>
        </w:rPr>
        <w:t>i</w:t>
      </w:r>
      <w:r w:rsidRPr="00607A33">
        <w:rPr>
          <w:rFonts w:ascii="Tahoma" w:eastAsia="Tahoma" w:hAnsi="Tahoma" w:cs="Tahoma"/>
        </w:rPr>
        <w:t xml:space="preserve"> </w:t>
      </w:r>
      <w:r w:rsidRPr="00517341">
        <w:rPr>
          <w:rFonts w:ascii="Tahoma" w:eastAsia="Tahoma" w:hAnsi="Tahoma" w:cs="Tahoma"/>
        </w:rPr>
        <w:t>l</w:t>
      </w:r>
      <w:r w:rsidRPr="00607A33">
        <w:rPr>
          <w:rFonts w:ascii="Tahoma" w:eastAsia="Tahoma" w:hAnsi="Tahoma" w:cs="Tahoma"/>
        </w:rPr>
        <w:t>u</w:t>
      </w:r>
      <w:r w:rsidRPr="00517341">
        <w:rPr>
          <w:rFonts w:ascii="Tahoma" w:eastAsia="Tahoma" w:hAnsi="Tahoma" w:cs="Tahoma"/>
        </w:rPr>
        <w:t>b</w:t>
      </w:r>
      <w:r w:rsidRPr="00607A33">
        <w:rPr>
          <w:rFonts w:ascii="Tahoma" w:eastAsia="Tahoma" w:hAnsi="Tahoma" w:cs="Tahoma"/>
        </w:rPr>
        <w:t xml:space="preserve"> ko</w:t>
      </w:r>
      <w:r w:rsidRPr="00517341">
        <w:rPr>
          <w:rFonts w:ascii="Tahoma" w:eastAsia="Tahoma" w:hAnsi="Tahoma" w:cs="Tahoma"/>
        </w:rPr>
        <w:t>sz</w:t>
      </w:r>
      <w:r w:rsidRPr="00607A33">
        <w:rPr>
          <w:rFonts w:ascii="Tahoma" w:eastAsia="Tahoma" w:hAnsi="Tahoma" w:cs="Tahoma"/>
        </w:rPr>
        <w:t>t</w:t>
      </w:r>
      <w:r w:rsidRPr="00517341">
        <w:rPr>
          <w:rFonts w:ascii="Tahoma" w:eastAsia="Tahoma" w:hAnsi="Tahoma" w:cs="Tahoma"/>
        </w:rPr>
        <w:t>y</w:t>
      </w:r>
      <w:r w:rsidRPr="00607A33">
        <w:rPr>
          <w:rFonts w:ascii="Tahoma" w:eastAsia="Tahoma" w:hAnsi="Tahoma" w:cs="Tahoma"/>
        </w:rPr>
        <w:t xml:space="preserve"> uznan</w:t>
      </w:r>
      <w:r w:rsidRPr="00517341">
        <w:rPr>
          <w:rFonts w:ascii="Tahoma" w:eastAsia="Tahoma" w:hAnsi="Tahoma" w:cs="Tahoma"/>
        </w:rPr>
        <w:t>e</w:t>
      </w:r>
      <w:r w:rsidRPr="00607A33">
        <w:rPr>
          <w:rFonts w:ascii="Tahoma" w:eastAsia="Tahoma" w:hAnsi="Tahoma" w:cs="Tahoma"/>
        </w:rPr>
        <w:t xml:space="preserve"> </w:t>
      </w:r>
      <w:r w:rsidRPr="00517341">
        <w:rPr>
          <w:rFonts w:ascii="Tahoma" w:eastAsia="Tahoma" w:hAnsi="Tahoma" w:cs="Tahoma"/>
        </w:rPr>
        <w:t xml:space="preserve">za </w:t>
      </w:r>
      <w:r w:rsidRPr="00607A33">
        <w:rPr>
          <w:rFonts w:ascii="Tahoma" w:eastAsia="Tahoma" w:hAnsi="Tahoma" w:cs="Tahoma"/>
        </w:rPr>
        <w:t>kwa</w:t>
      </w:r>
      <w:r w:rsidRPr="00517341">
        <w:rPr>
          <w:rFonts w:ascii="Tahoma" w:eastAsia="Tahoma" w:hAnsi="Tahoma" w:cs="Tahoma"/>
        </w:rPr>
        <w:t>li</w:t>
      </w:r>
      <w:r w:rsidRPr="00607A33">
        <w:rPr>
          <w:rFonts w:ascii="Tahoma" w:eastAsia="Tahoma" w:hAnsi="Tahoma" w:cs="Tahoma"/>
        </w:rPr>
        <w:t>fik</w:t>
      </w:r>
      <w:r w:rsidRPr="00517341">
        <w:rPr>
          <w:rFonts w:ascii="Tahoma" w:eastAsia="Tahoma" w:hAnsi="Tahoma" w:cs="Tahoma"/>
        </w:rPr>
        <w:t>o</w:t>
      </w:r>
      <w:r w:rsidRPr="00607A33">
        <w:rPr>
          <w:rFonts w:ascii="Tahoma" w:eastAsia="Tahoma" w:hAnsi="Tahoma" w:cs="Tahoma"/>
        </w:rPr>
        <w:t>waln</w:t>
      </w:r>
      <w:r w:rsidRPr="00517341">
        <w:rPr>
          <w:rFonts w:ascii="Tahoma" w:eastAsia="Tahoma" w:hAnsi="Tahoma" w:cs="Tahoma"/>
        </w:rPr>
        <w:t>e</w:t>
      </w:r>
      <w:r w:rsidRPr="00607A33">
        <w:rPr>
          <w:rFonts w:ascii="Tahoma" w:eastAsia="Tahoma" w:hAnsi="Tahoma" w:cs="Tahoma"/>
        </w:rPr>
        <w:t xml:space="preserve"> </w:t>
      </w:r>
      <w:r w:rsidRPr="00517341">
        <w:rPr>
          <w:rFonts w:ascii="Tahoma" w:eastAsia="Tahoma" w:hAnsi="Tahoma" w:cs="Tahoma"/>
        </w:rPr>
        <w:t>i</w:t>
      </w:r>
      <w:r w:rsidRPr="00607A33">
        <w:rPr>
          <w:rFonts w:ascii="Tahoma" w:eastAsia="Tahoma" w:hAnsi="Tahoma" w:cs="Tahoma"/>
        </w:rPr>
        <w:t xml:space="preserve"> </w:t>
      </w:r>
      <w:r w:rsidRPr="00517341">
        <w:rPr>
          <w:rFonts w:ascii="Tahoma" w:eastAsia="Tahoma" w:hAnsi="Tahoma" w:cs="Tahoma"/>
        </w:rPr>
        <w:t>sp</w:t>
      </w:r>
      <w:r w:rsidRPr="00607A33">
        <w:rPr>
          <w:rFonts w:ascii="Tahoma" w:eastAsia="Tahoma" w:hAnsi="Tahoma" w:cs="Tahoma"/>
        </w:rPr>
        <w:t>e</w:t>
      </w:r>
      <w:r w:rsidRPr="00517341">
        <w:rPr>
          <w:rFonts w:ascii="Tahoma" w:eastAsia="Tahoma" w:hAnsi="Tahoma" w:cs="Tahoma"/>
        </w:rPr>
        <w:t>ł</w:t>
      </w:r>
      <w:r w:rsidRPr="00607A33">
        <w:rPr>
          <w:rFonts w:ascii="Tahoma" w:eastAsia="Tahoma" w:hAnsi="Tahoma" w:cs="Tahoma"/>
        </w:rPr>
        <w:t>n</w:t>
      </w:r>
      <w:r w:rsidRPr="00517341">
        <w:rPr>
          <w:rFonts w:ascii="Tahoma" w:eastAsia="Tahoma" w:hAnsi="Tahoma" w:cs="Tahoma"/>
        </w:rPr>
        <w:t>i</w:t>
      </w:r>
      <w:r w:rsidRPr="00607A33">
        <w:rPr>
          <w:rFonts w:ascii="Tahoma" w:eastAsia="Tahoma" w:hAnsi="Tahoma" w:cs="Tahoma"/>
        </w:rPr>
        <w:t>ając</w:t>
      </w:r>
      <w:r w:rsidRPr="00517341">
        <w:rPr>
          <w:rFonts w:ascii="Tahoma" w:eastAsia="Tahoma" w:hAnsi="Tahoma" w:cs="Tahoma"/>
        </w:rPr>
        <w:t>e</w:t>
      </w:r>
      <w:r w:rsidRPr="00607A33">
        <w:rPr>
          <w:rFonts w:ascii="Tahoma" w:eastAsia="Tahoma" w:hAnsi="Tahoma" w:cs="Tahoma"/>
        </w:rPr>
        <w:t xml:space="preserve"> k</w:t>
      </w:r>
      <w:r w:rsidRPr="00517341">
        <w:rPr>
          <w:rFonts w:ascii="Tahoma" w:eastAsia="Tahoma" w:hAnsi="Tahoma" w:cs="Tahoma"/>
        </w:rPr>
        <w:t>ryt</w:t>
      </w:r>
      <w:r w:rsidRPr="00607A33">
        <w:rPr>
          <w:rFonts w:ascii="Tahoma" w:eastAsia="Tahoma" w:hAnsi="Tahoma" w:cs="Tahoma"/>
        </w:rPr>
        <w:t>e</w:t>
      </w:r>
      <w:r w:rsidRPr="00517341">
        <w:rPr>
          <w:rFonts w:ascii="Tahoma" w:eastAsia="Tahoma" w:hAnsi="Tahoma" w:cs="Tahoma"/>
        </w:rPr>
        <w:t>ri</w:t>
      </w:r>
      <w:r w:rsidRPr="00607A33">
        <w:rPr>
          <w:rFonts w:ascii="Tahoma" w:eastAsia="Tahoma" w:hAnsi="Tahoma" w:cs="Tahoma"/>
        </w:rPr>
        <w:t>a</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zgod</w:t>
      </w:r>
      <w:r w:rsidRPr="00607A33">
        <w:rPr>
          <w:rFonts w:ascii="Tahoma" w:eastAsia="Tahoma" w:hAnsi="Tahoma" w:cs="Tahoma"/>
        </w:rPr>
        <w:t>n</w:t>
      </w:r>
      <w:r w:rsidRPr="00517341">
        <w:rPr>
          <w:rFonts w:ascii="Tahoma" w:eastAsia="Tahoma" w:hAnsi="Tahoma" w:cs="Tahoma"/>
        </w:rPr>
        <w:t>ie</w:t>
      </w:r>
      <w:r w:rsidRPr="00607A33">
        <w:rPr>
          <w:rFonts w:ascii="Tahoma" w:eastAsia="Tahoma" w:hAnsi="Tahoma" w:cs="Tahoma"/>
        </w:rPr>
        <w:t xml:space="preserve"> </w:t>
      </w:r>
      <w:r w:rsidRPr="00517341">
        <w:rPr>
          <w:rFonts w:ascii="Tahoma" w:eastAsia="Tahoma" w:hAnsi="Tahoma" w:cs="Tahoma"/>
        </w:rPr>
        <w:t>z r</w:t>
      </w:r>
      <w:r w:rsidRPr="00607A33">
        <w:rPr>
          <w:rFonts w:ascii="Tahoma" w:eastAsia="Tahoma" w:hAnsi="Tahoma" w:cs="Tahoma"/>
        </w:rPr>
        <w:t>o</w:t>
      </w:r>
      <w:r w:rsidRPr="00517341">
        <w:rPr>
          <w:rFonts w:ascii="Tahoma" w:eastAsia="Tahoma" w:hAnsi="Tahoma" w:cs="Tahoma"/>
        </w:rPr>
        <w:t>zporz</w:t>
      </w:r>
      <w:r w:rsidRPr="00607A33">
        <w:rPr>
          <w:rFonts w:ascii="Tahoma" w:eastAsia="Tahoma" w:hAnsi="Tahoma" w:cs="Tahoma"/>
        </w:rPr>
        <w:t>ą</w:t>
      </w:r>
      <w:r w:rsidRPr="00517341">
        <w:rPr>
          <w:rFonts w:ascii="Tahoma" w:eastAsia="Tahoma" w:hAnsi="Tahoma" w:cs="Tahoma"/>
        </w:rPr>
        <w:t>dz</w:t>
      </w:r>
      <w:r w:rsidRPr="00607A33">
        <w:rPr>
          <w:rFonts w:ascii="Tahoma" w:eastAsia="Tahoma" w:hAnsi="Tahoma" w:cs="Tahoma"/>
        </w:rPr>
        <w:t>en</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m ogó</w:t>
      </w:r>
      <w:r w:rsidRPr="00607A33">
        <w:rPr>
          <w:rFonts w:ascii="Tahoma" w:eastAsia="Tahoma" w:hAnsi="Tahoma" w:cs="Tahoma"/>
        </w:rPr>
        <w:t>lny</w:t>
      </w:r>
      <w:r w:rsidRPr="00517341">
        <w:rPr>
          <w:rFonts w:ascii="Tahoma" w:eastAsia="Tahoma" w:hAnsi="Tahoma" w:cs="Tahoma"/>
        </w:rPr>
        <w:t>m,</w:t>
      </w:r>
      <w:r w:rsidRPr="00607A33">
        <w:rPr>
          <w:rFonts w:ascii="Tahoma" w:eastAsia="Tahoma" w:hAnsi="Tahoma" w:cs="Tahoma"/>
        </w:rPr>
        <w:t xml:space="preserve"> r</w:t>
      </w:r>
      <w:r w:rsidRPr="00517341">
        <w:rPr>
          <w:rFonts w:ascii="Tahoma" w:eastAsia="Tahoma" w:hAnsi="Tahoma" w:cs="Tahoma"/>
        </w:rPr>
        <w:t>ozpor</w:t>
      </w:r>
      <w:r w:rsidRPr="00607A33">
        <w:rPr>
          <w:rFonts w:ascii="Tahoma" w:eastAsia="Tahoma" w:hAnsi="Tahoma" w:cs="Tahoma"/>
        </w:rPr>
        <w:t>zą</w:t>
      </w:r>
      <w:r w:rsidRPr="00517341">
        <w:rPr>
          <w:rFonts w:ascii="Tahoma" w:eastAsia="Tahoma" w:hAnsi="Tahoma" w:cs="Tahoma"/>
        </w:rPr>
        <w:t>dz</w:t>
      </w:r>
      <w:r w:rsidRPr="00607A33">
        <w:rPr>
          <w:rFonts w:ascii="Tahoma" w:eastAsia="Tahoma" w:hAnsi="Tahoma" w:cs="Tahoma"/>
        </w:rPr>
        <w:t>en</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 xml:space="preserve">m </w:t>
      </w:r>
      <w:r w:rsidRPr="00607A33">
        <w:rPr>
          <w:rFonts w:ascii="Tahoma" w:eastAsia="Tahoma" w:hAnsi="Tahoma" w:cs="Tahoma"/>
        </w:rPr>
        <w:t>Pa</w:t>
      </w:r>
      <w:r w:rsidRPr="00517341">
        <w:rPr>
          <w:rFonts w:ascii="Tahoma" w:eastAsia="Tahoma" w:hAnsi="Tahoma" w:cs="Tahoma"/>
        </w:rPr>
        <w:t>rl</w:t>
      </w:r>
      <w:r w:rsidRPr="00607A33">
        <w:rPr>
          <w:rFonts w:ascii="Tahoma" w:eastAsia="Tahoma" w:hAnsi="Tahoma" w:cs="Tahoma"/>
        </w:rPr>
        <w:t>a</w:t>
      </w:r>
      <w:r w:rsidRPr="00517341">
        <w:rPr>
          <w:rFonts w:ascii="Tahoma" w:eastAsia="Tahoma" w:hAnsi="Tahoma" w:cs="Tahoma"/>
        </w:rPr>
        <w:t>m</w:t>
      </w:r>
      <w:r w:rsidRPr="00607A33">
        <w:rPr>
          <w:rFonts w:ascii="Tahoma" w:eastAsia="Tahoma" w:hAnsi="Tahoma" w:cs="Tahoma"/>
        </w:rPr>
        <w:t>en</w:t>
      </w:r>
      <w:r w:rsidRPr="00517341">
        <w:rPr>
          <w:rFonts w:ascii="Tahoma" w:eastAsia="Tahoma" w:hAnsi="Tahoma" w:cs="Tahoma"/>
        </w:rPr>
        <w:t>tu</w:t>
      </w:r>
      <w:r w:rsidRPr="00607A33">
        <w:rPr>
          <w:rFonts w:ascii="Tahoma" w:eastAsia="Tahoma" w:hAnsi="Tahoma" w:cs="Tahoma"/>
        </w:rPr>
        <w:t xml:space="preserve"> Eu</w:t>
      </w:r>
      <w:r w:rsidRPr="00517341">
        <w:rPr>
          <w:rFonts w:ascii="Tahoma" w:eastAsia="Tahoma" w:hAnsi="Tahoma" w:cs="Tahoma"/>
        </w:rPr>
        <w:t>rop</w:t>
      </w:r>
      <w:r w:rsidRPr="00607A33">
        <w:rPr>
          <w:rFonts w:ascii="Tahoma" w:eastAsia="Tahoma" w:hAnsi="Tahoma" w:cs="Tahoma"/>
        </w:rPr>
        <w:t>ej</w:t>
      </w:r>
      <w:r w:rsidRPr="00517341">
        <w:rPr>
          <w:rFonts w:ascii="Tahoma" w:eastAsia="Tahoma" w:hAnsi="Tahoma" w:cs="Tahoma"/>
        </w:rPr>
        <w:t>s</w:t>
      </w:r>
      <w:r w:rsidRPr="00607A33">
        <w:rPr>
          <w:rFonts w:ascii="Tahoma" w:eastAsia="Tahoma" w:hAnsi="Tahoma" w:cs="Tahoma"/>
        </w:rPr>
        <w:t>k</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go</w:t>
      </w:r>
      <w:r w:rsidRPr="00607A33">
        <w:rPr>
          <w:rFonts w:ascii="Tahoma" w:eastAsia="Tahoma" w:hAnsi="Tahoma" w:cs="Tahoma"/>
        </w:rPr>
        <w:t xml:space="preserve"> </w:t>
      </w:r>
      <w:r w:rsidRPr="00517341">
        <w:rPr>
          <w:rFonts w:ascii="Tahoma" w:eastAsia="Tahoma" w:hAnsi="Tahoma" w:cs="Tahoma"/>
        </w:rPr>
        <w:t>i</w:t>
      </w:r>
      <w:r w:rsidRPr="00607A33">
        <w:rPr>
          <w:rFonts w:ascii="Tahoma" w:eastAsia="Tahoma" w:hAnsi="Tahoma" w:cs="Tahoma"/>
        </w:rPr>
        <w:t xml:space="preserve"> Ra</w:t>
      </w:r>
      <w:r w:rsidRPr="00517341">
        <w:rPr>
          <w:rFonts w:ascii="Tahoma" w:eastAsia="Tahoma" w:hAnsi="Tahoma" w:cs="Tahoma"/>
        </w:rPr>
        <w:t>dy</w:t>
      </w:r>
      <w:r w:rsidRPr="00607A33">
        <w:rPr>
          <w:rFonts w:ascii="Tahoma" w:eastAsia="Tahoma" w:hAnsi="Tahoma" w:cs="Tahoma"/>
        </w:rPr>
        <w:t xml:space="preserve"> (UE</w:t>
      </w:r>
      <w:r w:rsidRPr="00517341">
        <w:rPr>
          <w:rFonts w:ascii="Tahoma" w:eastAsia="Tahoma" w:hAnsi="Tahoma" w:cs="Tahoma"/>
        </w:rPr>
        <w:t>)</w:t>
      </w:r>
      <w:r w:rsidRPr="00607A33">
        <w:rPr>
          <w:rFonts w:ascii="Tahoma" w:eastAsia="Tahoma" w:hAnsi="Tahoma" w:cs="Tahoma"/>
        </w:rPr>
        <w:t xml:space="preserve"> 1301/2013</w:t>
      </w:r>
      <w:r w:rsidRPr="00517341">
        <w:rPr>
          <w:rFonts w:ascii="Tahoma" w:eastAsia="Tahoma" w:hAnsi="Tahoma" w:cs="Tahoma"/>
        </w:rPr>
        <w:t xml:space="preserve">, </w:t>
      </w:r>
      <w:r w:rsidRPr="00607A33">
        <w:rPr>
          <w:rFonts w:ascii="Tahoma" w:eastAsia="Tahoma" w:hAnsi="Tahoma" w:cs="Tahoma"/>
        </w:rPr>
        <w:t>ja</w:t>
      </w:r>
      <w:r w:rsidRPr="00517341">
        <w:rPr>
          <w:rFonts w:ascii="Tahoma" w:eastAsia="Tahoma" w:hAnsi="Tahoma" w:cs="Tahoma"/>
        </w:rPr>
        <w:t>k</w:t>
      </w:r>
      <w:r w:rsidRPr="00607A33">
        <w:rPr>
          <w:rFonts w:ascii="Tahoma" w:eastAsia="Tahoma" w:hAnsi="Tahoma" w:cs="Tahoma"/>
        </w:rPr>
        <w:t xml:space="preserve"> </w:t>
      </w:r>
      <w:r w:rsidRPr="00517341">
        <w:rPr>
          <w:rFonts w:ascii="Tahoma" w:eastAsia="Tahoma" w:hAnsi="Tahoma" w:cs="Tahoma"/>
        </w:rPr>
        <w:t>ró</w:t>
      </w:r>
      <w:r w:rsidRPr="00607A33">
        <w:rPr>
          <w:rFonts w:ascii="Tahoma" w:eastAsia="Tahoma" w:hAnsi="Tahoma" w:cs="Tahoma"/>
        </w:rPr>
        <w:t>wn</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ż w</w:t>
      </w:r>
      <w:r w:rsidRPr="00607A33">
        <w:rPr>
          <w:rFonts w:ascii="Tahoma" w:eastAsia="Tahoma" w:hAnsi="Tahoma" w:cs="Tahoma"/>
        </w:rPr>
        <w:t xml:space="preserve"> </w:t>
      </w:r>
      <w:r w:rsidRPr="00517341">
        <w:rPr>
          <w:rFonts w:ascii="Tahoma" w:eastAsia="Tahoma" w:hAnsi="Tahoma" w:cs="Tahoma"/>
        </w:rPr>
        <w:t>rozumi</w:t>
      </w:r>
      <w:r w:rsidRPr="00607A33">
        <w:rPr>
          <w:rFonts w:ascii="Tahoma" w:eastAsia="Tahoma" w:hAnsi="Tahoma" w:cs="Tahoma"/>
        </w:rPr>
        <w:t>eni</w:t>
      </w:r>
      <w:r w:rsidRPr="00517341">
        <w:rPr>
          <w:rFonts w:ascii="Tahoma" w:eastAsia="Tahoma" w:hAnsi="Tahoma" w:cs="Tahoma"/>
        </w:rPr>
        <w:t xml:space="preserve">u </w:t>
      </w:r>
      <w:r w:rsidRPr="00607A33">
        <w:rPr>
          <w:rFonts w:ascii="Tahoma" w:eastAsia="Tahoma" w:hAnsi="Tahoma" w:cs="Tahoma"/>
        </w:rPr>
        <w:t>u</w:t>
      </w:r>
      <w:r w:rsidRPr="00517341">
        <w:rPr>
          <w:rFonts w:ascii="Tahoma" w:eastAsia="Tahoma" w:hAnsi="Tahoma" w:cs="Tahoma"/>
        </w:rPr>
        <w:t>s</w:t>
      </w:r>
      <w:r w:rsidRPr="00607A33">
        <w:rPr>
          <w:rFonts w:ascii="Tahoma" w:eastAsia="Tahoma" w:hAnsi="Tahoma" w:cs="Tahoma"/>
        </w:rPr>
        <w:t>taw</w:t>
      </w:r>
      <w:r w:rsidRPr="00517341">
        <w:rPr>
          <w:rFonts w:ascii="Tahoma" w:eastAsia="Tahoma" w:hAnsi="Tahoma" w:cs="Tahoma"/>
        </w:rPr>
        <w:t>y i</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 xml:space="preserve">pisów </w:t>
      </w:r>
      <w:r w:rsidRPr="00517341">
        <w:rPr>
          <w:rFonts w:ascii="Tahoma" w:eastAsia="Tahoma" w:hAnsi="Tahoma" w:cs="Tahoma"/>
        </w:rPr>
        <w:lastRenderedPageBreak/>
        <w:t>roz</w:t>
      </w:r>
      <w:r w:rsidRPr="00607A33">
        <w:rPr>
          <w:rFonts w:ascii="Tahoma" w:eastAsia="Tahoma" w:hAnsi="Tahoma" w:cs="Tahoma"/>
        </w:rPr>
        <w:t>p</w:t>
      </w:r>
      <w:r w:rsidRPr="00517341">
        <w:rPr>
          <w:rFonts w:ascii="Tahoma" w:eastAsia="Tahoma" w:hAnsi="Tahoma" w:cs="Tahoma"/>
        </w:rPr>
        <w:t>orz</w:t>
      </w:r>
      <w:r w:rsidRPr="00607A33">
        <w:rPr>
          <w:rFonts w:ascii="Tahoma" w:eastAsia="Tahoma" w:hAnsi="Tahoma" w:cs="Tahoma"/>
        </w:rPr>
        <w:t>ą</w:t>
      </w:r>
      <w:r w:rsidRPr="00517341">
        <w:rPr>
          <w:rFonts w:ascii="Tahoma" w:eastAsia="Tahoma" w:hAnsi="Tahoma" w:cs="Tahoma"/>
        </w:rPr>
        <w:t>dz</w:t>
      </w:r>
      <w:r w:rsidRPr="00607A33">
        <w:rPr>
          <w:rFonts w:ascii="Tahoma" w:eastAsia="Tahoma" w:hAnsi="Tahoma" w:cs="Tahoma"/>
        </w:rPr>
        <w:t>e</w:t>
      </w:r>
      <w:r w:rsidRPr="00517341">
        <w:rPr>
          <w:rFonts w:ascii="Tahoma" w:eastAsia="Tahoma" w:hAnsi="Tahoma" w:cs="Tahoma"/>
        </w:rPr>
        <w:t xml:space="preserve">ń </w:t>
      </w:r>
      <w:r w:rsidRPr="00607A33">
        <w:rPr>
          <w:rFonts w:ascii="Tahoma" w:eastAsia="Tahoma" w:hAnsi="Tahoma" w:cs="Tahoma"/>
        </w:rPr>
        <w:t>wy</w:t>
      </w:r>
      <w:r w:rsidRPr="00517341">
        <w:rPr>
          <w:rFonts w:ascii="Tahoma" w:eastAsia="Tahoma" w:hAnsi="Tahoma" w:cs="Tahoma"/>
        </w:rPr>
        <w:t>d</w:t>
      </w:r>
      <w:r w:rsidRPr="00607A33">
        <w:rPr>
          <w:rFonts w:ascii="Tahoma" w:eastAsia="Tahoma" w:hAnsi="Tahoma" w:cs="Tahoma"/>
        </w:rPr>
        <w:t>anyc</w:t>
      </w:r>
      <w:r w:rsidRPr="00517341">
        <w:rPr>
          <w:rFonts w:ascii="Tahoma" w:eastAsia="Tahoma" w:hAnsi="Tahoma" w:cs="Tahoma"/>
        </w:rPr>
        <w:t>h</w:t>
      </w:r>
      <w:r w:rsidRPr="00607A33">
        <w:rPr>
          <w:rFonts w:ascii="Tahoma" w:eastAsia="Tahoma" w:hAnsi="Tahoma" w:cs="Tahoma"/>
        </w:rPr>
        <w:t xml:space="preserve"> d</w:t>
      </w:r>
      <w:r w:rsidRPr="00517341">
        <w:rPr>
          <w:rFonts w:ascii="Tahoma" w:eastAsia="Tahoma" w:hAnsi="Tahoma" w:cs="Tahoma"/>
        </w:rPr>
        <w:t>o</w:t>
      </w:r>
      <w:r w:rsidRPr="00607A33">
        <w:rPr>
          <w:rFonts w:ascii="Tahoma" w:eastAsia="Tahoma" w:hAnsi="Tahoma" w:cs="Tahoma"/>
        </w:rPr>
        <w:t xml:space="preserve"> u</w:t>
      </w:r>
      <w:r w:rsidRPr="00517341">
        <w:rPr>
          <w:rFonts w:ascii="Tahoma" w:eastAsia="Tahoma" w:hAnsi="Tahoma" w:cs="Tahoma"/>
        </w:rPr>
        <w:t>st</w:t>
      </w:r>
      <w:r w:rsidRPr="00607A33">
        <w:rPr>
          <w:rFonts w:ascii="Tahoma" w:eastAsia="Tahoma" w:hAnsi="Tahoma" w:cs="Tahoma"/>
        </w:rPr>
        <w:t>awy</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o</w:t>
      </w:r>
      <w:r w:rsidRPr="00607A33">
        <w:rPr>
          <w:rFonts w:ascii="Tahoma" w:eastAsia="Tahoma" w:hAnsi="Tahoma" w:cs="Tahoma"/>
        </w:rPr>
        <w:t>ra</w:t>
      </w:r>
      <w:r w:rsidRPr="00517341">
        <w:rPr>
          <w:rFonts w:ascii="Tahoma" w:eastAsia="Tahoma" w:hAnsi="Tahoma" w:cs="Tahoma"/>
        </w:rPr>
        <w:t>z</w:t>
      </w:r>
      <w:r w:rsidRPr="00607A33">
        <w:rPr>
          <w:rFonts w:ascii="Tahoma" w:eastAsia="Tahoma" w:hAnsi="Tahoma" w:cs="Tahoma"/>
        </w:rPr>
        <w:t xml:space="preserve"> </w:t>
      </w:r>
      <w:r w:rsidRPr="00517341">
        <w:rPr>
          <w:rFonts w:ascii="Tahoma" w:eastAsia="Tahoma" w:hAnsi="Tahoma" w:cs="Tahoma"/>
        </w:rPr>
        <w:t>zgod</w:t>
      </w:r>
      <w:r w:rsidRPr="00607A33">
        <w:rPr>
          <w:rFonts w:ascii="Tahoma" w:eastAsia="Tahoma" w:hAnsi="Tahoma" w:cs="Tahoma"/>
        </w:rPr>
        <w:t>n</w:t>
      </w:r>
      <w:r w:rsidRPr="00517341">
        <w:rPr>
          <w:rFonts w:ascii="Tahoma" w:eastAsia="Tahoma" w:hAnsi="Tahoma" w:cs="Tahoma"/>
        </w:rPr>
        <w:t>ie</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 xml:space="preserve"> Wytycznymi w zakresie kwalifikowalności wydatków w ramach Europejskiego Funduszu Rozwoju Regionalnego, Europejskiego Funduszu Społecznego oraz Funduszu Spójności </w:t>
      </w:r>
      <w:r w:rsidR="00B96815" w:rsidRPr="00607A33">
        <w:rPr>
          <w:rFonts w:ascii="Tahoma" w:eastAsia="Tahoma" w:hAnsi="Tahoma" w:cs="Tahoma"/>
        </w:rPr>
        <w:t>na lata</w:t>
      </w:r>
      <w:r w:rsidRPr="00607A33">
        <w:rPr>
          <w:rFonts w:ascii="Tahoma" w:eastAsia="Tahoma" w:hAnsi="Tahoma" w:cs="Tahoma"/>
        </w:rPr>
        <w:t xml:space="preserve"> 2014-2020</w:t>
      </w:r>
      <w:r w:rsidR="005C7722" w:rsidRPr="00517341">
        <w:rPr>
          <w:rFonts w:ascii="Tahoma" w:eastAsia="Tahoma" w:hAnsi="Tahoma" w:cs="Tahoma"/>
        </w:rPr>
        <w:t>;</w:t>
      </w:r>
    </w:p>
    <w:p w14:paraId="7E9C2E94"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at</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3"/>
        </w:rPr>
        <w:t>ż</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4"/>
        </w:rPr>
        <w:t xml:space="preserve"> </w:t>
      </w:r>
      <w:r w:rsidRPr="00517341">
        <w:rPr>
          <w:rFonts w:ascii="Tahoma" w:eastAsia="Tahoma" w:hAnsi="Tahoma" w:cs="Tahoma"/>
        </w:rPr>
        <w:t>to</w:t>
      </w:r>
      <w:r w:rsidRPr="00517341">
        <w:rPr>
          <w:rFonts w:ascii="Tahoma" w:eastAsia="Tahoma" w:hAnsi="Tahoma" w:cs="Tahoma"/>
          <w:spacing w:val="16"/>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12"/>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żdy</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k</w:t>
      </w:r>
      <w:r w:rsidRPr="00517341">
        <w:rPr>
          <w:rFonts w:ascii="Tahoma" w:eastAsia="Tahoma" w:hAnsi="Tahoma" w:cs="Tahoma"/>
          <w:spacing w:val="10"/>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8"/>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rPr>
        <w:t>szt</w:t>
      </w:r>
      <w:r w:rsidRPr="00517341">
        <w:rPr>
          <w:rFonts w:ascii="Tahoma" w:eastAsia="Tahoma" w:hAnsi="Tahoma" w:cs="Tahoma"/>
          <w:spacing w:val="15"/>
        </w:rPr>
        <w:t xml:space="preserve"> </w:t>
      </w:r>
      <w:r w:rsidRPr="00517341">
        <w:rPr>
          <w:rFonts w:ascii="Tahoma" w:eastAsia="Tahoma" w:hAnsi="Tahoma" w:cs="Tahoma"/>
        </w:rPr>
        <w:t>po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5"/>
        </w:rPr>
        <w:t>o</w:t>
      </w:r>
      <w:r w:rsidRPr="00517341">
        <w:rPr>
          <w:rFonts w:ascii="Tahoma" w:eastAsia="Tahoma" w:hAnsi="Tahoma" w:cs="Tahoma"/>
          <w:spacing w:val="-3"/>
        </w:rPr>
        <w:t>n</w:t>
      </w:r>
      <w:r w:rsidRPr="00517341">
        <w:rPr>
          <w:rFonts w:ascii="Tahoma" w:eastAsia="Tahoma" w:hAnsi="Tahoma" w:cs="Tahoma"/>
          <w:spacing w:val="-18"/>
        </w:rPr>
        <w:t>y</w:t>
      </w:r>
      <w:r w:rsidRPr="00517341">
        <w:rPr>
          <w:rFonts w:ascii="Tahoma" w:eastAsia="Tahoma" w:hAnsi="Tahoma" w:cs="Tahoma"/>
        </w:rPr>
        <w:t xml:space="preserve">, </w:t>
      </w:r>
      <w:r w:rsidRPr="00517341">
        <w:rPr>
          <w:rFonts w:ascii="Tahoma" w:eastAsia="Tahoma" w:hAnsi="Tahoma" w:cs="Tahoma"/>
          <w:spacing w:val="-1"/>
        </w:rPr>
        <w:t>k</w:t>
      </w:r>
      <w:r w:rsidRPr="00517341">
        <w:rPr>
          <w:rFonts w:ascii="Tahoma" w:eastAsia="Tahoma" w:hAnsi="Tahoma" w:cs="Tahoma"/>
        </w:rPr>
        <w:t>tóry</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m</w:t>
      </w:r>
      <w:r w:rsidRPr="00517341">
        <w:rPr>
          <w:rFonts w:ascii="Tahoma" w:eastAsia="Tahoma" w:hAnsi="Tahoma" w:cs="Tahoma"/>
          <w:spacing w:val="2"/>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00557D96" w:rsidRPr="00517341">
        <w:rPr>
          <w:rFonts w:ascii="Tahoma" w:eastAsia="Tahoma" w:hAnsi="Tahoma" w:cs="Tahoma"/>
        </w:rPr>
        <w:t>;</w:t>
      </w:r>
    </w:p>
    <w:p w14:paraId="48B3DB34"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tk</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3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rPr>
        <w:t>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5"/>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9"/>
        </w:rPr>
        <w:t xml:space="preserve"> </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ą</w:t>
      </w:r>
      <w:r w:rsidRPr="00517341">
        <w:rPr>
          <w:rFonts w:ascii="Tahoma" w:eastAsia="Tahoma" w:hAnsi="Tahoma" w:cs="Tahoma"/>
          <w:spacing w:val="1"/>
        </w:rPr>
        <w:t>c</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32"/>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1"/>
        </w:rPr>
        <w:t>i</w:t>
      </w:r>
      <w:r w:rsidRPr="00517341">
        <w:rPr>
          <w:rFonts w:ascii="Tahoma" w:eastAsia="Tahoma" w:hAnsi="Tahoma" w:cs="Tahoma"/>
        </w:rPr>
        <w:t>”</w:t>
      </w:r>
      <w:r w:rsidRPr="00517341">
        <w:rPr>
          <w:rFonts w:ascii="Tahoma" w:eastAsia="Tahoma" w:hAnsi="Tahoma" w:cs="Tahoma"/>
          <w:spacing w:val="25"/>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3"/>
        </w:rPr>
        <w:t>ż</w:t>
      </w:r>
      <w:r w:rsidRPr="00517341">
        <w:rPr>
          <w:rFonts w:ascii="Tahoma" w:eastAsia="Tahoma" w:hAnsi="Tahoma" w:cs="Tahoma"/>
        </w:rPr>
        <w:t>y</w:t>
      </w:r>
      <w:r w:rsidRPr="00517341">
        <w:rPr>
          <w:rFonts w:ascii="Tahoma" w:eastAsia="Tahoma" w:hAnsi="Tahoma" w:cs="Tahoma"/>
          <w:spacing w:val="35"/>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37"/>
        </w:rPr>
        <w:t xml:space="preserve"> </w:t>
      </w:r>
      <w:r w:rsidRPr="00517341">
        <w:rPr>
          <w:rFonts w:ascii="Tahoma" w:eastAsia="Tahoma" w:hAnsi="Tahoma" w:cs="Tahoma"/>
        </w:rPr>
        <w:t>to</w:t>
      </w:r>
      <w:r w:rsidRPr="00517341">
        <w:rPr>
          <w:rFonts w:ascii="Tahoma" w:eastAsia="Tahoma" w:hAnsi="Tahoma" w:cs="Tahoma"/>
          <w:spacing w:val="39"/>
        </w:rPr>
        <w:t xml:space="preserve"> </w:t>
      </w:r>
      <w:r w:rsidRPr="00517341">
        <w:rPr>
          <w:rFonts w:ascii="Tahoma" w:eastAsia="Tahoma" w:hAnsi="Tahoma" w:cs="Tahoma"/>
        </w:rPr>
        <w:t>rozumi</w:t>
      </w:r>
      <w:r w:rsidRPr="00517341">
        <w:rPr>
          <w:rFonts w:ascii="Tahoma" w:eastAsia="Tahoma" w:hAnsi="Tahoma" w:cs="Tahoma"/>
          <w:spacing w:val="3"/>
        </w:rPr>
        <w:t>e</w:t>
      </w:r>
      <w:r w:rsidRPr="00517341">
        <w:rPr>
          <w:rFonts w:ascii="Tahoma" w:eastAsia="Tahoma" w:hAnsi="Tahoma" w:cs="Tahoma"/>
        </w:rPr>
        <w:t xml:space="preserve">ć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k</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8"/>
        </w:rPr>
        <w:t>y</w:t>
      </w:r>
      <w:r w:rsidRPr="00517341">
        <w:rPr>
          <w:rFonts w:ascii="Tahoma" w:eastAsia="Tahoma" w:hAnsi="Tahoma" w:cs="Tahoma"/>
        </w:rPr>
        <w:t>,</w:t>
      </w:r>
      <w:r w:rsidRPr="00517341">
        <w:rPr>
          <w:rFonts w:ascii="Tahoma" w:eastAsia="Tahoma" w:hAnsi="Tahoma" w:cs="Tahoma"/>
          <w:spacing w:val="-13"/>
        </w:rPr>
        <w:t xml:space="preserve"> </w:t>
      </w:r>
      <w:r w:rsidRPr="00517341">
        <w:rPr>
          <w:rFonts w:ascii="Tahoma" w:eastAsia="Tahoma" w:hAnsi="Tahoma" w:cs="Tahoma"/>
          <w:spacing w:val="-1"/>
        </w:rPr>
        <w:t>k</w:t>
      </w:r>
      <w:r w:rsidRPr="00517341">
        <w:rPr>
          <w:rFonts w:ascii="Tahoma" w:eastAsia="Tahoma" w:hAnsi="Tahoma" w:cs="Tahoma"/>
        </w:rPr>
        <w:t>tóry</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spacing w:val="-3"/>
        </w:rPr>
        <w:t>on</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0"/>
        </w:rPr>
        <w:t>ć</w:t>
      </w:r>
      <w:r w:rsidRPr="00517341">
        <w:rPr>
          <w:rFonts w:ascii="Tahoma" w:eastAsia="Tahoma" w:hAnsi="Tahoma" w:cs="Tahoma"/>
        </w:rPr>
        <w:t>;</w:t>
      </w:r>
    </w:p>
    <w:p w14:paraId="36ED2FD6" w14:textId="3CA8D652" w:rsidR="00D94ABA"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spacing w:val="3"/>
        </w:rPr>
        <w:t>z</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1"/>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to</w:t>
      </w:r>
      <w:r w:rsidRPr="00517341">
        <w:rPr>
          <w:rFonts w:ascii="Tahoma" w:eastAsia="Tahoma" w:hAnsi="Tahoma" w:cs="Tahoma"/>
          <w:spacing w:val="5"/>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2"/>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st</w:t>
      </w:r>
      <w:r w:rsidRPr="00517341">
        <w:rPr>
          <w:rFonts w:ascii="Tahoma" w:eastAsia="Tahoma" w:hAnsi="Tahoma" w:cs="Tahoma"/>
          <w:spacing w:val="2"/>
        </w:rPr>
        <w:t>r</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ty</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
        </w:rPr>
        <w:t xml:space="preserve"> 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mi</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st</w:t>
      </w:r>
      <w:r w:rsidRPr="00517341">
        <w:rPr>
          <w:rFonts w:ascii="Tahoma" w:eastAsia="Tahoma" w:hAnsi="Tahoma" w:cs="Tahoma"/>
          <w:spacing w:val="-2"/>
        </w:rPr>
        <w:t>r</w:t>
      </w:r>
      <w:r w:rsidRPr="00517341">
        <w:rPr>
          <w:rFonts w:ascii="Tahoma" w:eastAsia="Tahoma" w:hAnsi="Tahoma" w:cs="Tahoma"/>
        </w:rPr>
        <w:t>a</w:t>
      </w:r>
      <w:r w:rsidRPr="00517341">
        <w:rPr>
          <w:rFonts w:ascii="Tahoma" w:eastAsia="Tahoma" w:hAnsi="Tahoma" w:cs="Tahoma"/>
          <w:spacing w:val="1"/>
        </w:rPr>
        <w:t xml:space="preserve"> 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we</w:t>
      </w:r>
      <w:r w:rsidRPr="00517341">
        <w:rPr>
          <w:rFonts w:ascii="Tahoma" w:eastAsia="Tahoma" w:hAnsi="Tahoma" w:cs="Tahoma"/>
        </w:rPr>
        <w:t>go ds. roz</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rPr>
        <w:t>u</w:t>
      </w:r>
      <w:r w:rsidRPr="00517341">
        <w:rPr>
          <w:rFonts w:ascii="Tahoma" w:eastAsia="Tahoma" w:hAnsi="Tahoma" w:cs="Tahoma"/>
          <w:spacing w:val="58"/>
        </w:rPr>
        <w:t xml:space="preserve"> </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gio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7"/>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56"/>
        </w:rPr>
        <w:t xml:space="preserve"> </w:t>
      </w:r>
      <w:r w:rsidRPr="00517341">
        <w:rPr>
          <w:rFonts w:ascii="Tahoma" w:eastAsia="Tahoma" w:hAnsi="Tahoma" w:cs="Tahoma"/>
          <w:spacing w:val="-1"/>
        </w:rPr>
        <w:t>uj</w:t>
      </w:r>
      <w:r w:rsidRPr="00517341">
        <w:rPr>
          <w:rFonts w:ascii="Tahoma" w:eastAsia="Tahoma" w:hAnsi="Tahoma" w:cs="Tahoma"/>
          <w:spacing w:val="1"/>
        </w:rPr>
        <w:t>e</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ol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8"/>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nk</w:t>
      </w:r>
      <w:r w:rsidRPr="00517341">
        <w:rPr>
          <w:rFonts w:ascii="Tahoma" w:eastAsia="Tahoma" w:hAnsi="Tahoma" w:cs="Tahoma"/>
        </w:rPr>
        <w:t>i</w:t>
      </w:r>
      <w:r w:rsidRPr="00517341">
        <w:rPr>
          <w:rFonts w:ascii="Tahoma" w:eastAsia="Tahoma" w:hAnsi="Tahoma" w:cs="Tahoma"/>
          <w:spacing w:val="60"/>
        </w:rPr>
        <w:t xml:space="preserve"> </w:t>
      </w:r>
      <w:r w:rsidRPr="00517341">
        <w:rPr>
          <w:rFonts w:ascii="Tahoma" w:eastAsia="Tahoma" w:hAnsi="Tahoma" w:cs="Tahoma"/>
        </w:rPr>
        <w:t>i proce</w:t>
      </w:r>
      <w:r w:rsidRPr="00517341">
        <w:rPr>
          <w:rFonts w:ascii="Tahoma" w:eastAsia="Tahoma" w:hAnsi="Tahoma" w:cs="Tahoma"/>
          <w:spacing w:val="3"/>
        </w:rPr>
        <w:t>d</w:t>
      </w:r>
      <w:r w:rsidRPr="00517341">
        <w:rPr>
          <w:rFonts w:ascii="Tahoma" w:eastAsia="Tahoma" w:hAnsi="Tahoma" w:cs="Tahoma"/>
          <w:spacing w:val="-1"/>
        </w:rPr>
        <w:t>u</w:t>
      </w:r>
      <w:r w:rsidRPr="00517341">
        <w:rPr>
          <w:rFonts w:ascii="Tahoma" w:eastAsia="Tahoma" w:hAnsi="Tahoma" w:cs="Tahoma"/>
        </w:rPr>
        <w:t>ry</w:t>
      </w:r>
      <w:r w:rsidRPr="00517341">
        <w:rPr>
          <w:rFonts w:ascii="Tahoma" w:eastAsia="Tahoma" w:hAnsi="Tahoma" w:cs="Tahoma"/>
          <w:spacing w:val="56"/>
        </w:rPr>
        <w:t xml:space="preserve"> </w:t>
      </w:r>
      <w:r w:rsidRPr="00517341">
        <w:rPr>
          <w:rFonts w:ascii="Tahoma" w:eastAsia="Tahoma" w:hAnsi="Tahoma" w:cs="Tahoma"/>
          <w:spacing w:val="1"/>
        </w:rPr>
        <w:t>w</w:t>
      </w:r>
      <w:r w:rsidRPr="00517341">
        <w:rPr>
          <w:rFonts w:ascii="Tahoma" w:eastAsia="Tahoma" w:hAnsi="Tahoma" w:cs="Tahoma"/>
          <w:spacing w:val="2"/>
        </w:rPr>
        <w:t>d</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ż</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7"/>
        </w:rPr>
        <w:t xml:space="preserve"> </w:t>
      </w:r>
      <w:r w:rsidRPr="00517341">
        <w:rPr>
          <w:rFonts w:ascii="Tahoma" w:eastAsia="Tahoma" w:hAnsi="Tahoma" w:cs="Tahoma"/>
          <w:spacing w:val="-3"/>
        </w:rPr>
        <w:t>f</w:t>
      </w:r>
      <w:r w:rsidRPr="00517341">
        <w:rPr>
          <w:rFonts w:ascii="Tahoma" w:eastAsia="Tahoma" w:hAnsi="Tahoma" w:cs="Tahoma"/>
          <w:spacing w:val="-1"/>
        </w:rPr>
        <w:t>un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szy stru</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18"/>
        </w:rPr>
        <w:t xml:space="preserve"> </w:t>
      </w:r>
      <w:r w:rsidRPr="00517341">
        <w:rPr>
          <w:rFonts w:ascii="Tahoma" w:eastAsia="Tahoma" w:hAnsi="Tahoma" w:cs="Tahoma"/>
        </w:rPr>
        <w:t>i</w:t>
      </w:r>
      <w:r w:rsidRPr="00517341">
        <w:rPr>
          <w:rFonts w:ascii="Tahoma" w:eastAsia="Tahoma" w:hAnsi="Tahoma" w:cs="Tahoma"/>
          <w:spacing w:val="31"/>
        </w:rPr>
        <w:t xml:space="preserve"> </w:t>
      </w:r>
      <w:r w:rsidRPr="00517341">
        <w:rPr>
          <w:rFonts w:ascii="Tahoma" w:eastAsia="Tahoma" w:hAnsi="Tahoma" w:cs="Tahoma"/>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szu</w:t>
      </w:r>
      <w:r w:rsidRPr="00517341">
        <w:rPr>
          <w:rFonts w:ascii="Tahoma" w:eastAsia="Tahoma" w:hAnsi="Tahoma" w:cs="Tahoma"/>
          <w:spacing w:val="23"/>
        </w:rPr>
        <w:t xml:space="preserve"> </w:t>
      </w:r>
      <w:r w:rsidRPr="00517341">
        <w:rPr>
          <w:rFonts w:ascii="Tahoma" w:eastAsia="Tahoma" w:hAnsi="Tahoma" w:cs="Tahoma"/>
        </w:rPr>
        <w:t>Spó</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23"/>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27"/>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20"/>
        </w:rPr>
        <w:t xml:space="preserve"> </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rPr>
        <w:t>t.</w:t>
      </w:r>
      <w:r w:rsidRPr="00517341">
        <w:rPr>
          <w:rFonts w:ascii="Tahoma" w:eastAsia="Tahoma" w:hAnsi="Tahoma" w:cs="Tahoma"/>
          <w:spacing w:val="25"/>
        </w:rPr>
        <w:t xml:space="preserve"> </w:t>
      </w:r>
      <w:r w:rsidRPr="00517341">
        <w:rPr>
          <w:rFonts w:ascii="Tahoma" w:eastAsia="Tahoma" w:hAnsi="Tahoma" w:cs="Tahoma"/>
        </w:rPr>
        <w:t>5</w:t>
      </w:r>
      <w:r w:rsidR="00546D81"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24"/>
        </w:rPr>
        <w:t xml:space="preserve"> </w:t>
      </w:r>
      <w:r w:rsidRPr="00517341">
        <w:rPr>
          <w:rFonts w:ascii="Tahoma" w:eastAsia="Tahoma" w:hAnsi="Tahoma" w:cs="Tahoma"/>
        </w:rPr>
        <w:t>z</w:t>
      </w:r>
      <w:r w:rsidRPr="00517341">
        <w:rPr>
          <w:rFonts w:ascii="Tahoma" w:eastAsia="Tahoma" w:hAnsi="Tahoma" w:cs="Tahoma"/>
          <w:spacing w:val="28"/>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9"/>
        </w:rPr>
        <w:t xml:space="preserve"> </w:t>
      </w:r>
      <w:r w:rsidRPr="00517341">
        <w:rPr>
          <w:rFonts w:ascii="Tahoma" w:eastAsia="Tahoma" w:hAnsi="Tahoma" w:cs="Tahoma"/>
          <w:spacing w:val="-1"/>
        </w:rPr>
        <w:t>1</w:t>
      </w:r>
      <w:r w:rsidRPr="00517341">
        <w:rPr>
          <w:rFonts w:ascii="Tahoma" w:eastAsia="Tahoma" w:hAnsi="Tahoma" w:cs="Tahoma"/>
        </w:rPr>
        <w:t>1</w:t>
      </w:r>
      <w:r w:rsidRPr="00517341">
        <w:rPr>
          <w:rFonts w:ascii="Tahoma" w:eastAsia="Tahoma" w:hAnsi="Tahoma" w:cs="Tahoma"/>
          <w:spacing w:val="28"/>
        </w:rPr>
        <w:t xml:space="preserve"> </w:t>
      </w:r>
      <w:r w:rsidRPr="00517341">
        <w:rPr>
          <w:rFonts w:ascii="Tahoma" w:eastAsia="Tahoma" w:hAnsi="Tahoma" w:cs="Tahoma"/>
        </w:rPr>
        <w:t>lipca</w:t>
      </w:r>
      <w:r w:rsidRPr="00517341">
        <w:rPr>
          <w:rFonts w:ascii="Tahoma" w:eastAsia="Tahoma" w:hAnsi="Tahoma" w:cs="Tahoma"/>
          <w:spacing w:val="27"/>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4</w:t>
      </w:r>
      <w:r w:rsidRPr="00517341">
        <w:rPr>
          <w:rFonts w:ascii="Tahoma" w:eastAsia="Tahoma" w:hAnsi="Tahoma" w:cs="Tahoma"/>
          <w:spacing w:val="26"/>
        </w:rPr>
        <w:t xml:space="preserve"> </w:t>
      </w:r>
      <w:r w:rsidRPr="00517341">
        <w:rPr>
          <w:rFonts w:ascii="Tahoma" w:eastAsia="Tahoma" w:hAnsi="Tahoma" w:cs="Tahoma"/>
          <w:spacing w:val="-26"/>
        </w:rPr>
        <w:t>r</w:t>
      </w:r>
      <w:r w:rsidRPr="00517341">
        <w:rPr>
          <w:rFonts w:ascii="Tahoma" w:eastAsia="Tahoma" w:hAnsi="Tahoma" w:cs="Tahoma"/>
        </w:rPr>
        <w:t>.</w:t>
      </w:r>
      <w:r w:rsid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mów</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spacing w:val="-2"/>
        </w:rPr>
        <w:t>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4"/>
        </w:rPr>
        <w:t xml:space="preserve"> </w:t>
      </w:r>
      <w:r w:rsidRPr="00517341">
        <w:rPr>
          <w:rFonts w:ascii="Tahoma" w:eastAsia="Tahoma" w:hAnsi="Tahoma" w:cs="Tahoma"/>
        </w:rPr>
        <w:t>poli</w:t>
      </w:r>
      <w:r w:rsidRPr="00517341">
        <w:rPr>
          <w:rFonts w:ascii="Tahoma" w:eastAsia="Tahoma" w:hAnsi="Tahoma" w:cs="Tahoma"/>
          <w:spacing w:val="-2"/>
        </w:rPr>
        <w:t>t</w:t>
      </w:r>
      <w:r w:rsidRPr="00517341">
        <w:rPr>
          <w:rFonts w:ascii="Tahoma" w:eastAsia="Tahoma" w:hAnsi="Tahoma" w:cs="Tahoma"/>
          <w:spacing w:val="-1"/>
        </w:rPr>
        <w:t>yk</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spó</w:t>
      </w:r>
      <w:r w:rsidRPr="00517341">
        <w:rPr>
          <w:rFonts w:ascii="Tahoma" w:eastAsia="Tahoma" w:hAnsi="Tahoma" w:cs="Tahoma"/>
          <w:spacing w:val="-1"/>
        </w:rPr>
        <w:t>jn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w</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rsp</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 xml:space="preserve">ie </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j</w:t>
      </w:r>
      <w:r w:rsidRPr="00517341">
        <w:rPr>
          <w:rFonts w:ascii="Tahoma" w:eastAsia="Tahoma" w:hAnsi="Tahoma" w:cs="Tahoma"/>
          <w:spacing w:val="-10"/>
        </w:rPr>
        <w:t xml:space="preserve"> </w:t>
      </w:r>
      <w:r w:rsidR="005C7722" w:rsidRPr="00517341">
        <w:rPr>
          <w:rFonts w:ascii="Tahoma" w:eastAsia="Tahoma" w:hAnsi="Tahoma" w:cs="Tahoma"/>
          <w:spacing w:val="-10"/>
        </w:rPr>
        <w:t xml:space="preserve">na lata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14</w:t>
      </w:r>
      <w:r w:rsidR="00517341">
        <w:rPr>
          <w:rFonts w:ascii="Tahoma" w:eastAsia="Tahoma" w:hAnsi="Tahoma" w:cs="Tahoma"/>
          <w:spacing w:val="2"/>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00AD1CEA" w:rsidRPr="00517341">
        <w:rPr>
          <w:rFonts w:ascii="Tahoma" w:eastAsia="Tahoma" w:hAnsi="Tahoma" w:cs="Tahoma"/>
        </w:rPr>
        <w:t>0,</w:t>
      </w:r>
      <w:r w:rsidR="002D400C" w:rsidRPr="00517341">
        <w:rPr>
          <w:rFonts w:ascii="Tahoma" w:eastAsia="Tahoma" w:hAnsi="Tahoma" w:cs="Tahoma"/>
        </w:rPr>
        <w:t xml:space="preserve"> w tym </w:t>
      </w:r>
      <w:r w:rsidR="00056D0F" w:rsidRPr="00517341">
        <w:rPr>
          <w:rFonts w:ascii="Tahoma" w:eastAsia="Tahoma" w:hAnsi="Tahoma" w:cs="Tahoma"/>
        </w:rPr>
        <w:t xml:space="preserve">w szczególności </w:t>
      </w:r>
      <w:r w:rsidR="00AD1CEA" w:rsidRPr="00607A33">
        <w:rPr>
          <w:rFonts w:ascii="Tahoma" w:eastAsia="Tahoma" w:hAnsi="Tahoma" w:cs="Tahoma"/>
        </w:rPr>
        <w:t>Wytyczne w zakresie kwalifikowalności wydatków w ramach Europejskiego Funduszu Rozwoju Regionalnego</w:t>
      </w:r>
      <w:r w:rsidR="000B63DA" w:rsidRPr="00607A33">
        <w:rPr>
          <w:rFonts w:ascii="Tahoma" w:eastAsia="Tahoma" w:hAnsi="Tahoma" w:cs="Tahoma"/>
        </w:rPr>
        <w:t>, Europejskiego Funduszu Społecznego oraz Fundu</w:t>
      </w:r>
      <w:r w:rsidR="00E20FE9" w:rsidRPr="00607A33">
        <w:rPr>
          <w:rFonts w:ascii="Tahoma" w:eastAsia="Tahoma" w:hAnsi="Tahoma" w:cs="Tahoma"/>
        </w:rPr>
        <w:t>szu Spójności na lata 2014-2020</w:t>
      </w:r>
      <w:r w:rsidR="001368FF" w:rsidRPr="00517341">
        <w:rPr>
          <w:rFonts w:ascii="Tahoma" w:eastAsia="Tahoma" w:hAnsi="Tahoma" w:cs="Tahoma"/>
        </w:rPr>
        <w:t xml:space="preserve">, </w:t>
      </w:r>
      <w:r w:rsidR="001368FF" w:rsidRPr="00607A33">
        <w:rPr>
          <w:rFonts w:ascii="Tahoma" w:eastAsia="Tahoma" w:hAnsi="Tahoma" w:cs="Tahoma"/>
        </w:rPr>
        <w:t>Wytyczne w zakresie monitorowania postępu rzeczowego realizacji programów operacyjnych na lata 2014-2020</w:t>
      </w:r>
      <w:r w:rsidR="002D5302" w:rsidRPr="00607A33">
        <w:rPr>
          <w:rFonts w:ascii="Tahoma" w:eastAsia="Tahoma" w:hAnsi="Tahoma" w:cs="Tahoma"/>
        </w:rPr>
        <w:t>, Wytyczn</w:t>
      </w:r>
      <w:r w:rsidR="0006199F" w:rsidRPr="00607A33">
        <w:rPr>
          <w:rFonts w:ascii="Tahoma" w:eastAsia="Tahoma" w:hAnsi="Tahoma" w:cs="Tahoma"/>
        </w:rPr>
        <w:t>e</w:t>
      </w:r>
      <w:r w:rsidR="002D5302" w:rsidRPr="00607A33">
        <w:rPr>
          <w:rFonts w:ascii="Tahoma" w:eastAsia="Tahoma" w:hAnsi="Tahoma" w:cs="Tahoma"/>
        </w:rPr>
        <w:t xml:space="preserve"> w zakresie warunków gromadzenia i przekazywania danych w postaci elektronicznej na lata 2014-2020</w:t>
      </w:r>
      <w:r w:rsidR="006F0B80" w:rsidRPr="00607A33">
        <w:rPr>
          <w:rFonts w:ascii="Tahoma" w:eastAsia="Tahoma" w:hAnsi="Tahoma" w:cs="Tahoma"/>
        </w:rPr>
        <w:t>;</w:t>
      </w:r>
    </w:p>
    <w:p w14:paraId="4450E555" w14:textId="77777777" w:rsidR="004C0524" w:rsidRPr="00517341" w:rsidRDefault="004C0524"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w:t>
      </w:r>
      <w:r w:rsidR="006F0B80" w:rsidRPr="00517341">
        <w:rPr>
          <w:rFonts w:ascii="Tahoma" w:eastAsia="Tahoma" w:hAnsi="Tahoma" w:cs="Tahoma"/>
        </w:rPr>
        <w:t>boru projektów pozakonkursowych;</w:t>
      </w:r>
    </w:p>
    <w:p w14:paraId="6E7AB762" w14:textId="3432E05B" w:rsidR="0006573A" w:rsidRPr="00517341" w:rsidRDefault="004C0524"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r w:rsidR="00C8740C" w:rsidRPr="00517341">
        <w:rPr>
          <w:rFonts w:ascii="Tahoma" w:eastAsia="Tahoma" w:hAnsi="Tahoma" w:cs="Tahoma"/>
        </w:rPr>
        <w:t>;</w:t>
      </w:r>
    </w:p>
    <w:p w14:paraId="74DA0BB5" w14:textId="7E747E3A" w:rsidR="007B71A3" w:rsidRPr="00517341" w:rsidRDefault="007B71A3"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„dniach roboczych” – oznacza to dni z wyłączeniem sobót i dni ustawowo wolnych od pracy w rozumieniu ustawy z dnia 18 stycznia 1951 r. o dniach wolnych od pracy (Dz. U. z 20</w:t>
      </w:r>
      <w:r w:rsidR="00713220">
        <w:rPr>
          <w:rFonts w:ascii="Tahoma" w:eastAsia="Tahoma" w:hAnsi="Tahoma" w:cs="Tahoma"/>
        </w:rPr>
        <w:t>20</w:t>
      </w:r>
      <w:r w:rsidRPr="00517341">
        <w:rPr>
          <w:rFonts w:ascii="Tahoma" w:eastAsia="Tahoma" w:hAnsi="Tahoma" w:cs="Tahoma"/>
        </w:rPr>
        <w:t xml:space="preserve"> r. poz. </w:t>
      </w:r>
      <w:r w:rsidR="00713220">
        <w:rPr>
          <w:rFonts w:ascii="Tahoma" w:eastAsia="Tahoma" w:hAnsi="Tahoma" w:cs="Tahoma"/>
        </w:rPr>
        <w:t>1</w:t>
      </w:r>
      <w:r w:rsidRPr="00517341">
        <w:rPr>
          <w:rFonts w:ascii="Tahoma" w:eastAsia="Tahoma" w:hAnsi="Tahoma" w:cs="Tahoma"/>
        </w:rPr>
        <w:t>9</w:t>
      </w:r>
      <w:r w:rsidR="00713220">
        <w:rPr>
          <w:rFonts w:ascii="Tahoma" w:eastAsia="Tahoma" w:hAnsi="Tahoma" w:cs="Tahoma"/>
        </w:rPr>
        <w:t>2</w:t>
      </w:r>
      <w:r w:rsidRPr="00517341">
        <w:rPr>
          <w:rFonts w:ascii="Tahoma" w:eastAsia="Tahoma" w:hAnsi="Tahoma" w:cs="Tahoma"/>
        </w:rPr>
        <w:t>0</w:t>
      </w:r>
      <w:r w:rsidR="00713220">
        <w:rPr>
          <w:rFonts w:ascii="Tahoma" w:eastAsia="Tahoma" w:hAnsi="Tahoma" w:cs="Tahoma"/>
        </w:rPr>
        <w:t xml:space="preserve"> </w:t>
      </w:r>
      <w:proofErr w:type="spellStart"/>
      <w:r w:rsidR="00713220">
        <w:rPr>
          <w:rFonts w:ascii="Tahoma" w:eastAsia="Tahoma" w:hAnsi="Tahoma" w:cs="Tahoma"/>
        </w:rPr>
        <w:t>t.j</w:t>
      </w:r>
      <w:proofErr w:type="spellEnd"/>
      <w:r w:rsidR="00713220">
        <w:rPr>
          <w:rFonts w:ascii="Tahoma" w:eastAsia="Tahoma" w:hAnsi="Tahoma" w:cs="Tahoma"/>
        </w:rPr>
        <w:t>.</w:t>
      </w:r>
      <w:r w:rsidRPr="00517341">
        <w:rPr>
          <w:rFonts w:ascii="Tahoma" w:eastAsia="Tahoma" w:hAnsi="Tahoma" w:cs="Tahoma"/>
        </w:rPr>
        <w:t>)</w:t>
      </w:r>
      <w:r w:rsidR="005401AC" w:rsidRPr="00517341">
        <w:rPr>
          <w:rFonts w:ascii="Tahoma" w:eastAsia="Tahoma" w:hAnsi="Tahoma" w:cs="Tahoma"/>
        </w:rPr>
        <w:t>;</w:t>
      </w:r>
    </w:p>
    <w:p w14:paraId="58098830" w14:textId="77777777" w:rsidR="00EE6540" w:rsidRDefault="005401AC"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r w:rsidR="00EE6540">
        <w:rPr>
          <w:rFonts w:ascii="Tahoma" w:eastAsia="Tahoma" w:hAnsi="Tahoma" w:cs="Tahoma"/>
        </w:rPr>
        <w:t>;</w:t>
      </w:r>
    </w:p>
    <w:p w14:paraId="6C00082D" w14:textId="6713184C" w:rsidR="005401AC" w:rsidRPr="00607A33" w:rsidRDefault="00EE6540" w:rsidP="00F627EF">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26F7DD6C" w14:textId="77777777" w:rsidR="00942F4E" w:rsidRPr="00517341" w:rsidRDefault="00280ADA" w:rsidP="00607A33">
      <w:pPr>
        <w:spacing w:before="240"/>
        <w:ind w:left="425" w:right="11" w:hanging="425"/>
        <w:jc w:val="center"/>
        <w:rPr>
          <w:rFonts w:ascii="Tahoma" w:eastAsia="Tahoma" w:hAnsi="Tahoma" w:cs="Tahoma"/>
        </w:rPr>
      </w:pPr>
      <w:r w:rsidRPr="00517341">
        <w:rPr>
          <w:rFonts w:ascii="Tahoma" w:eastAsia="Tahoma" w:hAnsi="Tahoma" w:cs="Tahoma"/>
          <w:b/>
          <w:spacing w:val="1"/>
        </w:rPr>
        <w:t>P</w:t>
      </w:r>
      <w:r w:rsidRPr="00517341">
        <w:rPr>
          <w:rFonts w:ascii="Tahoma" w:eastAsia="Tahoma" w:hAnsi="Tahoma" w:cs="Tahoma"/>
          <w:b/>
        </w:rPr>
        <w:t>r</w:t>
      </w:r>
      <w:r w:rsidRPr="00517341">
        <w:rPr>
          <w:rFonts w:ascii="Tahoma" w:eastAsia="Tahoma" w:hAnsi="Tahoma" w:cs="Tahoma"/>
          <w:b/>
          <w:spacing w:val="1"/>
        </w:rPr>
        <w:t>z</w:t>
      </w:r>
      <w:r w:rsidRPr="00517341">
        <w:rPr>
          <w:rFonts w:ascii="Tahoma" w:eastAsia="Tahoma" w:hAnsi="Tahoma" w:cs="Tahoma"/>
          <w:b/>
          <w:spacing w:val="-1"/>
        </w:rPr>
        <w:t>e</w:t>
      </w:r>
      <w:r w:rsidRPr="00517341">
        <w:rPr>
          <w:rFonts w:ascii="Tahoma" w:eastAsia="Tahoma" w:hAnsi="Tahoma" w:cs="Tahoma"/>
          <w:b/>
        </w:rPr>
        <w:t>d</w:t>
      </w:r>
      <w:r w:rsidRPr="00517341">
        <w:rPr>
          <w:rFonts w:ascii="Tahoma" w:eastAsia="Tahoma" w:hAnsi="Tahoma" w:cs="Tahoma"/>
          <w:b/>
          <w:spacing w:val="-1"/>
        </w:rPr>
        <w:t>m</w:t>
      </w:r>
      <w:r w:rsidRPr="00517341">
        <w:rPr>
          <w:rFonts w:ascii="Tahoma" w:eastAsia="Tahoma" w:hAnsi="Tahoma" w:cs="Tahoma"/>
          <w:b/>
          <w:spacing w:val="2"/>
        </w:rPr>
        <w:t>i</w:t>
      </w:r>
      <w:r w:rsidRPr="00517341">
        <w:rPr>
          <w:rFonts w:ascii="Tahoma" w:eastAsia="Tahoma" w:hAnsi="Tahoma" w:cs="Tahoma"/>
          <w:b/>
        </w:rPr>
        <w:t>ot</w:t>
      </w:r>
      <w:r w:rsidRPr="00517341">
        <w:rPr>
          <w:rFonts w:ascii="Tahoma" w:eastAsia="Tahoma" w:hAnsi="Tahoma" w:cs="Tahoma"/>
          <w:b/>
          <w:spacing w:val="-10"/>
        </w:rPr>
        <w:t xml:space="preserve"> </w:t>
      </w:r>
      <w:r w:rsidRPr="00517341">
        <w:rPr>
          <w:rFonts w:ascii="Tahoma" w:eastAsia="Tahoma" w:hAnsi="Tahoma" w:cs="Tahoma"/>
          <w:b/>
        </w:rPr>
        <w:t>umowy</w:t>
      </w:r>
    </w:p>
    <w:p w14:paraId="0DF64A82" w14:textId="77777777" w:rsidR="00313E28" w:rsidRPr="00517341" w:rsidRDefault="00280ADA" w:rsidP="00846AF1">
      <w:pPr>
        <w:ind w:left="426" w:right="14" w:hanging="426"/>
        <w:jc w:val="center"/>
        <w:rPr>
          <w:rFonts w:ascii="Tahoma" w:eastAsia="Tahoma" w:hAnsi="Tahoma" w:cs="Tahoma"/>
          <w:spacing w:val="1"/>
        </w:rPr>
      </w:pPr>
      <w:r w:rsidRPr="00517341">
        <w:rPr>
          <w:rFonts w:ascii="Tahoma" w:eastAsia="Tahoma" w:hAnsi="Tahoma" w:cs="Tahoma"/>
          <w:spacing w:val="1"/>
        </w:rPr>
        <w:t>§ 2</w:t>
      </w:r>
      <w:r w:rsidR="00313E28" w:rsidRPr="00517341">
        <w:rPr>
          <w:rFonts w:ascii="Tahoma" w:eastAsia="Tahoma" w:hAnsi="Tahoma" w:cs="Tahoma"/>
          <w:spacing w:val="1"/>
        </w:rPr>
        <w:t>.</w:t>
      </w:r>
    </w:p>
    <w:p w14:paraId="3C9521A3" w14:textId="6297FCDD" w:rsidR="00AF3F9D" w:rsidRPr="00517341" w:rsidRDefault="00AF3F9D" w:rsidP="00607A33">
      <w:pPr>
        <w:pStyle w:val="Akapitzlist"/>
        <w:numPr>
          <w:ilvl w:val="0"/>
          <w:numId w:val="4"/>
        </w:numPr>
        <w:spacing w:line="276" w:lineRule="auto"/>
        <w:ind w:left="426" w:right="12" w:hanging="426"/>
        <w:rPr>
          <w:rFonts w:ascii="Tahoma" w:eastAsia="Tahoma" w:hAnsi="Tahoma" w:cs="Tahoma"/>
        </w:rPr>
      </w:pPr>
      <w:r w:rsidRPr="00517341">
        <w:rPr>
          <w:rFonts w:ascii="Tahoma" w:eastAsia="Tahoma" w:hAnsi="Tahoma" w:cs="Tahoma"/>
        </w:rPr>
        <w:t>Na warunkach określonych w niniejszej Umowie, Instytucja Zarządzająca przyznaje Beneficjentowi dofinansowanie na realizację Projektu</w:t>
      </w:r>
      <w:r w:rsidRPr="00517341">
        <w:t xml:space="preserve"> </w:t>
      </w:r>
      <w:r w:rsidRPr="00517341">
        <w:rPr>
          <w:rFonts w:ascii="Tahoma" w:eastAsia="Tahoma" w:hAnsi="Tahoma" w:cs="Tahoma"/>
        </w:rPr>
        <w:t>nr …</w:t>
      </w:r>
      <w:r w:rsidR="00517341">
        <w:rPr>
          <w:rFonts w:ascii="Tahoma" w:eastAsia="Tahoma" w:hAnsi="Tahoma" w:cs="Tahoma"/>
        </w:rPr>
        <w:t>…</w:t>
      </w:r>
      <w:r w:rsidRPr="00517341">
        <w:rPr>
          <w:rFonts w:ascii="Tahoma" w:eastAsia="Tahoma" w:hAnsi="Tahoma" w:cs="Tahoma"/>
        </w:rPr>
        <w:t>., określonego szczegółowo we wniosku o dofinansowanie, a Beneficjent zobowiązuje się do jego realizacji.</w:t>
      </w:r>
    </w:p>
    <w:p w14:paraId="40383DD6" w14:textId="77777777" w:rsidR="00F3144E" w:rsidRPr="00517341" w:rsidRDefault="00F3144E" w:rsidP="00607A33">
      <w:pPr>
        <w:pStyle w:val="Akapitzlist"/>
        <w:numPr>
          <w:ilvl w:val="0"/>
          <w:numId w:val="4"/>
        </w:numPr>
        <w:spacing w:line="276" w:lineRule="auto"/>
        <w:ind w:left="426" w:right="14" w:hanging="426"/>
        <w:rPr>
          <w:rFonts w:ascii="Tahoma" w:eastAsia="Tahoma" w:hAnsi="Tahoma" w:cs="Tahoma"/>
        </w:rPr>
      </w:pPr>
      <w:r w:rsidRPr="00517341">
        <w:rPr>
          <w:rFonts w:ascii="Tahoma" w:eastAsia="Tahoma" w:hAnsi="Tahoma" w:cs="Tahoma"/>
        </w:rPr>
        <w:t>Okr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5"/>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3"/>
        </w:rPr>
        <w:t xml:space="preserve"> </w:t>
      </w:r>
      <w:r w:rsidRPr="00517341">
        <w:rPr>
          <w:rFonts w:ascii="Tahoma" w:eastAsia="Tahoma" w:hAnsi="Tahoma" w:cs="Tahoma"/>
        </w:rPr>
        <w:t>zgod</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sem</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0"/>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spacing w:val="5"/>
        </w:rPr>
        <w:t>u</w:t>
      </w:r>
      <w:r w:rsidR="00AD579E" w:rsidRPr="00517341">
        <w:rPr>
          <w:rFonts w:ascii="Tahoma" w:eastAsia="Tahoma" w:hAnsi="Tahoma" w:cs="Tahoma"/>
          <w:spacing w:val="5"/>
        </w:rPr>
        <w:t xml:space="preserve"> o dofinansowanie projektu</w:t>
      </w:r>
      <w:r w:rsidRPr="00517341">
        <w:rPr>
          <w:rFonts w:ascii="Tahoma" w:eastAsia="Tahoma" w:hAnsi="Tahoma" w:cs="Tahoma"/>
        </w:rPr>
        <w:t>.</w:t>
      </w:r>
    </w:p>
    <w:p w14:paraId="48A9097E" w14:textId="77777777" w:rsidR="00F3144E" w:rsidRPr="00517341" w:rsidRDefault="00F3144E" w:rsidP="00607A33">
      <w:pPr>
        <w:pStyle w:val="Akapitzlist"/>
        <w:numPr>
          <w:ilvl w:val="0"/>
          <w:numId w:val="4"/>
        </w:numPr>
        <w:spacing w:line="276" w:lineRule="auto"/>
        <w:ind w:left="426" w:right="14" w:hanging="426"/>
        <w:rPr>
          <w:rFonts w:ascii="Tahoma" w:eastAsia="Tahoma" w:hAnsi="Tahoma" w:cs="Tahoma"/>
        </w:rPr>
      </w:pPr>
      <w:r w:rsidRPr="00517341">
        <w:rPr>
          <w:rFonts w:ascii="Tahoma" w:eastAsia="Tahoma" w:hAnsi="Tahoma" w:cs="Tahoma"/>
        </w:rPr>
        <w:t>Okr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w:t>
      </w:r>
      <w:r w:rsidRPr="00517341">
        <w:rPr>
          <w:rFonts w:ascii="Tahoma" w:eastAsia="Tahoma" w:hAnsi="Tahoma" w:cs="Tahoma"/>
          <w:spacing w:val="2"/>
        </w:rPr>
        <w:t>u</w:t>
      </w:r>
      <w:r w:rsidRPr="00517341">
        <w:rPr>
          <w:rFonts w:ascii="Tahoma" w:eastAsia="Tahoma" w:hAnsi="Tahoma" w:cs="Tahoma"/>
        </w:rPr>
        <w:t>st.</w:t>
      </w:r>
      <w:r w:rsidRPr="00517341">
        <w:rPr>
          <w:rFonts w:ascii="Tahoma" w:eastAsia="Tahoma" w:hAnsi="Tahoma" w:cs="Tahoma"/>
          <w:spacing w:val="-3"/>
        </w:rPr>
        <w:t xml:space="preserve"> </w:t>
      </w:r>
      <w:r w:rsidR="00865D4F" w:rsidRPr="00517341">
        <w:rPr>
          <w:rFonts w:ascii="Tahoma" w:eastAsia="Tahoma" w:hAnsi="Tahoma" w:cs="Tahoma"/>
          <w:spacing w:val="-1"/>
        </w:rPr>
        <w:t>2</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3"/>
        </w:rPr>
        <w:t>t</w:t>
      </w:r>
      <w:r w:rsidRPr="00517341">
        <w:rPr>
          <w:rFonts w:ascii="Tahoma" w:eastAsia="Tahoma" w:hAnsi="Tahoma" w:cs="Tahoma"/>
          <w:spacing w:val="-1"/>
        </w:rPr>
        <w:t>yc</w:t>
      </w:r>
      <w:r w:rsidRPr="00517341">
        <w:rPr>
          <w:rFonts w:ascii="Tahoma" w:eastAsia="Tahoma" w:hAnsi="Tahoma" w:cs="Tahoma"/>
        </w:rPr>
        <w:t>zy</w:t>
      </w:r>
      <w:r w:rsidRPr="00517341">
        <w:rPr>
          <w:rFonts w:ascii="Tahoma" w:eastAsia="Tahoma" w:hAnsi="Tahoma" w:cs="Tahoma"/>
          <w:spacing w:val="-7"/>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ń</w:t>
      </w:r>
      <w:r w:rsidRPr="00517341">
        <w:rPr>
          <w:rFonts w:ascii="Tahoma" w:eastAsia="Tahoma" w:hAnsi="Tahoma" w:cs="Tahoma"/>
          <w:spacing w:val="-6"/>
        </w:rPr>
        <w:t xml:space="preserve"> </w:t>
      </w:r>
      <w:r w:rsidRPr="00517341">
        <w:rPr>
          <w:rFonts w:ascii="Tahoma" w:eastAsia="Tahoma" w:hAnsi="Tahoma" w:cs="Tahoma"/>
        </w:rPr>
        <w:t xml:space="preserve">w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17DDFCF2" w14:textId="74621E57" w:rsidR="00F3144E" w:rsidRPr="00517341" w:rsidRDefault="00F3144E" w:rsidP="00607A33">
      <w:pPr>
        <w:pStyle w:val="Akapitzlist"/>
        <w:numPr>
          <w:ilvl w:val="0"/>
          <w:numId w:val="4"/>
        </w:numPr>
        <w:spacing w:line="276" w:lineRule="auto"/>
        <w:ind w:left="426" w:right="14" w:hanging="426"/>
        <w:rPr>
          <w:rFonts w:ascii="Tahoma" w:eastAsia="Tahoma" w:hAnsi="Tahoma" w:cs="Tahoma"/>
        </w:rPr>
      </w:pPr>
      <w:r w:rsidRPr="00517341">
        <w:rPr>
          <w:rFonts w:ascii="Tahoma" w:eastAsia="Tahoma" w:hAnsi="Tahoma" w:cs="Tahoma"/>
        </w:rPr>
        <w:t>Okr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5"/>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4"/>
        </w:rPr>
        <w:t xml:space="preserve"> </w:t>
      </w:r>
      <w:r w:rsidRPr="00517341">
        <w:rPr>
          <w:rFonts w:ascii="Tahoma" w:eastAsia="Tahoma" w:hAnsi="Tahoma" w:cs="Tahoma"/>
          <w:spacing w:val="1"/>
        </w:rPr>
        <w:t>wy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00B17740" w:rsidRPr="00517341">
        <w:rPr>
          <w:rFonts w:ascii="Tahoma" w:eastAsia="Tahoma" w:hAnsi="Tahoma" w:cs="Tahoma"/>
        </w:rPr>
        <w:t xml:space="preserve">jest zgodny z </w:t>
      </w:r>
      <w:r w:rsidR="00B83FE7" w:rsidRPr="00517341">
        <w:rPr>
          <w:rFonts w:ascii="Tahoma" w:eastAsia="Tahoma" w:hAnsi="Tahoma" w:cs="Tahoma"/>
        </w:rPr>
        <w:t>okresem realizacji projektu</w:t>
      </w:r>
      <w:r w:rsidR="0095413B" w:rsidRPr="00517341">
        <w:rPr>
          <w:rFonts w:ascii="Tahoma" w:eastAsia="Tahoma" w:hAnsi="Tahoma" w:cs="Tahoma"/>
        </w:rPr>
        <w:t xml:space="preserve">, z zastrzeżeniem </w:t>
      </w:r>
      <w:r w:rsidR="0095413B" w:rsidRPr="00517341">
        <w:rPr>
          <w:rFonts w:ascii="Tahoma" w:eastAsia="Tahoma" w:hAnsi="Tahoma" w:cs="Tahoma"/>
          <w:spacing w:val="1"/>
        </w:rPr>
        <w:t>§ 11 ust. 4</w:t>
      </w:r>
      <w:r w:rsidR="00B17740" w:rsidRPr="00517341">
        <w:rPr>
          <w:rFonts w:ascii="Tahoma" w:eastAsia="Tahoma" w:hAnsi="Tahoma" w:cs="Tahoma"/>
        </w:rPr>
        <w:t>.</w:t>
      </w:r>
    </w:p>
    <w:p w14:paraId="3A3D7F0B" w14:textId="2739DEF6" w:rsidR="00F3144E" w:rsidRPr="00517341" w:rsidRDefault="00F3144E" w:rsidP="00607A33">
      <w:pPr>
        <w:pStyle w:val="Akapitzlist"/>
        <w:numPr>
          <w:ilvl w:val="0"/>
          <w:numId w:val="4"/>
        </w:numPr>
        <w:spacing w:line="276" w:lineRule="auto"/>
        <w:ind w:left="426" w:right="14" w:hanging="426"/>
        <w:rPr>
          <w:rFonts w:ascii="Tahoma" w:eastAsia="Tahoma" w:hAnsi="Tahoma" w:cs="Tahoma"/>
          <w:sz w:val="13"/>
          <w:szCs w:val="13"/>
        </w:rPr>
      </w:pP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6"/>
        </w:rPr>
        <w:t xml:space="preserve"> </w:t>
      </w:r>
      <w:r w:rsidRPr="00517341">
        <w:rPr>
          <w:rFonts w:ascii="Tahoma" w:eastAsia="Tahoma" w:hAnsi="Tahoma" w:cs="Tahoma"/>
        </w:rPr>
        <w:t>b</w:t>
      </w:r>
      <w:r w:rsidRPr="00517341">
        <w:rPr>
          <w:rFonts w:ascii="Tahoma" w:eastAsia="Tahoma" w:hAnsi="Tahoma" w:cs="Tahoma"/>
          <w:spacing w:val="1"/>
        </w:rPr>
        <w:t>ę</w:t>
      </w:r>
      <w:r w:rsidRPr="00517341">
        <w:rPr>
          <w:rFonts w:ascii="Tahoma" w:eastAsia="Tahoma" w:hAnsi="Tahoma" w:cs="Tahoma"/>
        </w:rPr>
        <w:t>dzie</w:t>
      </w:r>
      <w:r w:rsidRPr="00517341">
        <w:rPr>
          <w:rFonts w:ascii="Tahoma" w:eastAsia="Tahoma" w:hAnsi="Tahoma" w:cs="Tahoma"/>
          <w:spacing w:val="-6"/>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
        </w:rPr>
        <w:t>…</w:t>
      </w:r>
      <w:r w:rsid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Style w:val="Odwoanieprzypisudolnego"/>
          <w:rFonts w:ascii="Tahoma" w:eastAsia="Tahoma" w:hAnsi="Tahoma" w:cs="Tahoma"/>
        </w:rPr>
        <w:footnoteReference w:id="2"/>
      </w:r>
    </w:p>
    <w:p w14:paraId="643FAC80" w14:textId="6C343A7D" w:rsidR="00F3144E" w:rsidRPr="00517341" w:rsidRDefault="00F3144E" w:rsidP="00607A33">
      <w:pPr>
        <w:pStyle w:val="Akapitzlist"/>
        <w:numPr>
          <w:ilvl w:val="0"/>
          <w:numId w:val="4"/>
        </w:numPr>
        <w:spacing w:line="276" w:lineRule="auto"/>
        <w:ind w:left="426" w:right="14" w:hanging="426"/>
        <w:rPr>
          <w:rFonts w:ascii="Tahoma" w:eastAsia="Tahoma" w:hAnsi="Tahoma" w:cs="Tahoma"/>
        </w:rPr>
      </w:pPr>
      <w:r w:rsidRPr="00517341">
        <w:rPr>
          <w:rFonts w:ascii="Tahoma" w:eastAsia="Tahoma" w:hAnsi="Tahoma" w:cs="Tahoma"/>
        </w:rPr>
        <w:lastRenderedPageBreak/>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6"/>
        </w:rPr>
        <w:t xml:space="preserve"> </w:t>
      </w:r>
      <w:r w:rsidRPr="00517341">
        <w:rPr>
          <w:rFonts w:ascii="Tahoma" w:eastAsia="Tahoma" w:hAnsi="Tahoma" w:cs="Tahoma"/>
        </w:rPr>
        <w:t>b</w:t>
      </w:r>
      <w:r w:rsidRPr="00517341">
        <w:rPr>
          <w:rFonts w:ascii="Tahoma" w:eastAsia="Tahoma" w:hAnsi="Tahoma" w:cs="Tahoma"/>
          <w:spacing w:val="1"/>
        </w:rPr>
        <w:t>ę</w:t>
      </w:r>
      <w:r w:rsidRPr="00517341">
        <w:rPr>
          <w:rFonts w:ascii="Tahoma" w:eastAsia="Tahoma" w:hAnsi="Tahoma" w:cs="Tahoma"/>
        </w:rPr>
        <w:t>dzie</w:t>
      </w:r>
      <w:r w:rsidRPr="00517341">
        <w:rPr>
          <w:rFonts w:ascii="Tahoma" w:eastAsia="Tahoma" w:hAnsi="Tahoma" w:cs="Tahoma"/>
          <w:spacing w:val="-6"/>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rPr>
        <w:t>w 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w:t>
      </w:r>
      <w:r w:rsidRPr="00517341">
        <w:rPr>
          <w:rFonts w:ascii="Tahoma" w:eastAsia="Tahoma" w:hAnsi="Tahoma" w:cs="Tahoma"/>
        </w:rPr>
        <w:t>ie</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w:t>
      </w:r>
      <w:r w:rsidRPr="00517341">
        <w:rPr>
          <w:rFonts w:ascii="Tahoma" w:eastAsia="Tahoma" w:hAnsi="Tahoma" w:cs="Tahoma"/>
        </w:rPr>
        <w:t>…</w:t>
      </w:r>
      <w:r w:rsid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Style w:val="Odwoanieprzypisudolnego"/>
          <w:rFonts w:ascii="Tahoma" w:eastAsia="Tahoma" w:hAnsi="Tahoma" w:cs="Tahoma"/>
        </w:rPr>
        <w:footnoteReference w:id="3"/>
      </w:r>
    </w:p>
    <w:p w14:paraId="79C98CBA" w14:textId="3757AC15" w:rsidR="000F6A6D" w:rsidRPr="00517341" w:rsidRDefault="000F6A6D" w:rsidP="00607A33">
      <w:pPr>
        <w:pStyle w:val="Akapitzlist"/>
        <w:numPr>
          <w:ilvl w:val="0"/>
          <w:numId w:val="4"/>
        </w:numPr>
        <w:spacing w:line="276" w:lineRule="auto"/>
        <w:ind w:left="426" w:right="14" w:hanging="426"/>
        <w:rPr>
          <w:rFonts w:ascii="Tahoma" w:eastAsia="Tahoma" w:hAnsi="Tahoma" w:cs="Tahoma"/>
        </w:rPr>
      </w:pPr>
      <w:r w:rsidRPr="00517341">
        <w:rPr>
          <w:rFonts w:ascii="Tahoma" w:eastAsia="Tahoma" w:hAnsi="Tahoma" w:cs="Tahoma"/>
        </w:rPr>
        <w:t>Oś priorytetowa ………………………</w:t>
      </w:r>
      <w:r w:rsidR="00517341">
        <w:rPr>
          <w:rFonts w:ascii="Tahoma" w:eastAsia="Tahoma" w:hAnsi="Tahoma" w:cs="Tahoma"/>
        </w:rPr>
        <w:t>………………………………</w:t>
      </w:r>
      <w:r w:rsidRPr="00517341">
        <w:rPr>
          <w:rFonts w:ascii="Tahoma" w:eastAsia="Tahoma" w:hAnsi="Tahoma" w:cs="Tahoma"/>
        </w:rPr>
        <w:t>………………….</w:t>
      </w:r>
    </w:p>
    <w:p w14:paraId="4428C0CB" w14:textId="0F26449B" w:rsidR="000F6A6D" w:rsidRPr="00517341" w:rsidRDefault="000F6A6D" w:rsidP="00607A33">
      <w:pPr>
        <w:pStyle w:val="Akapitzlist"/>
        <w:numPr>
          <w:ilvl w:val="0"/>
          <w:numId w:val="43"/>
        </w:numPr>
        <w:spacing w:line="276" w:lineRule="auto"/>
        <w:ind w:right="14"/>
        <w:rPr>
          <w:rFonts w:ascii="Tahoma" w:eastAsia="Tahoma" w:hAnsi="Tahoma" w:cs="Tahoma"/>
        </w:rPr>
      </w:pPr>
      <w:r w:rsidRPr="00517341">
        <w:rPr>
          <w:rFonts w:ascii="Tahoma" w:eastAsia="Tahoma" w:hAnsi="Tahoma" w:cs="Tahoma"/>
        </w:rPr>
        <w:t>Działanie ……………………</w:t>
      </w:r>
      <w:r w:rsidR="00517341">
        <w:rPr>
          <w:rFonts w:ascii="Tahoma" w:eastAsia="Tahoma" w:hAnsi="Tahoma" w:cs="Tahoma"/>
        </w:rPr>
        <w:t>…………………………………..</w:t>
      </w:r>
      <w:r w:rsidRPr="00517341">
        <w:rPr>
          <w:rFonts w:ascii="Tahoma" w:eastAsia="Tahoma" w:hAnsi="Tahoma" w:cs="Tahoma"/>
        </w:rPr>
        <w:t>…………………..</w:t>
      </w:r>
    </w:p>
    <w:p w14:paraId="6A790416" w14:textId="42F95E0F" w:rsidR="004307E6" w:rsidRPr="00517341" w:rsidRDefault="000F6A6D" w:rsidP="00607A33">
      <w:pPr>
        <w:pStyle w:val="Akapitzlist"/>
        <w:numPr>
          <w:ilvl w:val="0"/>
          <w:numId w:val="43"/>
        </w:numPr>
        <w:spacing w:line="276" w:lineRule="auto"/>
        <w:ind w:right="14"/>
        <w:rPr>
          <w:rFonts w:ascii="Tahoma" w:eastAsia="Tahoma" w:hAnsi="Tahoma" w:cs="Tahoma"/>
        </w:rPr>
      </w:pPr>
      <w:r w:rsidRPr="00517341">
        <w:rPr>
          <w:rFonts w:ascii="Tahoma" w:eastAsia="Tahoma" w:hAnsi="Tahoma" w:cs="Tahoma"/>
        </w:rPr>
        <w:t>Poddziałanie …………</w:t>
      </w:r>
      <w:r w:rsidR="00517341">
        <w:rPr>
          <w:rFonts w:ascii="Tahoma" w:eastAsia="Tahoma" w:hAnsi="Tahoma" w:cs="Tahoma"/>
        </w:rPr>
        <w:t>……………………………………</w:t>
      </w:r>
      <w:r w:rsidRPr="00517341">
        <w:rPr>
          <w:rFonts w:ascii="Tahoma" w:eastAsia="Tahoma" w:hAnsi="Tahoma" w:cs="Tahoma"/>
        </w:rPr>
        <w:t>………………………..</w:t>
      </w:r>
    </w:p>
    <w:p w14:paraId="436367D6" w14:textId="77777777" w:rsidR="00F3144E" w:rsidRPr="00517341" w:rsidRDefault="00F3144E" w:rsidP="00301305">
      <w:pPr>
        <w:tabs>
          <w:tab w:val="left" w:pos="4636"/>
        </w:tabs>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3</w:t>
      </w:r>
      <w:r w:rsidRPr="00517341">
        <w:rPr>
          <w:rFonts w:ascii="Tahoma" w:eastAsia="Tahoma" w:hAnsi="Tahoma" w:cs="Tahoma"/>
          <w:w w:val="99"/>
        </w:rPr>
        <w:t>.</w:t>
      </w:r>
    </w:p>
    <w:p w14:paraId="57934379" w14:textId="43036427" w:rsidR="00156B74" w:rsidRPr="00517341" w:rsidRDefault="00156B74" w:rsidP="00607A33">
      <w:pPr>
        <w:pStyle w:val="Akapitzlist"/>
        <w:numPr>
          <w:ilvl w:val="0"/>
          <w:numId w:val="5"/>
        </w:numPr>
        <w:spacing w:line="276" w:lineRule="auto"/>
        <w:ind w:left="426" w:right="14" w:hanging="426"/>
        <w:rPr>
          <w:rFonts w:ascii="Tahoma" w:eastAsia="Tahoma" w:hAnsi="Tahoma" w:cs="Tahoma"/>
        </w:rPr>
      </w:pPr>
      <w:r w:rsidRPr="00517341">
        <w:rPr>
          <w:rFonts w:ascii="Tahoma" w:eastAsia="Tahoma" w:hAnsi="Tahoma" w:cs="Tahoma"/>
        </w:rPr>
        <w:t>C</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ita</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ość</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osi</w:t>
      </w:r>
      <w:r w:rsidR="009B464A">
        <w:rPr>
          <w:rFonts w:ascii="Tahoma" w:eastAsia="Tahoma" w:hAnsi="Tahoma" w:cs="Tahoma"/>
          <w:spacing w:val="3"/>
        </w:rPr>
        <w:t>: ……</w:t>
      </w:r>
      <w:r w:rsidR="009B464A">
        <w:rPr>
          <w:rFonts w:ascii="Tahoma" w:eastAsia="Tahoma" w:hAnsi="Tahoma" w:cs="Tahoma"/>
        </w:rPr>
        <w:t xml:space="preserve"> </w:t>
      </w:r>
      <w:r w:rsidRPr="00517341">
        <w:rPr>
          <w:rFonts w:ascii="Tahoma" w:eastAsia="Tahoma" w:hAnsi="Tahoma" w:cs="Tahoma"/>
          <w:spacing w:val="3"/>
        </w:rPr>
        <w:t>P</w:t>
      </w:r>
      <w:r w:rsidRPr="00517341">
        <w:rPr>
          <w:rFonts w:ascii="Tahoma" w:eastAsia="Tahoma" w:hAnsi="Tahoma" w:cs="Tahoma"/>
          <w:spacing w:val="1"/>
        </w:rPr>
        <w:t>L</w:t>
      </w:r>
      <w:r w:rsidRPr="00517341">
        <w:rPr>
          <w:rFonts w:ascii="Tahoma" w:eastAsia="Tahoma" w:hAnsi="Tahoma" w:cs="Tahoma"/>
        </w:rPr>
        <w:t>N</w:t>
      </w:r>
      <w:r w:rsidRPr="00517341">
        <w:rPr>
          <w:rFonts w:ascii="Tahoma" w:eastAsia="Tahoma" w:hAnsi="Tahoma" w:cs="Tahoma"/>
          <w:spacing w:val="-18"/>
        </w:rPr>
        <w:t xml:space="preserve"> </w:t>
      </w:r>
      <w:r w:rsidRPr="00517341">
        <w:rPr>
          <w:rFonts w:ascii="Tahoma" w:eastAsia="Tahoma" w:hAnsi="Tahoma" w:cs="Tahoma"/>
        </w:rPr>
        <w:t>(s</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w:t>
      </w:r>
      <w:r w:rsidR="009B464A">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p>
    <w:p w14:paraId="479064C7" w14:textId="6EBF784D" w:rsidR="00156B74" w:rsidRPr="00517341" w:rsidRDefault="00156B74" w:rsidP="00607A33">
      <w:pPr>
        <w:pStyle w:val="Akapitzlist"/>
        <w:numPr>
          <w:ilvl w:val="0"/>
          <w:numId w:val="5"/>
        </w:numPr>
        <w:spacing w:line="276" w:lineRule="auto"/>
        <w:ind w:left="426" w:right="14" w:hanging="426"/>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57"/>
        </w:rPr>
        <w:t xml:space="preserve">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56"/>
        </w:rPr>
        <w:t xml:space="preserve"> </w:t>
      </w:r>
      <w:r w:rsidRPr="00517341">
        <w:rPr>
          <w:rFonts w:ascii="Tahoma" w:eastAsia="Tahoma" w:hAnsi="Tahoma" w:cs="Tahoma"/>
        </w:rPr>
        <w:t xml:space="preserve">w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1"/>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59"/>
        </w:rPr>
        <w:t xml:space="preserve"> </w:t>
      </w:r>
      <w:r w:rsidRPr="00517341">
        <w:rPr>
          <w:rFonts w:ascii="Tahoma" w:eastAsia="Tahoma" w:hAnsi="Tahoma" w:cs="Tahoma"/>
          <w:spacing w:val="2"/>
        </w:rPr>
        <w:t>I</w:t>
      </w:r>
      <w:r w:rsidRPr="00517341">
        <w:rPr>
          <w:rFonts w:ascii="Tahoma" w:eastAsia="Tahoma" w:hAnsi="Tahoma" w:cs="Tahoma"/>
        </w:rPr>
        <w:t>Z</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60"/>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3"/>
        </w:rPr>
        <w:t>w</w:t>
      </w:r>
      <w:r w:rsidRPr="00517341">
        <w:rPr>
          <w:rFonts w:ascii="Tahoma" w:eastAsia="Tahoma" w:hAnsi="Tahoma" w:cs="Tahoma"/>
        </w:rPr>
        <w:t>i</w:t>
      </w:r>
      <w:r w:rsidRPr="00517341">
        <w:rPr>
          <w:rFonts w:ascii="Tahoma" w:eastAsia="Tahoma" w:hAnsi="Tahoma" w:cs="Tahoma"/>
          <w:spacing w:val="5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n</w:t>
      </w:r>
      <w:r w:rsidRPr="00517341">
        <w:rPr>
          <w:rFonts w:ascii="Tahoma" w:eastAsia="Tahoma" w:hAnsi="Tahoma" w:cs="Tahoma"/>
        </w:rPr>
        <w:t>a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 xml:space="preserve">ę </w:t>
      </w:r>
      <w:r w:rsidRPr="00517341">
        <w:rPr>
          <w:rFonts w:ascii="Tahoma" w:eastAsia="Tahoma" w:hAnsi="Tahoma" w:cs="Tahoma"/>
          <w:spacing w:val="2"/>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 w 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 xml:space="preserve">znej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 xml:space="preserve">ie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pr</w:t>
      </w:r>
      <w:r w:rsidRPr="00517341">
        <w:rPr>
          <w:rFonts w:ascii="Tahoma" w:eastAsia="Tahoma" w:hAnsi="Tahoma" w:cs="Tahoma"/>
          <w:spacing w:val="1"/>
        </w:rPr>
        <w:t>zek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2"/>
        </w:rPr>
        <w:t>.</w:t>
      </w:r>
      <w:r w:rsidR="009B464A">
        <w:rPr>
          <w:rFonts w:ascii="Tahoma" w:eastAsia="Tahoma" w:hAnsi="Tahoma" w:cs="Tahoma"/>
        </w:rPr>
        <w:t>.....</w:t>
      </w:r>
      <w:r w:rsidRPr="00517341">
        <w:rPr>
          <w:rFonts w:ascii="Tahoma" w:eastAsia="Tahoma" w:hAnsi="Tahoma" w:cs="Tahoma"/>
        </w:rPr>
        <w:t xml:space="preserve"> </w:t>
      </w:r>
      <w:r w:rsidRPr="00517341">
        <w:rPr>
          <w:rFonts w:ascii="Tahoma" w:eastAsia="Tahoma" w:hAnsi="Tahoma" w:cs="Tahoma"/>
          <w:spacing w:val="3"/>
        </w:rPr>
        <w:t>P</w:t>
      </w:r>
      <w:r w:rsidRPr="00517341">
        <w:rPr>
          <w:rFonts w:ascii="Tahoma" w:eastAsia="Tahoma" w:hAnsi="Tahoma" w:cs="Tahoma"/>
          <w:spacing w:val="-1"/>
        </w:rPr>
        <w:t>L</w:t>
      </w:r>
      <w:r w:rsidRPr="00517341">
        <w:rPr>
          <w:rFonts w:ascii="Tahoma" w:eastAsia="Tahoma" w:hAnsi="Tahoma" w:cs="Tahoma"/>
        </w:rPr>
        <w:t>N (s</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009B464A">
        <w:rPr>
          <w:rFonts w:ascii="Tahoma" w:eastAsia="Tahoma" w:hAnsi="Tahoma" w:cs="Tahoma"/>
        </w:rPr>
        <w:t xml:space="preserve"> </w:t>
      </w:r>
      <w:r w:rsidR="009B464A" w:rsidRPr="00607A33">
        <w:rPr>
          <w:rFonts w:ascii="Tahoma" w:eastAsia="Tahoma" w:hAnsi="Tahoma" w:cs="Tahoma"/>
        </w:rPr>
        <w:t>……</w:t>
      </w:r>
      <w:r w:rsidRPr="00517341">
        <w:rPr>
          <w:rFonts w:ascii="Tahoma" w:eastAsia="Tahoma" w:hAnsi="Tahoma" w:cs="Tahoma"/>
          <w:w w:val="99"/>
        </w:rPr>
        <w:t>)</w:t>
      </w:r>
      <w:r w:rsidR="009B464A">
        <w:rPr>
          <w:rFonts w:ascii="Tahoma" w:eastAsia="Tahoma" w:hAnsi="Tahoma" w:cs="Tahoma"/>
          <w:w w:val="99"/>
        </w:rPr>
        <w:t xml:space="preserve"> </w:t>
      </w:r>
      <w:r w:rsidRPr="00517341">
        <w:rPr>
          <w:rFonts w:ascii="Tahoma" w:eastAsia="Tahoma" w:hAnsi="Tahoma" w:cs="Tahoma"/>
        </w:rPr>
        <w:t>i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00AF3F9D" w:rsidRPr="00517341">
        <w:rPr>
          <w:rFonts w:ascii="Tahoma" w:eastAsia="Tahoma" w:hAnsi="Tahoma" w:cs="Tahoma"/>
        </w:rPr>
        <w:t>na dzień podpisania niniejszej Umowy</w:t>
      </w:r>
      <w:r w:rsidR="00AF3F9D" w:rsidRPr="00517341">
        <w:rPr>
          <w:rFonts w:ascii="Tahoma" w:eastAsia="Tahoma" w:hAnsi="Tahoma" w:cs="Tahoma"/>
          <w:spacing w:val="-9"/>
        </w:rPr>
        <w:t xml:space="preserve"> </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w:t>
      </w:r>
      <w:r w:rsidR="00AF3F9D" w:rsidRPr="00517341">
        <w:rPr>
          <w:rFonts w:ascii="Tahoma" w:eastAsia="Tahoma" w:hAnsi="Tahoma" w:cs="Tahoma"/>
        </w:rPr>
        <w:t xml:space="preserve"> określonych we wniosku</w:t>
      </w:r>
      <w:r w:rsidRPr="00517341">
        <w:rPr>
          <w:rFonts w:ascii="Tahoma" w:eastAsia="Tahoma" w:hAnsi="Tahoma" w:cs="Tahoma"/>
          <w:spacing w:val="-2"/>
        </w:rPr>
        <w:t xml:space="preserve">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3"/>
        </w:rPr>
        <w:t>ł</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4"/>
        </w:rPr>
        <w:t>i</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5"/>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rPr>
        <w:t>w</w:t>
      </w:r>
      <w:r w:rsidRPr="00517341">
        <w:rPr>
          <w:rFonts w:ascii="Tahoma" w:eastAsia="Tahoma" w:hAnsi="Tahoma" w:cs="Tahoma"/>
          <w:spacing w:val="-1"/>
        </w:rPr>
        <w:t xml:space="preserve"> </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spacing w:val="3"/>
        </w:rPr>
        <w:t>m</w:t>
      </w:r>
      <w:r w:rsidRPr="00517341">
        <w:rPr>
          <w:rFonts w:ascii="Tahoma" w:eastAsia="Tahoma" w:hAnsi="Tahoma" w:cs="Tahoma"/>
        </w:rPr>
        <w:t>:</w:t>
      </w:r>
    </w:p>
    <w:p w14:paraId="09770EBF" w14:textId="3A5C868A" w:rsidR="00F6180C" w:rsidRPr="00517341" w:rsidRDefault="00156B74" w:rsidP="00607A33">
      <w:pPr>
        <w:pStyle w:val="Akapitzlist"/>
        <w:numPr>
          <w:ilvl w:val="0"/>
          <w:numId w:val="44"/>
        </w:numPr>
        <w:spacing w:line="276" w:lineRule="auto"/>
        <w:ind w:right="14"/>
        <w:rPr>
          <w:rFonts w:ascii="Tahoma" w:eastAsia="Tahoma" w:hAnsi="Tahoma" w:cs="Tahoma"/>
        </w:rPr>
      </w:pP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2"/>
        </w:rPr>
        <w:t xml:space="preserve"> </w:t>
      </w:r>
      <w:r w:rsidRPr="00517341">
        <w:rPr>
          <w:rFonts w:ascii="Tahoma" w:eastAsia="Tahoma" w:hAnsi="Tahoma" w:cs="Tahoma"/>
        </w:rPr>
        <w:t>ze</w:t>
      </w:r>
      <w:r w:rsidRPr="00517341">
        <w:rPr>
          <w:rFonts w:ascii="Tahoma" w:eastAsia="Tahoma" w:hAnsi="Tahoma" w:cs="Tahoma"/>
          <w:spacing w:val="11"/>
        </w:rPr>
        <w:t xml:space="preserve"> </w:t>
      </w:r>
      <w:r w:rsidRPr="00517341">
        <w:rPr>
          <w:rFonts w:ascii="Tahoma" w:eastAsia="Tahoma" w:hAnsi="Tahoma" w:cs="Tahoma"/>
        </w:rPr>
        <w:t>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5"/>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w:t>
      </w:r>
      <w:r w:rsidRPr="00517341">
        <w:rPr>
          <w:rFonts w:ascii="Tahoma" w:eastAsia="Tahoma" w:hAnsi="Tahoma" w:cs="Tahoma"/>
          <w:spacing w:val="3"/>
        </w:rPr>
        <w:t>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h w</w:t>
      </w:r>
      <w:r w:rsidRPr="00517341">
        <w:rPr>
          <w:rFonts w:ascii="Tahoma" w:eastAsia="Tahoma" w:hAnsi="Tahoma" w:cs="Tahoma"/>
          <w:spacing w:val="9"/>
        </w:rPr>
        <w:t xml:space="preserve"> </w:t>
      </w:r>
      <w:r w:rsidRPr="00517341">
        <w:rPr>
          <w:rFonts w:ascii="Tahoma" w:eastAsia="Tahoma" w:hAnsi="Tahoma" w:cs="Tahoma"/>
          <w:spacing w:val="-1"/>
        </w:rPr>
        <w:t>k</w:t>
      </w:r>
      <w:r w:rsidRPr="00517341">
        <w:rPr>
          <w:rFonts w:ascii="Tahoma" w:eastAsia="Tahoma" w:hAnsi="Tahoma" w:cs="Tahoma"/>
          <w:spacing w:val="3"/>
        </w:rPr>
        <w:t>w</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w:t>
      </w:r>
      <w:r w:rsidR="009B464A">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spacing w:val="-1"/>
        </w:rPr>
        <w:t>L</w:t>
      </w:r>
      <w:r w:rsidRPr="00517341">
        <w:rPr>
          <w:rFonts w:ascii="Tahoma" w:eastAsia="Tahoma" w:hAnsi="Tahoma" w:cs="Tahoma"/>
        </w:rPr>
        <w:t>N</w:t>
      </w:r>
      <w:r w:rsidRPr="00517341">
        <w:rPr>
          <w:rFonts w:ascii="Tahoma" w:eastAsia="Tahoma" w:hAnsi="Tahoma" w:cs="Tahoma"/>
          <w:spacing w:val="14"/>
        </w:rPr>
        <w:t xml:space="preserve"> </w:t>
      </w:r>
      <w:r w:rsidRPr="00517341">
        <w:rPr>
          <w:rFonts w:ascii="Tahoma" w:eastAsia="Tahoma" w:hAnsi="Tahoma" w:cs="Tahoma"/>
        </w:rPr>
        <w:t>(s</w:t>
      </w:r>
      <w:r w:rsidRPr="00517341">
        <w:rPr>
          <w:rFonts w:ascii="Tahoma" w:eastAsia="Tahoma" w:hAnsi="Tahoma" w:cs="Tahoma"/>
          <w:spacing w:val="3"/>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w:t>
      </w:r>
      <w:r w:rsidR="009B464A">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spacing w:val="2"/>
        </w:rPr>
        <w:t>c</w:t>
      </w:r>
      <w:r w:rsidRPr="00517341">
        <w:rPr>
          <w:rFonts w:ascii="Tahoma" w:eastAsia="Tahoma" w:hAnsi="Tahoma" w:cs="Tahoma"/>
        </w:rPr>
        <w:t>o</w:t>
      </w:r>
      <w:r w:rsidRPr="00517341">
        <w:rPr>
          <w:rFonts w:ascii="Tahoma" w:eastAsia="Tahoma" w:hAnsi="Tahoma" w:cs="Tahoma"/>
          <w:spacing w:val="7"/>
        </w:rPr>
        <w:t xml:space="preserve"> </w:t>
      </w:r>
      <w:r w:rsidRPr="00517341">
        <w:rPr>
          <w:rFonts w:ascii="Tahoma" w:eastAsia="Tahoma" w:hAnsi="Tahoma" w:cs="Tahoma"/>
        </w:rPr>
        <w:t>st</w:t>
      </w:r>
      <w:r w:rsidRPr="00517341">
        <w:rPr>
          <w:rFonts w:ascii="Tahoma" w:eastAsia="Tahoma" w:hAnsi="Tahoma" w:cs="Tahoma"/>
          <w:spacing w:val="1"/>
        </w:rPr>
        <w:t>an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3"/>
        </w:rPr>
        <w:t>ł</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3"/>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00F6180C" w:rsidRPr="00517341">
        <w:rPr>
          <w:rFonts w:ascii="Tahoma" w:eastAsia="Tahoma" w:hAnsi="Tahoma" w:cs="Tahoma"/>
        </w:rPr>
        <w:t>;</w:t>
      </w:r>
    </w:p>
    <w:p w14:paraId="377D70CE" w14:textId="4E6BAB3E" w:rsidR="00DE2027" w:rsidRPr="00517341" w:rsidRDefault="00156B74" w:rsidP="00607A33">
      <w:pPr>
        <w:pStyle w:val="Akapitzlist"/>
        <w:numPr>
          <w:ilvl w:val="0"/>
          <w:numId w:val="44"/>
        </w:numPr>
        <w:spacing w:line="276" w:lineRule="auto"/>
        <w:ind w:right="14"/>
        <w:rPr>
          <w:rFonts w:ascii="Tahoma" w:eastAsia="Tahoma" w:hAnsi="Tahoma" w:cs="Tahoma"/>
        </w:rPr>
      </w:pPr>
      <w:r w:rsidRPr="00517341">
        <w:rPr>
          <w:rFonts w:ascii="Tahoma" w:eastAsia="Tahoma" w:hAnsi="Tahoma" w:cs="Tahoma"/>
        </w:rPr>
        <w:t>do</w:t>
      </w:r>
      <w:r w:rsidRPr="00517341">
        <w:rPr>
          <w:rFonts w:ascii="Tahoma" w:eastAsia="Tahoma" w:hAnsi="Tahoma" w:cs="Tahoma"/>
          <w:spacing w:val="1"/>
        </w:rPr>
        <w:t>ta</w:t>
      </w:r>
      <w:r w:rsidRPr="00517341">
        <w:rPr>
          <w:rFonts w:ascii="Tahoma" w:eastAsia="Tahoma" w:hAnsi="Tahoma" w:cs="Tahoma"/>
          <w:spacing w:val="-1"/>
        </w:rPr>
        <w:t>cj</w:t>
      </w:r>
      <w:r w:rsidRPr="00517341">
        <w:rPr>
          <w:rFonts w:ascii="Tahoma" w:eastAsia="Tahoma" w:hAnsi="Tahoma" w:cs="Tahoma"/>
        </w:rPr>
        <w:t xml:space="preserve">ę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lo</w:t>
      </w:r>
      <w:r w:rsidRPr="00517341">
        <w:rPr>
          <w:rFonts w:ascii="Tahoma" w:eastAsia="Tahoma" w:hAnsi="Tahoma" w:cs="Tahoma"/>
          <w:spacing w:val="1"/>
        </w:rPr>
        <w:t>w</w:t>
      </w:r>
      <w:r w:rsidRPr="00517341">
        <w:rPr>
          <w:rFonts w:ascii="Tahoma" w:eastAsia="Tahoma" w:hAnsi="Tahoma" w:cs="Tahoma"/>
        </w:rPr>
        <w:t xml:space="preserve">ą z </w:t>
      </w:r>
      <w:r w:rsidRPr="00517341">
        <w:rPr>
          <w:rFonts w:ascii="Tahoma" w:eastAsia="Tahoma" w:hAnsi="Tahoma" w:cs="Tahoma"/>
          <w:spacing w:val="2"/>
        </w:rPr>
        <w:t>b</w:t>
      </w:r>
      <w:r w:rsidRPr="00517341">
        <w:rPr>
          <w:rFonts w:ascii="Tahoma" w:eastAsia="Tahoma" w:hAnsi="Tahoma" w:cs="Tahoma"/>
          <w:spacing w:val="-1"/>
        </w:rPr>
        <w:t>u</w:t>
      </w:r>
      <w:r w:rsidRPr="00517341">
        <w:rPr>
          <w:rFonts w:ascii="Tahoma" w:eastAsia="Tahoma" w:hAnsi="Tahoma" w:cs="Tahoma"/>
        </w:rPr>
        <w:t>dż</w:t>
      </w:r>
      <w:r w:rsidRPr="00517341">
        <w:rPr>
          <w:rFonts w:ascii="Tahoma" w:eastAsia="Tahoma" w:hAnsi="Tahoma" w:cs="Tahoma"/>
          <w:spacing w:val="1"/>
        </w:rPr>
        <w:t>e</w:t>
      </w:r>
      <w:r w:rsidRPr="00517341">
        <w:rPr>
          <w:rFonts w:ascii="Tahoma" w:eastAsia="Tahoma" w:hAnsi="Tahoma" w:cs="Tahoma"/>
          <w:spacing w:val="3"/>
        </w:rPr>
        <w:t>t</w:t>
      </w:r>
      <w:r w:rsidRPr="00517341">
        <w:rPr>
          <w:rFonts w:ascii="Tahoma" w:eastAsia="Tahoma" w:hAnsi="Tahoma" w:cs="Tahoma"/>
        </w:rPr>
        <w:t xml:space="preserve">u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aj</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 xml:space="preserve">go w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 xml:space="preserve">ie </w:t>
      </w:r>
      <w:r w:rsidR="009B464A">
        <w:rPr>
          <w:rFonts w:ascii="Tahoma" w:eastAsia="Tahoma" w:hAnsi="Tahoma" w:cs="Tahoma"/>
        </w:rPr>
        <w:t xml:space="preserve">…… </w:t>
      </w:r>
      <w:r w:rsidRPr="00517341">
        <w:rPr>
          <w:rFonts w:ascii="Tahoma" w:eastAsia="Tahoma" w:hAnsi="Tahoma" w:cs="Tahoma"/>
        </w:rPr>
        <w:t>P</w:t>
      </w:r>
      <w:r w:rsidRPr="00517341">
        <w:rPr>
          <w:rFonts w:ascii="Tahoma" w:eastAsia="Tahoma" w:hAnsi="Tahoma" w:cs="Tahoma"/>
          <w:spacing w:val="1"/>
        </w:rPr>
        <w:t>L</w:t>
      </w:r>
      <w:r w:rsidRPr="00517341">
        <w:rPr>
          <w:rFonts w:ascii="Tahoma" w:eastAsia="Tahoma" w:hAnsi="Tahoma" w:cs="Tahoma"/>
        </w:rPr>
        <w:t>N (s</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 xml:space="preserve">ie </w:t>
      </w:r>
      <w:r w:rsidR="00A46315" w:rsidRPr="00517341">
        <w:rPr>
          <w:rFonts w:ascii="Tahoma" w:eastAsia="Tahoma" w:hAnsi="Tahoma" w:cs="Tahoma"/>
          <w:spacing w:val="7"/>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 xml:space="preserve">, </w:t>
      </w:r>
      <w:r w:rsidRPr="00517341">
        <w:rPr>
          <w:rFonts w:ascii="Tahoma" w:eastAsia="Tahoma" w:hAnsi="Tahoma" w:cs="Tahoma"/>
          <w:spacing w:val="-1"/>
        </w:rPr>
        <w:t>c</w:t>
      </w:r>
      <w:r w:rsidRPr="00517341">
        <w:rPr>
          <w:rFonts w:ascii="Tahoma" w:eastAsia="Tahoma" w:hAnsi="Tahoma" w:cs="Tahoma"/>
        </w:rPr>
        <w:t>o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 …</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00A46315" w:rsidRPr="00517341">
        <w:rPr>
          <w:rFonts w:ascii="Tahoma" w:eastAsia="Tahoma" w:hAnsi="Tahoma" w:cs="Tahoma"/>
        </w:rPr>
        <w:t xml:space="preserve"> </w:t>
      </w:r>
      <w:r w:rsidRPr="00517341">
        <w:rPr>
          <w:rFonts w:ascii="Tahoma" w:eastAsia="Tahoma" w:hAnsi="Tahoma" w:cs="Tahoma"/>
          <w:spacing w:val="-1"/>
          <w:position w:val="-1"/>
        </w:rPr>
        <w:t>c</w:t>
      </w:r>
      <w:r w:rsidRPr="00517341">
        <w:rPr>
          <w:rFonts w:ascii="Tahoma" w:eastAsia="Tahoma" w:hAnsi="Tahoma" w:cs="Tahoma"/>
          <w:spacing w:val="1"/>
          <w:position w:val="-1"/>
        </w:rPr>
        <w:t>a</w:t>
      </w:r>
      <w:r w:rsidRPr="00517341">
        <w:rPr>
          <w:rFonts w:ascii="Tahoma" w:eastAsia="Tahoma" w:hAnsi="Tahoma" w:cs="Tahoma"/>
          <w:position w:val="-1"/>
        </w:rPr>
        <w:t>ł</w:t>
      </w:r>
      <w:r w:rsidRPr="00517341">
        <w:rPr>
          <w:rFonts w:ascii="Tahoma" w:eastAsia="Tahoma" w:hAnsi="Tahoma" w:cs="Tahoma"/>
          <w:spacing w:val="-3"/>
          <w:position w:val="-1"/>
        </w:rPr>
        <w:t>k</w:t>
      </w:r>
      <w:r w:rsidRPr="00517341">
        <w:rPr>
          <w:rFonts w:ascii="Tahoma" w:eastAsia="Tahoma" w:hAnsi="Tahoma" w:cs="Tahoma"/>
          <w:position w:val="-1"/>
        </w:rPr>
        <w:t>o</w:t>
      </w:r>
      <w:r w:rsidRPr="00517341">
        <w:rPr>
          <w:rFonts w:ascii="Tahoma" w:eastAsia="Tahoma" w:hAnsi="Tahoma" w:cs="Tahoma"/>
          <w:spacing w:val="1"/>
          <w:position w:val="-1"/>
        </w:rPr>
        <w:t>w</w:t>
      </w:r>
      <w:r w:rsidRPr="00517341">
        <w:rPr>
          <w:rFonts w:ascii="Tahoma" w:eastAsia="Tahoma" w:hAnsi="Tahoma" w:cs="Tahoma"/>
          <w:position w:val="-1"/>
        </w:rPr>
        <w:t>it</w:t>
      </w:r>
      <w:r w:rsidRPr="00517341">
        <w:rPr>
          <w:rFonts w:ascii="Tahoma" w:eastAsia="Tahoma" w:hAnsi="Tahoma" w:cs="Tahoma"/>
          <w:spacing w:val="-1"/>
          <w:position w:val="-1"/>
        </w:rPr>
        <w:t>yc</w:t>
      </w:r>
      <w:r w:rsidRPr="00517341">
        <w:rPr>
          <w:rFonts w:ascii="Tahoma" w:eastAsia="Tahoma" w:hAnsi="Tahoma" w:cs="Tahoma"/>
          <w:position w:val="-1"/>
        </w:rPr>
        <w:t>h</w:t>
      </w:r>
      <w:r w:rsidRPr="00517341">
        <w:rPr>
          <w:rFonts w:ascii="Tahoma" w:eastAsia="Tahoma" w:hAnsi="Tahoma" w:cs="Tahoma"/>
          <w:spacing w:val="-10"/>
          <w:position w:val="-1"/>
        </w:rPr>
        <w:t xml:space="preserve"> </w:t>
      </w:r>
      <w:r w:rsidRPr="00517341">
        <w:rPr>
          <w:rFonts w:ascii="Tahoma" w:eastAsia="Tahoma" w:hAnsi="Tahoma" w:cs="Tahoma"/>
          <w:spacing w:val="1"/>
          <w:position w:val="-1"/>
        </w:rPr>
        <w:t>w</w:t>
      </w:r>
      <w:r w:rsidRPr="00517341">
        <w:rPr>
          <w:rFonts w:ascii="Tahoma" w:eastAsia="Tahoma" w:hAnsi="Tahoma" w:cs="Tahoma"/>
          <w:spacing w:val="-1"/>
          <w:position w:val="-1"/>
        </w:rPr>
        <w:t>y</w:t>
      </w:r>
      <w:r w:rsidRPr="00517341">
        <w:rPr>
          <w:rFonts w:ascii="Tahoma" w:eastAsia="Tahoma" w:hAnsi="Tahoma" w:cs="Tahoma"/>
          <w:position w:val="-1"/>
        </w:rPr>
        <w:t>d</w:t>
      </w:r>
      <w:r w:rsidRPr="00517341">
        <w:rPr>
          <w:rFonts w:ascii="Tahoma" w:eastAsia="Tahoma" w:hAnsi="Tahoma" w:cs="Tahoma"/>
          <w:spacing w:val="1"/>
          <w:position w:val="-1"/>
        </w:rPr>
        <w:t>a</w:t>
      </w:r>
      <w:r w:rsidRPr="00517341">
        <w:rPr>
          <w:rFonts w:ascii="Tahoma" w:eastAsia="Tahoma" w:hAnsi="Tahoma" w:cs="Tahoma"/>
          <w:position w:val="-1"/>
        </w:rPr>
        <w:t>t</w:t>
      </w:r>
      <w:r w:rsidRPr="00517341">
        <w:rPr>
          <w:rFonts w:ascii="Tahoma" w:eastAsia="Tahoma" w:hAnsi="Tahoma" w:cs="Tahoma"/>
          <w:spacing w:val="-1"/>
          <w:position w:val="-1"/>
        </w:rPr>
        <w:t>k</w:t>
      </w:r>
      <w:r w:rsidRPr="00517341">
        <w:rPr>
          <w:rFonts w:ascii="Tahoma" w:eastAsia="Tahoma" w:hAnsi="Tahoma" w:cs="Tahoma"/>
          <w:position w:val="-1"/>
        </w:rPr>
        <w:t>ów</w:t>
      </w:r>
      <w:r w:rsidRPr="00517341">
        <w:rPr>
          <w:rFonts w:ascii="Tahoma" w:eastAsia="Tahoma" w:hAnsi="Tahoma" w:cs="Tahoma"/>
          <w:spacing w:val="-6"/>
          <w:position w:val="-1"/>
        </w:rPr>
        <w:t xml:space="preserve"> </w:t>
      </w:r>
      <w:r w:rsidRPr="00517341">
        <w:rPr>
          <w:rFonts w:ascii="Tahoma" w:eastAsia="Tahoma" w:hAnsi="Tahoma" w:cs="Tahoma"/>
          <w:spacing w:val="-1"/>
          <w:position w:val="-1"/>
        </w:rPr>
        <w:t>kw</w:t>
      </w:r>
      <w:r w:rsidRPr="00517341">
        <w:rPr>
          <w:rFonts w:ascii="Tahoma" w:eastAsia="Tahoma" w:hAnsi="Tahoma" w:cs="Tahoma"/>
          <w:spacing w:val="1"/>
          <w:position w:val="-1"/>
        </w:rPr>
        <w:t>a</w:t>
      </w:r>
      <w:r w:rsidRPr="00517341">
        <w:rPr>
          <w:rFonts w:ascii="Tahoma" w:eastAsia="Tahoma" w:hAnsi="Tahoma" w:cs="Tahoma"/>
          <w:spacing w:val="2"/>
          <w:position w:val="-1"/>
        </w:rPr>
        <w:t>l</w:t>
      </w:r>
      <w:r w:rsidRPr="00517341">
        <w:rPr>
          <w:rFonts w:ascii="Tahoma" w:eastAsia="Tahoma" w:hAnsi="Tahoma" w:cs="Tahoma"/>
          <w:position w:val="-1"/>
        </w:rPr>
        <w:t>i</w:t>
      </w:r>
      <w:r w:rsidRPr="00517341">
        <w:rPr>
          <w:rFonts w:ascii="Tahoma" w:eastAsia="Tahoma" w:hAnsi="Tahoma" w:cs="Tahoma"/>
          <w:spacing w:val="-1"/>
          <w:position w:val="-1"/>
        </w:rPr>
        <w:t>f</w:t>
      </w:r>
      <w:r w:rsidRPr="00517341">
        <w:rPr>
          <w:rFonts w:ascii="Tahoma" w:eastAsia="Tahoma" w:hAnsi="Tahoma" w:cs="Tahoma"/>
          <w:spacing w:val="2"/>
          <w:position w:val="-1"/>
        </w:rPr>
        <w:t>i</w:t>
      </w:r>
      <w:r w:rsidRPr="00517341">
        <w:rPr>
          <w:rFonts w:ascii="Tahoma" w:eastAsia="Tahoma" w:hAnsi="Tahoma" w:cs="Tahoma"/>
          <w:spacing w:val="-3"/>
          <w:position w:val="-1"/>
        </w:rPr>
        <w:t>k</w:t>
      </w:r>
      <w:r w:rsidRPr="00517341">
        <w:rPr>
          <w:rFonts w:ascii="Tahoma" w:eastAsia="Tahoma" w:hAnsi="Tahoma" w:cs="Tahoma"/>
          <w:position w:val="-1"/>
        </w:rPr>
        <w:t>o</w:t>
      </w:r>
      <w:r w:rsidRPr="00517341">
        <w:rPr>
          <w:rFonts w:ascii="Tahoma" w:eastAsia="Tahoma" w:hAnsi="Tahoma" w:cs="Tahoma"/>
          <w:spacing w:val="-2"/>
          <w:position w:val="-1"/>
        </w:rPr>
        <w:t>w</w:t>
      </w:r>
      <w:r w:rsidRPr="00517341">
        <w:rPr>
          <w:rFonts w:ascii="Tahoma" w:eastAsia="Tahoma" w:hAnsi="Tahoma" w:cs="Tahoma"/>
          <w:spacing w:val="1"/>
          <w:position w:val="-1"/>
        </w:rPr>
        <w:t>a</w:t>
      </w:r>
      <w:r w:rsidRPr="00517341">
        <w:rPr>
          <w:rFonts w:ascii="Tahoma" w:eastAsia="Tahoma" w:hAnsi="Tahoma" w:cs="Tahoma"/>
          <w:position w:val="-1"/>
        </w:rPr>
        <w:t>l</w:t>
      </w:r>
      <w:r w:rsidRPr="00517341">
        <w:rPr>
          <w:rFonts w:ascii="Tahoma" w:eastAsia="Tahoma" w:hAnsi="Tahoma" w:cs="Tahoma"/>
          <w:spacing w:val="-1"/>
          <w:position w:val="-1"/>
        </w:rPr>
        <w:t>nyc</w:t>
      </w:r>
      <w:r w:rsidRPr="00517341">
        <w:rPr>
          <w:rFonts w:ascii="Tahoma" w:eastAsia="Tahoma" w:hAnsi="Tahoma" w:cs="Tahoma"/>
          <w:position w:val="-1"/>
        </w:rPr>
        <w:t>h</w:t>
      </w:r>
      <w:r w:rsidRPr="00517341">
        <w:rPr>
          <w:rFonts w:ascii="Tahoma" w:eastAsia="Tahoma" w:hAnsi="Tahoma" w:cs="Tahoma"/>
          <w:spacing w:val="-15"/>
          <w:position w:val="-1"/>
        </w:rPr>
        <w:t xml:space="preserve"> </w:t>
      </w:r>
      <w:r w:rsidRPr="00517341">
        <w:rPr>
          <w:rFonts w:ascii="Tahoma" w:eastAsia="Tahoma" w:hAnsi="Tahoma" w:cs="Tahoma"/>
          <w:spacing w:val="3"/>
          <w:position w:val="-1"/>
        </w:rPr>
        <w:t>p</w:t>
      </w:r>
      <w:r w:rsidRPr="00517341">
        <w:rPr>
          <w:rFonts w:ascii="Tahoma" w:eastAsia="Tahoma" w:hAnsi="Tahoma" w:cs="Tahoma"/>
          <w:position w:val="-1"/>
        </w:rPr>
        <w:t>r</w:t>
      </w:r>
      <w:r w:rsidRPr="00517341">
        <w:rPr>
          <w:rFonts w:ascii="Tahoma" w:eastAsia="Tahoma" w:hAnsi="Tahoma" w:cs="Tahoma"/>
          <w:spacing w:val="2"/>
          <w:position w:val="-1"/>
        </w:rPr>
        <w:t>o</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spacing w:val="-1"/>
          <w:position w:val="-1"/>
        </w:rPr>
        <w:t>k</w:t>
      </w:r>
      <w:r w:rsidRPr="00517341">
        <w:rPr>
          <w:rFonts w:ascii="Tahoma" w:eastAsia="Tahoma" w:hAnsi="Tahoma" w:cs="Tahoma"/>
          <w:position w:val="-1"/>
        </w:rPr>
        <w:t>t</w:t>
      </w:r>
      <w:r w:rsidRPr="00517341">
        <w:rPr>
          <w:rFonts w:ascii="Tahoma" w:eastAsia="Tahoma" w:hAnsi="Tahoma" w:cs="Tahoma"/>
          <w:spacing w:val="1"/>
          <w:position w:val="-1"/>
        </w:rPr>
        <w:t>u</w:t>
      </w:r>
      <w:r w:rsidRPr="00517341">
        <w:rPr>
          <w:rFonts w:ascii="Tahoma" w:eastAsia="Tahoma" w:hAnsi="Tahoma" w:cs="Tahoma"/>
          <w:spacing w:val="3"/>
          <w:position w:val="-1"/>
        </w:rPr>
        <w:t>.</w:t>
      </w:r>
      <w:r w:rsidR="00047B03" w:rsidRPr="00517341">
        <w:rPr>
          <w:rStyle w:val="Odwoanieprzypisudolnego"/>
          <w:rFonts w:ascii="Tahoma" w:eastAsia="Tahoma" w:hAnsi="Tahoma" w:cs="Tahoma"/>
          <w:spacing w:val="3"/>
          <w:position w:val="-1"/>
        </w:rPr>
        <w:footnoteReference w:id="4"/>
      </w:r>
    </w:p>
    <w:p w14:paraId="34C1E3CE"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F3144E" w:rsidRPr="00517341">
        <w:rPr>
          <w:rFonts w:ascii="Tahoma" w:eastAsia="Tahoma" w:hAnsi="Tahoma" w:cs="Tahoma"/>
          <w:spacing w:val="1"/>
        </w:rPr>
        <w:t>4</w:t>
      </w:r>
      <w:r w:rsidRPr="00517341">
        <w:rPr>
          <w:rFonts w:ascii="Tahoma" w:eastAsia="Tahoma" w:hAnsi="Tahoma" w:cs="Tahoma"/>
          <w:w w:val="99"/>
        </w:rPr>
        <w:t>.</w:t>
      </w:r>
    </w:p>
    <w:p w14:paraId="0D4D256A" w14:textId="3523647B" w:rsidR="007172E9" w:rsidRPr="00517341" w:rsidRDefault="007172E9" w:rsidP="00607A33">
      <w:pPr>
        <w:pStyle w:val="Akapitzlist"/>
        <w:numPr>
          <w:ilvl w:val="0"/>
          <w:numId w:val="6"/>
        </w:numPr>
        <w:spacing w:line="276" w:lineRule="auto"/>
        <w:ind w:left="426" w:right="14" w:hanging="426"/>
        <w:rPr>
          <w:rFonts w:ascii="Tahoma" w:eastAsia="Tahoma" w:hAnsi="Tahoma" w:cs="Tahoma"/>
        </w:rPr>
      </w:pPr>
      <w:r w:rsidRPr="00517341">
        <w:rPr>
          <w:rFonts w:ascii="Tahoma" w:eastAsia="Tahoma" w:hAnsi="Tahoma" w:cs="Tahoma"/>
          <w:spacing w:val="-1"/>
        </w:rPr>
        <w:t xml:space="preserve">Beneficjent </w:t>
      </w:r>
      <w:r w:rsidR="00BE1422" w:rsidRPr="00517341">
        <w:rPr>
          <w:rFonts w:ascii="Tahoma" w:eastAsia="Tahoma" w:hAnsi="Tahoma" w:cs="Tahoma"/>
          <w:spacing w:val="-1"/>
        </w:rPr>
        <w:t xml:space="preserve">w imieniu swoim oraz </w:t>
      </w:r>
      <w:r w:rsidR="00352173" w:rsidRPr="00517341">
        <w:rPr>
          <w:rFonts w:ascii="Tahoma" w:eastAsia="Tahoma" w:hAnsi="Tahoma" w:cs="Tahoma"/>
          <w:spacing w:val="-1"/>
        </w:rPr>
        <w:t>P</w:t>
      </w:r>
      <w:r w:rsidR="00BE1422" w:rsidRPr="00517341">
        <w:rPr>
          <w:rFonts w:ascii="Tahoma" w:eastAsia="Tahoma" w:hAnsi="Tahoma" w:cs="Tahoma"/>
          <w:spacing w:val="-1"/>
        </w:rPr>
        <w:t>artnerów</w:t>
      </w:r>
      <w:r w:rsidR="00BF79AA" w:rsidRPr="00517341">
        <w:rPr>
          <w:rStyle w:val="Odwoanieprzypisudolnego"/>
          <w:rFonts w:ascii="Tahoma" w:eastAsia="Tahoma" w:hAnsi="Tahoma" w:cs="Tahoma"/>
          <w:spacing w:val="3"/>
        </w:rPr>
        <w:footnoteReference w:id="5"/>
      </w:r>
      <w:r w:rsidR="00BE1422" w:rsidRPr="00517341">
        <w:rPr>
          <w:rFonts w:ascii="Tahoma" w:eastAsia="Tahoma" w:hAnsi="Tahoma" w:cs="Tahoma"/>
          <w:spacing w:val="3"/>
        </w:rPr>
        <w:t xml:space="preserve"> </w:t>
      </w:r>
      <w:r w:rsidRPr="00517341">
        <w:rPr>
          <w:rFonts w:ascii="Tahoma" w:eastAsia="Tahoma" w:hAnsi="Tahoma" w:cs="Tahoma"/>
        </w:rPr>
        <w:t>oś</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że</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pozn</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4"/>
        </w:rPr>
        <w:t xml:space="preserve"> </w:t>
      </w:r>
      <w:r w:rsidRPr="00517341">
        <w:rPr>
          <w:rFonts w:ascii="Tahoma" w:eastAsia="Tahoma" w:hAnsi="Tahoma" w:cs="Tahoma"/>
        </w:rPr>
        <w:t>się</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tr</w:t>
      </w:r>
      <w:r w:rsidRPr="00517341">
        <w:rPr>
          <w:rFonts w:ascii="Tahoma" w:eastAsia="Tahoma" w:hAnsi="Tahoma" w:cs="Tahoma"/>
          <w:spacing w:val="1"/>
        </w:rPr>
        <w:t>e</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ią</w:t>
      </w:r>
      <w:r w:rsidR="00BE1422" w:rsidRPr="00517341">
        <w:rPr>
          <w:rFonts w:ascii="Tahoma" w:eastAsia="Tahoma" w:hAnsi="Tahoma" w:cs="Tahoma"/>
          <w:spacing w:val="7"/>
        </w:rPr>
        <w:t xml:space="preserve"> </w:t>
      </w:r>
      <w:r w:rsidRPr="00607A33">
        <w:rPr>
          <w:rFonts w:ascii="Tahoma" w:eastAsia="Tahoma" w:hAnsi="Tahoma" w:cs="Tahoma"/>
          <w:spacing w:val="-2"/>
        </w:rPr>
        <w:t>W</w:t>
      </w:r>
      <w:r w:rsidRPr="00607A33">
        <w:rPr>
          <w:rFonts w:ascii="Tahoma" w:eastAsia="Tahoma" w:hAnsi="Tahoma" w:cs="Tahoma"/>
          <w:spacing w:val="-1"/>
        </w:rPr>
        <w:t>y</w:t>
      </w:r>
      <w:r w:rsidRPr="00607A33">
        <w:rPr>
          <w:rFonts w:ascii="Tahoma" w:eastAsia="Tahoma" w:hAnsi="Tahoma" w:cs="Tahoma"/>
          <w:spacing w:val="-4"/>
        </w:rPr>
        <w:t>t</w:t>
      </w:r>
      <w:r w:rsidRPr="00607A33">
        <w:rPr>
          <w:rFonts w:ascii="Tahoma" w:eastAsia="Tahoma" w:hAnsi="Tahoma" w:cs="Tahoma"/>
          <w:spacing w:val="-3"/>
        </w:rPr>
        <w:t>y</w:t>
      </w:r>
      <w:r w:rsidRPr="00607A33">
        <w:rPr>
          <w:rFonts w:ascii="Tahoma" w:eastAsia="Tahoma" w:hAnsi="Tahoma" w:cs="Tahoma"/>
          <w:spacing w:val="-1"/>
        </w:rPr>
        <w:t>c</w:t>
      </w:r>
      <w:r w:rsidRPr="00607A33">
        <w:rPr>
          <w:rFonts w:ascii="Tahoma" w:eastAsia="Tahoma" w:hAnsi="Tahoma" w:cs="Tahoma"/>
          <w:spacing w:val="3"/>
        </w:rPr>
        <w:t>z</w:t>
      </w:r>
      <w:r w:rsidRPr="00607A33">
        <w:rPr>
          <w:rFonts w:ascii="Tahoma" w:eastAsia="Tahoma" w:hAnsi="Tahoma" w:cs="Tahoma"/>
          <w:spacing w:val="-1"/>
        </w:rPr>
        <w:t>n</w:t>
      </w:r>
      <w:r w:rsidRPr="00607A33">
        <w:rPr>
          <w:rFonts w:ascii="Tahoma" w:eastAsia="Tahoma" w:hAnsi="Tahoma" w:cs="Tahoma"/>
          <w:spacing w:val="-3"/>
        </w:rPr>
        <w:t>y</w:t>
      </w:r>
      <w:r w:rsidRPr="00607A33">
        <w:rPr>
          <w:rFonts w:ascii="Tahoma" w:eastAsia="Tahoma" w:hAnsi="Tahoma" w:cs="Tahoma"/>
          <w:spacing w:val="2"/>
        </w:rPr>
        <w:t>c</w:t>
      </w:r>
      <w:r w:rsidRPr="00607A33">
        <w:rPr>
          <w:rFonts w:ascii="Tahoma" w:eastAsia="Tahoma" w:hAnsi="Tahoma" w:cs="Tahoma"/>
          <w:spacing w:val="-1"/>
        </w:rPr>
        <w:t>h</w:t>
      </w:r>
      <w:r w:rsidR="001D6373" w:rsidRPr="00517341">
        <w:rPr>
          <w:rFonts w:ascii="Tahoma" w:eastAsia="Tahoma" w:hAnsi="Tahoma" w:cs="Tahoma"/>
          <w:spacing w:val="-1"/>
        </w:rPr>
        <w:t>,</w:t>
      </w:r>
      <w:r w:rsidR="009B464A">
        <w:rPr>
          <w:rFonts w:ascii="Tahoma" w:eastAsia="Tahoma" w:hAnsi="Tahoma" w:cs="Tahoma"/>
          <w:spacing w:val="-1"/>
        </w:rPr>
        <w:t xml:space="preserve"> </w:t>
      </w:r>
      <w:r w:rsidR="001D6373" w:rsidRPr="00517341">
        <w:rPr>
          <w:rFonts w:ascii="Tahoma" w:eastAsia="Tahoma" w:hAnsi="Tahoma" w:cs="Tahoma"/>
          <w:spacing w:val="-1"/>
        </w:rPr>
        <w:t xml:space="preserve">o których mowa w </w:t>
      </w:r>
      <w:r w:rsidR="001D6373" w:rsidRPr="00517341">
        <w:rPr>
          <w:rFonts w:ascii="Tahoma" w:eastAsia="Tahoma" w:hAnsi="Tahoma" w:cs="Tahoma"/>
        </w:rPr>
        <w:t>§</w:t>
      </w:r>
      <w:r w:rsidR="001D6373" w:rsidRPr="00517341">
        <w:rPr>
          <w:rFonts w:ascii="Tahoma" w:eastAsia="Tahoma" w:hAnsi="Tahoma" w:cs="Tahoma"/>
          <w:spacing w:val="1"/>
        </w:rPr>
        <w:t xml:space="preserve"> </w:t>
      </w:r>
      <w:r w:rsidR="001D6373" w:rsidRPr="00517341">
        <w:rPr>
          <w:rFonts w:ascii="Tahoma" w:eastAsia="Tahoma" w:hAnsi="Tahoma" w:cs="Tahoma"/>
        </w:rPr>
        <w:t>1</w:t>
      </w:r>
      <w:r w:rsidR="001D6373" w:rsidRPr="00517341">
        <w:rPr>
          <w:rFonts w:ascii="Tahoma" w:eastAsia="Tahoma" w:hAnsi="Tahoma" w:cs="Tahoma"/>
          <w:spacing w:val="-2"/>
        </w:rPr>
        <w:t xml:space="preserve"> ust.</w:t>
      </w:r>
      <w:r w:rsidR="001D6373" w:rsidRPr="00517341">
        <w:rPr>
          <w:rFonts w:ascii="Tahoma" w:eastAsia="Tahoma" w:hAnsi="Tahoma" w:cs="Tahoma"/>
          <w:spacing w:val="2"/>
        </w:rPr>
        <w:t xml:space="preserve"> </w:t>
      </w:r>
      <w:r w:rsidR="001D6373" w:rsidRPr="00517341">
        <w:rPr>
          <w:rFonts w:ascii="Tahoma" w:eastAsia="Tahoma" w:hAnsi="Tahoma" w:cs="Tahoma"/>
          <w:spacing w:val="-1"/>
        </w:rPr>
        <w:t>24</w:t>
      </w:r>
      <w:r w:rsidRPr="00517341">
        <w:rPr>
          <w:rFonts w:ascii="Tahoma" w:eastAsia="Tahoma" w:hAnsi="Tahoma" w:cs="Tahoma"/>
        </w:rPr>
        <w:t>,</w:t>
      </w:r>
      <w:r w:rsidR="00BE1422" w:rsidRP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 xml:space="preserve">z </w:t>
      </w:r>
      <w:proofErr w:type="spellStart"/>
      <w:r w:rsidRPr="00517341">
        <w:rPr>
          <w:rFonts w:ascii="Tahoma" w:eastAsia="Tahoma" w:hAnsi="Tahoma" w:cs="Tahoma"/>
        </w:rPr>
        <w:t>SzO</w:t>
      </w:r>
      <w:r w:rsidRPr="00517341">
        <w:rPr>
          <w:rFonts w:ascii="Tahoma" w:eastAsia="Tahoma" w:hAnsi="Tahoma" w:cs="Tahoma"/>
          <w:spacing w:val="1"/>
        </w:rPr>
        <w:t>O</w:t>
      </w:r>
      <w:r w:rsidRPr="00517341">
        <w:rPr>
          <w:rFonts w:ascii="Tahoma" w:eastAsia="Tahoma" w:hAnsi="Tahoma" w:cs="Tahoma"/>
        </w:rPr>
        <w:t>P</w:t>
      </w:r>
      <w:proofErr w:type="spellEnd"/>
      <w:r w:rsidRPr="00517341">
        <w:rPr>
          <w:rFonts w:ascii="Tahoma" w:eastAsia="Tahoma" w:hAnsi="Tahoma" w:cs="Tahoma"/>
          <w:spacing w:val="-5"/>
        </w:rPr>
        <w:t xml:space="preserve"> </w:t>
      </w:r>
      <w:r w:rsidRPr="00517341">
        <w:rPr>
          <w:rFonts w:ascii="Tahoma" w:eastAsia="Tahoma" w:hAnsi="Tahoma" w:cs="Tahoma"/>
        </w:rPr>
        <w:t>i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1"/>
        </w:rPr>
        <w:t xml:space="preserve"> </w:t>
      </w:r>
      <w:r w:rsidRPr="00517341">
        <w:rPr>
          <w:rFonts w:ascii="Tahoma" w:eastAsia="Tahoma" w:hAnsi="Tahoma" w:cs="Tahoma"/>
        </w:rPr>
        <w:t>się</w:t>
      </w:r>
      <w:r w:rsidRPr="00517341">
        <w:rPr>
          <w:rFonts w:ascii="Tahoma" w:eastAsia="Tahoma" w:hAnsi="Tahoma" w:cs="Tahoma"/>
          <w:spacing w:val="-2"/>
        </w:rPr>
        <w:t xml:space="preserve"> </w:t>
      </w:r>
      <w:r w:rsidR="00BF79AA"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rPr>
        <w:t>zgodnie</w:t>
      </w:r>
      <w:r w:rsidR="00B2364A"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3"/>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3"/>
        </w:rPr>
        <w:t xml:space="preserve"> </w:t>
      </w:r>
      <w:r w:rsidR="00C51EDD" w:rsidRPr="00517341">
        <w:rPr>
          <w:rFonts w:ascii="Tahoma" w:eastAsia="Tahoma" w:hAnsi="Tahoma" w:cs="Tahoma"/>
        </w:rPr>
        <w:t>postanowieniami</w:t>
      </w:r>
      <w:r w:rsidRPr="00517341">
        <w:rPr>
          <w:rFonts w:ascii="Tahoma" w:eastAsia="Tahoma" w:hAnsi="Tahoma" w:cs="Tahoma"/>
        </w:rPr>
        <w:t>.</w:t>
      </w:r>
    </w:p>
    <w:p w14:paraId="63A1033C" w14:textId="59041103" w:rsidR="007172E9" w:rsidRPr="00517341" w:rsidRDefault="007172E9" w:rsidP="00607A33">
      <w:pPr>
        <w:pStyle w:val="Akapitzlist"/>
        <w:numPr>
          <w:ilvl w:val="0"/>
          <w:numId w:val="6"/>
        </w:numPr>
        <w:spacing w:line="276" w:lineRule="auto"/>
        <w:ind w:left="426" w:right="14"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26"/>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8"/>
        </w:rPr>
        <w:t xml:space="preserve"> </w:t>
      </w:r>
      <w:r w:rsidRPr="00517341">
        <w:rPr>
          <w:rFonts w:ascii="Tahoma" w:eastAsia="Tahoma" w:hAnsi="Tahoma" w:cs="Tahoma"/>
        </w:rPr>
        <w:t>się</w:t>
      </w:r>
      <w:r w:rsidRPr="00517341">
        <w:rPr>
          <w:rFonts w:ascii="Tahoma" w:eastAsia="Tahoma" w:hAnsi="Tahoma" w:cs="Tahoma"/>
          <w:spacing w:val="29"/>
        </w:rPr>
        <w:t xml:space="preserve"> </w:t>
      </w:r>
      <w:r w:rsidR="007B71A3" w:rsidRPr="00517341">
        <w:rPr>
          <w:rFonts w:ascii="Tahoma" w:eastAsia="Tahoma" w:hAnsi="Tahoma" w:cs="Tahoma"/>
        </w:rPr>
        <w:t>informować</w:t>
      </w:r>
      <w:r w:rsidR="007B71A3" w:rsidRPr="00517341">
        <w:rPr>
          <w:rFonts w:ascii="Tahoma" w:eastAsia="Tahoma" w:hAnsi="Tahoma" w:cs="Tahoma"/>
          <w:spacing w:val="23"/>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18"/>
        </w:rPr>
        <w:t xml:space="preserve"> </w:t>
      </w:r>
      <w:r w:rsidRPr="00517341">
        <w:rPr>
          <w:rFonts w:ascii="Tahoma" w:eastAsia="Tahoma" w:hAnsi="Tahoma" w:cs="Tahoma"/>
        </w:rPr>
        <w:t>o</w:t>
      </w:r>
      <w:r w:rsidRPr="00517341">
        <w:rPr>
          <w:rFonts w:ascii="Tahoma" w:eastAsia="Tahoma" w:hAnsi="Tahoma" w:cs="Tahoma"/>
          <w:spacing w:val="27"/>
        </w:rPr>
        <w:t xml:space="preserve"> </w:t>
      </w:r>
      <w:r w:rsidRPr="00517341">
        <w:rPr>
          <w:rFonts w:ascii="Tahoma" w:eastAsia="Tahoma" w:hAnsi="Tahoma" w:cs="Tahoma"/>
        </w:rPr>
        <w:t>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0"/>
        </w:rPr>
        <w:t xml:space="preserve"> </w:t>
      </w:r>
      <w:r w:rsidRPr="00607A33">
        <w:rPr>
          <w:rFonts w:ascii="Tahoma" w:eastAsia="Tahoma" w:hAnsi="Tahoma" w:cs="Tahoma"/>
          <w:spacing w:val="2"/>
        </w:rPr>
        <w:t>W</w:t>
      </w:r>
      <w:r w:rsidRPr="00607A33">
        <w:rPr>
          <w:rFonts w:ascii="Tahoma" w:eastAsia="Tahoma" w:hAnsi="Tahoma" w:cs="Tahoma"/>
          <w:spacing w:val="-1"/>
        </w:rPr>
        <w:t>y</w:t>
      </w:r>
      <w:r w:rsidRPr="00607A33">
        <w:rPr>
          <w:rFonts w:ascii="Tahoma" w:eastAsia="Tahoma" w:hAnsi="Tahoma" w:cs="Tahoma"/>
        </w:rPr>
        <w:t>t</w:t>
      </w:r>
      <w:r w:rsidRPr="00607A33">
        <w:rPr>
          <w:rFonts w:ascii="Tahoma" w:eastAsia="Tahoma" w:hAnsi="Tahoma" w:cs="Tahoma"/>
          <w:spacing w:val="-3"/>
        </w:rPr>
        <w:t>y</w:t>
      </w:r>
      <w:r w:rsidRPr="00607A33">
        <w:rPr>
          <w:rFonts w:ascii="Tahoma" w:eastAsia="Tahoma" w:hAnsi="Tahoma" w:cs="Tahoma"/>
          <w:spacing w:val="-1"/>
        </w:rPr>
        <w:t>c</w:t>
      </w:r>
      <w:r w:rsidRPr="00607A33">
        <w:rPr>
          <w:rFonts w:ascii="Tahoma" w:eastAsia="Tahoma" w:hAnsi="Tahoma" w:cs="Tahoma"/>
          <w:spacing w:val="3"/>
        </w:rPr>
        <w:t>z</w:t>
      </w:r>
      <w:r w:rsidRPr="00607A33">
        <w:rPr>
          <w:rFonts w:ascii="Tahoma" w:eastAsia="Tahoma" w:hAnsi="Tahoma" w:cs="Tahoma"/>
          <w:spacing w:val="-1"/>
        </w:rPr>
        <w:t>n</w:t>
      </w:r>
      <w:r w:rsidRPr="00607A33">
        <w:rPr>
          <w:rFonts w:ascii="Tahoma" w:eastAsia="Tahoma" w:hAnsi="Tahoma" w:cs="Tahoma"/>
          <w:spacing w:val="-3"/>
        </w:rPr>
        <w:t>y</w:t>
      </w:r>
      <w:r w:rsidRPr="00607A33">
        <w:rPr>
          <w:rFonts w:ascii="Tahoma" w:eastAsia="Tahoma" w:hAnsi="Tahoma" w:cs="Tahoma"/>
          <w:spacing w:val="2"/>
        </w:rPr>
        <w:t>c</w:t>
      </w:r>
      <w:r w:rsidRPr="00607A33">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19"/>
        </w:rPr>
        <w:t xml:space="preserve"> </w:t>
      </w:r>
      <w:r w:rsidRPr="00517341">
        <w:rPr>
          <w:rFonts w:ascii="Tahoma" w:eastAsia="Tahoma" w:hAnsi="Tahoma" w:cs="Tahoma"/>
        </w:rPr>
        <w:t>o</w:t>
      </w:r>
      <w:r w:rsidRPr="00517341">
        <w:rPr>
          <w:rFonts w:ascii="Tahoma" w:eastAsia="Tahoma" w:hAnsi="Tahoma" w:cs="Tahoma"/>
          <w:spacing w:val="27"/>
        </w:rPr>
        <w:t xml:space="preserve"> </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ór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23"/>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00015697" w:rsidRPr="00517341">
        <w:rPr>
          <w:rFonts w:ascii="Tahoma" w:eastAsia="Tahoma" w:hAnsi="Tahoma" w:cs="Tahoma"/>
        </w:rPr>
        <w:t xml:space="preserve"> </w:t>
      </w:r>
      <w:r w:rsidRPr="00517341">
        <w:rPr>
          <w:rFonts w:ascii="Tahoma" w:eastAsia="Tahoma" w:hAnsi="Tahoma" w:cs="Tahoma"/>
        </w:rPr>
        <w:t>w §</w:t>
      </w:r>
      <w:r w:rsidRPr="00517341">
        <w:rPr>
          <w:rFonts w:ascii="Tahoma" w:eastAsia="Tahoma" w:hAnsi="Tahoma" w:cs="Tahoma"/>
          <w:spacing w:val="-2"/>
        </w:rPr>
        <w:t xml:space="preserve"> </w:t>
      </w:r>
      <w:r w:rsidRPr="00517341">
        <w:rPr>
          <w:rFonts w:ascii="Tahoma" w:eastAsia="Tahoma" w:hAnsi="Tahoma" w:cs="Tahoma"/>
        </w:rPr>
        <w:t>1</w:t>
      </w:r>
      <w:r w:rsidRPr="00517341">
        <w:rPr>
          <w:rFonts w:ascii="Tahoma" w:eastAsia="Tahoma" w:hAnsi="Tahoma" w:cs="Tahoma"/>
          <w:spacing w:val="-2"/>
        </w:rPr>
        <w:t xml:space="preserve"> </w:t>
      </w:r>
      <w:r w:rsidR="00505E38" w:rsidRPr="00517341">
        <w:rPr>
          <w:rFonts w:ascii="Tahoma" w:eastAsia="Tahoma" w:hAnsi="Tahoma" w:cs="Tahoma"/>
          <w:spacing w:val="-2"/>
        </w:rPr>
        <w:t>ust.</w:t>
      </w:r>
      <w:r w:rsidRPr="00517341">
        <w:rPr>
          <w:rFonts w:ascii="Tahoma" w:eastAsia="Tahoma" w:hAnsi="Tahoma" w:cs="Tahoma"/>
          <w:spacing w:val="-2"/>
        </w:rPr>
        <w:t xml:space="preserve"> </w:t>
      </w:r>
      <w:r w:rsidRPr="00517341">
        <w:rPr>
          <w:rFonts w:ascii="Tahoma" w:eastAsia="Tahoma" w:hAnsi="Tahoma" w:cs="Tahoma"/>
          <w:spacing w:val="-1"/>
        </w:rPr>
        <w:t>2</w:t>
      </w:r>
      <w:r w:rsidR="00AE71E0" w:rsidRPr="00517341">
        <w:rPr>
          <w:rFonts w:ascii="Tahoma" w:eastAsia="Tahoma" w:hAnsi="Tahoma" w:cs="Tahoma"/>
          <w:spacing w:val="-1"/>
        </w:rPr>
        <w:t>4</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stro</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rne</w:t>
      </w:r>
      <w:r w:rsidRPr="00517341">
        <w:rPr>
          <w:rFonts w:ascii="Tahoma" w:eastAsia="Tahoma" w:hAnsi="Tahoma" w:cs="Tahoma"/>
          <w:spacing w:val="1"/>
        </w:rPr>
        <w:t>t</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12"/>
        </w:rPr>
        <w:t xml:space="preserve"> </w:t>
      </w:r>
      <w:r w:rsidR="00AC520B" w:rsidRPr="00517341">
        <w:rPr>
          <w:rFonts w:ascii="Tahoma" w:eastAsia="Tahoma" w:hAnsi="Tahoma" w:cs="Tahoma"/>
        </w:rPr>
        <w:t>IZ</w:t>
      </w:r>
      <w:r w:rsidR="00AC520B" w:rsidRPr="00517341">
        <w:rPr>
          <w:rFonts w:ascii="Tahoma" w:eastAsia="Tahoma" w:hAnsi="Tahoma" w:cs="Tahoma"/>
          <w:spacing w:val="-1"/>
        </w:rPr>
        <w:t xml:space="preserve"> </w:t>
      </w:r>
      <w:r w:rsidR="00085A1F" w:rsidRPr="00517341">
        <w:rPr>
          <w:rFonts w:ascii="Tahoma" w:eastAsia="Tahoma" w:hAnsi="Tahoma" w:cs="Tahoma"/>
          <w:spacing w:val="-1"/>
        </w:rPr>
        <w:t>(</w:t>
      </w:r>
      <w:hyperlink r:id="rId9" w:history="1">
        <w:r w:rsidR="00085A1F" w:rsidRPr="00517341">
          <w:rPr>
            <w:rStyle w:val="Hipercze"/>
            <w:rFonts w:ascii="Tahoma" w:eastAsia="Tahoma" w:hAnsi="Tahoma" w:cs="Tahoma"/>
            <w:spacing w:val="-1"/>
          </w:rPr>
          <w:t>adres strony internetowej</w:t>
        </w:r>
      </w:hyperlink>
      <w:r w:rsidR="00085A1F" w:rsidRPr="00517341">
        <w:rPr>
          <w:rFonts w:ascii="Tahoma" w:eastAsia="Tahoma" w:hAnsi="Tahoma" w:cs="Tahoma"/>
          <w:spacing w:val="-1"/>
        </w:rPr>
        <w:t>)</w:t>
      </w:r>
      <w:r w:rsidR="00085A1F" w:rsidRPr="00517341">
        <w:rPr>
          <w:rFonts w:ascii="Tahoma" w:eastAsia="Tahoma" w:hAnsi="Tahoma" w:cs="Tahoma"/>
        </w:rPr>
        <w:t>.</w:t>
      </w:r>
    </w:p>
    <w:p w14:paraId="330609B0" w14:textId="77777777" w:rsidR="007172E9" w:rsidRPr="00517341" w:rsidRDefault="007172E9" w:rsidP="00607A33">
      <w:pPr>
        <w:pStyle w:val="Akapitzlist"/>
        <w:numPr>
          <w:ilvl w:val="0"/>
          <w:numId w:val="6"/>
        </w:numPr>
        <w:spacing w:line="276" w:lineRule="auto"/>
        <w:ind w:left="426" w:right="14" w:hanging="426"/>
        <w:rPr>
          <w:rFonts w:ascii="Tahoma" w:eastAsia="Tahoma" w:hAnsi="Tahoma" w:cs="Tahoma"/>
        </w:rPr>
      </w:pPr>
      <w:r w:rsidRPr="00517341">
        <w:rPr>
          <w:rFonts w:ascii="Tahoma" w:eastAsia="Tahoma" w:hAnsi="Tahoma" w:cs="Tahoma"/>
        </w:rPr>
        <w:t>Przy</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4"/>
        </w:rPr>
        <w:t xml:space="preserve"> </w:t>
      </w:r>
      <w:r w:rsidRPr="00517341">
        <w:rPr>
          <w:rFonts w:ascii="Tahoma" w:eastAsia="Tahoma" w:hAnsi="Tahoma" w:cs="Tahoma"/>
        </w:rPr>
        <w:t>środk</w:t>
      </w:r>
      <w:r w:rsidRPr="00517341">
        <w:rPr>
          <w:rFonts w:ascii="Tahoma" w:eastAsia="Tahoma" w:hAnsi="Tahoma" w:cs="Tahoma"/>
          <w:spacing w:val="2"/>
        </w:rPr>
        <w:t>ó</w:t>
      </w:r>
      <w:r w:rsidRPr="00517341">
        <w:rPr>
          <w:rFonts w:ascii="Tahoma" w:eastAsia="Tahoma" w:hAnsi="Tahoma" w:cs="Tahoma"/>
        </w:rPr>
        <w:t>w</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zn</w:t>
      </w:r>
      <w:r w:rsidRPr="00517341">
        <w:rPr>
          <w:rFonts w:ascii="Tahoma" w:eastAsia="Tahoma" w:hAnsi="Tahoma" w:cs="Tahoma"/>
          <w:spacing w:val="3"/>
        </w:rPr>
        <w:t>a</w:t>
      </w:r>
      <w:r w:rsidRPr="00517341">
        <w:rPr>
          <w:rFonts w:ascii="Tahoma" w:eastAsia="Tahoma" w:hAnsi="Tahoma" w:cs="Tahoma"/>
          <w:spacing w:val="-3"/>
        </w:rPr>
        <w:t>n</w:t>
      </w:r>
      <w:r w:rsidRPr="00517341">
        <w:rPr>
          <w:rFonts w:ascii="Tahoma" w:eastAsia="Tahoma" w:hAnsi="Tahoma" w:cs="Tahoma"/>
          <w:spacing w:val="2"/>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7"/>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
        </w:rPr>
        <w:t xml:space="preserve"> </w:t>
      </w:r>
      <w:r w:rsidRPr="00517341">
        <w:rPr>
          <w:rFonts w:ascii="Tahoma" w:eastAsia="Tahoma" w:hAnsi="Tahoma" w:cs="Tahoma"/>
          <w:spacing w:val="5"/>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2"/>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ef</w:t>
      </w:r>
      <w:r w:rsidRPr="00517341">
        <w:rPr>
          <w:rFonts w:ascii="Tahoma" w:eastAsia="Tahoma" w:hAnsi="Tahoma" w:cs="Tahoma"/>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3"/>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rPr>
        <w:t>się</w:t>
      </w:r>
      <w:r w:rsidRPr="00517341">
        <w:rPr>
          <w:rFonts w:ascii="Tahoma" w:eastAsia="Tahoma" w:hAnsi="Tahoma" w:cs="Tahoma"/>
          <w:spacing w:val="6"/>
        </w:rPr>
        <w:t xml:space="preserve"> </w:t>
      </w:r>
      <w:r w:rsidRPr="00517341">
        <w:rPr>
          <w:rFonts w:ascii="Tahoma" w:eastAsia="Tahoma" w:hAnsi="Tahoma" w:cs="Tahoma"/>
        </w:rPr>
        <w:t>st</w:t>
      </w:r>
      <w:r w:rsidRPr="00517341">
        <w:rPr>
          <w:rFonts w:ascii="Tahoma" w:eastAsia="Tahoma" w:hAnsi="Tahoma" w:cs="Tahoma"/>
          <w:spacing w:val="2"/>
        </w:rPr>
        <w:t>o</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2"/>
        </w:rPr>
        <w:t>a</w:t>
      </w:r>
      <w:r w:rsidRPr="00517341">
        <w:rPr>
          <w:rFonts w:ascii="Tahoma" w:eastAsia="Tahoma" w:hAnsi="Tahoma" w:cs="Tahoma"/>
        </w:rPr>
        <w:t>ć tr</w:t>
      </w:r>
      <w:r w:rsidRPr="00517341">
        <w:rPr>
          <w:rFonts w:ascii="Tahoma" w:eastAsia="Tahoma" w:hAnsi="Tahoma" w:cs="Tahoma"/>
          <w:spacing w:val="1"/>
        </w:rPr>
        <w:t>e</w:t>
      </w:r>
      <w:r w:rsidRPr="00517341">
        <w:rPr>
          <w:rFonts w:ascii="Tahoma" w:eastAsia="Tahoma" w:hAnsi="Tahoma" w:cs="Tahoma"/>
        </w:rPr>
        <w:t>ść</w:t>
      </w:r>
      <w:r w:rsidRPr="00517341">
        <w:rPr>
          <w:rFonts w:ascii="Tahoma" w:eastAsia="Tahoma" w:hAnsi="Tahoma" w:cs="Tahoma"/>
          <w:spacing w:val="-5"/>
        </w:rPr>
        <w:t xml:space="preserve"> </w:t>
      </w:r>
      <w:r w:rsidRPr="00607A33">
        <w:rPr>
          <w:rFonts w:ascii="Tahoma" w:eastAsia="Tahoma" w:hAnsi="Tahoma" w:cs="Tahoma"/>
          <w:spacing w:val="-4"/>
        </w:rPr>
        <w:t>W</w:t>
      </w:r>
      <w:r w:rsidRPr="00607A33">
        <w:rPr>
          <w:rFonts w:ascii="Tahoma" w:eastAsia="Tahoma" w:hAnsi="Tahoma" w:cs="Tahoma"/>
          <w:spacing w:val="-1"/>
        </w:rPr>
        <w:t>y</w:t>
      </w:r>
      <w:r w:rsidRPr="00607A33">
        <w:rPr>
          <w:rFonts w:ascii="Tahoma" w:eastAsia="Tahoma" w:hAnsi="Tahoma" w:cs="Tahoma"/>
          <w:spacing w:val="-2"/>
        </w:rPr>
        <w:t>t</w:t>
      </w:r>
      <w:r w:rsidRPr="00607A33">
        <w:rPr>
          <w:rFonts w:ascii="Tahoma" w:eastAsia="Tahoma" w:hAnsi="Tahoma" w:cs="Tahoma"/>
          <w:spacing w:val="-1"/>
        </w:rPr>
        <w:t>yc</w:t>
      </w:r>
      <w:r w:rsidRPr="00607A33">
        <w:rPr>
          <w:rFonts w:ascii="Tahoma" w:eastAsia="Tahoma" w:hAnsi="Tahoma" w:cs="Tahoma"/>
          <w:spacing w:val="3"/>
        </w:rPr>
        <w:t>z</w:t>
      </w:r>
      <w:r w:rsidRPr="00607A33">
        <w:rPr>
          <w:rFonts w:ascii="Tahoma" w:eastAsia="Tahoma" w:hAnsi="Tahoma" w:cs="Tahoma"/>
        </w:rPr>
        <w:t>n</w:t>
      </w:r>
      <w:r w:rsidRPr="00607A33">
        <w:rPr>
          <w:rFonts w:ascii="Tahoma" w:eastAsia="Tahoma" w:hAnsi="Tahoma" w:cs="Tahoma"/>
          <w:spacing w:val="-3"/>
        </w:rPr>
        <w:t>y</w:t>
      </w:r>
      <w:r w:rsidRPr="00607A33">
        <w:rPr>
          <w:rFonts w:ascii="Tahoma" w:eastAsia="Tahoma" w:hAnsi="Tahoma" w:cs="Tahoma"/>
          <w:spacing w:val="-1"/>
        </w:rPr>
        <w:t>c</w:t>
      </w:r>
      <w:r w:rsidRPr="00607A33">
        <w:rPr>
          <w:rFonts w:ascii="Tahoma" w:eastAsia="Tahoma" w:hAnsi="Tahoma" w:cs="Tahoma"/>
          <w:spacing w:val="1"/>
        </w:rPr>
        <w:t>h</w:t>
      </w:r>
      <w:r w:rsidR="007B71A3" w:rsidRPr="00607A33">
        <w:rPr>
          <w:rFonts w:ascii="Tahoma" w:eastAsia="Tahoma" w:hAnsi="Tahoma" w:cs="Tahoma"/>
          <w:spacing w:val="1"/>
        </w:rPr>
        <w:t xml:space="preserve"> w zakresie kwalifikowalności</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62"/>
        </w:rPr>
        <w:t xml:space="preserve"> </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1</w:t>
      </w:r>
      <w:r w:rsidRPr="00517341">
        <w:rPr>
          <w:rFonts w:ascii="Tahoma" w:eastAsia="Tahoma" w:hAnsi="Tahoma" w:cs="Tahoma"/>
          <w:spacing w:val="-2"/>
        </w:rPr>
        <w:t xml:space="preserve"> </w:t>
      </w:r>
      <w:r w:rsidR="00505E38" w:rsidRPr="00517341">
        <w:rPr>
          <w:rFonts w:ascii="Tahoma" w:eastAsia="Tahoma" w:hAnsi="Tahoma" w:cs="Tahoma"/>
          <w:spacing w:val="-2"/>
        </w:rPr>
        <w:t>ust.</w:t>
      </w:r>
      <w:r w:rsidRPr="00517341">
        <w:rPr>
          <w:rFonts w:ascii="Tahoma" w:eastAsia="Tahoma" w:hAnsi="Tahoma" w:cs="Tahoma"/>
          <w:spacing w:val="2"/>
        </w:rPr>
        <w:t xml:space="preserve"> </w:t>
      </w:r>
      <w:r w:rsidRPr="00517341">
        <w:rPr>
          <w:rFonts w:ascii="Tahoma" w:eastAsia="Tahoma" w:hAnsi="Tahoma" w:cs="Tahoma"/>
          <w:spacing w:val="-1"/>
        </w:rPr>
        <w:t>2</w:t>
      </w:r>
      <w:r w:rsidR="00AE71E0" w:rsidRPr="00517341">
        <w:rPr>
          <w:rFonts w:ascii="Tahoma" w:eastAsia="Tahoma" w:hAnsi="Tahoma" w:cs="Tahoma"/>
          <w:spacing w:val="-1"/>
        </w:rPr>
        <w:t>4</w:t>
      </w:r>
      <w:r w:rsidR="00E20FE9" w:rsidRPr="00517341">
        <w:rPr>
          <w:rFonts w:ascii="Tahoma" w:eastAsia="Tahoma" w:hAnsi="Tahoma" w:cs="Tahoma"/>
        </w:rPr>
        <w:t>.</w:t>
      </w:r>
    </w:p>
    <w:p w14:paraId="09AE6634" w14:textId="0C0D8BFD" w:rsidR="007172E9" w:rsidRPr="00517341" w:rsidRDefault="007172E9" w:rsidP="00607A33">
      <w:pPr>
        <w:pStyle w:val="Akapitzlist"/>
        <w:numPr>
          <w:ilvl w:val="0"/>
          <w:numId w:val="6"/>
        </w:numPr>
        <w:spacing w:line="276" w:lineRule="auto"/>
        <w:ind w:left="426" w:right="14" w:hanging="426"/>
        <w:rPr>
          <w:rFonts w:ascii="Tahoma" w:eastAsia="Tahoma" w:hAnsi="Tahoma" w:cs="Tahoma"/>
        </w:rPr>
      </w:pPr>
      <w:r w:rsidRPr="00517341">
        <w:rPr>
          <w:rFonts w:ascii="Tahoma" w:eastAsia="Tahoma" w:hAnsi="Tahoma" w:cs="Tahoma"/>
        </w:rPr>
        <w:t>Oc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po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ów do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 xml:space="preserve">st </w:t>
      </w:r>
      <w:r w:rsidRPr="00517341">
        <w:rPr>
          <w:rFonts w:ascii="Tahoma" w:eastAsia="Tahoma" w:hAnsi="Tahoma" w:cs="Tahoma"/>
          <w:spacing w:val="-1"/>
        </w:rPr>
        <w:t>n</w:t>
      </w:r>
      <w:r w:rsidRPr="00517341">
        <w:rPr>
          <w:rFonts w:ascii="Tahoma" w:eastAsia="Tahoma" w:hAnsi="Tahoma" w:cs="Tahoma"/>
        </w:rPr>
        <w:t>a pods</w:t>
      </w:r>
      <w:r w:rsidRPr="00517341">
        <w:rPr>
          <w:rFonts w:ascii="Tahoma" w:eastAsia="Tahoma" w:hAnsi="Tahoma" w:cs="Tahoma"/>
          <w:spacing w:val="3"/>
        </w:rPr>
        <w:t>t</w:t>
      </w:r>
      <w:r w:rsidRPr="00517341">
        <w:rPr>
          <w:rFonts w:ascii="Tahoma" w:eastAsia="Tahoma" w:hAnsi="Tahoma" w:cs="Tahoma"/>
          <w:spacing w:val="1"/>
        </w:rPr>
        <w:t>aw</w:t>
      </w:r>
      <w:r w:rsidRPr="00517341">
        <w:rPr>
          <w:rFonts w:ascii="Tahoma" w:eastAsia="Tahoma" w:hAnsi="Tahoma" w:cs="Tahoma"/>
        </w:rPr>
        <w:t xml:space="preserve">ie </w:t>
      </w:r>
      <w:r w:rsidRPr="00607A33">
        <w:rPr>
          <w:rFonts w:ascii="Tahoma" w:eastAsia="Tahoma" w:hAnsi="Tahoma" w:cs="Tahoma"/>
          <w:spacing w:val="-4"/>
        </w:rPr>
        <w:t>W</w:t>
      </w:r>
      <w:r w:rsidRPr="00607A33">
        <w:rPr>
          <w:rFonts w:ascii="Tahoma" w:eastAsia="Tahoma" w:hAnsi="Tahoma" w:cs="Tahoma"/>
          <w:spacing w:val="-1"/>
        </w:rPr>
        <w:t>y</w:t>
      </w:r>
      <w:r w:rsidRPr="00607A33">
        <w:rPr>
          <w:rFonts w:ascii="Tahoma" w:eastAsia="Tahoma" w:hAnsi="Tahoma" w:cs="Tahoma"/>
          <w:spacing w:val="-2"/>
        </w:rPr>
        <w:t>t</w:t>
      </w:r>
      <w:r w:rsidRPr="00607A33">
        <w:rPr>
          <w:rFonts w:ascii="Tahoma" w:eastAsia="Tahoma" w:hAnsi="Tahoma" w:cs="Tahoma"/>
          <w:spacing w:val="-3"/>
        </w:rPr>
        <w:t>y</w:t>
      </w:r>
      <w:r w:rsidRPr="00607A33">
        <w:rPr>
          <w:rFonts w:ascii="Tahoma" w:eastAsia="Tahoma" w:hAnsi="Tahoma" w:cs="Tahoma"/>
          <w:spacing w:val="-1"/>
        </w:rPr>
        <w:t>c</w:t>
      </w:r>
      <w:r w:rsidRPr="00607A33">
        <w:rPr>
          <w:rFonts w:ascii="Tahoma" w:eastAsia="Tahoma" w:hAnsi="Tahoma" w:cs="Tahoma"/>
        </w:rPr>
        <w:t>zn</w:t>
      </w:r>
      <w:r w:rsidRPr="00607A33">
        <w:rPr>
          <w:rFonts w:ascii="Tahoma" w:eastAsia="Tahoma" w:hAnsi="Tahoma" w:cs="Tahoma"/>
          <w:spacing w:val="-1"/>
        </w:rPr>
        <w:t>yc</w:t>
      </w:r>
      <w:r w:rsidRPr="00607A33">
        <w:rPr>
          <w:rFonts w:ascii="Tahoma" w:eastAsia="Tahoma" w:hAnsi="Tahoma" w:cs="Tahoma"/>
        </w:rPr>
        <w:t>h</w:t>
      </w:r>
      <w:r w:rsidR="007B71A3" w:rsidRPr="00607A33">
        <w:rPr>
          <w:rFonts w:ascii="Tahoma" w:eastAsia="Tahoma" w:hAnsi="Tahoma" w:cs="Tahoma"/>
        </w:rPr>
        <w:t xml:space="preserve"> w zakresie kwalifikowalności</w:t>
      </w:r>
      <w:r w:rsidR="00843AD9" w:rsidRPr="00607A33">
        <w:rPr>
          <w:rFonts w:ascii="Tahoma" w:eastAsia="Tahoma" w:hAnsi="Tahoma" w:cs="Tahoma"/>
        </w:rPr>
        <w:t>,</w:t>
      </w:r>
      <w:r w:rsidR="007B71A3" w:rsidRP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5"/>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rPr>
        <w:t>1</w:t>
      </w:r>
      <w:r w:rsidRPr="00517341">
        <w:rPr>
          <w:rFonts w:ascii="Tahoma" w:eastAsia="Tahoma" w:hAnsi="Tahoma" w:cs="Tahoma"/>
          <w:spacing w:val="11"/>
        </w:rPr>
        <w:t xml:space="preserve"> </w:t>
      </w:r>
      <w:r w:rsidR="00505E38" w:rsidRPr="00517341">
        <w:rPr>
          <w:rFonts w:ascii="Tahoma" w:eastAsia="Tahoma" w:hAnsi="Tahoma" w:cs="Tahoma"/>
          <w:spacing w:val="11"/>
        </w:rPr>
        <w:t>ust.</w:t>
      </w:r>
      <w:r w:rsidRPr="00517341">
        <w:rPr>
          <w:rFonts w:ascii="Tahoma" w:eastAsia="Tahoma" w:hAnsi="Tahoma" w:cs="Tahoma"/>
          <w:spacing w:val="14"/>
        </w:rPr>
        <w:t xml:space="preserve"> </w:t>
      </w:r>
      <w:r w:rsidRPr="00517341">
        <w:rPr>
          <w:rFonts w:ascii="Tahoma" w:eastAsia="Tahoma" w:hAnsi="Tahoma" w:cs="Tahoma"/>
          <w:spacing w:val="-1"/>
        </w:rPr>
        <w:t>2</w:t>
      </w:r>
      <w:r w:rsidR="00AE71E0" w:rsidRPr="00517341">
        <w:rPr>
          <w:rFonts w:ascii="Tahoma" w:eastAsia="Tahoma" w:hAnsi="Tahoma" w:cs="Tahoma"/>
          <w:spacing w:val="-1"/>
        </w:rPr>
        <w:t>4</w:t>
      </w:r>
      <w:r w:rsidR="007B71A3" w:rsidRPr="00517341">
        <w:rPr>
          <w:rFonts w:ascii="Tahoma" w:eastAsia="Tahoma" w:hAnsi="Tahoma" w:cs="Tahoma"/>
          <w:spacing w:val="-1"/>
        </w:rPr>
        <w:t>, obowiązujących w dniu poniesienia wydatków</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spacing w:val="-1"/>
        </w:rPr>
        <w:t>c</w:t>
      </w:r>
      <w:r w:rsidRPr="00517341">
        <w:rPr>
          <w:rFonts w:ascii="Tahoma" w:eastAsia="Tahoma" w:hAnsi="Tahoma" w:cs="Tahoma"/>
        </w:rPr>
        <w:t>zym</w:t>
      </w:r>
      <w:r w:rsidRPr="00517341">
        <w:rPr>
          <w:rFonts w:ascii="Tahoma" w:eastAsia="Tahoma" w:hAnsi="Tahoma" w:cs="Tahoma"/>
          <w:spacing w:val="8"/>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mów z</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2"/>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rPr>
        <w:t>w</w:t>
      </w:r>
      <w:r w:rsidRPr="00517341">
        <w:rPr>
          <w:rFonts w:ascii="Tahoma" w:eastAsia="Tahoma" w:hAnsi="Tahoma" w:cs="Tahoma"/>
          <w:spacing w:val="17"/>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9"/>
        </w:rPr>
        <w:t xml:space="preserve"> </w:t>
      </w:r>
      <w:r w:rsidRPr="00517341">
        <w:rPr>
          <w:rFonts w:ascii="Tahoma" w:eastAsia="Tahoma" w:hAnsi="Tahoma" w:cs="Tahoma"/>
        </w:rPr>
        <w:t>w</w:t>
      </w:r>
      <w:r w:rsidRPr="00517341">
        <w:rPr>
          <w:rFonts w:ascii="Tahoma" w:eastAsia="Tahoma" w:hAnsi="Tahoma" w:cs="Tahoma"/>
          <w:spacing w:val="17"/>
        </w:rPr>
        <w:t xml:space="preserve">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1"/>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dzo</w:t>
      </w:r>
      <w:r w:rsidRPr="00517341">
        <w:rPr>
          <w:rFonts w:ascii="Tahoma" w:eastAsia="Tahoma" w:hAnsi="Tahoma" w:cs="Tahoma"/>
          <w:spacing w:val="-3"/>
        </w:rPr>
        <w:t>ny</w:t>
      </w:r>
      <w:r w:rsidRPr="00517341">
        <w:rPr>
          <w:rFonts w:ascii="Tahoma" w:eastAsia="Tahoma" w:hAnsi="Tahoma" w:cs="Tahoma"/>
          <w:spacing w:val="2"/>
        </w:rPr>
        <w:t>c</w:t>
      </w:r>
      <w:r w:rsidRPr="00517341">
        <w:rPr>
          <w:rFonts w:ascii="Tahoma" w:eastAsia="Tahoma" w:hAnsi="Tahoma" w:cs="Tahoma"/>
        </w:rPr>
        <w:t>h pos</w:t>
      </w:r>
      <w:r w:rsidRPr="00517341">
        <w:rPr>
          <w:rFonts w:ascii="Tahoma" w:eastAsia="Tahoma" w:hAnsi="Tahoma" w:cs="Tahoma"/>
          <w:spacing w:val="1"/>
        </w:rPr>
        <w:t>tę</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00521B86" w:rsidRPr="00517341">
        <w:rPr>
          <w:rFonts w:ascii="Tahoma" w:eastAsia="Tahoma" w:hAnsi="Tahoma" w:cs="Tahoma"/>
          <w:spacing w:val="6"/>
        </w:rPr>
        <w:t>ń</w:t>
      </w:r>
      <w:r w:rsidR="00521B86" w:rsidRPr="00517341">
        <w:rPr>
          <w:rStyle w:val="Odwoanieprzypisudolnego"/>
          <w:rFonts w:ascii="Tahoma" w:eastAsia="Tahoma" w:hAnsi="Tahoma" w:cs="Tahoma"/>
          <w:spacing w:val="6"/>
        </w:rPr>
        <w:footnoteReference w:id="6"/>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stos</w:t>
      </w:r>
      <w:r w:rsidRPr="00517341">
        <w:rPr>
          <w:rFonts w:ascii="Tahoma" w:eastAsia="Tahoma" w:hAnsi="Tahoma" w:cs="Tahoma"/>
          <w:spacing w:val="1"/>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2"/>
        </w:rPr>
        <w:t xml:space="preserve"> </w:t>
      </w:r>
      <w:r w:rsidRPr="00517341">
        <w:rPr>
          <w:rFonts w:ascii="Tahoma" w:eastAsia="Tahoma" w:hAnsi="Tahoma" w:cs="Tahoma"/>
        </w:rPr>
        <w:t>s</w:t>
      </w:r>
      <w:r w:rsidRPr="00517341">
        <w:rPr>
          <w:rFonts w:ascii="Tahoma" w:eastAsia="Tahoma" w:hAnsi="Tahoma" w:cs="Tahoma"/>
          <w:spacing w:val="2"/>
        </w:rPr>
        <w:t>i</w:t>
      </w:r>
      <w:r w:rsidRPr="00517341">
        <w:rPr>
          <w:rFonts w:ascii="Tahoma" w:eastAsia="Tahoma" w:hAnsi="Tahoma" w:cs="Tahoma"/>
        </w:rPr>
        <w:t xml:space="preserve">ę </w:t>
      </w:r>
      <w:r w:rsidRPr="00517341">
        <w:rPr>
          <w:rFonts w:ascii="Tahoma" w:eastAsia="Tahoma" w:hAnsi="Tahoma" w:cs="Tahoma"/>
          <w:spacing w:val="1"/>
        </w:rPr>
        <w:t>we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 xml:space="preserve">ę </w:t>
      </w:r>
      <w:r w:rsidR="007B71A3" w:rsidRPr="00517341">
        <w:rPr>
          <w:rFonts w:ascii="Tahoma" w:eastAsia="Tahoma" w:hAnsi="Tahoma" w:cs="Tahoma"/>
        </w:rPr>
        <w:t xml:space="preserve">w/w </w:t>
      </w:r>
      <w:r w:rsidR="007B71A3" w:rsidRPr="00607A33">
        <w:rPr>
          <w:rFonts w:ascii="Tahoma" w:eastAsia="Tahoma" w:hAnsi="Tahoma" w:cs="Tahoma"/>
          <w:spacing w:val="1"/>
        </w:rPr>
        <w:t>W</w:t>
      </w:r>
      <w:r w:rsidRPr="00607A33">
        <w:rPr>
          <w:rFonts w:ascii="Tahoma" w:eastAsia="Tahoma" w:hAnsi="Tahoma" w:cs="Tahoma"/>
          <w:spacing w:val="-1"/>
        </w:rPr>
        <w:t>y</w:t>
      </w:r>
      <w:r w:rsidRPr="00607A33">
        <w:rPr>
          <w:rFonts w:ascii="Tahoma" w:eastAsia="Tahoma" w:hAnsi="Tahoma" w:cs="Tahoma"/>
        </w:rPr>
        <w:t>t</w:t>
      </w:r>
      <w:r w:rsidRPr="00607A33">
        <w:rPr>
          <w:rFonts w:ascii="Tahoma" w:eastAsia="Tahoma" w:hAnsi="Tahoma" w:cs="Tahoma"/>
          <w:spacing w:val="-3"/>
        </w:rPr>
        <w:t>y</w:t>
      </w:r>
      <w:r w:rsidRPr="00607A33">
        <w:rPr>
          <w:rFonts w:ascii="Tahoma" w:eastAsia="Tahoma" w:hAnsi="Tahoma" w:cs="Tahoma"/>
          <w:spacing w:val="-1"/>
        </w:rPr>
        <w:t>c</w:t>
      </w:r>
      <w:r w:rsidRPr="00607A33">
        <w:rPr>
          <w:rFonts w:ascii="Tahoma" w:eastAsia="Tahoma" w:hAnsi="Tahoma" w:cs="Tahoma"/>
          <w:spacing w:val="3"/>
        </w:rPr>
        <w:t>z</w:t>
      </w:r>
      <w:r w:rsidRPr="00607A33">
        <w:rPr>
          <w:rFonts w:ascii="Tahoma" w:eastAsia="Tahoma" w:hAnsi="Tahoma" w:cs="Tahoma"/>
          <w:spacing w:val="-1"/>
        </w:rPr>
        <w:t>nyc</w:t>
      </w:r>
      <w:r w:rsidRPr="00607A33">
        <w:rPr>
          <w:rFonts w:ascii="Tahoma" w:eastAsia="Tahoma" w:hAnsi="Tahoma" w:cs="Tahoma"/>
        </w:rPr>
        <w:t>h</w:t>
      </w:r>
      <w:r w:rsidRPr="00517341">
        <w:rPr>
          <w:rFonts w:ascii="Tahoma" w:eastAsia="Tahoma" w:hAnsi="Tahoma" w:cs="Tahoma"/>
        </w:rPr>
        <w:t xml:space="preserve"> obo</w:t>
      </w:r>
      <w:r w:rsidRPr="00517341">
        <w:rPr>
          <w:rFonts w:ascii="Tahoma" w:eastAsia="Tahoma" w:hAnsi="Tahoma" w:cs="Tahoma"/>
          <w:spacing w:val="3"/>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 xml:space="preserve">ą w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w</w:t>
      </w:r>
      <w:r w:rsidRPr="00517341">
        <w:rPr>
          <w:rFonts w:ascii="Tahoma" w:eastAsia="Tahoma" w:hAnsi="Tahoma" w:cs="Tahoma"/>
        </w:rPr>
        <w:t>szcz</w:t>
      </w:r>
      <w:r w:rsidRPr="00517341">
        <w:rPr>
          <w:rFonts w:ascii="Tahoma" w:eastAsia="Tahoma" w:hAnsi="Tahoma" w:cs="Tahoma"/>
          <w:spacing w:val="3"/>
        </w:rPr>
        <w:t>ę</w:t>
      </w:r>
      <w:r w:rsidRPr="00517341">
        <w:rPr>
          <w:rFonts w:ascii="Tahoma" w:eastAsia="Tahoma" w:hAnsi="Tahoma" w:cs="Tahoma"/>
          <w:spacing w:val="-1"/>
        </w:rPr>
        <w:t>c</w:t>
      </w:r>
      <w:r w:rsidRPr="00517341">
        <w:rPr>
          <w:rFonts w:ascii="Tahoma" w:eastAsia="Tahoma" w:hAnsi="Tahoma" w:cs="Tahoma"/>
        </w:rPr>
        <w:t>ia pos</w:t>
      </w:r>
      <w:r w:rsidRPr="00517341">
        <w:rPr>
          <w:rFonts w:ascii="Tahoma" w:eastAsia="Tahoma" w:hAnsi="Tahoma" w:cs="Tahoma"/>
          <w:spacing w:val="1"/>
        </w:rPr>
        <w:t>tę</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 xml:space="preserve">, </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óre z</w:t>
      </w:r>
      <w:r w:rsidRPr="00517341">
        <w:rPr>
          <w:rFonts w:ascii="Tahoma" w:eastAsia="Tahoma" w:hAnsi="Tahoma" w:cs="Tahoma"/>
          <w:spacing w:val="1"/>
        </w:rPr>
        <w:t>a</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ńc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ło się podpis</w:t>
      </w:r>
      <w:r w:rsidRPr="00517341">
        <w:rPr>
          <w:rFonts w:ascii="Tahoma" w:eastAsia="Tahoma" w:hAnsi="Tahoma" w:cs="Tahoma"/>
          <w:spacing w:val="2"/>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1"/>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00E20FE9" w:rsidRPr="00517341">
        <w:rPr>
          <w:rFonts w:ascii="Tahoma" w:eastAsia="Tahoma" w:hAnsi="Tahoma" w:cs="Tahoma"/>
        </w:rPr>
        <w:t>.</w:t>
      </w:r>
    </w:p>
    <w:p w14:paraId="02939463" w14:textId="77777777" w:rsidR="007172E9" w:rsidRPr="00517341" w:rsidRDefault="007172E9" w:rsidP="00607A33">
      <w:pPr>
        <w:pStyle w:val="Akapitzlist"/>
        <w:numPr>
          <w:ilvl w:val="0"/>
          <w:numId w:val="6"/>
        </w:numPr>
        <w:spacing w:line="276" w:lineRule="auto"/>
        <w:ind w:left="425" w:right="11" w:hanging="425"/>
        <w:contextualSpacing w:val="0"/>
        <w:rPr>
          <w:rFonts w:ascii="Tahoma" w:eastAsia="Tahoma" w:hAnsi="Tahoma" w:cs="Tahoma"/>
        </w:rPr>
      </w:pP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g</w:t>
      </w:r>
      <w:r w:rsidRPr="00517341">
        <w:rPr>
          <w:rFonts w:ascii="Tahoma" w:eastAsia="Tahoma" w:hAnsi="Tahoma" w:cs="Tahoma"/>
          <w:spacing w:val="3"/>
        </w:rPr>
        <w:t>d</w:t>
      </w:r>
      <w:r w:rsidRPr="00517341">
        <w:rPr>
          <w:rFonts w:ascii="Tahoma" w:eastAsia="Tahoma" w:hAnsi="Tahoma" w:cs="Tahoma"/>
        </w:rPr>
        <w:t>y</w:t>
      </w:r>
      <w:r w:rsidRPr="00517341">
        <w:rPr>
          <w:rFonts w:ascii="Tahoma" w:eastAsia="Tahoma" w:hAnsi="Tahoma" w:cs="Tahoma"/>
          <w:spacing w:val="8"/>
        </w:rPr>
        <w:t xml:space="preserve"> </w:t>
      </w:r>
      <w:r w:rsidR="007B71A3" w:rsidRPr="00517341">
        <w:rPr>
          <w:rFonts w:ascii="Tahoma" w:eastAsia="Tahoma" w:hAnsi="Tahoma" w:cs="Tahoma"/>
        </w:rPr>
        <w:t xml:space="preserve">ogłoszona w trakcie realizacji projektu (po podpisaniu umowy o dofinansowanie) wersja </w:t>
      </w:r>
      <w:r w:rsidR="007B71A3" w:rsidRPr="00607A33">
        <w:rPr>
          <w:rFonts w:ascii="Tahoma" w:eastAsia="Tahoma" w:hAnsi="Tahoma" w:cs="Tahoma"/>
        </w:rPr>
        <w:t>Wytycznych w zakresie kwalifikowalności</w:t>
      </w:r>
      <w:r w:rsidR="007B71A3" w:rsidRPr="00517341">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B71A3" w:rsidRPr="00607A33">
        <w:rPr>
          <w:rFonts w:ascii="Tahoma" w:eastAsia="Tahoma" w:hAnsi="Tahoma" w:cs="Tahoma"/>
        </w:rPr>
        <w:t>Wytycznych</w:t>
      </w:r>
      <w:r w:rsidR="007B71A3" w:rsidRPr="00517341">
        <w:rPr>
          <w:rFonts w:ascii="Tahoma" w:eastAsia="Tahoma" w:hAnsi="Tahoma" w:cs="Tahoma"/>
        </w:rPr>
        <w:t xml:space="preserve"> jest pisemna akceptacja IZ</w:t>
      </w:r>
      <w:r w:rsidRPr="00517341">
        <w:rPr>
          <w:rFonts w:ascii="Tahoma" w:eastAsia="Tahoma" w:hAnsi="Tahoma" w:cs="Tahoma"/>
        </w:rPr>
        <w:t>.</w:t>
      </w:r>
    </w:p>
    <w:p w14:paraId="71DF6AFB"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F3144E" w:rsidRPr="00517341">
        <w:rPr>
          <w:rFonts w:ascii="Tahoma" w:eastAsia="Tahoma" w:hAnsi="Tahoma" w:cs="Tahoma"/>
          <w:spacing w:val="1"/>
        </w:rPr>
        <w:t>5</w:t>
      </w:r>
      <w:r w:rsidRPr="00517341">
        <w:rPr>
          <w:rFonts w:ascii="Tahoma" w:eastAsia="Tahoma" w:hAnsi="Tahoma" w:cs="Tahoma"/>
          <w:w w:val="99"/>
        </w:rPr>
        <w:t>.</w:t>
      </w:r>
    </w:p>
    <w:p w14:paraId="23180636" w14:textId="5BB40E44" w:rsidR="00942F4E" w:rsidRPr="00517341" w:rsidRDefault="007172E9" w:rsidP="009B464A">
      <w:pPr>
        <w:pStyle w:val="Akapitzlist"/>
        <w:numPr>
          <w:ilvl w:val="0"/>
          <w:numId w:val="7"/>
        </w:numPr>
        <w:tabs>
          <w:tab w:val="left" w:pos="8789"/>
          <w:tab w:val="left" w:pos="9072"/>
        </w:tabs>
        <w:spacing w:line="276" w:lineRule="auto"/>
        <w:ind w:left="426" w:right="14" w:hanging="426"/>
        <w:rPr>
          <w:sz w:val="16"/>
          <w:szCs w:val="16"/>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44"/>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43"/>
        </w:rPr>
        <w:t xml:space="preserve"> </w:t>
      </w:r>
      <w:r w:rsidRPr="00517341">
        <w:rPr>
          <w:rFonts w:ascii="Tahoma" w:eastAsia="Tahoma" w:hAnsi="Tahoma" w:cs="Tahoma"/>
        </w:rPr>
        <w:t>się</w:t>
      </w:r>
      <w:r w:rsidRPr="00517341">
        <w:rPr>
          <w:rFonts w:ascii="Tahoma" w:eastAsia="Tahoma" w:hAnsi="Tahoma" w:cs="Tahoma"/>
          <w:spacing w:val="51"/>
        </w:rPr>
        <w:t xml:space="preserve"> </w:t>
      </w:r>
      <w:r w:rsidRPr="00517341">
        <w:rPr>
          <w:rFonts w:ascii="Tahoma" w:eastAsia="Tahoma" w:hAnsi="Tahoma" w:cs="Tahoma"/>
        </w:rPr>
        <w:t>do</w:t>
      </w:r>
      <w:r w:rsidRPr="00517341">
        <w:rPr>
          <w:rFonts w:ascii="Tahoma" w:eastAsia="Tahoma" w:hAnsi="Tahoma" w:cs="Tahoma"/>
          <w:spacing w:val="50"/>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4"/>
        </w:rPr>
        <w:t xml:space="preserve"> </w:t>
      </w:r>
      <w:r w:rsidRPr="00517341">
        <w:rPr>
          <w:rFonts w:ascii="Tahoma" w:eastAsia="Tahoma" w:hAnsi="Tahoma" w:cs="Tahoma"/>
          <w:spacing w:val="1"/>
        </w:rPr>
        <w:t>w</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du</w:t>
      </w:r>
      <w:r w:rsidRPr="00517341">
        <w:rPr>
          <w:rFonts w:ascii="Tahoma" w:eastAsia="Tahoma" w:hAnsi="Tahoma" w:cs="Tahoma"/>
          <w:spacing w:val="46"/>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2"/>
        </w:rPr>
        <w:t xml:space="preserve"> </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ę</w:t>
      </w:r>
      <w:r w:rsidRPr="00517341">
        <w:rPr>
          <w:rFonts w:ascii="Tahoma" w:eastAsia="Tahoma" w:hAnsi="Tahoma" w:cs="Tahoma"/>
        </w:rPr>
        <w:t>żnego</w:t>
      </w:r>
      <w:r w:rsidRPr="00517341">
        <w:rPr>
          <w:rFonts w:ascii="Tahoma" w:eastAsia="Tahoma" w:hAnsi="Tahoma" w:cs="Tahoma"/>
          <w:spacing w:val="42"/>
        </w:rPr>
        <w:t xml:space="preserve"> </w:t>
      </w:r>
      <w:r w:rsidR="009E0A19" w:rsidRPr="00517341">
        <w:rPr>
          <w:rFonts w:ascii="Tahoma" w:eastAsia="Tahoma" w:hAnsi="Tahoma" w:cs="Tahoma"/>
        </w:rPr>
        <w:t>i/lub</w:t>
      </w:r>
      <w:r w:rsidRPr="00517341">
        <w:rPr>
          <w:rFonts w:ascii="Tahoma" w:eastAsia="Tahoma" w:hAnsi="Tahoma" w:cs="Tahoma"/>
          <w:spacing w:val="5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ę</w:t>
      </w:r>
      <w:r w:rsidRPr="00517341">
        <w:rPr>
          <w:rFonts w:ascii="Tahoma" w:eastAsia="Tahoma" w:hAnsi="Tahoma" w:cs="Tahoma"/>
        </w:rPr>
        <w:t>żneg</w:t>
      </w:r>
      <w:r w:rsidRPr="00517341">
        <w:rPr>
          <w:rFonts w:ascii="Tahoma" w:eastAsia="Tahoma" w:hAnsi="Tahoma" w:cs="Tahoma"/>
          <w:spacing w:val="6"/>
        </w:rPr>
        <w:t>o</w:t>
      </w:r>
      <w:r w:rsidR="00521B86" w:rsidRPr="00517341">
        <w:rPr>
          <w:rStyle w:val="Odwoanieprzypisudolnego"/>
          <w:rFonts w:ascii="Tahoma" w:eastAsia="Tahoma" w:hAnsi="Tahoma" w:cs="Tahoma"/>
        </w:rPr>
        <w:footnoteReference w:id="7"/>
      </w:r>
      <w:r w:rsidR="00C83136" w:rsidRPr="00517341">
        <w:rPr>
          <w:rFonts w:ascii="Tahoma" w:eastAsia="Tahoma" w:hAnsi="Tahoma" w:cs="Tahoma"/>
          <w:spacing w:val="57"/>
        </w:rPr>
        <w:t xml:space="preserve"> </w:t>
      </w:r>
      <w:r w:rsidR="00DE2027" w:rsidRPr="00517341">
        <w:rPr>
          <w:rFonts w:ascii="Tahoma" w:eastAsia="Tahoma" w:hAnsi="Tahoma" w:cs="Tahoma"/>
          <w:spacing w:val="57"/>
        </w:rPr>
        <w:t>w</w:t>
      </w:r>
      <w:r w:rsidR="00DE2027" w:rsidRPr="00517341">
        <w:rPr>
          <w:rFonts w:ascii="Tahoma" w:eastAsia="Tahoma" w:hAnsi="Tahoma" w:cs="Tahoma"/>
          <w:spacing w:val="-1"/>
        </w:rPr>
        <w:t xml:space="preserve"> </w:t>
      </w:r>
      <w:r w:rsidR="00DE2027" w:rsidRPr="00517341">
        <w:rPr>
          <w:rFonts w:ascii="Tahoma" w:eastAsia="Tahoma" w:hAnsi="Tahoma" w:cs="Tahoma"/>
          <w:spacing w:val="1"/>
        </w:rPr>
        <w:t>k</w:t>
      </w:r>
      <w:r w:rsidR="00DE2027" w:rsidRPr="00517341">
        <w:rPr>
          <w:rFonts w:ascii="Tahoma" w:eastAsia="Tahoma" w:hAnsi="Tahoma" w:cs="Tahoma"/>
        </w:rPr>
        <w:t>w</w:t>
      </w:r>
      <w:r w:rsidR="00DE2027" w:rsidRPr="00517341">
        <w:rPr>
          <w:rFonts w:ascii="Tahoma" w:eastAsia="Tahoma" w:hAnsi="Tahoma" w:cs="Tahoma"/>
          <w:spacing w:val="-1"/>
        </w:rPr>
        <w:t>o</w:t>
      </w:r>
      <w:r w:rsidR="00DE2027" w:rsidRPr="00517341">
        <w:rPr>
          <w:rFonts w:ascii="Tahoma" w:eastAsia="Tahoma" w:hAnsi="Tahoma" w:cs="Tahoma"/>
        </w:rPr>
        <w:t>cie</w:t>
      </w:r>
      <w:r w:rsidR="009E0A19" w:rsidRPr="00517341">
        <w:rPr>
          <w:rFonts w:ascii="Tahoma" w:eastAsia="Tahoma" w:hAnsi="Tahoma" w:cs="Tahoma"/>
        </w:rPr>
        <w:t>/wysokości</w:t>
      </w:r>
      <w:r w:rsidRPr="00517341">
        <w:rPr>
          <w:rFonts w:ascii="Tahoma" w:eastAsia="Tahoma" w:hAnsi="Tahoma" w:cs="Tahoma"/>
          <w:spacing w:val="52"/>
        </w:rPr>
        <w:t xml:space="preserve"> </w:t>
      </w:r>
      <w:r w:rsidR="009B464A">
        <w:rPr>
          <w:rFonts w:ascii="Tahoma" w:eastAsia="Tahoma" w:hAnsi="Tahoma" w:cs="Tahoma"/>
        </w:rPr>
        <w:t>……</w:t>
      </w:r>
      <w:r w:rsidRPr="00517341">
        <w:rPr>
          <w:rFonts w:ascii="Tahoma" w:eastAsia="Tahoma" w:hAnsi="Tahoma" w:cs="Tahoma"/>
          <w:spacing w:val="52"/>
        </w:rPr>
        <w:t xml:space="preserve"> </w:t>
      </w:r>
      <w:r w:rsidRPr="00517341">
        <w:rPr>
          <w:rFonts w:ascii="Tahoma" w:eastAsia="Tahoma" w:hAnsi="Tahoma" w:cs="Tahoma"/>
        </w:rPr>
        <w:t>P</w:t>
      </w:r>
      <w:r w:rsidRPr="00517341">
        <w:rPr>
          <w:rFonts w:ascii="Tahoma" w:eastAsia="Tahoma" w:hAnsi="Tahoma" w:cs="Tahoma"/>
          <w:spacing w:val="-1"/>
        </w:rPr>
        <w:t>L</w:t>
      </w:r>
      <w:r w:rsidRPr="00517341">
        <w:rPr>
          <w:rFonts w:ascii="Tahoma" w:eastAsia="Tahoma" w:hAnsi="Tahoma" w:cs="Tahoma"/>
        </w:rPr>
        <w:t>N</w:t>
      </w:r>
      <w:r w:rsidRPr="00517341">
        <w:rPr>
          <w:rFonts w:ascii="Tahoma" w:eastAsia="Tahoma" w:hAnsi="Tahoma" w:cs="Tahoma"/>
          <w:spacing w:val="53"/>
        </w:rPr>
        <w:t xml:space="preserve"> </w:t>
      </w:r>
      <w:r w:rsidRPr="00517341">
        <w:rPr>
          <w:rFonts w:ascii="Tahoma" w:eastAsia="Tahoma" w:hAnsi="Tahoma" w:cs="Tahoma"/>
        </w:rPr>
        <w:t>(s</w:t>
      </w:r>
      <w:r w:rsidRPr="00517341">
        <w:rPr>
          <w:rFonts w:ascii="Tahoma" w:eastAsia="Tahoma" w:hAnsi="Tahoma" w:cs="Tahoma"/>
          <w:spacing w:val="3"/>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48"/>
        </w:rPr>
        <w:t xml:space="preserve"> </w:t>
      </w:r>
      <w:r w:rsidR="009B464A" w:rsidRPr="00607A33">
        <w:rPr>
          <w:rFonts w:ascii="Tahoma" w:eastAsia="Tahoma" w:hAnsi="Tahoma" w:cs="Tahoma"/>
        </w:rPr>
        <w:t>…</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w:t>
      </w:r>
      <w:r w:rsidRPr="00517341">
        <w:rPr>
          <w:rFonts w:ascii="Tahoma" w:eastAsia="Tahoma" w:hAnsi="Tahoma" w:cs="Tahoma"/>
          <w:spacing w:val="56"/>
        </w:rPr>
        <w:t xml:space="preserve"> </w:t>
      </w:r>
      <w:r w:rsidRPr="00517341">
        <w:rPr>
          <w:rFonts w:ascii="Tahoma" w:eastAsia="Tahoma" w:hAnsi="Tahoma" w:cs="Tahoma"/>
          <w:spacing w:val="-1"/>
        </w:rPr>
        <w:t>c</w:t>
      </w:r>
      <w:r w:rsidRPr="00517341">
        <w:rPr>
          <w:rFonts w:ascii="Tahoma" w:eastAsia="Tahoma" w:hAnsi="Tahoma" w:cs="Tahoma"/>
        </w:rPr>
        <w:t>o</w:t>
      </w:r>
      <w:r w:rsidR="00AF3F9D" w:rsidRPr="00517341">
        <w:rPr>
          <w:rFonts w:ascii="Tahoma" w:eastAsia="Tahoma" w:hAnsi="Tahoma" w:cs="Tahoma"/>
        </w:rPr>
        <w:t xml:space="preserve"> na dzień podpisania niniejszej Umowy</w:t>
      </w:r>
      <w:r w:rsidRPr="00517341">
        <w:rPr>
          <w:rFonts w:ascii="Tahoma" w:eastAsia="Tahoma" w:hAnsi="Tahoma" w:cs="Tahoma"/>
          <w:spacing w:val="55"/>
        </w:rPr>
        <w:t xml:space="preserve"> </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59"/>
        </w:rPr>
        <w:t xml:space="preserve"> </w:t>
      </w:r>
      <w:r w:rsidRPr="00517341">
        <w:rPr>
          <w:rFonts w:ascii="Tahoma" w:eastAsia="Tahoma" w:hAnsi="Tahoma" w:cs="Tahoma"/>
        </w:rPr>
        <w:t>…</w:t>
      </w:r>
      <w:r w:rsidR="009B464A">
        <w:rPr>
          <w:rFonts w:ascii="Tahoma" w:eastAsia="Tahoma" w:hAnsi="Tahoma" w:cs="Tahoma"/>
        </w:rPr>
        <w:t>…</w:t>
      </w:r>
      <w:r w:rsidRPr="00517341">
        <w:rPr>
          <w:rFonts w:ascii="Tahoma" w:eastAsia="Tahoma" w:hAnsi="Tahoma" w:cs="Tahoma"/>
          <w:spacing w:val="57"/>
        </w:rPr>
        <w:t xml:space="preserve"> </w:t>
      </w:r>
      <w:r w:rsidRPr="00517341">
        <w:rPr>
          <w:rFonts w:ascii="Tahoma" w:eastAsia="Tahoma" w:hAnsi="Tahoma" w:cs="Tahoma"/>
        </w:rPr>
        <w:t>%</w:t>
      </w:r>
      <w:r w:rsidRPr="00517341">
        <w:rPr>
          <w:rFonts w:ascii="Tahoma" w:eastAsia="Tahoma" w:hAnsi="Tahoma" w:cs="Tahoma"/>
          <w:spacing w:val="55"/>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50"/>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h</w:t>
      </w:r>
      <w:r w:rsidR="00D32F55" w:rsidRPr="00517341">
        <w:rPr>
          <w:rFonts w:ascii="Tahoma" w:eastAsia="Tahoma" w:hAnsi="Tahoma" w:cs="Tahoma"/>
        </w:rPr>
        <w:t xml:space="preserve"> </w:t>
      </w:r>
      <w:r w:rsidRPr="00517341">
        <w:rPr>
          <w:rFonts w:ascii="Tahoma" w:eastAsia="Tahoma" w:hAnsi="Tahoma" w:cs="Tahoma"/>
          <w:spacing w:val="4"/>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00AF77A6" w:rsidRPr="00517341">
        <w:rPr>
          <w:rFonts w:eastAsia="Tahoma"/>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nast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14"/>
        </w:rPr>
        <w:t xml:space="preserve"> </w:t>
      </w:r>
      <w:r w:rsidRPr="00517341">
        <w:rPr>
          <w:rFonts w:ascii="Tahoma" w:eastAsia="Tahoma" w:hAnsi="Tahoma" w:cs="Tahoma"/>
        </w:rPr>
        <w:t>ź</w:t>
      </w:r>
      <w:r w:rsidRPr="00517341">
        <w:rPr>
          <w:rFonts w:ascii="Tahoma" w:eastAsia="Tahoma" w:hAnsi="Tahoma" w:cs="Tahoma"/>
          <w:spacing w:val="3"/>
        </w:rPr>
        <w:t>r</w:t>
      </w:r>
      <w:r w:rsidRPr="00517341">
        <w:rPr>
          <w:rFonts w:ascii="Tahoma" w:eastAsia="Tahoma" w:hAnsi="Tahoma" w:cs="Tahoma"/>
        </w:rPr>
        <w:t>ód</w:t>
      </w:r>
      <w:r w:rsidRPr="00517341">
        <w:rPr>
          <w:rFonts w:ascii="Tahoma" w:eastAsia="Tahoma" w:hAnsi="Tahoma" w:cs="Tahoma"/>
          <w:spacing w:val="1"/>
        </w:rPr>
        <w:t>e</w:t>
      </w:r>
      <w:r w:rsidRPr="00517341">
        <w:rPr>
          <w:rFonts w:ascii="Tahoma" w:eastAsia="Tahoma" w:hAnsi="Tahoma" w:cs="Tahoma"/>
          <w:spacing w:val="2"/>
        </w:rPr>
        <w:t>ł</w:t>
      </w:r>
      <w:r w:rsidR="00521B86" w:rsidRPr="00517341">
        <w:rPr>
          <w:rStyle w:val="Odwoanieprzypisudolnego"/>
          <w:rFonts w:ascii="Tahoma" w:eastAsia="Tahoma" w:hAnsi="Tahoma" w:cs="Tahoma"/>
          <w:spacing w:val="2"/>
        </w:rPr>
        <w:footnoteReference w:id="8"/>
      </w:r>
      <w:r w:rsidR="008915D1" w:rsidRPr="00517341">
        <w:rPr>
          <w:rFonts w:eastAsia="Tahoma"/>
          <w:spacing w:val="2"/>
        </w:rPr>
        <w:t>:</w:t>
      </w:r>
    </w:p>
    <w:p w14:paraId="6BB3162A" w14:textId="3DF66E93" w:rsidR="00F6180C" w:rsidRPr="00517341" w:rsidRDefault="009B464A" w:rsidP="009B464A">
      <w:pPr>
        <w:pStyle w:val="Akapitzlist"/>
        <w:numPr>
          <w:ilvl w:val="0"/>
          <w:numId w:val="45"/>
        </w:numPr>
        <w:spacing w:line="276" w:lineRule="auto"/>
        <w:ind w:right="14"/>
        <w:rPr>
          <w:rFonts w:ascii="Tahoma" w:eastAsia="Tahoma" w:hAnsi="Tahoma" w:cs="Tahoma"/>
        </w:rPr>
      </w:pPr>
      <w:r>
        <w:rPr>
          <w:rFonts w:ascii="Tahoma" w:eastAsia="Tahoma" w:hAnsi="Tahoma" w:cs="Tahoma"/>
        </w:rPr>
        <w:t>……</w:t>
      </w:r>
      <w:r w:rsidR="00521B86" w:rsidRPr="00517341">
        <w:rPr>
          <w:rFonts w:ascii="Tahoma" w:eastAsia="Tahoma" w:hAnsi="Tahoma" w:cs="Tahoma"/>
          <w:spacing w:val="25"/>
        </w:rPr>
        <w:t xml:space="preserve"> </w:t>
      </w:r>
      <w:r w:rsidR="00521B86" w:rsidRPr="00517341">
        <w:rPr>
          <w:rFonts w:ascii="Tahoma" w:eastAsia="Tahoma" w:hAnsi="Tahoma" w:cs="Tahoma"/>
        </w:rPr>
        <w:t>w</w:t>
      </w:r>
      <w:r w:rsidR="00521B86" w:rsidRPr="00517341">
        <w:rPr>
          <w:rFonts w:ascii="Tahoma" w:eastAsia="Tahoma" w:hAnsi="Tahoma" w:cs="Tahoma"/>
          <w:spacing w:val="26"/>
        </w:rPr>
        <w:t xml:space="preserve"> </w:t>
      </w:r>
      <w:r w:rsidR="00521B86" w:rsidRPr="00517341">
        <w:rPr>
          <w:rFonts w:ascii="Tahoma" w:eastAsia="Tahoma" w:hAnsi="Tahoma" w:cs="Tahoma"/>
          <w:spacing w:val="-1"/>
        </w:rPr>
        <w:t>k</w:t>
      </w:r>
      <w:r w:rsidR="00521B86" w:rsidRPr="00517341">
        <w:rPr>
          <w:rFonts w:ascii="Tahoma" w:eastAsia="Tahoma" w:hAnsi="Tahoma" w:cs="Tahoma"/>
          <w:spacing w:val="1"/>
        </w:rPr>
        <w:t>w</w:t>
      </w:r>
      <w:r w:rsidR="00521B86" w:rsidRPr="00517341">
        <w:rPr>
          <w:rFonts w:ascii="Tahoma" w:eastAsia="Tahoma" w:hAnsi="Tahoma" w:cs="Tahoma"/>
        </w:rPr>
        <w:t>o</w:t>
      </w:r>
      <w:r w:rsidR="00521B86" w:rsidRPr="00517341">
        <w:rPr>
          <w:rFonts w:ascii="Tahoma" w:eastAsia="Tahoma" w:hAnsi="Tahoma" w:cs="Tahoma"/>
          <w:spacing w:val="-1"/>
        </w:rPr>
        <w:t>c</w:t>
      </w:r>
      <w:r w:rsidR="00521B86" w:rsidRPr="00517341">
        <w:rPr>
          <w:rFonts w:ascii="Tahoma" w:eastAsia="Tahoma" w:hAnsi="Tahoma" w:cs="Tahoma"/>
        </w:rPr>
        <w:t>ie</w:t>
      </w:r>
      <w:r w:rsidR="009E0A19" w:rsidRPr="00517341">
        <w:rPr>
          <w:rFonts w:ascii="Tahoma" w:eastAsia="Tahoma" w:hAnsi="Tahoma" w:cs="Tahoma"/>
        </w:rPr>
        <w:t>/wysokości</w:t>
      </w:r>
      <w:r w:rsidR="00521B86" w:rsidRPr="00517341">
        <w:rPr>
          <w:rFonts w:ascii="Tahoma" w:eastAsia="Tahoma" w:hAnsi="Tahoma" w:cs="Tahoma"/>
          <w:spacing w:val="21"/>
        </w:rPr>
        <w:t xml:space="preserve"> </w:t>
      </w:r>
      <w:r w:rsidR="00521B86" w:rsidRPr="00517341">
        <w:rPr>
          <w:rFonts w:ascii="Tahoma" w:eastAsia="Tahoma" w:hAnsi="Tahoma" w:cs="Tahoma"/>
        </w:rPr>
        <w:t>…</w:t>
      </w:r>
      <w:r>
        <w:rPr>
          <w:rFonts w:ascii="Tahoma" w:eastAsia="Tahoma" w:hAnsi="Tahoma" w:cs="Tahoma"/>
        </w:rPr>
        <w:t>…</w:t>
      </w:r>
      <w:r w:rsidR="00521B86" w:rsidRPr="00517341">
        <w:rPr>
          <w:rFonts w:ascii="Tahoma" w:eastAsia="Tahoma" w:hAnsi="Tahoma" w:cs="Tahoma"/>
          <w:spacing w:val="27"/>
        </w:rPr>
        <w:t xml:space="preserve"> </w:t>
      </w:r>
      <w:r w:rsidR="00521B86" w:rsidRPr="00517341">
        <w:rPr>
          <w:rFonts w:ascii="Tahoma" w:eastAsia="Tahoma" w:hAnsi="Tahoma" w:cs="Tahoma"/>
        </w:rPr>
        <w:t>P</w:t>
      </w:r>
      <w:r w:rsidR="00521B86" w:rsidRPr="00517341">
        <w:rPr>
          <w:rFonts w:ascii="Tahoma" w:eastAsia="Tahoma" w:hAnsi="Tahoma" w:cs="Tahoma"/>
          <w:spacing w:val="1"/>
        </w:rPr>
        <w:t>L</w:t>
      </w:r>
      <w:r w:rsidR="00521B86" w:rsidRPr="00517341">
        <w:rPr>
          <w:rFonts w:ascii="Tahoma" w:eastAsia="Tahoma" w:hAnsi="Tahoma" w:cs="Tahoma"/>
        </w:rPr>
        <w:t>N</w:t>
      </w:r>
      <w:r w:rsidR="00521B86" w:rsidRPr="00517341">
        <w:rPr>
          <w:rFonts w:ascii="Tahoma" w:eastAsia="Tahoma" w:hAnsi="Tahoma" w:cs="Tahoma"/>
          <w:spacing w:val="22"/>
        </w:rPr>
        <w:t xml:space="preserve"> </w:t>
      </w:r>
      <w:r w:rsidR="00521B86" w:rsidRPr="00517341">
        <w:rPr>
          <w:rFonts w:ascii="Tahoma" w:eastAsia="Tahoma" w:hAnsi="Tahoma" w:cs="Tahoma"/>
        </w:rPr>
        <w:t>(s</w:t>
      </w:r>
      <w:r w:rsidR="00521B86" w:rsidRPr="00517341">
        <w:rPr>
          <w:rFonts w:ascii="Tahoma" w:eastAsia="Tahoma" w:hAnsi="Tahoma" w:cs="Tahoma"/>
          <w:spacing w:val="1"/>
        </w:rPr>
        <w:t>ł</w:t>
      </w:r>
      <w:r w:rsidR="00521B86" w:rsidRPr="00517341">
        <w:rPr>
          <w:rFonts w:ascii="Tahoma" w:eastAsia="Tahoma" w:hAnsi="Tahoma" w:cs="Tahoma"/>
        </w:rPr>
        <w:t>o</w:t>
      </w:r>
      <w:r w:rsidR="00521B86" w:rsidRPr="00517341">
        <w:rPr>
          <w:rFonts w:ascii="Tahoma" w:eastAsia="Tahoma" w:hAnsi="Tahoma" w:cs="Tahoma"/>
          <w:spacing w:val="1"/>
        </w:rPr>
        <w:t>wn</w:t>
      </w:r>
      <w:r w:rsidR="00521B86" w:rsidRPr="00517341">
        <w:rPr>
          <w:rFonts w:ascii="Tahoma" w:eastAsia="Tahoma" w:hAnsi="Tahoma" w:cs="Tahoma"/>
        </w:rPr>
        <w:t>ie</w:t>
      </w:r>
      <w:r w:rsidR="00521B86" w:rsidRPr="00517341">
        <w:rPr>
          <w:rFonts w:ascii="Tahoma" w:eastAsia="Tahoma" w:hAnsi="Tahoma" w:cs="Tahoma"/>
          <w:spacing w:val="20"/>
        </w:rPr>
        <w:t xml:space="preserve"> </w:t>
      </w:r>
      <w:r w:rsidRPr="00607A33">
        <w:rPr>
          <w:rFonts w:ascii="Tahoma" w:eastAsia="Tahoma" w:hAnsi="Tahoma" w:cs="Tahoma"/>
        </w:rPr>
        <w:t>…</w:t>
      </w:r>
      <w:r w:rsidR="00521B86" w:rsidRPr="00517341">
        <w:rPr>
          <w:rFonts w:ascii="Tahoma" w:eastAsia="Tahoma" w:hAnsi="Tahoma" w:cs="Tahoma"/>
        </w:rPr>
        <w:t>…</w:t>
      </w:r>
      <w:r w:rsidR="00521B86" w:rsidRPr="00517341">
        <w:rPr>
          <w:rFonts w:ascii="Tahoma" w:eastAsia="Tahoma" w:hAnsi="Tahoma" w:cs="Tahoma"/>
          <w:spacing w:val="1"/>
        </w:rPr>
        <w:t>)</w:t>
      </w:r>
      <w:r w:rsidR="00521B86" w:rsidRPr="00517341">
        <w:rPr>
          <w:rFonts w:ascii="Tahoma" w:eastAsia="Tahoma" w:hAnsi="Tahoma" w:cs="Tahoma"/>
        </w:rPr>
        <w:t>,</w:t>
      </w:r>
    </w:p>
    <w:p w14:paraId="50662D36" w14:textId="4BAF1923" w:rsidR="00521B86" w:rsidRPr="00517341" w:rsidRDefault="009B464A" w:rsidP="009B464A">
      <w:pPr>
        <w:pStyle w:val="Akapitzlist"/>
        <w:numPr>
          <w:ilvl w:val="0"/>
          <w:numId w:val="45"/>
        </w:numPr>
        <w:spacing w:line="276" w:lineRule="auto"/>
        <w:ind w:right="14"/>
        <w:rPr>
          <w:rFonts w:ascii="Tahoma" w:eastAsia="Tahoma" w:hAnsi="Tahoma" w:cs="Tahoma"/>
          <w:spacing w:val="-1"/>
        </w:rPr>
      </w:pPr>
      <w:r>
        <w:rPr>
          <w:rFonts w:ascii="Tahoma" w:eastAsia="Tahoma" w:hAnsi="Tahoma" w:cs="Tahoma"/>
        </w:rPr>
        <w:lastRenderedPageBreak/>
        <w:t>……</w:t>
      </w:r>
      <w:r w:rsidR="00521B86" w:rsidRPr="00517341">
        <w:rPr>
          <w:rFonts w:ascii="Tahoma" w:eastAsia="Tahoma" w:hAnsi="Tahoma" w:cs="Tahoma"/>
          <w:spacing w:val="25"/>
        </w:rPr>
        <w:t xml:space="preserve"> </w:t>
      </w:r>
      <w:r w:rsidR="00521B86" w:rsidRPr="00517341">
        <w:rPr>
          <w:rFonts w:ascii="Tahoma" w:eastAsia="Tahoma" w:hAnsi="Tahoma" w:cs="Tahoma"/>
        </w:rPr>
        <w:t>w</w:t>
      </w:r>
      <w:r w:rsidR="00521B86" w:rsidRPr="00517341">
        <w:rPr>
          <w:rFonts w:ascii="Tahoma" w:eastAsia="Tahoma" w:hAnsi="Tahoma" w:cs="Tahoma"/>
          <w:spacing w:val="26"/>
        </w:rPr>
        <w:t xml:space="preserve"> </w:t>
      </w:r>
      <w:r w:rsidR="00521B86" w:rsidRPr="00517341">
        <w:rPr>
          <w:rFonts w:ascii="Tahoma" w:eastAsia="Tahoma" w:hAnsi="Tahoma" w:cs="Tahoma"/>
          <w:spacing w:val="-1"/>
        </w:rPr>
        <w:t>k</w:t>
      </w:r>
      <w:r w:rsidR="00521B86" w:rsidRPr="00517341">
        <w:rPr>
          <w:rFonts w:ascii="Tahoma" w:eastAsia="Tahoma" w:hAnsi="Tahoma" w:cs="Tahoma"/>
          <w:spacing w:val="1"/>
        </w:rPr>
        <w:t>w</w:t>
      </w:r>
      <w:r w:rsidR="00521B86" w:rsidRPr="00517341">
        <w:rPr>
          <w:rFonts w:ascii="Tahoma" w:eastAsia="Tahoma" w:hAnsi="Tahoma" w:cs="Tahoma"/>
        </w:rPr>
        <w:t>o</w:t>
      </w:r>
      <w:r w:rsidR="00521B86" w:rsidRPr="00517341">
        <w:rPr>
          <w:rFonts w:ascii="Tahoma" w:eastAsia="Tahoma" w:hAnsi="Tahoma" w:cs="Tahoma"/>
          <w:spacing w:val="-1"/>
        </w:rPr>
        <w:t>c</w:t>
      </w:r>
      <w:r w:rsidR="00521B86" w:rsidRPr="00517341">
        <w:rPr>
          <w:rFonts w:ascii="Tahoma" w:eastAsia="Tahoma" w:hAnsi="Tahoma" w:cs="Tahoma"/>
        </w:rPr>
        <w:t>ie</w:t>
      </w:r>
      <w:r w:rsidR="009E0A19" w:rsidRPr="00517341">
        <w:rPr>
          <w:rFonts w:ascii="Tahoma" w:eastAsia="Tahoma" w:hAnsi="Tahoma" w:cs="Tahoma"/>
        </w:rPr>
        <w:t>/wysokości</w:t>
      </w:r>
      <w:r w:rsidR="00521B86" w:rsidRPr="00517341">
        <w:rPr>
          <w:rFonts w:ascii="Tahoma" w:eastAsia="Tahoma" w:hAnsi="Tahoma" w:cs="Tahoma"/>
          <w:spacing w:val="21"/>
        </w:rPr>
        <w:t xml:space="preserve"> </w:t>
      </w:r>
      <w:r w:rsidR="00521B86" w:rsidRPr="00517341">
        <w:rPr>
          <w:rFonts w:ascii="Tahoma" w:eastAsia="Tahoma" w:hAnsi="Tahoma" w:cs="Tahoma"/>
        </w:rPr>
        <w:t>…</w:t>
      </w:r>
      <w:r>
        <w:rPr>
          <w:rFonts w:ascii="Tahoma" w:eastAsia="Tahoma" w:hAnsi="Tahoma" w:cs="Tahoma"/>
        </w:rPr>
        <w:t>…</w:t>
      </w:r>
      <w:r w:rsidR="00521B86" w:rsidRPr="00517341">
        <w:rPr>
          <w:rFonts w:ascii="Tahoma" w:eastAsia="Tahoma" w:hAnsi="Tahoma" w:cs="Tahoma"/>
          <w:spacing w:val="27"/>
        </w:rPr>
        <w:t xml:space="preserve"> </w:t>
      </w:r>
      <w:r w:rsidR="00521B86" w:rsidRPr="00517341">
        <w:rPr>
          <w:rFonts w:ascii="Tahoma" w:eastAsia="Tahoma" w:hAnsi="Tahoma" w:cs="Tahoma"/>
        </w:rPr>
        <w:t>P</w:t>
      </w:r>
      <w:r w:rsidR="00521B86" w:rsidRPr="00517341">
        <w:rPr>
          <w:rFonts w:ascii="Tahoma" w:eastAsia="Tahoma" w:hAnsi="Tahoma" w:cs="Tahoma"/>
          <w:spacing w:val="1"/>
        </w:rPr>
        <w:t>L</w:t>
      </w:r>
      <w:r w:rsidR="00521B86" w:rsidRPr="00517341">
        <w:rPr>
          <w:rFonts w:ascii="Tahoma" w:eastAsia="Tahoma" w:hAnsi="Tahoma" w:cs="Tahoma"/>
        </w:rPr>
        <w:t>N</w:t>
      </w:r>
      <w:r w:rsidR="00521B86" w:rsidRPr="00517341">
        <w:rPr>
          <w:rFonts w:ascii="Tahoma" w:eastAsia="Tahoma" w:hAnsi="Tahoma" w:cs="Tahoma"/>
          <w:spacing w:val="25"/>
        </w:rPr>
        <w:t xml:space="preserve"> </w:t>
      </w:r>
      <w:r w:rsidR="00521B86" w:rsidRPr="00517341">
        <w:rPr>
          <w:rFonts w:ascii="Tahoma" w:eastAsia="Tahoma" w:hAnsi="Tahoma" w:cs="Tahoma"/>
        </w:rPr>
        <w:t>(s</w:t>
      </w:r>
      <w:r w:rsidR="00521B86" w:rsidRPr="00517341">
        <w:rPr>
          <w:rFonts w:ascii="Tahoma" w:eastAsia="Tahoma" w:hAnsi="Tahoma" w:cs="Tahoma"/>
          <w:spacing w:val="1"/>
        </w:rPr>
        <w:t>ł</w:t>
      </w:r>
      <w:r w:rsidR="00521B86" w:rsidRPr="00517341">
        <w:rPr>
          <w:rFonts w:ascii="Tahoma" w:eastAsia="Tahoma" w:hAnsi="Tahoma" w:cs="Tahoma"/>
        </w:rPr>
        <w:t>o</w:t>
      </w:r>
      <w:r w:rsidR="00521B86" w:rsidRPr="00517341">
        <w:rPr>
          <w:rFonts w:ascii="Tahoma" w:eastAsia="Tahoma" w:hAnsi="Tahoma" w:cs="Tahoma"/>
          <w:spacing w:val="1"/>
        </w:rPr>
        <w:t>wn</w:t>
      </w:r>
      <w:r w:rsidR="00521B86" w:rsidRPr="00517341">
        <w:rPr>
          <w:rFonts w:ascii="Tahoma" w:eastAsia="Tahoma" w:hAnsi="Tahoma" w:cs="Tahoma"/>
        </w:rPr>
        <w:t>ie</w:t>
      </w:r>
      <w:r w:rsidR="00521B86" w:rsidRPr="00517341">
        <w:rPr>
          <w:rFonts w:ascii="Tahoma" w:eastAsia="Tahoma" w:hAnsi="Tahoma" w:cs="Tahoma"/>
          <w:spacing w:val="20"/>
        </w:rPr>
        <w:t xml:space="preserve"> </w:t>
      </w:r>
      <w:r w:rsidR="00521B86" w:rsidRPr="00517341">
        <w:rPr>
          <w:rFonts w:ascii="Tahoma" w:eastAsia="Tahoma" w:hAnsi="Tahoma" w:cs="Tahoma"/>
        </w:rPr>
        <w:t>…</w:t>
      </w:r>
      <w:r>
        <w:rPr>
          <w:rFonts w:ascii="Tahoma" w:eastAsia="Tahoma" w:hAnsi="Tahoma" w:cs="Tahoma"/>
        </w:rPr>
        <w:t>…</w:t>
      </w:r>
      <w:r w:rsidR="00521B86" w:rsidRPr="00517341">
        <w:rPr>
          <w:rFonts w:ascii="Tahoma" w:eastAsia="Tahoma" w:hAnsi="Tahoma" w:cs="Tahoma"/>
          <w:spacing w:val="1"/>
        </w:rPr>
        <w:t>)</w:t>
      </w:r>
      <w:r w:rsidR="00521B86" w:rsidRPr="00517341">
        <w:rPr>
          <w:rFonts w:ascii="Tahoma" w:eastAsia="Tahoma" w:hAnsi="Tahoma" w:cs="Tahoma"/>
        </w:rPr>
        <w:t>.</w:t>
      </w:r>
    </w:p>
    <w:p w14:paraId="7AE15671" w14:textId="17641E32" w:rsidR="00521B86" w:rsidRPr="00517341" w:rsidRDefault="00521B86" w:rsidP="009B464A">
      <w:pPr>
        <w:spacing w:line="276" w:lineRule="auto"/>
        <w:ind w:left="426" w:right="14"/>
        <w:rPr>
          <w:rFonts w:ascii="Tahoma" w:eastAsia="Tahoma" w:hAnsi="Tahoma" w:cs="Tahoma"/>
        </w:rPr>
      </w:pP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 xml:space="preserve">dku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 xml:space="preserve">a </w:t>
      </w:r>
      <w:r w:rsidRPr="00517341">
        <w:rPr>
          <w:rFonts w:ascii="Tahoma" w:eastAsia="Tahoma" w:hAnsi="Tahoma" w:cs="Tahoma"/>
          <w:spacing w:val="1"/>
        </w:rPr>
        <w:t>w</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du</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13"/>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e</w:t>
      </w:r>
      <w:r w:rsidR="00C83136" w:rsidRPr="00517341">
        <w:rPr>
          <w:rFonts w:ascii="Tahoma" w:eastAsia="Tahoma" w:hAnsi="Tahoma" w:cs="Tahoma"/>
          <w:spacing w:val="1"/>
        </w:rPr>
        <w:t>/wysokości</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IZ</w:t>
      </w:r>
      <w:r w:rsidRPr="00517341">
        <w:rPr>
          <w:rFonts w:ascii="Tahoma" w:eastAsia="Tahoma" w:hAnsi="Tahoma" w:cs="Tahoma"/>
          <w:spacing w:val="8"/>
        </w:rPr>
        <w:t xml:space="preserve"> </w:t>
      </w:r>
      <w:r w:rsidRPr="00517341">
        <w:rPr>
          <w:rFonts w:ascii="Tahoma" w:eastAsia="Tahoma" w:hAnsi="Tahoma" w:cs="Tahoma"/>
        </w:rPr>
        <w:t>może</w:t>
      </w:r>
      <w:r w:rsidRPr="00517341">
        <w:rPr>
          <w:rFonts w:ascii="Tahoma" w:eastAsia="Tahoma" w:hAnsi="Tahoma" w:cs="Tahoma"/>
          <w:spacing w:val="7"/>
        </w:rPr>
        <w:t xml:space="preserve"> </w:t>
      </w:r>
      <w:r w:rsidRPr="00517341">
        <w:rPr>
          <w:rFonts w:ascii="Tahoma" w:eastAsia="Tahoma" w:hAnsi="Tahoma" w:cs="Tahoma"/>
          <w:spacing w:val="-1"/>
        </w:rPr>
        <w:t>k</w:t>
      </w:r>
      <w:r w:rsidRPr="00517341">
        <w:rPr>
          <w:rFonts w:ascii="Tahoma" w:eastAsia="Tahoma" w:hAnsi="Tahoma" w:cs="Tahoma"/>
          <w:spacing w:val="3"/>
        </w:rPr>
        <w:t>w</w:t>
      </w:r>
      <w:r w:rsidRPr="00517341">
        <w:rPr>
          <w:rFonts w:ascii="Tahoma" w:eastAsia="Tahoma" w:hAnsi="Tahoma" w:cs="Tahoma"/>
        </w:rPr>
        <w:t>otę</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 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 o</w:t>
      </w:r>
      <w:r w:rsidRPr="00517341">
        <w:rPr>
          <w:rFonts w:ascii="Tahoma" w:eastAsia="Tahoma" w:hAnsi="Tahoma" w:cs="Tahoma"/>
          <w:spacing w:val="48"/>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 mo</w:t>
      </w:r>
      <w:r w:rsidRPr="00517341">
        <w:rPr>
          <w:rFonts w:ascii="Tahoma" w:eastAsia="Tahoma" w:hAnsi="Tahoma" w:cs="Tahoma"/>
          <w:spacing w:val="-2"/>
        </w:rPr>
        <w:t>w</w:t>
      </w:r>
      <w:r w:rsidRPr="00517341">
        <w:rPr>
          <w:rFonts w:ascii="Tahoma" w:eastAsia="Tahoma" w:hAnsi="Tahoma" w:cs="Tahoma"/>
        </w:rPr>
        <w:t>a w</w:t>
      </w:r>
      <w:r w:rsidRPr="00517341">
        <w:rPr>
          <w:rFonts w:ascii="Tahoma" w:eastAsia="Tahoma" w:hAnsi="Tahoma" w:cs="Tahoma"/>
          <w:spacing w:val="49"/>
        </w:rPr>
        <w:t xml:space="preserve"> </w:t>
      </w:r>
      <w:r w:rsidRPr="00517341">
        <w:rPr>
          <w:rFonts w:ascii="Tahoma" w:eastAsia="Tahoma" w:hAnsi="Tahoma" w:cs="Tahoma"/>
        </w:rPr>
        <w:t xml:space="preserve">§ </w:t>
      </w:r>
      <w:r w:rsidR="00223B58" w:rsidRPr="00517341">
        <w:rPr>
          <w:rFonts w:ascii="Tahoma" w:eastAsia="Tahoma" w:hAnsi="Tahoma" w:cs="Tahoma"/>
        </w:rPr>
        <w:t>3</w:t>
      </w:r>
      <w:r w:rsidRPr="00517341">
        <w:rPr>
          <w:rFonts w:ascii="Tahoma" w:eastAsia="Tahoma" w:hAnsi="Tahoma" w:cs="Tahoma"/>
          <w:spacing w:val="48"/>
        </w:rPr>
        <w:t xml:space="preserve"> </w:t>
      </w:r>
      <w:r w:rsidRPr="00517341">
        <w:rPr>
          <w:rFonts w:ascii="Tahoma" w:eastAsia="Tahoma" w:hAnsi="Tahoma" w:cs="Tahoma"/>
        </w:rPr>
        <w:t>proporc</w:t>
      </w:r>
      <w:r w:rsidRPr="00517341">
        <w:rPr>
          <w:rFonts w:ascii="Tahoma" w:eastAsia="Tahoma" w:hAnsi="Tahoma" w:cs="Tahoma"/>
          <w:spacing w:val="-1"/>
        </w:rPr>
        <w:t>j</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ie o</w:t>
      </w:r>
      <w:r w:rsidRPr="00517341">
        <w:rPr>
          <w:rFonts w:ascii="Tahoma" w:eastAsia="Tahoma" w:hAnsi="Tahoma" w:cs="Tahoma"/>
          <w:spacing w:val="2"/>
        </w:rPr>
        <w:t>b</w:t>
      </w:r>
      <w:r w:rsidRPr="00517341">
        <w:rPr>
          <w:rFonts w:ascii="Tahoma" w:eastAsia="Tahoma" w:hAnsi="Tahoma" w:cs="Tahoma"/>
          <w:spacing w:val="-1"/>
        </w:rPr>
        <w:t>n</w:t>
      </w:r>
      <w:r w:rsidRPr="00517341">
        <w:rPr>
          <w:rFonts w:ascii="Tahoma" w:eastAsia="Tahoma" w:hAnsi="Tahoma" w:cs="Tahoma"/>
        </w:rPr>
        <w:t>iż</w:t>
      </w:r>
      <w:r w:rsidRPr="00517341">
        <w:rPr>
          <w:rFonts w:ascii="Tahoma" w:eastAsia="Tahoma" w:hAnsi="Tahoma" w:cs="Tahoma"/>
          <w:spacing w:val="2"/>
        </w:rPr>
        <w:t>y</w:t>
      </w:r>
      <w:r w:rsidRPr="00517341">
        <w:rPr>
          <w:rFonts w:ascii="Tahoma" w:eastAsia="Tahoma" w:hAnsi="Tahoma" w:cs="Tahoma"/>
          <w:spacing w:val="-1"/>
        </w:rPr>
        <w:t>ć</w:t>
      </w:r>
      <w:r w:rsidRPr="00517341">
        <w:rPr>
          <w:rFonts w:ascii="Tahoma" w:eastAsia="Tahoma" w:hAnsi="Tahoma" w:cs="Tahoma"/>
        </w:rPr>
        <w:t>, z 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łu procento</w:t>
      </w:r>
      <w:r w:rsidRPr="00517341">
        <w:rPr>
          <w:rFonts w:ascii="Tahoma" w:eastAsia="Tahoma" w:hAnsi="Tahoma" w:cs="Tahoma"/>
          <w:spacing w:val="1"/>
        </w:rPr>
        <w:t>we</w:t>
      </w:r>
      <w:r w:rsidRPr="00517341">
        <w:rPr>
          <w:rFonts w:ascii="Tahoma" w:eastAsia="Tahoma" w:hAnsi="Tahoma" w:cs="Tahoma"/>
        </w:rPr>
        <w:t xml:space="preserve">go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rPr>
        <w:t>§</w:t>
      </w:r>
      <w:r w:rsidRPr="00517341">
        <w:rPr>
          <w:rFonts w:ascii="Tahoma" w:eastAsia="Tahoma" w:hAnsi="Tahoma" w:cs="Tahoma"/>
          <w:spacing w:val="10"/>
        </w:rPr>
        <w:t xml:space="preserve"> </w:t>
      </w:r>
      <w:r w:rsidR="00223B58" w:rsidRPr="00517341">
        <w:rPr>
          <w:rFonts w:ascii="Tahoma" w:eastAsia="Tahoma" w:hAnsi="Tahoma" w:cs="Tahoma"/>
          <w:spacing w:val="-1"/>
        </w:rPr>
        <w:t>3</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spacing w:val="3"/>
        </w:rPr>
        <w:t>W</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4"/>
        </w:rPr>
        <w:t>n</w:t>
      </w:r>
      <w:r w:rsidRPr="00517341">
        <w:rPr>
          <w:rFonts w:ascii="Tahoma" w:eastAsia="Tahoma" w:hAnsi="Tahoma" w:cs="Tahoma"/>
          <w:spacing w:val="-18"/>
        </w:rPr>
        <w:t>y</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rozlicz</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3"/>
        </w:rPr>
        <w:t xml:space="preserve"> </w:t>
      </w:r>
      <w:r w:rsidR="00417012" w:rsidRPr="00517341">
        <w:rPr>
          <w:rFonts w:ascii="Tahoma" w:eastAsia="Tahoma" w:hAnsi="Tahoma" w:cs="Tahoma"/>
        </w:rPr>
        <w:t>ponad ww. kwotę/wysokość może zostać uznany za niekwalifikowalny</w:t>
      </w:r>
      <w:r w:rsidR="004307E6" w:rsidRPr="00517341">
        <w:rPr>
          <w:rStyle w:val="Odwoanieprzypisudolnego"/>
          <w:rFonts w:ascii="Tahoma" w:eastAsia="Tahoma" w:hAnsi="Tahoma" w:cs="Tahoma"/>
          <w:spacing w:val="4"/>
        </w:rPr>
        <w:footnoteReference w:id="9"/>
      </w:r>
      <w:r w:rsidR="00C8740C" w:rsidRPr="00517341">
        <w:rPr>
          <w:rFonts w:ascii="Tahoma" w:eastAsia="Tahoma" w:hAnsi="Tahoma" w:cs="Tahoma"/>
          <w:spacing w:val="4"/>
        </w:rPr>
        <w:t>.</w:t>
      </w:r>
    </w:p>
    <w:p w14:paraId="31BE277C" w14:textId="1EA6D5CF" w:rsidR="00D334EA" w:rsidRPr="00517341" w:rsidRDefault="00AF77A6" w:rsidP="009B464A">
      <w:pPr>
        <w:pStyle w:val="Akapitzlist"/>
        <w:numPr>
          <w:ilvl w:val="0"/>
          <w:numId w:val="7"/>
        </w:numPr>
        <w:spacing w:line="276" w:lineRule="auto"/>
        <w:ind w:left="426" w:right="14" w:hanging="426"/>
        <w:rPr>
          <w:rFonts w:ascii="Tahoma" w:eastAsia="Tahoma" w:hAnsi="Tahoma" w:cs="Tahoma"/>
        </w:rPr>
      </w:pPr>
      <w:r w:rsidRPr="00517341">
        <w:rPr>
          <w:rFonts w:ascii="Tahoma" w:eastAsia="Tahoma" w:hAnsi="Tahoma" w:cs="Tahoma"/>
        </w:rPr>
        <w:t>K</w:t>
      </w:r>
      <w:r w:rsidR="00521B86" w:rsidRPr="00517341">
        <w:rPr>
          <w:rFonts w:ascii="Tahoma" w:eastAsia="Tahoma" w:hAnsi="Tahoma" w:cs="Tahoma"/>
        </w:rPr>
        <w:t>osz</w:t>
      </w:r>
      <w:r w:rsidR="00521B86" w:rsidRPr="00517341">
        <w:rPr>
          <w:rFonts w:ascii="Tahoma" w:eastAsia="Tahoma" w:hAnsi="Tahoma" w:cs="Tahoma"/>
          <w:spacing w:val="-2"/>
        </w:rPr>
        <w:t>t</w:t>
      </w:r>
      <w:r w:rsidR="00521B86" w:rsidRPr="00517341">
        <w:rPr>
          <w:rFonts w:ascii="Tahoma" w:eastAsia="Tahoma" w:hAnsi="Tahoma" w:cs="Tahoma"/>
        </w:rPr>
        <w:t>y p</w:t>
      </w:r>
      <w:r w:rsidR="00521B86" w:rsidRPr="00517341">
        <w:rPr>
          <w:rFonts w:ascii="Tahoma" w:eastAsia="Tahoma" w:hAnsi="Tahoma" w:cs="Tahoma"/>
          <w:spacing w:val="2"/>
        </w:rPr>
        <w:t>o</w:t>
      </w:r>
      <w:r w:rsidR="00521B86" w:rsidRPr="00517341">
        <w:rPr>
          <w:rFonts w:ascii="Tahoma" w:eastAsia="Tahoma" w:hAnsi="Tahoma" w:cs="Tahoma"/>
        </w:rPr>
        <w:t>śr</w:t>
      </w:r>
      <w:r w:rsidR="00521B86" w:rsidRPr="00517341">
        <w:rPr>
          <w:rFonts w:ascii="Tahoma" w:eastAsia="Tahoma" w:hAnsi="Tahoma" w:cs="Tahoma"/>
          <w:spacing w:val="1"/>
        </w:rPr>
        <w:t>e</w:t>
      </w:r>
      <w:r w:rsidR="00521B86" w:rsidRPr="00517341">
        <w:rPr>
          <w:rFonts w:ascii="Tahoma" w:eastAsia="Tahoma" w:hAnsi="Tahoma" w:cs="Tahoma"/>
        </w:rPr>
        <w:t xml:space="preserve">dnie </w:t>
      </w:r>
      <w:r w:rsidR="00521B86" w:rsidRPr="00517341">
        <w:rPr>
          <w:rFonts w:ascii="Tahoma" w:eastAsia="Tahoma" w:hAnsi="Tahoma" w:cs="Tahoma"/>
          <w:spacing w:val="2"/>
        </w:rPr>
        <w:t>p</w:t>
      </w:r>
      <w:r w:rsidR="00521B86" w:rsidRPr="00517341">
        <w:rPr>
          <w:rFonts w:ascii="Tahoma" w:eastAsia="Tahoma" w:hAnsi="Tahoma" w:cs="Tahoma"/>
        </w:rPr>
        <w:t>ro</w:t>
      </w:r>
      <w:r w:rsidR="00521B86" w:rsidRPr="00517341">
        <w:rPr>
          <w:rFonts w:ascii="Tahoma" w:eastAsia="Tahoma" w:hAnsi="Tahoma" w:cs="Tahoma"/>
          <w:spacing w:val="-1"/>
        </w:rPr>
        <w:t>j</w:t>
      </w:r>
      <w:r w:rsidR="00521B86" w:rsidRPr="00517341">
        <w:rPr>
          <w:rFonts w:ascii="Tahoma" w:eastAsia="Tahoma" w:hAnsi="Tahoma" w:cs="Tahoma"/>
          <w:spacing w:val="1"/>
        </w:rPr>
        <w:t>e</w:t>
      </w:r>
      <w:r w:rsidR="00521B86" w:rsidRPr="00517341">
        <w:rPr>
          <w:rFonts w:ascii="Tahoma" w:eastAsia="Tahoma" w:hAnsi="Tahoma" w:cs="Tahoma"/>
          <w:spacing w:val="-1"/>
        </w:rPr>
        <w:t>k</w:t>
      </w:r>
      <w:r w:rsidR="00521B86" w:rsidRPr="00517341">
        <w:rPr>
          <w:rFonts w:ascii="Tahoma" w:eastAsia="Tahoma" w:hAnsi="Tahoma" w:cs="Tahoma"/>
        </w:rPr>
        <w:t xml:space="preserve">tu </w:t>
      </w:r>
      <w:r w:rsidR="001C6973" w:rsidRPr="00517341">
        <w:rPr>
          <w:rFonts w:ascii="Tahoma" w:eastAsia="Tahoma" w:hAnsi="Tahoma" w:cs="Tahoma"/>
        </w:rPr>
        <w:t>r</w:t>
      </w:r>
      <w:r w:rsidR="00521B86" w:rsidRPr="00517341">
        <w:rPr>
          <w:rFonts w:ascii="Tahoma" w:eastAsia="Tahoma" w:hAnsi="Tahoma" w:cs="Tahoma"/>
        </w:rPr>
        <w:t>oz</w:t>
      </w:r>
      <w:r w:rsidR="00521B86" w:rsidRPr="00517341">
        <w:rPr>
          <w:rFonts w:ascii="Tahoma" w:eastAsia="Tahoma" w:hAnsi="Tahoma" w:cs="Tahoma"/>
          <w:spacing w:val="3"/>
        </w:rPr>
        <w:t>l</w:t>
      </w:r>
      <w:r w:rsidR="00521B86" w:rsidRPr="00517341">
        <w:rPr>
          <w:rFonts w:ascii="Tahoma" w:eastAsia="Tahoma" w:hAnsi="Tahoma" w:cs="Tahoma"/>
        </w:rPr>
        <w:t>i</w:t>
      </w:r>
      <w:r w:rsidR="00521B86" w:rsidRPr="00517341">
        <w:rPr>
          <w:rFonts w:ascii="Tahoma" w:eastAsia="Tahoma" w:hAnsi="Tahoma" w:cs="Tahoma"/>
          <w:spacing w:val="-1"/>
        </w:rPr>
        <w:t>c</w:t>
      </w:r>
      <w:r w:rsidR="00521B86" w:rsidRPr="00517341">
        <w:rPr>
          <w:rFonts w:ascii="Tahoma" w:eastAsia="Tahoma" w:hAnsi="Tahoma" w:cs="Tahoma"/>
        </w:rPr>
        <w:t>z</w:t>
      </w:r>
      <w:r w:rsidR="00521B86" w:rsidRPr="00517341">
        <w:rPr>
          <w:rFonts w:ascii="Tahoma" w:eastAsia="Tahoma" w:hAnsi="Tahoma" w:cs="Tahoma"/>
          <w:spacing w:val="1"/>
        </w:rPr>
        <w:t>a</w:t>
      </w:r>
      <w:r w:rsidR="00521B86" w:rsidRPr="00517341">
        <w:rPr>
          <w:rFonts w:ascii="Tahoma" w:eastAsia="Tahoma" w:hAnsi="Tahoma" w:cs="Tahoma"/>
          <w:spacing w:val="-1"/>
        </w:rPr>
        <w:t>n</w:t>
      </w:r>
      <w:r w:rsidR="00521B86" w:rsidRPr="00517341">
        <w:rPr>
          <w:rFonts w:ascii="Tahoma" w:eastAsia="Tahoma" w:hAnsi="Tahoma" w:cs="Tahoma"/>
        </w:rPr>
        <w:t xml:space="preserve">e </w:t>
      </w:r>
      <w:r w:rsidR="001C6973" w:rsidRPr="00517341">
        <w:rPr>
          <w:rFonts w:ascii="Tahoma" w:eastAsia="Tahoma" w:hAnsi="Tahoma" w:cs="Tahoma"/>
        </w:rPr>
        <w:t>ryczałtem</w:t>
      </w:r>
      <w:r w:rsidR="00521B86" w:rsidRPr="00517341">
        <w:rPr>
          <w:rFonts w:ascii="Tahoma" w:eastAsia="Tahoma" w:hAnsi="Tahoma" w:cs="Tahoma"/>
        </w:rPr>
        <w:t xml:space="preserve"> zd</w:t>
      </w:r>
      <w:r w:rsidR="00521B86" w:rsidRPr="00517341">
        <w:rPr>
          <w:rFonts w:ascii="Tahoma" w:eastAsia="Tahoma" w:hAnsi="Tahoma" w:cs="Tahoma"/>
          <w:spacing w:val="1"/>
        </w:rPr>
        <w:t>e</w:t>
      </w:r>
      <w:r w:rsidR="00521B86" w:rsidRPr="00517341">
        <w:rPr>
          <w:rFonts w:ascii="Tahoma" w:eastAsia="Tahoma" w:hAnsi="Tahoma" w:cs="Tahoma"/>
          <w:spacing w:val="-1"/>
        </w:rPr>
        <w:t>f</w:t>
      </w:r>
      <w:r w:rsidR="00521B86" w:rsidRPr="00517341">
        <w:rPr>
          <w:rFonts w:ascii="Tahoma" w:eastAsia="Tahoma" w:hAnsi="Tahoma" w:cs="Tahoma"/>
        </w:rPr>
        <w:t>i</w:t>
      </w:r>
      <w:r w:rsidR="00521B86" w:rsidRPr="00517341">
        <w:rPr>
          <w:rFonts w:ascii="Tahoma" w:eastAsia="Tahoma" w:hAnsi="Tahoma" w:cs="Tahoma"/>
          <w:spacing w:val="-1"/>
        </w:rPr>
        <w:t>n</w:t>
      </w:r>
      <w:r w:rsidR="00521B86" w:rsidRPr="00517341">
        <w:rPr>
          <w:rFonts w:ascii="Tahoma" w:eastAsia="Tahoma" w:hAnsi="Tahoma" w:cs="Tahoma"/>
        </w:rPr>
        <w:t>io</w:t>
      </w:r>
      <w:r w:rsidR="00521B86" w:rsidRPr="00517341">
        <w:rPr>
          <w:rFonts w:ascii="Tahoma" w:eastAsia="Tahoma" w:hAnsi="Tahoma" w:cs="Tahoma"/>
          <w:spacing w:val="-2"/>
        </w:rPr>
        <w:t>w</w:t>
      </w:r>
      <w:r w:rsidR="00521B86" w:rsidRPr="00517341">
        <w:rPr>
          <w:rFonts w:ascii="Tahoma" w:eastAsia="Tahoma" w:hAnsi="Tahoma" w:cs="Tahoma"/>
          <w:spacing w:val="1"/>
        </w:rPr>
        <w:t>a</w:t>
      </w:r>
      <w:r w:rsidR="00521B86" w:rsidRPr="00517341">
        <w:rPr>
          <w:rFonts w:ascii="Tahoma" w:eastAsia="Tahoma" w:hAnsi="Tahoma" w:cs="Tahoma"/>
          <w:spacing w:val="-1"/>
        </w:rPr>
        <w:t>n</w:t>
      </w:r>
      <w:r w:rsidR="00521B86" w:rsidRPr="00517341">
        <w:rPr>
          <w:rFonts w:ascii="Tahoma" w:eastAsia="Tahoma" w:hAnsi="Tahoma" w:cs="Tahoma"/>
        </w:rPr>
        <w:t>e w</w:t>
      </w:r>
      <w:r w:rsidR="001C6973" w:rsidRPr="00517341">
        <w:rPr>
          <w:rFonts w:ascii="Tahoma" w:eastAsia="Tahoma" w:hAnsi="Tahoma" w:cs="Tahoma"/>
        </w:rPr>
        <w:t xml:space="preserve"> </w:t>
      </w:r>
      <w:r w:rsidR="00521B86" w:rsidRPr="00607A33">
        <w:rPr>
          <w:rFonts w:ascii="Tahoma" w:eastAsia="Tahoma" w:hAnsi="Tahoma" w:cs="Tahoma"/>
          <w:spacing w:val="-4"/>
        </w:rPr>
        <w:t>W</w:t>
      </w:r>
      <w:r w:rsidR="00521B86" w:rsidRPr="00607A33">
        <w:rPr>
          <w:rFonts w:ascii="Tahoma" w:eastAsia="Tahoma" w:hAnsi="Tahoma" w:cs="Tahoma"/>
          <w:spacing w:val="-1"/>
        </w:rPr>
        <w:t>y</w:t>
      </w:r>
      <w:r w:rsidR="00521B86" w:rsidRPr="00607A33">
        <w:rPr>
          <w:rFonts w:ascii="Tahoma" w:eastAsia="Tahoma" w:hAnsi="Tahoma" w:cs="Tahoma"/>
          <w:spacing w:val="-2"/>
        </w:rPr>
        <w:t>t</w:t>
      </w:r>
      <w:r w:rsidR="00521B86" w:rsidRPr="00607A33">
        <w:rPr>
          <w:rFonts w:ascii="Tahoma" w:eastAsia="Tahoma" w:hAnsi="Tahoma" w:cs="Tahoma"/>
          <w:spacing w:val="-1"/>
        </w:rPr>
        <w:t>yc</w:t>
      </w:r>
      <w:r w:rsidR="00521B86" w:rsidRPr="00607A33">
        <w:rPr>
          <w:rFonts w:ascii="Tahoma" w:eastAsia="Tahoma" w:hAnsi="Tahoma" w:cs="Tahoma"/>
        </w:rPr>
        <w:t>z</w:t>
      </w:r>
      <w:r w:rsidR="00521B86" w:rsidRPr="00607A33">
        <w:rPr>
          <w:rFonts w:ascii="Tahoma" w:eastAsia="Tahoma" w:hAnsi="Tahoma" w:cs="Tahoma"/>
          <w:spacing w:val="-1"/>
        </w:rPr>
        <w:t>nych</w:t>
      </w:r>
      <w:r w:rsidR="001C6973" w:rsidRPr="00607A33">
        <w:rPr>
          <w:rFonts w:ascii="Tahoma" w:eastAsia="Tahoma" w:hAnsi="Tahoma" w:cs="Tahoma"/>
        </w:rPr>
        <w:t xml:space="preserve"> w zakresie kwalifikowalności</w:t>
      </w:r>
      <w:r w:rsidR="00521B86" w:rsidRPr="00517341">
        <w:rPr>
          <w:rFonts w:ascii="Tahoma" w:eastAsia="Tahoma" w:hAnsi="Tahoma" w:cs="Tahoma"/>
        </w:rPr>
        <w:t>,</w:t>
      </w:r>
      <w:r w:rsidR="00521B86" w:rsidRPr="00517341">
        <w:rPr>
          <w:rFonts w:ascii="Tahoma" w:eastAsia="Tahoma" w:hAnsi="Tahoma" w:cs="Tahoma"/>
          <w:spacing w:val="6"/>
        </w:rPr>
        <w:t xml:space="preserve"> </w:t>
      </w:r>
      <w:r w:rsidR="00521B86" w:rsidRPr="00517341">
        <w:rPr>
          <w:rFonts w:ascii="Tahoma" w:eastAsia="Tahoma" w:hAnsi="Tahoma" w:cs="Tahoma"/>
        </w:rPr>
        <w:t>st</w:t>
      </w:r>
      <w:r w:rsidR="00521B86" w:rsidRPr="00517341">
        <w:rPr>
          <w:rFonts w:ascii="Tahoma" w:eastAsia="Tahoma" w:hAnsi="Tahoma" w:cs="Tahoma"/>
          <w:spacing w:val="1"/>
        </w:rPr>
        <w:t>a</w:t>
      </w:r>
      <w:r w:rsidR="00521B86" w:rsidRPr="00517341">
        <w:rPr>
          <w:rFonts w:ascii="Tahoma" w:eastAsia="Tahoma" w:hAnsi="Tahoma" w:cs="Tahoma"/>
          <w:spacing w:val="-1"/>
        </w:rPr>
        <w:t>n</w:t>
      </w:r>
      <w:r w:rsidR="00521B86" w:rsidRPr="00517341">
        <w:rPr>
          <w:rFonts w:ascii="Tahoma" w:eastAsia="Tahoma" w:hAnsi="Tahoma" w:cs="Tahoma"/>
        </w:rPr>
        <w:t>o</w:t>
      </w:r>
      <w:r w:rsidR="00521B86" w:rsidRPr="00517341">
        <w:rPr>
          <w:rFonts w:ascii="Tahoma" w:eastAsia="Tahoma" w:hAnsi="Tahoma" w:cs="Tahoma"/>
          <w:spacing w:val="1"/>
        </w:rPr>
        <w:t>w</w:t>
      </w:r>
      <w:r w:rsidR="00521B86" w:rsidRPr="00517341">
        <w:rPr>
          <w:rFonts w:ascii="Tahoma" w:eastAsia="Tahoma" w:hAnsi="Tahoma" w:cs="Tahoma"/>
        </w:rPr>
        <w:t>ią</w:t>
      </w:r>
      <w:r w:rsidR="00521B86" w:rsidRPr="00517341">
        <w:rPr>
          <w:rFonts w:ascii="Tahoma" w:eastAsia="Tahoma" w:hAnsi="Tahoma" w:cs="Tahoma"/>
          <w:spacing w:val="1"/>
        </w:rPr>
        <w:t xml:space="preserve"> </w:t>
      </w:r>
      <w:r w:rsidR="009B464A">
        <w:rPr>
          <w:rFonts w:ascii="Tahoma" w:eastAsia="Tahoma" w:hAnsi="Tahoma" w:cs="Tahoma"/>
          <w:spacing w:val="1"/>
        </w:rPr>
        <w:t xml:space="preserve"> ……</w:t>
      </w:r>
      <w:r w:rsidR="00521B86" w:rsidRPr="00517341">
        <w:rPr>
          <w:rFonts w:ascii="Tahoma" w:eastAsia="Tahoma" w:hAnsi="Tahoma" w:cs="Tahoma"/>
        </w:rPr>
        <w:t>%</w:t>
      </w:r>
      <w:r w:rsidR="00521B86" w:rsidRPr="00517341">
        <w:rPr>
          <w:rFonts w:ascii="Tahoma" w:eastAsia="Tahoma" w:hAnsi="Tahoma" w:cs="Tahoma"/>
          <w:spacing w:val="1"/>
        </w:rPr>
        <w:t xml:space="preserve"> </w:t>
      </w:r>
      <w:r w:rsidR="00521B86" w:rsidRPr="00517341">
        <w:rPr>
          <w:rFonts w:ascii="Tahoma" w:eastAsia="Tahoma" w:hAnsi="Tahoma" w:cs="Tahoma"/>
        </w:rPr>
        <w:t>z</w:t>
      </w:r>
      <w:r w:rsidR="00521B86" w:rsidRPr="00517341">
        <w:rPr>
          <w:rFonts w:ascii="Tahoma" w:eastAsia="Tahoma" w:hAnsi="Tahoma" w:cs="Tahoma"/>
          <w:spacing w:val="1"/>
        </w:rPr>
        <w:t>a</w:t>
      </w:r>
      <w:r w:rsidR="00521B86" w:rsidRPr="00517341">
        <w:rPr>
          <w:rFonts w:ascii="Tahoma" w:eastAsia="Tahoma" w:hAnsi="Tahoma" w:cs="Tahoma"/>
        </w:rPr>
        <w:t>t</w:t>
      </w:r>
      <w:r w:rsidR="00521B86" w:rsidRPr="00517341">
        <w:rPr>
          <w:rFonts w:ascii="Tahoma" w:eastAsia="Tahoma" w:hAnsi="Tahoma" w:cs="Tahoma"/>
          <w:spacing w:val="1"/>
        </w:rPr>
        <w:t>w</w:t>
      </w:r>
      <w:r w:rsidR="00521B86" w:rsidRPr="00517341">
        <w:rPr>
          <w:rFonts w:ascii="Tahoma" w:eastAsia="Tahoma" w:hAnsi="Tahoma" w:cs="Tahoma"/>
        </w:rPr>
        <w:t>i</w:t>
      </w:r>
      <w:r w:rsidR="00521B86" w:rsidRPr="00517341">
        <w:rPr>
          <w:rFonts w:ascii="Tahoma" w:eastAsia="Tahoma" w:hAnsi="Tahoma" w:cs="Tahoma"/>
          <w:spacing w:val="1"/>
        </w:rPr>
        <w:t>e</w:t>
      </w:r>
      <w:r w:rsidR="00521B86" w:rsidRPr="00517341">
        <w:rPr>
          <w:rFonts w:ascii="Tahoma" w:eastAsia="Tahoma" w:hAnsi="Tahoma" w:cs="Tahoma"/>
        </w:rPr>
        <w:t>rd</w:t>
      </w:r>
      <w:r w:rsidR="00521B86" w:rsidRPr="00517341">
        <w:rPr>
          <w:rFonts w:ascii="Tahoma" w:eastAsia="Tahoma" w:hAnsi="Tahoma" w:cs="Tahoma"/>
          <w:spacing w:val="1"/>
        </w:rPr>
        <w:t>z</w:t>
      </w:r>
      <w:r w:rsidR="00521B86" w:rsidRPr="00517341">
        <w:rPr>
          <w:rFonts w:ascii="Tahoma" w:eastAsia="Tahoma" w:hAnsi="Tahoma" w:cs="Tahoma"/>
        </w:rPr>
        <w:t>o</w:t>
      </w:r>
      <w:r w:rsidR="00521B86" w:rsidRPr="00517341">
        <w:rPr>
          <w:rFonts w:ascii="Tahoma" w:eastAsia="Tahoma" w:hAnsi="Tahoma" w:cs="Tahoma"/>
          <w:spacing w:val="-3"/>
        </w:rPr>
        <w:t>ny</w:t>
      </w:r>
      <w:r w:rsidR="00521B86" w:rsidRPr="00517341">
        <w:rPr>
          <w:rFonts w:ascii="Tahoma" w:eastAsia="Tahoma" w:hAnsi="Tahoma" w:cs="Tahoma"/>
          <w:spacing w:val="2"/>
        </w:rPr>
        <w:t>c</w:t>
      </w:r>
      <w:r w:rsidR="00521B86" w:rsidRPr="00517341">
        <w:rPr>
          <w:rFonts w:ascii="Tahoma" w:eastAsia="Tahoma" w:hAnsi="Tahoma" w:cs="Tahoma"/>
        </w:rPr>
        <w:t>h</w:t>
      </w:r>
      <w:r w:rsidR="00521B86" w:rsidRPr="00517341">
        <w:rPr>
          <w:rFonts w:ascii="Tahoma" w:eastAsia="Tahoma" w:hAnsi="Tahoma" w:cs="Tahoma"/>
          <w:spacing w:val="-15"/>
        </w:rPr>
        <w:t xml:space="preserve"> </w:t>
      </w:r>
      <w:r w:rsidR="00521B86" w:rsidRPr="00517341">
        <w:rPr>
          <w:rFonts w:ascii="Tahoma" w:eastAsia="Tahoma" w:hAnsi="Tahoma" w:cs="Tahoma"/>
        </w:rPr>
        <w:t xml:space="preserve">w </w:t>
      </w:r>
      <w:r w:rsidR="00521B86" w:rsidRPr="00517341">
        <w:rPr>
          <w:rFonts w:ascii="Tahoma" w:eastAsia="Tahoma" w:hAnsi="Tahoma" w:cs="Tahoma"/>
          <w:spacing w:val="-2"/>
        </w:rPr>
        <w:t>r</w:t>
      </w:r>
      <w:r w:rsidR="00521B86" w:rsidRPr="00517341">
        <w:rPr>
          <w:rFonts w:ascii="Tahoma" w:eastAsia="Tahoma" w:hAnsi="Tahoma" w:cs="Tahoma"/>
          <w:spacing w:val="1"/>
        </w:rPr>
        <w:t>a</w:t>
      </w:r>
      <w:r w:rsidR="00521B86" w:rsidRPr="00517341">
        <w:rPr>
          <w:rFonts w:ascii="Tahoma" w:eastAsia="Tahoma" w:hAnsi="Tahoma" w:cs="Tahoma"/>
        </w:rPr>
        <w:t>m</w:t>
      </w:r>
      <w:r w:rsidR="00521B86" w:rsidRPr="00517341">
        <w:rPr>
          <w:rFonts w:ascii="Tahoma" w:eastAsia="Tahoma" w:hAnsi="Tahoma" w:cs="Tahoma"/>
          <w:spacing w:val="1"/>
        </w:rPr>
        <w:t>a</w:t>
      </w:r>
      <w:r w:rsidR="00521B86" w:rsidRPr="00517341">
        <w:rPr>
          <w:rFonts w:ascii="Tahoma" w:eastAsia="Tahoma" w:hAnsi="Tahoma" w:cs="Tahoma"/>
          <w:spacing w:val="-1"/>
        </w:rPr>
        <w:t>c</w:t>
      </w:r>
      <w:r w:rsidR="00521B86" w:rsidRPr="00517341">
        <w:rPr>
          <w:rFonts w:ascii="Tahoma" w:eastAsia="Tahoma" w:hAnsi="Tahoma" w:cs="Tahoma"/>
        </w:rPr>
        <w:t>h</w:t>
      </w:r>
      <w:r w:rsidR="00521B86" w:rsidRPr="00517341">
        <w:rPr>
          <w:rFonts w:ascii="Tahoma" w:eastAsia="Tahoma" w:hAnsi="Tahoma" w:cs="Tahoma"/>
          <w:spacing w:val="-8"/>
        </w:rPr>
        <w:t xml:space="preserve"> </w:t>
      </w:r>
      <w:r w:rsidR="00521B86" w:rsidRPr="00517341">
        <w:rPr>
          <w:rFonts w:ascii="Tahoma" w:eastAsia="Tahoma" w:hAnsi="Tahoma" w:cs="Tahoma"/>
          <w:spacing w:val="4"/>
        </w:rPr>
        <w:t>p</w:t>
      </w:r>
      <w:r w:rsidR="00521B86" w:rsidRPr="00517341">
        <w:rPr>
          <w:rFonts w:ascii="Tahoma" w:eastAsia="Tahoma" w:hAnsi="Tahoma" w:cs="Tahoma"/>
        </w:rPr>
        <w:t>ro</w:t>
      </w:r>
      <w:r w:rsidR="00521B86" w:rsidRPr="00517341">
        <w:rPr>
          <w:rFonts w:ascii="Tahoma" w:eastAsia="Tahoma" w:hAnsi="Tahoma" w:cs="Tahoma"/>
          <w:spacing w:val="-1"/>
        </w:rPr>
        <w:t>j</w:t>
      </w:r>
      <w:r w:rsidR="00521B86" w:rsidRPr="00517341">
        <w:rPr>
          <w:rFonts w:ascii="Tahoma" w:eastAsia="Tahoma" w:hAnsi="Tahoma" w:cs="Tahoma"/>
          <w:spacing w:val="3"/>
        </w:rPr>
        <w:t>e</w:t>
      </w:r>
      <w:r w:rsidR="00521B86" w:rsidRPr="00517341">
        <w:rPr>
          <w:rFonts w:ascii="Tahoma" w:eastAsia="Tahoma" w:hAnsi="Tahoma" w:cs="Tahoma"/>
          <w:spacing w:val="1"/>
        </w:rPr>
        <w:t>k</w:t>
      </w:r>
      <w:r w:rsidR="00521B86" w:rsidRPr="00517341">
        <w:rPr>
          <w:rFonts w:ascii="Tahoma" w:eastAsia="Tahoma" w:hAnsi="Tahoma" w:cs="Tahoma"/>
        </w:rPr>
        <w:t>tu</w:t>
      </w:r>
      <w:r w:rsidR="00521B86" w:rsidRPr="00517341">
        <w:rPr>
          <w:rFonts w:ascii="Tahoma" w:eastAsia="Tahoma" w:hAnsi="Tahoma" w:cs="Tahoma"/>
          <w:spacing w:val="-8"/>
        </w:rPr>
        <w:t xml:space="preserve"> </w:t>
      </w:r>
      <w:r w:rsidR="00521B86" w:rsidRPr="00517341">
        <w:rPr>
          <w:rFonts w:ascii="Tahoma" w:eastAsia="Tahoma" w:hAnsi="Tahoma" w:cs="Tahoma"/>
          <w:spacing w:val="1"/>
        </w:rPr>
        <w:t>w</w:t>
      </w:r>
      <w:r w:rsidR="00521B86" w:rsidRPr="00517341">
        <w:rPr>
          <w:rFonts w:ascii="Tahoma" w:eastAsia="Tahoma" w:hAnsi="Tahoma" w:cs="Tahoma"/>
          <w:spacing w:val="-1"/>
        </w:rPr>
        <w:t>y</w:t>
      </w:r>
      <w:r w:rsidR="00521B86" w:rsidRPr="00517341">
        <w:rPr>
          <w:rFonts w:ascii="Tahoma" w:eastAsia="Tahoma" w:hAnsi="Tahoma" w:cs="Tahoma"/>
        </w:rPr>
        <w:t>d</w:t>
      </w:r>
      <w:r w:rsidR="00521B86" w:rsidRPr="00517341">
        <w:rPr>
          <w:rFonts w:ascii="Tahoma" w:eastAsia="Tahoma" w:hAnsi="Tahoma" w:cs="Tahoma"/>
          <w:spacing w:val="1"/>
        </w:rPr>
        <w:t>a</w:t>
      </w:r>
      <w:r w:rsidR="00521B86" w:rsidRPr="00517341">
        <w:rPr>
          <w:rFonts w:ascii="Tahoma" w:eastAsia="Tahoma" w:hAnsi="Tahoma" w:cs="Tahoma"/>
        </w:rPr>
        <w:t>t</w:t>
      </w:r>
      <w:r w:rsidR="00521B86" w:rsidRPr="00517341">
        <w:rPr>
          <w:rFonts w:ascii="Tahoma" w:eastAsia="Tahoma" w:hAnsi="Tahoma" w:cs="Tahoma"/>
          <w:spacing w:val="-1"/>
        </w:rPr>
        <w:t>k</w:t>
      </w:r>
      <w:r w:rsidR="00521B86" w:rsidRPr="00517341">
        <w:rPr>
          <w:rFonts w:ascii="Tahoma" w:eastAsia="Tahoma" w:hAnsi="Tahoma" w:cs="Tahoma"/>
        </w:rPr>
        <w:t>ów</w:t>
      </w:r>
      <w:r w:rsidR="00521B86" w:rsidRPr="00517341">
        <w:rPr>
          <w:rFonts w:ascii="Tahoma" w:eastAsia="Tahoma" w:hAnsi="Tahoma" w:cs="Tahoma"/>
          <w:spacing w:val="-9"/>
        </w:rPr>
        <w:t xml:space="preserve"> </w:t>
      </w:r>
      <w:r w:rsidR="00521B86" w:rsidRPr="00517341">
        <w:rPr>
          <w:rFonts w:ascii="Tahoma" w:eastAsia="Tahoma" w:hAnsi="Tahoma" w:cs="Tahoma"/>
        </w:rPr>
        <w:t>b</w:t>
      </w:r>
      <w:r w:rsidR="00521B86" w:rsidRPr="00517341">
        <w:rPr>
          <w:rFonts w:ascii="Tahoma" w:eastAsia="Tahoma" w:hAnsi="Tahoma" w:cs="Tahoma"/>
          <w:spacing w:val="1"/>
        </w:rPr>
        <w:t>e</w:t>
      </w:r>
      <w:r w:rsidR="00521B86" w:rsidRPr="00517341">
        <w:rPr>
          <w:rFonts w:ascii="Tahoma" w:eastAsia="Tahoma" w:hAnsi="Tahoma" w:cs="Tahoma"/>
        </w:rPr>
        <w:t>zp</w:t>
      </w:r>
      <w:r w:rsidR="00521B86" w:rsidRPr="00517341">
        <w:rPr>
          <w:rFonts w:ascii="Tahoma" w:eastAsia="Tahoma" w:hAnsi="Tahoma" w:cs="Tahoma"/>
          <w:spacing w:val="2"/>
        </w:rPr>
        <w:t>o</w:t>
      </w:r>
      <w:r w:rsidR="00521B86" w:rsidRPr="00517341">
        <w:rPr>
          <w:rFonts w:ascii="Tahoma" w:eastAsia="Tahoma" w:hAnsi="Tahoma" w:cs="Tahoma"/>
        </w:rPr>
        <w:t>śr</w:t>
      </w:r>
      <w:r w:rsidR="00521B86" w:rsidRPr="00517341">
        <w:rPr>
          <w:rFonts w:ascii="Tahoma" w:eastAsia="Tahoma" w:hAnsi="Tahoma" w:cs="Tahoma"/>
          <w:spacing w:val="1"/>
        </w:rPr>
        <w:t>e</w:t>
      </w:r>
      <w:r w:rsidR="00521B86" w:rsidRPr="00517341">
        <w:rPr>
          <w:rFonts w:ascii="Tahoma" w:eastAsia="Tahoma" w:hAnsi="Tahoma" w:cs="Tahoma"/>
        </w:rPr>
        <w:t>dn</w:t>
      </w:r>
      <w:r w:rsidR="00521B86" w:rsidRPr="00517341">
        <w:rPr>
          <w:rFonts w:ascii="Tahoma" w:eastAsia="Tahoma" w:hAnsi="Tahoma" w:cs="Tahoma"/>
          <w:spacing w:val="2"/>
        </w:rPr>
        <w:t>i</w:t>
      </w:r>
      <w:r w:rsidR="00521B86" w:rsidRPr="00517341">
        <w:rPr>
          <w:rFonts w:ascii="Tahoma" w:eastAsia="Tahoma" w:hAnsi="Tahoma" w:cs="Tahoma"/>
          <w:spacing w:val="-1"/>
        </w:rPr>
        <w:t>c</w:t>
      </w:r>
      <w:r w:rsidR="00521B86" w:rsidRPr="00517341">
        <w:rPr>
          <w:rFonts w:ascii="Tahoma" w:eastAsia="Tahoma" w:hAnsi="Tahoma" w:cs="Tahoma"/>
          <w:spacing w:val="3"/>
        </w:rPr>
        <w:t>h</w:t>
      </w:r>
      <w:r w:rsidR="00521B86" w:rsidRPr="00517341">
        <w:rPr>
          <w:rFonts w:ascii="Tahoma" w:eastAsia="Tahoma" w:hAnsi="Tahoma" w:cs="Tahoma"/>
        </w:rPr>
        <w:t>.</w:t>
      </w:r>
    </w:p>
    <w:p w14:paraId="66FD9264" w14:textId="212ED5A6" w:rsidR="00E46205" w:rsidRPr="00517341" w:rsidRDefault="00521B86" w:rsidP="009B464A">
      <w:pPr>
        <w:pStyle w:val="Akapitzlist"/>
        <w:numPr>
          <w:ilvl w:val="0"/>
          <w:numId w:val="7"/>
        </w:numPr>
        <w:spacing w:line="276" w:lineRule="auto"/>
        <w:ind w:left="426" w:right="14" w:hanging="426"/>
        <w:rPr>
          <w:rFonts w:ascii="Tahoma" w:eastAsia="Tahoma" w:hAnsi="Tahoma" w:cs="Tahoma"/>
          <w:spacing w:val="-1"/>
        </w:rPr>
      </w:pPr>
      <w:r w:rsidRPr="00517341">
        <w:rPr>
          <w:rFonts w:ascii="Tahoma" w:eastAsia="Tahoma" w:hAnsi="Tahoma" w:cs="Tahoma"/>
        </w:rPr>
        <w:t>IZ</w:t>
      </w:r>
      <w:r w:rsidRPr="00517341">
        <w:rPr>
          <w:rFonts w:ascii="Tahoma" w:eastAsia="Tahoma" w:hAnsi="Tahoma" w:cs="Tahoma"/>
          <w:spacing w:val="7"/>
        </w:rPr>
        <w:t xml:space="preserve"> </w:t>
      </w:r>
      <w:r w:rsidRPr="00517341">
        <w:rPr>
          <w:rFonts w:ascii="Tahoma" w:eastAsia="Tahoma" w:hAnsi="Tahoma" w:cs="Tahoma"/>
        </w:rPr>
        <w:t>może</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2"/>
        </w:rPr>
        <w:t>b</w:t>
      </w:r>
      <w:r w:rsidRPr="00517341">
        <w:rPr>
          <w:rFonts w:ascii="Tahoma" w:eastAsia="Tahoma" w:hAnsi="Tahoma" w:cs="Tahoma"/>
          <w:spacing w:val="-1"/>
        </w:rPr>
        <w:t>n</w:t>
      </w:r>
      <w:r w:rsidRPr="00517341">
        <w:rPr>
          <w:rFonts w:ascii="Tahoma" w:eastAsia="Tahoma" w:hAnsi="Tahoma" w:cs="Tahoma"/>
        </w:rPr>
        <w:t>iż</w:t>
      </w:r>
      <w:r w:rsidRPr="00517341">
        <w:rPr>
          <w:rFonts w:ascii="Tahoma" w:eastAsia="Tahoma" w:hAnsi="Tahoma" w:cs="Tahoma"/>
          <w:spacing w:val="2"/>
        </w:rPr>
        <w:t>y</w:t>
      </w:r>
      <w:r w:rsidRPr="00517341">
        <w:rPr>
          <w:rFonts w:ascii="Tahoma" w:eastAsia="Tahoma" w:hAnsi="Tahoma" w:cs="Tahoma"/>
        </w:rPr>
        <w:t>ć</w:t>
      </w:r>
      <w:r w:rsidRPr="00517341">
        <w:rPr>
          <w:rFonts w:ascii="Tahoma" w:eastAsia="Tahoma" w:hAnsi="Tahoma" w:cs="Tahoma"/>
          <w:spacing w:val="2"/>
        </w:rPr>
        <w:t xml:space="preserve"> </w:t>
      </w:r>
      <w:r w:rsidR="002358C7" w:rsidRPr="00517341">
        <w:rPr>
          <w:rFonts w:ascii="Tahoma" w:eastAsia="Tahoma" w:hAnsi="Tahoma" w:cs="Tahoma"/>
          <w:spacing w:val="2"/>
        </w:rPr>
        <w:t xml:space="preserve">procentowo </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spacing w:val="-1"/>
        </w:rPr>
        <w:t>k</w:t>
      </w:r>
      <w:r w:rsidRPr="00517341">
        <w:rPr>
          <w:rFonts w:ascii="Tahoma" w:eastAsia="Tahoma" w:hAnsi="Tahoma" w:cs="Tahoma"/>
        </w:rPr>
        <w:t>ę</w:t>
      </w:r>
      <w:r w:rsidRPr="00517341">
        <w:rPr>
          <w:rFonts w:ascii="Tahoma" w:eastAsia="Tahoma" w:hAnsi="Tahoma" w:cs="Tahoma"/>
          <w:spacing w:val="4"/>
        </w:rPr>
        <w:t xml:space="preserve"> </w:t>
      </w:r>
      <w:r w:rsidRPr="00517341">
        <w:rPr>
          <w:rFonts w:ascii="Tahoma" w:eastAsia="Tahoma" w:hAnsi="Tahoma" w:cs="Tahoma"/>
          <w:spacing w:val="2"/>
        </w:rPr>
        <w:t>r</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łto</w:t>
      </w:r>
      <w:r w:rsidRPr="00517341">
        <w:rPr>
          <w:rFonts w:ascii="Tahoma" w:eastAsia="Tahoma" w:hAnsi="Tahoma" w:cs="Tahoma"/>
          <w:spacing w:val="1"/>
        </w:rPr>
        <w:t>w</w:t>
      </w:r>
      <w:r w:rsidRPr="00517341">
        <w:rPr>
          <w:rFonts w:ascii="Tahoma" w:eastAsia="Tahoma" w:hAnsi="Tahoma" w:cs="Tahoma"/>
        </w:rPr>
        <w:t>ą</w:t>
      </w:r>
      <w:r w:rsidRPr="00517341">
        <w:rPr>
          <w:rFonts w:ascii="Tahoma" w:eastAsia="Tahoma" w:hAnsi="Tahoma" w:cs="Tahoma"/>
          <w:spacing w:val="1"/>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rPr>
        <w:t>sz</w:t>
      </w:r>
      <w:r w:rsidRPr="00517341">
        <w:rPr>
          <w:rFonts w:ascii="Tahoma" w:eastAsia="Tahoma" w:hAnsi="Tahoma" w:cs="Tahoma"/>
          <w:spacing w:val="1"/>
        </w:rPr>
        <w:t>t</w:t>
      </w:r>
      <w:r w:rsidRPr="00517341">
        <w:rPr>
          <w:rFonts w:ascii="Tahoma" w:eastAsia="Tahoma" w:hAnsi="Tahoma" w:cs="Tahoma"/>
        </w:rPr>
        <w:t>ów</w:t>
      </w:r>
      <w:r w:rsidRPr="00517341">
        <w:rPr>
          <w:rFonts w:ascii="Tahoma" w:eastAsia="Tahoma" w:hAnsi="Tahoma" w:cs="Tahoma"/>
          <w:spacing w:val="3"/>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śr</w:t>
      </w:r>
      <w:r w:rsidRPr="00517341">
        <w:rPr>
          <w:rFonts w:ascii="Tahoma" w:eastAsia="Tahoma" w:hAnsi="Tahoma" w:cs="Tahoma"/>
          <w:spacing w:val="1"/>
        </w:rPr>
        <w:t>e</w:t>
      </w:r>
      <w:r w:rsidRPr="00517341">
        <w:rPr>
          <w:rFonts w:ascii="Tahoma" w:eastAsia="Tahoma" w:hAnsi="Tahoma" w:cs="Tahoma"/>
        </w:rPr>
        <w:t>dn</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
        </w:rPr>
        <w:t xml:space="preserve"> </w:t>
      </w:r>
      <w:r w:rsidR="00E46205" w:rsidRPr="00517341">
        <w:rPr>
          <w:rFonts w:ascii="Tahoma" w:eastAsia="Tahoma" w:hAnsi="Tahoma" w:cs="Tahoma"/>
          <w:spacing w:val="-1"/>
        </w:rPr>
        <w:t>podczas zatwierdzania wniosku o płatność, w przypadkach rażącego naruszenia przez Beneficjenta postanowień umowy w zakresie zarządzania projektem, w szczególności gdy:</w:t>
      </w:r>
    </w:p>
    <w:p w14:paraId="28E5F812" w14:textId="1CC6FB74"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196A9A0A" w14:textId="77777777"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nie przedkłada wniosków o płatność lub dokumentów źród</w:t>
      </w:r>
      <w:r w:rsidR="00351181" w:rsidRPr="00517341">
        <w:rPr>
          <w:rFonts w:ascii="Tahoma" w:eastAsia="Tahoma" w:hAnsi="Tahoma" w:cs="Tahoma"/>
          <w:spacing w:val="-1"/>
        </w:rPr>
        <w:t xml:space="preserve">łowych w </w:t>
      </w:r>
      <w:r w:rsidRPr="00517341">
        <w:rPr>
          <w:rFonts w:ascii="Tahoma" w:eastAsia="Tahoma" w:hAnsi="Tahoma" w:cs="Tahoma"/>
          <w:spacing w:val="-1"/>
        </w:rPr>
        <w:t xml:space="preserve">terminie zgodnym z umową lub w terminie wyznaczonym przez </w:t>
      </w:r>
      <w:r w:rsidR="00966F75" w:rsidRPr="00517341">
        <w:rPr>
          <w:rFonts w:ascii="Tahoma" w:eastAsia="Tahoma" w:hAnsi="Tahoma" w:cs="Tahoma"/>
          <w:spacing w:val="-1"/>
        </w:rPr>
        <w:t>IZ</w:t>
      </w:r>
      <w:r w:rsidRPr="00517341">
        <w:rPr>
          <w:rFonts w:ascii="Tahoma" w:eastAsia="Tahoma" w:hAnsi="Tahoma" w:cs="Tahoma"/>
          <w:spacing w:val="-1"/>
        </w:rPr>
        <w:t xml:space="preserve"> lub przedkłada wielokrotnie wniosek o płatność niskiej jakości (niekompletny, z tymi samymi błędami);</w:t>
      </w:r>
    </w:p>
    <w:p w14:paraId="29A440C2" w14:textId="77777777"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odmówił poddania się kontroli lub odmówił przekaza</w:t>
      </w:r>
      <w:r w:rsidR="00351181" w:rsidRPr="00517341">
        <w:rPr>
          <w:rFonts w:ascii="Tahoma" w:eastAsia="Tahoma" w:hAnsi="Tahoma" w:cs="Tahoma"/>
          <w:spacing w:val="-1"/>
        </w:rPr>
        <w:t>nia dokumentów</w:t>
      </w:r>
      <w:r w:rsidRPr="00517341">
        <w:rPr>
          <w:rFonts w:ascii="Tahoma" w:eastAsia="Tahoma" w:hAnsi="Tahoma" w:cs="Tahoma"/>
          <w:spacing w:val="-1"/>
        </w:rPr>
        <w:t xml:space="preserve"> i informacji na wezwanie </w:t>
      </w:r>
      <w:r w:rsidR="00966F75" w:rsidRPr="00517341">
        <w:rPr>
          <w:rFonts w:ascii="Tahoma" w:eastAsia="Tahoma" w:hAnsi="Tahoma" w:cs="Tahoma"/>
          <w:spacing w:val="-1"/>
        </w:rPr>
        <w:t>IZ</w:t>
      </w:r>
      <w:r w:rsidRPr="00517341">
        <w:rPr>
          <w:rFonts w:ascii="Tahoma" w:eastAsia="Tahoma" w:hAnsi="Tahoma" w:cs="Tahoma"/>
          <w:spacing w:val="-1"/>
        </w:rPr>
        <w:t xml:space="preserve"> bez przedstawienia racjonalnego wyjaśnienia;</w:t>
      </w:r>
    </w:p>
    <w:p w14:paraId="1D552520" w14:textId="322E7253"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rażąco naruszył zasadę równości szans kobiet i mężczyzn lub zasadę równości szans i niedyskryminacji, w tym dostępności dla o</w:t>
      </w:r>
      <w:r w:rsidR="00351181" w:rsidRPr="00517341">
        <w:rPr>
          <w:rFonts w:ascii="Tahoma" w:eastAsia="Tahoma" w:hAnsi="Tahoma" w:cs="Tahoma"/>
          <w:spacing w:val="-1"/>
        </w:rPr>
        <w:t>sób</w:t>
      </w:r>
      <w:r w:rsidRPr="00517341">
        <w:rPr>
          <w:rFonts w:ascii="Tahoma" w:eastAsia="Tahoma" w:hAnsi="Tahoma" w:cs="Tahoma"/>
          <w:spacing w:val="-1"/>
        </w:rPr>
        <w:t xml:space="preserve"> z niepełnosprawnościami;</w:t>
      </w:r>
    </w:p>
    <w:p w14:paraId="667DFD83" w14:textId="3AE4A3C5"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nie usunął nieprawidłowości stwierdzonych w trakcie kontroli, które nie dotyczą zwrotu wydatków niekwalifikowalnych;</w:t>
      </w:r>
    </w:p>
    <w:p w14:paraId="0A736FF9" w14:textId="77777777"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nie dopełnił obowiązków informacyjno-promocyjnych oraz związanych z ochroną danych osobowych i ochroną praw autorskich produktów w</w:t>
      </w:r>
      <w:r w:rsidR="00351181" w:rsidRPr="00517341">
        <w:rPr>
          <w:rFonts w:ascii="Tahoma" w:eastAsia="Tahoma" w:hAnsi="Tahoma" w:cs="Tahoma"/>
          <w:spacing w:val="-1"/>
        </w:rPr>
        <w:t>ytworzonych</w:t>
      </w:r>
      <w:r w:rsidRPr="00517341">
        <w:rPr>
          <w:rFonts w:ascii="Tahoma" w:eastAsia="Tahoma" w:hAnsi="Tahoma" w:cs="Tahoma"/>
          <w:spacing w:val="-1"/>
        </w:rPr>
        <w:t xml:space="preserve"> w ramach Projektu lub wypełnia je niezgodnie z przepisami prawa;</w:t>
      </w:r>
    </w:p>
    <w:p w14:paraId="099B4DB8" w14:textId="706B94F1"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nie wprowadza danych do systemu teleinformatycznego SL2014 lub wprowadza te dane z błędami lub ze znacznym opóźnieniem;</w:t>
      </w:r>
    </w:p>
    <w:p w14:paraId="26015068" w14:textId="77777777"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zarządza Projektem niezgodnie z ustaloną we Wniosku strukturą zarządzania;</w:t>
      </w:r>
    </w:p>
    <w:p w14:paraId="29B0DCDD" w14:textId="6A3DD7EF" w:rsidR="002358C7"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nie dopełnia obowiązku zamieszczania na stronie internetowej projektu, o ile taka istnieje, lub nie przekazuje do IZ szczegółowego harmonogramu udzielania wsparcia</w:t>
      </w:r>
      <w:r w:rsidR="00EA284F" w:rsidRPr="00517341">
        <w:rPr>
          <w:rFonts w:ascii="Tahoma" w:eastAsia="Tahoma" w:hAnsi="Tahoma" w:cs="Tahoma"/>
          <w:spacing w:val="-1"/>
        </w:rPr>
        <w:t>.</w:t>
      </w:r>
    </w:p>
    <w:p w14:paraId="27731D54" w14:textId="360D1ABC" w:rsidR="00753CFE" w:rsidRPr="00517341" w:rsidRDefault="005F1FF9" w:rsidP="009B464A">
      <w:pPr>
        <w:pStyle w:val="Akapitzlist"/>
        <w:numPr>
          <w:ilvl w:val="0"/>
          <w:numId w:val="7"/>
        </w:numPr>
        <w:spacing w:line="276" w:lineRule="auto"/>
        <w:ind w:left="426" w:right="14" w:hanging="426"/>
        <w:rPr>
          <w:rFonts w:ascii="Tahoma" w:eastAsia="Tahoma" w:hAnsi="Tahoma" w:cs="Tahoma"/>
        </w:rPr>
      </w:pPr>
      <w:r w:rsidRPr="00517341">
        <w:rPr>
          <w:rFonts w:ascii="Tahoma" w:eastAsia="Tahoma" w:hAnsi="Tahoma" w:cs="Tahoma"/>
          <w:spacing w:val="-4"/>
        </w:rPr>
        <w:t>Wydatki w ramach Projektu na zakup środków trwałych oraz wydatki w ramach cross-</w:t>
      </w:r>
      <w:proofErr w:type="spellStart"/>
      <w:r w:rsidRPr="00517341">
        <w:rPr>
          <w:rFonts w:ascii="Tahoma" w:eastAsia="Tahoma" w:hAnsi="Tahoma" w:cs="Tahoma"/>
          <w:spacing w:val="-4"/>
        </w:rPr>
        <w:t>finan</w:t>
      </w:r>
      <w:r w:rsidRPr="009B464A">
        <w:rPr>
          <w:rFonts w:ascii="Tahoma" w:eastAsia="Tahoma" w:hAnsi="Tahoma" w:cs="Tahoma"/>
          <w:spacing w:val="-4"/>
        </w:rPr>
        <w:t>cingu</w:t>
      </w:r>
      <w:proofErr w:type="spellEnd"/>
      <w:r w:rsidRPr="009B464A">
        <w:rPr>
          <w:rFonts w:ascii="Tahoma" w:eastAsia="Tahoma" w:hAnsi="Tahoma" w:cs="Tahoma"/>
          <w:spacing w:val="-4"/>
        </w:rPr>
        <w:t>,</w:t>
      </w:r>
      <w:r w:rsidR="009B464A">
        <w:rPr>
          <w:rFonts w:ascii="Tahoma" w:eastAsia="Tahoma" w:hAnsi="Tahoma" w:cs="Tahoma"/>
          <w:spacing w:val="-4"/>
        </w:rPr>
        <w:t xml:space="preserve"> </w:t>
      </w:r>
      <w:r w:rsidRPr="00517341">
        <w:rPr>
          <w:rFonts w:ascii="Tahoma" w:eastAsia="Tahoma" w:hAnsi="Tahoma" w:cs="Tahoma"/>
          <w:spacing w:val="-4"/>
        </w:rPr>
        <w:t xml:space="preserve">o których mowa w </w:t>
      </w:r>
      <w:r w:rsidRPr="00607A33">
        <w:rPr>
          <w:rFonts w:ascii="Tahoma" w:eastAsia="Tahoma" w:hAnsi="Tahoma" w:cs="Tahoma"/>
          <w:spacing w:val="-4"/>
        </w:rPr>
        <w:t>Wytycznych w zakresie kwalifikowalności</w:t>
      </w:r>
      <w:r w:rsidRPr="00517341">
        <w:rPr>
          <w:rFonts w:ascii="Tahoma" w:eastAsia="Tahoma" w:hAnsi="Tahoma" w:cs="Tahoma"/>
          <w:spacing w:val="-4"/>
        </w:rPr>
        <w:t xml:space="preserve">, na dzień podpisania niniejszej </w:t>
      </w:r>
      <w:r w:rsidR="001D3585" w:rsidRPr="00517341">
        <w:rPr>
          <w:rFonts w:ascii="Tahoma" w:eastAsia="Tahoma" w:hAnsi="Tahoma" w:cs="Tahoma"/>
          <w:spacing w:val="-4"/>
        </w:rPr>
        <w:t>Umowy</w:t>
      </w:r>
      <w:r w:rsidRPr="00517341">
        <w:rPr>
          <w:rFonts w:ascii="Tahoma" w:eastAsia="Tahoma" w:hAnsi="Tahoma" w:cs="Tahoma"/>
          <w:spacing w:val="-4"/>
        </w:rPr>
        <w:t>, stanowią łącznie …</w:t>
      </w:r>
      <w:r w:rsidR="009B464A">
        <w:rPr>
          <w:rFonts w:ascii="Tahoma" w:eastAsia="Tahoma" w:hAnsi="Tahoma" w:cs="Tahoma"/>
          <w:spacing w:val="-4"/>
        </w:rPr>
        <w:t>…</w:t>
      </w:r>
      <w:r w:rsidRPr="00517341">
        <w:rPr>
          <w:rFonts w:ascii="Tahoma" w:eastAsia="Tahoma" w:hAnsi="Tahoma" w:cs="Tahoma"/>
          <w:spacing w:val="-4"/>
        </w:rPr>
        <w:t xml:space="preserve"> % wydatków projektu i nie mogą przekroczyć </w:t>
      </w:r>
      <w:r w:rsidR="009B464A">
        <w:rPr>
          <w:rFonts w:ascii="Tahoma" w:eastAsia="Tahoma" w:hAnsi="Tahoma" w:cs="Tahoma"/>
          <w:spacing w:val="-4"/>
        </w:rPr>
        <w:t>…</w:t>
      </w:r>
      <w:r w:rsidRPr="00517341">
        <w:rPr>
          <w:rFonts w:ascii="Tahoma" w:eastAsia="Tahoma" w:hAnsi="Tahoma" w:cs="Tahoma"/>
          <w:spacing w:val="-4"/>
        </w:rPr>
        <w:t xml:space="preserve">… % poniesionych wydatków kwalifikowalnych Projektu. </w:t>
      </w:r>
      <w:r w:rsidR="00753CFE" w:rsidRPr="00517341">
        <w:rPr>
          <w:rFonts w:ascii="Tahoma" w:eastAsia="Tahoma" w:hAnsi="Tahoma" w:cs="Tahoma"/>
          <w:spacing w:val="-4"/>
        </w:rPr>
        <w:t>Wydatki poniesione na zakup środków trwałych oraz cross-</w:t>
      </w:r>
      <w:proofErr w:type="spellStart"/>
      <w:r w:rsidR="00753CFE" w:rsidRPr="00517341">
        <w:rPr>
          <w:rFonts w:ascii="Tahoma" w:eastAsia="Tahoma" w:hAnsi="Tahoma" w:cs="Tahoma"/>
          <w:spacing w:val="-4"/>
        </w:rPr>
        <w:t>financing</w:t>
      </w:r>
      <w:proofErr w:type="spellEnd"/>
      <w:r w:rsidR="00753CFE" w:rsidRPr="00517341">
        <w:rPr>
          <w:rFonts w:ascii="Tahoma" w:eastAsia="Tahoma" w:hAnsi="Tahoma" w:cs="Tahoma"/>
          <w:spacing w:val="-4"/>
        </w:rPr>
        <w:t xml:space="preserve"> powyżej dopuszczalnych limitów (kwot) tych kategorii, określonych w zatwierdzonym wniosku o dofinasowanie, są niekwalifikowalne.</w:t>
      </w:r>
    </w:p>
    <w:p w14:paraId="0638F670" w14:textId="0F000EEE" w:rsidR="004B43DC" w:rsidRPr="00517341" w:rsidRDefault="002F2245" w:rsidP="009B464A">
      <w:pPr>
        <w:pStyle w:val="Akapitzlist"/>
        <w:numPr>
          <w:ilvl w:val="0"/>
          <w:numId w:val="7"/>
        </w:numPr>
        <w:spacing w:line="276" w:lineRule="auto"/>
        <w:ind w:left="426" w:right="14" w:hanging="426"/>
        <w:rPr>
          <w:rFonts w:ascii="Tahoma" w:eastAsia="Tahoma" w:hAnsi="Tahoma" w:cs="Tahoma"/>
        </w:rPr>
      </w:pPr>
      <w:r w:rsidRPr="00517341">
        <w:rPr>
          <w:rFonts w:ascii="Tahoma" w:eastAsia="Tahoma" w:hAnsi="Tahoma" w:cs="Tahoma"/>
          <w:spacing w:val="-4"/>
        </w:rPr>
        <w:t>Wydatki w ramach projektu mogą obejmować koszt podatku od towarów i usług, zgodnie ze złożonym przez Beneficjenta/Partnerów</w:t>
      </w:r>
      <w:r w:rsidRPr="00517341">
        <w:rPr>
          <w:rStyle w:val="Odwoanieprzypisudolnego"/>
          <w:rFonts w:ascii="Tahoma" w:eastAsia="Tahoma" w:hAnsi="Tahoma" w:cs="Tahoma"/>
          <w:spacing w:val="-4"/>
        </w:rPr>
        <w:footnoteReference w:id="10"/>
      </w:r>
      <w:r w:rsidRPr="00517341">
        <w:rPr>
          <w:rFonts w:ascii="Tahoma" w:eastAsia="Tahoma" w:hAnsi="Tahoma" w:cs="Tahoma"/>
          <w:spacing w:val="-4"/>
        </w:rPr>
        <w:t xml:space="preserve"> oświadczeniem stanowiącym załącznik nr 3 do umowy</w:t>
      </w:r>
      <w:r w:rsidRPr="00517341">
        <w:rPr>
          <w:rStyle w:val="Odwoanieprzypisudolnego"/>
          <w:rFonts w:ascii="Tahoma" w:eastAsia="Tahoma" w:hAnsi="Tahoma" w:cs="Tahoma"/>
          <w:spacing w:val="-4"/>
        </w:rPr>
        <w:footnoteReference w:id="11"/>
      </w:r>
      <w:r w:rsidR="00C8740C" w:rsidRPr="00517341">
        <w:rPr>
          <w:rFonts w:ascii="Tahoma" w:eastAsia="Tahoma" w:hAnsi="Tahoma" w:cs="Tahoma"/>
          <w:spacing w:val="-4"/>
        </w:rPr>
        <w:t>.</w:t>
      </w:r>
    </w:p>
    <w:p w14:paraId="4DD36296"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4C0524" w:rsidRPr="00517341">
        <w:rPr>
          <w:rFonts w:ascii="Tahoma" w:eastAsia="Tahoma" w:hAnsi="Tahoma" w:cs="Tahoma"/>
          <w:spacing w:val="1"/>
        </w:rPr>
        <w:t>6</w:t>
      </w:r>
      <w:r w:rsidRPr="00517341">
        <w:rPr>
          <w:rFonts w:ascii="Tahoma" w:eastAsia="Tahoma" w:hAnsi="Tahoma" w:cs="Tahoma"/>
          <w:w w:val="99"/>
        </w:rPr>
        <w:t>.</w:t>
      </w:r>
    </w:p>
    <w:p w14:paraId="4179FA78" w14:textId="0A28C451" w:rsidR="00960DC6" w:rsidRPr="00517341" w:rsidRDefault="0003135B" w:rsidP="00607A33">
      <w:pPr>
        <w:pStyle w:val="Akapitzlist"/>
        <w:numPr>
          <w:ilvl w:val="0"/>
          <w:numId w:val="15"/>
        </w:numPr>
        <w:tabs>
          <w:tab w:val="clear" w:pos="360"/>
          <w:tab w:val="num" w:pos="426"/>
        </w:tabs>
        <w:autoSpaceDE w:val="0"/>
        <w:autoSpaceDN w:val="0"/>
        <w:spacing w:line="276" w:lineRule="auto"/>
        <w:ind w:left="426" w:right="14" w:hanging="426"/>
        <w:rPr>
          <w:rFonts w:ascii="Tahoma" w:hAnsi="Tahoma" w:cs="Tahoma"/>
          <w:lang w:eastAsia="pl-PL"/>
        </w:rPr>
      </w:pPr>
      <w:r w:rsidRPr="00517341">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9B464A">
        <w:rPr>
          <w:rFonts w:ascii="Tahoma" w:eastAsia="Tahoma" w:hAnsi="Tahoma" w:cs="Tahoma"/>
          <w:spacing w:val="-1"/>
        </w:rPr>
        <w:t xml:space="preserve"> </w:t>
      </w:r>
      <w:r w:rsidR="00960DC6" w:rsidRPr="00517341">
        <w:rPr>
          <w:rFonts w:ascii="Tahoma" w:eastAsia="Tahoma" w:hAnsi="Tahoma" w:cs="Tahoma"/>
          <w:spacing w:val="-1"/>
        </w:rPr>
        <w:t xml:space="preserve">w okresie trwałości projektu. </w:t>
      </w:r>
      <w:r w:rsidR="00AC520B" w:rsidRPr="00517341">
        <w:rPr>
          <w:rFonts w:ascii="Tahoma" w:eastAsia="Tahoma" w:hAnsi="Tahoma" w:cs="Tahoma"/>
          <w:spacing w:val="-1"/>
        </w:rPr>
        <w:t>Zobowiązuje się</w:t>
      </w:r>
      <w:r w:rsidR="00960DC6" w:rsidRPr="00517341">
        <w:rPr>
          <w:rFonts w:ascii="Tahoma" w:hAnsi="Tahoma" w:cs="Tahoma"/>
          <w:lang w:eastAsia="pl-PL"/>
        </w:rPr>
        <w:t xml:space="preserve"> również </w:t>
      </w:r>
      <w:r w:rsidR="00AC520B" w:rsidRPr="00517341">
        <w:rPr>
          <w:rFonts w:ascii="Tahoma" w:hAnsi="Tahoma" w:cs="Tahoma"/>
          <w:lang w:eastAsia="pl-PL"/>
        </w:rPr>
        <w:t>do</w:t>
      </w:r>
      <w:r w:rsidR="00960DC6" w:rsidRPr="00517341">
        <w:rPr>
          <w:rFonts w:ascii="Tahoma" w:hAnsi="Tahoma" w:cs="Tahoma"/>
          <w:b/>
          <w:lang w:eastAsia="pl-PL"/>
        </w:rPr>
        <w:t xml:space="preserve"> </w:t>
      </w:r>
      <w:r w:rsidR="00963EE0" w:rsidRPr="00517341">
        <w:rPr>
          <w:rFonts w:ascii="Tahoma" w:hAnsi="Tahoma" w:cs="Tahoma"/>
          <w:lang w:eastAsia="pl-PL"/>
        </w:rPr>
        <w:t>realizacj</w:t>
      </w:r>
      <w:r w:rsidR="00AC520B" w:rsidRPr="00517341">
        <w:rPr>
          <w:rFonts w:ascii="Tahoma" w:hAnsi="Tahoma" w:cs="Tahoma"/>
          <w:lang w:eastAsia="pl-PL"/>
        </w:rPr>
        <w:t>i</w:t>
      </w:r>
      <w:r w:rsidR="00963EE0" w:rsidRPr="00517341">
        <w:rPr>
          <w:rFonts w:ascii="Tahoma" w:hAnsi="Tahoma" w:cs="Tahoma"/>
          <w:lang w:eastAsia="pl-PL"/>
        </w:rPr>
        <w:t xml:space="preserve"> projektu zgodnie z w</w:t>
      </w:r>
      <w:r w:rsidR="00960DC6" w:rsidRPr="00517341">
        <w:rPr>
          <w:rFonts w:ascii="Tahoma" w:hAnsi="Tahoma" w:cs="Tahoma"/>
          <w:lang w:eastAsia="pl-PL"/>
        </w:rPr>
        <w:t>nioskiem,</w:t>
      </w:r>
      <w:r w:rsidR="009B464A">
        <w:rPr>
          <w:rFonts w:ascii="Tahoma" w:hAnsi="Tahoma" w:cs="Tahoma"/>
          <w:lang w:eastAsia="pl-PL"/>
        </w:rPr>
        <w:t xml:space="preserve"> </w:t>
      </w:r>
      <w:r w:rsidR="00960DC6" w:rsidRPr="00517341">
        <w:rPr>
          <w:rFonts w:ascii="Tahoma" w:hAnsi="Tahoma" w:cs="Tahoma"/>
          <w:lang w:eastAsia="pl-PL"/>
        </w:rPr>
        <w:t>w tym:</w:t>
      </w:r>
    </w:p>
    <w:p w14:paraId="7F8AAF99" w14:textId="77777777" w:rsidR="00960DC6" w:rsidRPr="00517341" w:rsidRDefault="00963EE0" w:rsidP="00607A33">
      <w:pPr>
        <w:numPr>
          <w:ilvl w:val="1"/>
          <w:numId w:val="14"/>
        </w:numPr>
        <w:tabs>
          <w:tab w:val="clear" w:pos="680"/>
          <w:tab w:val="left" w:pos="851"/>
        </w:tabs>
        <w:spacing w:line="276" w:lineRule="auto"/>
        <w:ind w:left="851" w:right="14" w:hanging="426"/>
        <w:rPr>
          <w:rFonts w:ascii="Tahoma" w:eastAsia="Calibri" w:hAnsi="Tahoma" w:cs="Tahoma"/>
        </w:rPr>
      </w:pPr>
      <w:r w:rsidRPr="00517341">
        <w:rPr>
          <w:rFonts w:ascii="Tahoma" w:eastAsia="Calibri" w:hAnsi="Tahoma" w:cs="Tahoma"/>
        </w:rPr>
        <w:t>realizacj</w:t>
      </w:r>
      <w:r w:rsidR="00AC520B" w:rsidRPr="00517341">
        <w:rPr>
          <w:rFonts w:ascii="Tahoma" w:eastAsia="Calibri" w:hAnsi="Tahoma" w:cs="Tahoma"/>
        </w:rPr>
        <w:t>i</w:t>
      </w:r>
      <w:r w:rsidRPr="00517341">
        <w:rPr>
          <w:rFonts w:ascii="Tahoma" w:eastAsia="Calibri" w:hAnsi="Tahoma" w:cs="Tahoma"/>
        </w:rPr>
        <w:t xml:space="preserve"> p</w:t>
      </w:r>
      <w:r w:rsidR="00960DC6" w:rsidRPr="00517341">
        <w:rPr>
          <w:rFonts w:ascii="Tahoma" w:eastAsia="Calibri" w:hAnsi="Tahoma" w:cs="Tahoma"/>
        </w:rPr>
        <w:t xml:space="preserve">rojektu w oparciu o harmonogram realizacji projektu określony we </w:t>
      </w:r>
      <w:r w:rsidRPr="00517341">
        <w:rPr>
          <w:rFonts w:ascii="Tahoma" w:eastAsia="Calibri" w:hAnsi="Tahoma" w:cs="Tahoma"/>
        </w:rPr>
        <w:t>w</w:t>
      </w:r>
      <w:r w:rsidR="00960DC6" w:rsidRPr="00517341">
        <w:rPr>
          <w:rFonts w:ascii="Tahoma" w:eastAsia="Calibri" w:hAnsi="Tahoma" w:cs="Tahoma"/>
        </w:rPr>
        <w:t>niosku;</w:t>
      </w:r>
    </w:p>
    <w:p w14:paraId="067F70E7" w14:textId="77777777" w:rsidR="00960DC6" w:rsidRPr="00517341" w:rsidRDefault="00963EE0" w:rsidP="00607A33">
      <w:pPr>
        <w:numPr>
          <w:ilvl w:val="1"/>
          <w:numId w:val="14"/>
        </w:numPr>
        <w:tabs>
          <w:tab w:val="clear" w:pos="680"/>
          <w:tab w:val="left" w:pos="851"/>
        </w:tabs>
        <w:spacing w:line="276" w:lineRule="auto"/>
        <w:ind w:left="851" w:right="12" w:hanging="426"/>
        <w:rPr>
          <w:rFonts w:ascii="Tahoma" w:eastAsia="Calibri" w:hAnsi="Tahoma" w:cs="Tahoma"/>
        </w:rPr>
      </w:pPr>
      <w:r w:rsidRPr="00517341">
        <w:rPr>
          <w:rFonts w:ascii="Tahoma" w:eastAsia="Calibri" w:hAnsi="Tahoma" w:cs="Tahoma"/>
        </w:rPr>
        <w:lastRenderedPageBreak/>
        <w:t>zapewnieni</w:t>
      </w:r>
      <w:r w:rsidR="00AC520B" w:rsidRPr="00517341">
        <w:rPr>
          <w:rFonts w:ascii="Tahoma" w:eastAsia="Calibri" w:hAnsi="Tahoma" w:cs="Tahoma"/>
        </w:rPr>
        <w:t>a</w:t>
      </w:r>
      <w:r w:rsidRPr="00517341">
        <w:rPr>
          <w:rFonts w:ascii="Tahoma" w:eastAsia="Calibri" w:hAnsi="Tahoma" w:cs="Tahoma"/>
        </w:rPr>
        <w:t xml:space="preserve"> realizacji p</w:t>
      </w:r>
      <w:r w:rsidR="00960DC6" w:rsidRPr="00517341">
        <w:rPr>
          <w:rFonts w:ascii="Tahoma" w:eastAsia="Calibri" w:hAnsi="Tahoma" w:cs="Tahoma"/>
        </w:rPr>
        <w:t>rojektu przez personel projektu posiada</w:t>
      </w:r>
      <w:r w:rsidRPr="00517341">
        <w:rPr>
          <w:rFonts w:ascii="Tahoma" w:eastAsia="Calibri" w:hAnsi="Tahoma" w:cs="Tahoma"/>
        </w:rPr>
        <w:t>jący kwalifikacje określone</w:t>
      </w:r>
      <w:r w:rsidR="003C0ADA" w:rsidRPr="00517341">
        <w:rPr>
          <w:rFonts w:ascii="Tahoma" w:eastAsia="Calibri" w:hAnsi="Tahoma" w:cs="Tahoma"/>
        </w:rPr>
        <w:t xml:space="preserve"> </w:t>
      </w:r>
      <w:r w:rsidRPr="00517341">
        <w:rPr>
          <w:rFonts w:ascii="Tahoma" w:eastAsia="Calibri" w:hAnsi="Tahoma" w:cs="Tahoma"/>
        </w:rPr>
        <w:t>we w</w:t>
      </w:r>
      <w:r w:rsidR="00960DC6" w:rsidRPr="00517341">
        <w:rPr>
          <w:rFonts w:ascii="Tahoma" w:eastAsia="Calibri" w:hAnsi="Tahoma" w:cs="Tahoma"/>
        </w:rPr>
        <w:t>niosku;</w:t>
      </w:r>
    </w:p>
    <w:p w14:paraId="621B0C2E" w14:textId="77777777" w:rsidR="00542256" w:rsidRPr="00517341" w:rsidRDefault="00963EE0" w:rsidP="00607A33">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517341">
        <w:rPr>
          <w:rFonts w:ascii="Tahoma" w:eastAsia="Calibri" w:hAnsi="Tahoma" w:cs="Tahoma"/>
        </w:rPr>
        <w:t>zachowani</w:t>
      </w:r>
      <w:r w:rsidR="00AC520B" w:rsidRPr="00517341">
        <w:rPr>
          <w:rFonts w:ascii="Tahoma" w:eastAsia="Calibri" w:hAnsi="Tahoma" w:cs="Tahoma"/>
        </w:rPr>
        <w:t>a</w:t>
      </w:r>
      <w:r w:rsidRPr="00517341">
        <w:rPr>
          <w:rFonts w:ascii="Tahoma" w:eastAsia="Calibri" w:hAnsi="Tahoma" w:cs="Tahoma"/>
        </w:rPr>
        <w:t xml:space="preserve"> trwałości p</w:t>
      </w:r>
      <w:r w:rsidR="00960DC6" w:rsidRPr="00517341">
        <w:rPr>
          <w:rFonts w:ascii="Tahoma" w:eastAsia="Calibri" w:hAnsi="Tahoma" w:cs="Tahoma"/>
        </w:rPr>
        <w:t>rojektu</w:t>
      </w:r>
      <w:r w:rsidR="00542256" w:rsidRPr="00517341">
        <w:rPr>
          <w:rStyle w:val="Odwoanieprzypisudolnego"/>
          <w:rFonts w:ascii="Tahoma" w:eastAsia="Calibri" w:hAnsi="Tahoma" w:cs="Tahoma"/>
        </w:rPr>
        <w:footnoteReference w:id="12"/>
      </w:r>
      <w:r w:rsidR="00542256" w:rsidRPr="00517341">
        <w:rPr>
          <w:rFonts w:ascii="Tahoma" w:eastAsia="Calibri" w:hAnsi="Tahoma" w:cs="Tahoma"/>
        </w:rPr>
        <w:t>;</w:t>
      </w:r>
    </w:p>
    <w:p w14:paraId="42AF3EBE" w14:textId="13484493" w:rsidR="00542256" w:rsidRPr="00517341" w:rsidRDefault="00542256" w:rsidP="00607A33">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517341">
        <w:rPr>
          <w:rFonts w:ascii="Tahoma" w:eastAsia="Calibri" w:hAnsi="Tahoma" w:cs="Tahoma"/>
        </w:rPr>
        <w:t>zachowania trwałości rezultatów</w:t>
      </w:r>
      <w:r w:rsidRPr="00517341">
        <w:rPr>
          <w:rStyle w:val="Odwoanieprzypisudolnego"/>
          <w:rFonts w:ascii="Tahoma" w:eastAsia="Calibri" w:hAnsi="Tahoma" w:cs="Tahoma"/>
        </w:rPr>
        <w:footnoteReference w:id="13"/>
      </w:r>
      <w:r w:rsidR="00E301C5">
        <w:rPr>
          <w:rFonts w:ascii="Tahoma" w:eastAsia="Calibri" w:hAnsi="Tahoma" w:cs="Tahoma"/>
        </w:rPr>
        <w:t xml:space="preserve"> </w:t>
      </w:r>
      <w:r w:rsidRPr="00517341">
        <w:rPr>
          <w:rFonts w:ascii="Tahoma" w:eastAsia="Calibri" w:hAnsi="Tahoma" w:cs="Tahoma"/>
        </w:rPr>
        <w:t xml:space="preserve">polegających na </w:t>
      </w:r>
      <w:r w:rsidR="009B464A">
        <w:rPr>
          <w:rFonts w:ascii="Tahoma" w:eastAsia="Calibri" w:hAnsi="Tahoma" w:cs="Tahoma"/>
        </w:rPr>
        <w:t>…</w:t>
      </w:r>
      <w:r w:rsidRPr="00517341">
        <w:rPr>
          <w:rFonts w:ascii="Tahoma" w:eastAsia="Calibri" w:hAnsi="Tahoma" w:cs="Tahoma"/>
        </w:rPr>
        <w:t>…;</w:t>
      </w:r>
    </w:p>
    <w:p w14:paraId="16F747C6" w14:textId="77777777" w:rsidR="00960DC6" w:rsidRPr="00517341" w:rsidRDefault="002D5302" w:rsidP="00607A33">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517341">
        <w:rPr>
          <w:rFonts w:ascii="Tahoma" w:eastAsia="Calibri" w:hAnsi="Tahoma" w:cs="Tahoma"/>
        </w:rPr>
        <w:t>zbierania danych osobowych nt. uczestników projektu (osób lub podmiotów) w SL2014</w:t>
      </w:r>
      <w:r w:rsidR="00C3772F" w:rsidRPr="00517341">
        <w:rPr>
          <w:rFonts w:ascii="Tahoma" w:eastAsia="Calibri" w:hAnsi="Tahoma" w:cs="Tahoma"/>
        </w:rPr>
        <w:t xml:space="preserve"> zgodnie</w:t>
      </w:r>
      <w:r w:rsidR="00CE2212" w:rsidRPr="00517341">
        <w:rPr>
          <w:rFonts w:ascii="Tahoma" w:eastAsia="Calibri" w:hAnsi="Tahoma" w:cs="Tahoma"/>
        </w:rPr>
        <w:t xml:space="preserve"> </w:t>
      </w:r>
      <w:r w:rsidR="00C3772F" w:rsidRPr="00517341">
        <w:rPr>
          <w:rFonts w:ascii="Tahoma" w:eastAsia="Calibri" w:hAnsi="Tahoma" w:cs="Tahoma"/>
        </w:rPr>
        <w:t xml:space="preserve">z </w:t>
      </w:r>
      <w:r w:rsidR="00C3772F" w:rsidRPr="00607A33">
        <w:rPr>
          <w:rFonts w:ascii="Tahoma" w:eastAsia="Calibri" w:hAnsi="Tahoma" w:cs="Tahoma"/>
        </w:rPr>
        <w:t xml:space="preserve">Wytycznymi </w:t>
      </w:r>
      <w:r w:rsidRPr="00607A33">
        <w:rPr>
          <w:rFonts w:ascii="Tahoma" w:eastAsia="Calibri" w:hAnsi="Tahoma" w:cs="Tahoma"/>
        </w:rPr>
        <w:t xml:space="preserve">w zakresie </w:t>
      </w:r>
      <w:r w:rsidR="00C3772F" w:rsidRPr="00607A33">
        <w:rPr>
          <w:rFonts w:ascii="Tahoma" w:eastAsia="Calibri" w:hAnsi="Tahoma" w:cs="Tahoma"/>
        </w:rPr>
        <w:t>monitorowania postępu rzeczowego realizacji programów operacyjnych</w:t>
      </w:r>
      <w:r w:rsidRPr="00607A33">
        <w:rPr>
          <w:rFonts w:ascii="Tahoma" w:eastAsia="Calibri" w:hAnsi="Tahoma" w:cs="Tahoma"/>
        </w:rPr>
        <w:t xml:space="preserve"> na lata 2014-2020</w:t>
      </w:r>
      <w:r w:rsidR="00960DC6" w:rsidRPr="00517341">
        <w:rPr>
          <w:rFonts w:ascii="Tahoma" w:eastAsia="Calibri" w:hAnsi="Tahoma" w:cs="Tahoma"/>
        </w:rPr>
        <w:t>;</w:t>
      </w:r>
    </w:p>
    <w:p w14:paraId="27893A4B" w14:textId="58FFFF5D" w:rsidR="00960DC6" w:rsidRPr="00517341" w:rsidRDefault="005821F1" w:rsidP="00607A33">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517341">
        <w:rPr>
          <w:rFonts w:ascii="Tahoma" w:eastAsia="Calibri" w:hAnsi="Tahoma" w:cs="Tahoma"/>
        </w:rPr>
        <w:t>przetwarzania danych osobowych zgodnie z RODO</w:t>
      </w:r>
      <w:r w:rsidRPr="00517341">
        <w:t xml:space="preserve"> </w:t>
      </w:r>
      <w:r w:rsidRPr="00517341">
        <w:rPr>
          <w:rFonts w:ascii="Tahoma" w:eastAsia="Calibri" w:hAnsi="Tahoma" w:cs="Tahoma"/>
        </w:rPr>
        <w:t>z dnia 27 kwietnia 2016 r.</w:t>
      </w:r>
      <w:r w:rsidR="00E12870" w:rsidRPr="00517341">
        <w:rPr>
          <w:rFonts w:ascii="Tahoma" w:eastAsia="Calibri" w:hAnsi="Tahoma" w:cs="Tahoma"/>
        </w:rPr>
        <w:t xml:space="preserve"> oraz ustawą o ochronie danych osobowych</w:t>
      </w:r>
      <w:r w:rsidR="00960DC6" w:rsidRPr="00517341">
        <w:rPr>
          <w:rFonts w:ascii="Tahoma" w:eastAsia="Calibri" w:hAnsi="Tahoma" w:cs="Tahoma"/>
        </w:rPr>
        <w:t>;</w:t>
      </w:r>
    </w:p>
    <w:p w14:paraId="568E0E09" w14:textId="6FF46581" w:rsidR="00960DC6" w:rsidRPr="00517341" w:rsidRDefault="00960DC6" w:rsidP="00607A33">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517341">
        <w:rPr>
          <w:rFonts w:ascii="Tahoma" w:eastAsia="Calibri" w:hAnsi="Tahoma" w:cs="Tahoma"/>
        </w:rPr>
        <w:t>zapewnieni</w:t>
      </w:r>
      <w:r w:rsidR="00AC520B" w:rsidRPr="00517341">
        <w:rPr>
          <w:rFonts w:ascii="Tahoma" w:eastAsia="Calibri" w:hAnsi="Tahoma" w:cs="Tahoma"/>
        </w:rPr>
        <w:t>a</w:t>
      </w:r>
      <w:r w:rsidRPr="00517341">
        <w:rPr>
          <w:rFonts w:ascii="Tahoma" w:eastAsia="Calibri" w:hAnsi="Tahoma" w:cs="Tahoma"/>
        </w:rPr>
        <w:t xml:space="preserve"> stosowania zasady równości szans i niedyskryminacji a także równości szans kobiet</w:t>
      </w:r>
      <w:r w:rsidR="003C0ADA" w:rsidRPr="00517341">
        <w:rPr>
          <w:rFonts w:ascii="Tahoma" w:eastAsia="Calibri" w:hAnsi="Tahoma" w:cs="Tahoma"/>
        </w:rPr>
        <w:t xml:space="preserve"> </w:t>
      </w:r>
      <w:r w:rsidRPr="00517341">
        <w:rPr>
          <w:rFonts w:ascii="Tahoma" w:eastAsia="Calibri" w:hAnsi="Tahoma" w:cs="Tahoma"/>
        </w:rPr>
        <w:t xml:space="preserve">i mężczyzn, zgodnie z </w:t>
      </w:r>
      <w:r w:rsidRPr="00607A33">
        <w:rPr>
          <w:rFonts w:ascii="Tahoma" w:eastAsia="Calibri" w:hAnsi="Tahoma" w:cs="Tahoma"/>
        </w:rPr>
        <w:t>Wytycznymi w zakresie realizacji zasady równości szans i niedyskryminacji, w tym dostępności dla osób</w:t>
      </w:r>
      <w:r w:rsidR="00841514" w:rsidRPr="00607A33">
        <w:rPr>
          <w:rFonts w:ascii="Tahoma" w:eastAsia="Calibri" w:hAnsi="Tahoma" w:cs="Tahoma"/>
        </w:rPr>
        <w:t xml:space="preserve"> </w:t>
      </w:r>
      <w:r w:rsidRPr="00607A33">
        <w:rPr>
          <w:rFonts w:ascii="Tahoma" w:eastAsia="Calibri" w:hAnsi="Tahoma" w:cs="Tahoma"/>
        </w:rPr>
        <w:t>z niepełnosprawnościami oraz zasady równości szans kobiet i mężczyzn w ramach funduszy unijnych na lata 2014-2020</w:t>
      </w:r>
      <w:r w:rsidR="000B63DA" w:rsidRPr="00517341">
        <w:rPr>
          <w:rFonts w:ascii="Tahoma" w:eastAsia="Calibri" w:hAnsi="Tahoma" w:cs="Tahoma"/>
        </w:rPr>
        <w:t>,</w:t>
      </w:r>
      <w:r w:rsidRPr="00517341">
        <w:rPr>
          <w:rFonts w:ascii="Tahoma" w:eastAsia="Calibri" w:hAnsi="Tahoma" w:cs="Tahoma"/>
        </w:rPr>
        <w:t xml:space="preserve"> zamieszczonymi na stronie internetowej I</w:t>
      </w:r>
      <w:r w:rsidR="00963EE0" w:rsidRPr="00517341">
        <w:rPr>
          <w:rFonts w:ascii="Tahoma" w:eastAsia="Calibri" w:hAnsi="Tahoma" w:cs="Tahoma"/>
        </w:rPr>
        <w:t>Z</w:t>
      </w:r>
      <w:r w:rsidRPr="00517341">
        <w:rPr>
          <w:rFonts w:ascii="Tahoma" w:eastAsia="Calibri" w:hAnsi="Tahoma" w:cs="Tahoma"/>
        </w:rPr>
        <w:t>.</w:t>
      </w:r>
    </w:p>
    <w:p w14:paraId="22BD515A" w14:textId="77777777" w:rsidR="00960DC6" w:rsidRPr="00517341" w:rsidRDefault="00960DC6" w:rsidP="00607A33">
      <w:pPr>
        <w:pStyle w:val="Akapitzlist"/>
        <w:numPr>
          <w:ilvl w:val="0"/>
          <w:numId w:val="14"/>
        </w:numPr>
        <w:tabs>
          <w:tab w:val="clear" w:pos="360"/>
          <w:tab w:val="num" w:pos="426"/>
        </w:tabs>
        <w:autoSpaceDE w:val="0"/>
        <w:autoSpaceDN w:val="0"/>
        <w:spacing w:line="276" w:lineRule="auto"/>
        <w:ind w:left="426" w:right="14" w:hanging="426"/>
        <w:rPr>
          <w:rFonts w:ascii="Tahoma" w:hAnsi="Tahoma" w:cs="Tahoma"/>
          <w:lang w:eastAsia="pl-PL"/>
        </w:rPr>
      </w:pPr>
      <w:r w:rsidRPr="00517341">
        <w:rPr>
          <w:rFonts w:ascii="Tahoma" w:hAnsi="Tahoma" w:cs="Tahoma"/>
          <w:lang w:eastAsia="pl-PL"/>
        </w:rPr>
        <w:t xml:space="preserve">W przypadku dokonania zmian w </w:t>
      </w:r>
      <w:r w:rsidR="00AC520B" w:rsidRPr="00517341">
        <w:rPr>
          <w:rFonts w:ascii="Tahoma" w:hAnsi="Tahoma" w:cs="Tahoma"/>
          <w:lang w:eastAsia="pl-PL"/>
        </w:rPr>
        <w:t>p</w:t>
      </w:r>
      <w:r w:rsidRPr="00517341">
        <w:rPr>
          <w:rFonts w:ascii="Tahoma" w:hAnsi="Tahoma" w:cs="Tahoma"/>
          <w:lang w:eastAsia="pl-PL"/>
        </w:rPr>
        <w:t>rojekcie</w:t>
      </w:r>
      <w:r w:rsidR="00C3772F" w:rsidRPr="00517341">
        <w:rPr>
          <w:rFonts w:ascii="Tahoma" w:hAnsi="Tahoma" w:cs="Tahoma"/>
          <w:lang w:eastAsia="pl-PL"/>
        </w:rPr>
        <w:t>, o których mowa w § 3</w:t>
      </w:r>
      <w:r w:rsidR="00730F95" w:rsidRPr="00517341">
        <w:rPr>
          <w:rFonts w:ascii="Tahoma" w:hAnsi="Tahoma" w:cs="Tahoma"/>
          <w:lang w:eastAsia="pl-PL"/>
        </w:rPr>
        <w:t>1</w:t>
      </w:r>
      <w:r w:rsidR="00C3772F" w:rsidRPr="00517341">
        <w:rPr>
          <w:rFonts w:ascii="Tahoma" w:hAnsi="Tahoma" w:cs="Tahoma"/>
          <w:lang w:eastAsia="pl-PL"/>
        </w:rPr>
        <w:t xml:space="preserve"> umowy </w:t>
      </w:r>
      <w:r w:rsidRPr="00517341">
        <w:rPr>
          <w:rFonts w:ascii="Tahoma" w:hAnsi="Tahoma" w:cs="Tahoma"/>
          <w:lang w:eastAsia="pl-PL"/>
        </w:rPr>
        <w:t xml:space="preserve">Beneficjent odpowiada za realizację </w:t>
      </w:r>
      <w:r w:rsidR="00963EE0" w:rsidRPr="00517341">
        <w:rPr>
          <w:rFonts w:ascii="Tahoma" w:hAnsi="Tahoma" w:cs="Tahoma"/>
          <w:lang w:eastAsia="pl-PL"/>
        </w:rPr>
        <w:t>p</w:t>
      </w:r>
      <w:r w:rsidRPr="00517341">
        <w:rPr>
          <w:rFonts w:ascii="Tahoma" w:hAnsi="Tahoma" w:cs="Tahoma"/>
          <w:lang w:eastAsia="pl-PL"/>
        </w:rPr>
        <w:t>rojektu zgodnie</w:t>
      </w:r>
      <w:r w:rsidR="00C3772F" w:rsidRPr="00517341">
        <w:rPr>
          <w:rFonts w:ascii="Tahoma" w:hAnsi="Tahoma" w:cs="Tahoma"/>
          <w:lang w:eastAsia="pl-PL"/>
        </w:rPr>
        <w:t xml:space="preserve"> </w:t>
      </w:r>
      <w:r w:rsidR="00963EE0" w:rsidRPr="00517341">
        <w:rPr>
          <w:rFonts w:ascii="Tahoma" w:hAnsi="Tahoma" w:cs="Tahoma"/>
          <w:lang w:eastAsia="pl-PL"/>
        </w:rPr>
        <w:t>z aktualnym w</w:t>
      </w:r>
      <w:r w:rsidRPr="00517341">
        <w:rPr>
          <w:rFonts w:ascii="Tahoma" w:hAnsi="Tahoma" w:cs="Tahoma"/>
          <w:lang w:eastAsia="pl-PL"/>
        </w:rPr>
        <w:t>nioskiem</w:t>
      </w:r>
      <w:r w:rsidR="00A52926" w:rsidRPr="00517341">
        <w:rPr>
          <w:rFonts w:ascii="Tahoma" w:hAnsi="Tahoma" w:cs="Tahoma"/>
          <w:lang w:eastAsia="pl-PL"/>
        </w:rPr>
        <w:t xml:space="preserve"> (zatwierdzonym przez IZ)</w:t>
      </w:r>
      <w:r w:rsidRPr="00517341">
        <w:rPr>
          <w:rFonts w:ascii="Tahoma" w:hAnsi="Tahoma" w:cs="Tahoma"/>
          <w:lang w:eastAsia="pl-PL"/>
        </w:rPr>
        <w:t>.</w:t>
      </w:r>
    </w:p>
    <w:p w14:paraId="53E6BA9E" w14:textId="77777777" w:rsidR="00960DC6" w:rsidRPr="00517341" w:rsidRDefault="00960DC6"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Calibri" w:hAnsi="Tahoma" w:cs="Tahoma"/>
        </w:rPr>
        <w:t>Beneficjent zobowiązuje się niezwłocznie i pisemnie poinformować I</w:t>
      </w:r>
      <w:r w:rsidR="001C6973" w:rsidRPr="00517341">
        <w:rPr>
          <w:rFonts w:ascii="Tahoma" w:eastAsia="Calibri" w:hAnsi="Tahoma" w:cs="Tahoma"/>
        </w:rPr>
        <w:t>Z</w:t>
      </w:r>
      <w:r w:rsidR="0095413B" w:rsidRPr="00517341">
        <w:rPr>
          <w:rFonts w:ascii="Tahoma" w:eastAsia="Calibri" w:hAnsi="Tahoma" w:cs="Tahoma"/>
        </w:rPr>
        <w:t xml:space="preserve"> </w:t>
      </w:r>
      <w:r w:rsidRPr="00517341">
        <w:rPr>
          <w:rFonts w:ascii="Tahoma" w:eastAsia="Calibri" w:hAnsi="Tahoma" w:cs="Tahoma"/>
        </w:rPr>
        <w:t xml:space="preserve">o problemach w realizacji </w:t>
      </w:r>
      <w:r w:rsidR="001C6973" w:rsidRPr="00517341">
        <w:rPr>
          <w:rFonts w:ascii="Tahoma" w:eastAsia="Calibri" w:hAnsi="Tahoma" w:cs="Tahoma"/>
        </w:rPr>
        <w:t>p</w:t>
      </w:r>
      <w:r w:rsidRPr="00517341">
        <w:rPr>
          <w:rFonts w:ascii="Tahoma" w:eastAsia="Calibri" w:hAnsi="Tahoma" w:cs="Tahoma"/>
        </w:rPr>
        <w:t>rojektu, w</w:t>
      </w:r>
      <w:r w:rsidR="003D3ADA" w:rsidRPr="00517341">
        <w:rPr>
          <w:rFonts w:ascii="Tahoma" w:eastAsia="Calibri" w:hAnsi="Tahoma" w:cs="Tahoma"/>
        </w:rPr>
        <w:t xml:space="preserve"> </w:t>
      </w:r>
      <w:r w:rsidRPr="00517341">
        <w:rPr>
          <w:rFonts w:ascii="Tahoma" w:eastAsia="Calibri" w:hAnsi="Tahoma" w:cs="Tahoma"/>
        </w:rPr>
        <w:t>szczególności o zamiarze zaprzestania jego realizacji.</w:t>
      </w:r>
    </w:p>
    <w:p w14:paraId="55921FD5" w14:textId="77777777" w:rsidR="00DE2027" w:rsidRPr="00517341" w:rsidRDefault="0003135B"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Tahoma" w:hAnsi="Tahoma" w:cs="Tahoma"/>
          <w:spacing w:val="-1"/>
        </w:rPr>
        <w:t>Na wezwanie IZ Beneficjent zobowiązuje się do przedstawienia dokumentów/oświadczeń związanych z realizacją</w:t>
      </w:r>
      <w:r w:rsidR="00BB5A67" w:rsidRPr="00517341">
        <w:rPr>
          <w:rFonts w:ascii="Tahoma" w:eastAsia="Tahoma" w:hAnsi="Tahoma" w:cs="Tahoma"/>
          <w:spacing w:val="-1"/>
        </w:rPr>
        <w:t xml:space="preserve"> projektu.</w:t>
      </w:r>
    </w:p>
    <w:p w14:paraId="61DBFF73" w14:textId="702EAAF5" w:rsidR="00D04FB9" w:rsidRPr="00517341" w:rsidRDefault="00A73287"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Tahoma" w:hAnsi="Tahoma" w:cs="Tahoma"/>
          <w:spacing w:val="-1"/>
        </w:rPr>
        <w:t>Beneficjent zobowiązuje się do informowania właściwych terytorialnie ośrodków pomocy społecznej</w:t>
      </w:r>
      <w:r w:rsidR="009B464A">
        <w:rPr>
          <w:rFonts w:ascii="Tahoma" w:eastAsia="Tahoma" w:hAnsi="Tahoma" w:cs="Tahoma"/>
          <w:spacing w:val="-1"/>
        </w:rPr>
        <w:t xml:space="preserve"> </w:t>
      </w:r>
      <w:r w:rsidRPr="00517341">
        <w:rPr>
          <w:rFonts w:ascii="Tahoma" w:eastAsia="Tahoma" w:hAnsi="Tahoma" w:cs="Tahoma"/>
          <w:spacing w:val="-1"/>
        </w:rPr>
        <w:t>i powiatowych centrów pomocy rodzinie oraz organizacje partnerskie regionalne i lokalne, o których mowa w Programie Operacyjnym Pomoc Żywnościowa 2014-2020</w:t>
      </w:r>
      <w:r w:rsidRPr="00517341">
        <w:rPr>
          <w:rStyle w:val="Odwoanieprzypisudolnego"/>
          <w:rFonts w:ascii="Tahoma" w:eastAsia="Tahoma" w:hAnsi="Tahoma" w:cs="Tahoma"/>
          <w:spacing w:val="-1"/>
        </w:rPr>
        <w:footnoteReference w:id="14"/>
      </w:r>
      <w:r w:rsidRPr="00517341">
        <w:rPr>
          <w:rFonts w:ascii="Tahoma" w:eastAsia="Tahoma" w:hAnsi="Tahoma" w:cs="Tahoma"/>
          <w:spacing w:val="-1"/>
        </w:rPr>
        <w:t xml:space="preserve"> o realizowanym projekcie oraz prowadzonej rekrutacji</w:t>
      </w:r>
      <w:r w:rsidR="00D04FB9" w:rsidRPr="00517341">
        <w:rPr>
          <w:rStyle w:val="Odwoanieprzypisudolnego"/>
          <w:rFonts w:ascii="Tahoma" w:eastAsia="Tahoma" w:hAnsi="Tahoma" w:cs="Tahoma"/>
          <w:spacing w:val="-1"/>
        </w:rPr>
        <w:footnoteReference w:id="15"/>
      </w:r>
      <w:r w:rsidR="00C8740C" w:rsidRPr="00517341">
        <w:rPr>
          <w:rFonts w:ascii="Tahoma" w:eastAsia="Tahoma" w:hAnsi="Tahoma" w:cs="Tahoma"/>
          <w:spacing w:val="-1"/>
        </w:rPr>
        <w:t>.</w:t>
      </w:r>
    </w:p>
    <w:p w14:paraId="4FE3CD25" w14:textId="49617755" w:rsidR="00D04FB9" w:rsidRPr="00517341" w:rsidRDefault="00D04FB9"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Tahoma" w:hAnsi="Tahoma" w:cs="Tahoma"/>
          <w:spacing w:val="-1"/>
        </w:rPr>
        <w:t>Beneficjent zobowiązuje się do regularnego poddawania się procesowi akredytacji, konsekwencją niepoddania się kolejnej lub nieuzyskania akredytacji w okresie realizacji projektu jest rozwiązanie umowy o dofinansowanie projektu</w:t>
      </w:r>
      <w:r w:rsidRPr="00517341">
        <w:rPr>
          <w:rStyle w:val="Odwoanieprzypisudolnego"/>
          <w:rFonts w:ascii="Tahoma" w:eastAsia="Tahoma" w:hAnsi="Tahoma" w:cs="Tahoma"/>
          <w:spacing w:val="-1"/>
        </w:rPr>
        <w:footnoteReference w:id="16"/>
      </w:r>
      <w:r w:rsidR="00C8740C" w:rsidRPr="00517341">
        <w:rPr>
          <w:rFonts w:ascii="Tahoma" w:eastAsia="Tahoma" w:hAnsi="Tahoma" w:cs="Tahoma"/>
          <w:spacing w:val="-1"/>
        </w:rPr>
        <w:t>.</w:t>
      </w:r>
    </w:p>
    <w:p w14:paraId="7141F3A2" w14:textId="3B2BDB4F" w:rsidR="00960DC6" w:rsidRPr="00517341" w:rsidRDefault="00D04FB9"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517341">
        <w:rPr>
          <w:rStyle w:val="Odwoanieprzypisudolnego"/>
          <w:rFonts w:ascii="Tahoma" w:eastAsia="Tahoma" w:hAnsi="Tahoma" w:cs="Tahoma"/>
          <w:spacing w:val="-1"/>
        </w:rPr>
        <w:footnoteReference w:id="17"/>
      </w:r>
      <w:r w:rsidR="00C8740C" w:rsidRPr="00517341">
        <w:rPr>
          <w:rFonts w:ascii="Tahoma" w:eastAsia="Tahoma" w:hAnsi="Tahoma" w:cs="Tahoma"/>
          <w:spacing w:val="-1"/>
        </w:rPr>
        <w:t>.</w:t>
      </w:r>
    </w:p>
    <w:p w14:paraId="0A2C7CF9" w14:textId="588E0059" w:rsidR="006349D3" w:rsidRPr="00517341" w:rsidRDefault="00332A4A"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Tahoma" w:hAnsi="Tahoma" w:cs="Tahoma"/>
          <w:spacing w:val="-1"/>
        </w:rPr>
        <w:t>Beneficjent realizujący projekt jest zobowiązany do przestrzegania wymogów wynikających z Wytycznych</w:t>
      </w:r>
      <w:r w:rsidR="00756A6D" w:rsidRPr="00517341">
        <w:rPr>
          <w:rStyle w:val="Odwoanieprzypisudolnego"/>
          <w:rFonts w:ascii="Tahoma" w:eastAsia="Tahoma" w:hAnsi="Tahoma" w:cs="Tahoma"/>
          <w:spacing w:val="-1"/>
        </w:rPr>
        <w:footnoteReference w:id="18"/>
      </w:r>
      <w:r w:rsidR="00C8740C" w:rsidRPr="00517341">
        <w:rPr>
          <w:rFonts w:ascii="Tahoma" w:eastAsia="Tahoma" w:hAnsi="Tahoma" w:cs="Tahoma"/>
          <w:spacing w:val="-1"/>
        </w:rPr>
        <w:t>.</w:t>
      </w:r>
    </w:p>
    <w:p w14:paraId="67C31E51" w14:textId="5AB02E26" w:rsidR="00756A6D" w:rsidRPr="00517341" w:rsidRDefault="00756A6D" w:rsidP="00607A33">
      <w:pPr>
        <w:pStyle w:val="Akapitzlist"/>
        <w:numPr>
          <w:ilvl w:val="0"/>
          <w:numId w:val="14"/>
        </w:numPr>
        <w:tabs>
          <w:tab w:val="clear" w:pos="360"/>
        </w:tabs>
        <w:spacing w:line="276" w:lineRule="auto"/>
        <w:ind w:left="426" w:hanging="426"/>
        <w:rPr>
          <w:rFonts w:ascii="Tahoma" w:eastAsia="Tahoma" w:hAnsi="Tahoma" w:cs="Tahoma"/>
          <w:spacing w:val="-1"/>
        </w:rPr>
      </w:pPr>
      <w:r w:rsidRPr="00517341">
        <w:rPr>
          <w:rFonts w:ascii="Tahoma" w:eastAsia="Tahoma" w:hAnsi="Tahoma" w:cs="Tahoma"/>
          <w:spacing w:val="-1"/>
        </w:rPr>
        <w:t xml:space="preserve">Beneficjent realizujący projekt z udziałem środków Europejskiego Funduszu Społecznego w obszarze zdrowia, zobowiązany jest w terminie do dwóch miesięcy od zakończenia realizacji projektu do sporządzenia i przekazania do Instytucji Zarządzającej „Raportu końcowego z realizacji programu polityki zdrowotnej” według wzoru określonego w Załączniku Nr 2 do rozporządzenia Ministra Zdrowia z dnia 22 grudnia 2017 roku w sprawie wzoru programu polityki zdrowotnej oraz </w:t>
      </w:r>
      <w:r w:rsidRPr="00517341">
        <w:rPr>
          <w:rFonts w:ascii="Tahoma" w:eastAsia="Tahoma" w:hAnsi="Tahoma" w:cs="Tahoma"/>
          <w:spacing w:val="-1"/>
        </w:rPr>
        <w:lastRenderedPageBreak/>
        <w:t xml:space="preserve">sposobu sporządzenia projektu programu polityki zdrowotnej i raportu końcowego z realizacji programu polityki zdrowotnej (Dz. U. </w:t>
      </w:r>
      <w:r w:rsidR="000C7C80" w:rsidRPr="00517341">
        <w:rPr>
          <w:rFonts w:ascii="Tahoma" w:eastAsia="Tahoma" w:hAnsi="Tahoma" w:cs="Tahoma"/>
          <w:spacing w:val="-1"/>
        </w:rPr>
        <w:t xml:space="preserve">z </w:t>
      </w:r>
      <w:r w:rsidRPr="00517341">
        <w:rPr>
          <w:rFonts w:ascii="Tahoma" w:eastAsia="Tahoma" w:hAnsi="Tahoma" w:cs="Tahoma"/>
          <w:spacing w:val="-1"/>
        </w:rPr>
        <w:t>2017</w:t>
      </w:r>
      <w:r w:rsidR="000C7C80" w:rsidRPr="00517341">
        <w:rPr>
          <w:rFonts w:ascii="Tahoma" w:eastAsia="Tahoma" w:hAnsi="Tahoma" w:cs="Tahoma"/>
          <w:spacing w:val="-1"/>
        </w:rPr>
        <w:t xml:space="preserve"> r.</w:t>
      </w:r>
      <w:r w:rsidRPr="00517341">
        <w:rPr>
          <w:rFonts w:ascii="Tahoma" w:eastAsia="Tahoma" w:hAnsi="Tahoma" w:cs="Tahoma"/>
          <w:spacing w:val="-1"/>
        </w:rPr>
        <w:t xml:space="preserve"> poz. 2476)</w:t>
      </w:r>
      <w:r w:rsidRPr="00517341">
        <w:rPr>
          <w:rStyle w:val="Odwoanieprzypisudolnego"/>
          <w:rFonts w:ascii="Tahoma" w:eastAsia="Tahoma" w:hAnsi="Tahoma" w:cs="Tahoma"/>
          <w:spacing w:val="-1"/>
        </w:rPr>
        <w:footnoteReference w:id="19"/>
      </w:r>
      <w:r w:rsidR="00C8740C" w:rsidRPr="00517341">
        <w:rPr>
          <w:rFonts w:ascii="Tahoma" w:eastAsia="Tahoma" w:hAnsi="Tahoma" w:cs="Tahoma"/>
          <w:spacing w:val="-1"/>
        </w:rPr>
        <w:t>.</w:t>
      </w:r>
    </w:p>
    <w:p w14:paraId="436EFCAA" w14:textId="33E73D26" w:rsidR="00E56D72" w:rsidRPr="00517341" w:rsidRDefault="00E56D72" w:rsidP="00607A33">
      <w:pPr>
        <w:pStyle w:val="Akapitzlist"/>
        <w:numPr>
          <w:ilvl w:val="0"/>
          <w:numId w:val="14"/>
        </w:numPr>
        <w:tabs>
          <w:tab w:val="clear" w:pos="360"/>
        </w:tabs>
        <w:spacing w:line="276" w:lineRule="auto"/>
        <w:ind w:left="426" w:hanging="426"/>
        <w:rPr>
          <w:rFonts w:ascii="Tahoma" w:eastAsia="Tahoma" w:hAnsi="Tahoma" w:cs="Tahoma"/>
          <w:spacing w:val="-1"/>
        </w:rPr>
      </w:pPr>
      <w:r w:rsidRPr="00517341">
        <w:rPr>
          <w:rFonts w:ascii="Tahoma" w:eastAsia="Tahoma" w:hAnsi="Tahoma" w:cs="Tahoma"/>
          <w:spacing w:val="-1"/>
        </w:rPr>
        <w:t>W przypadku, gdy projekt przewiduje trwałość rezultatów, Beneficjent przesyła do IZ za pośrednictwem SL2014 w terminie do 30 dni kalendarzowych liczonych od dnia zakończenia pierwszego i każdego kolejnego roku trwałości, sprawozdanie potwierdzające zachowanie trwałości rezultatów, zgodnie ze wzorem stanowiącym załącznik nr 12 do umowy</w:t>
      </w:r>
      <w:r w:rsidRPr="00517341">
        <w:rPr>
          <w:rStyle w:val="Odwoanieprzypisudolnego"/>
          <w:rFonts w:ascii="Tahoma" w:eastAsia="Tahoma" w:hAnsi="Tahoma" w:cs="Tahoma"/>
          <w:spacing w:val="-1"/>
        </w:rPr>
        <w:footnoteReference w:id="20"/>
      </w:r>
      <w:r w:rsidRPr="00517341">
        <w:rPr>
          <w:rFonts w:ascii="Tahoma" w:eastAsia="Tahoma" w:hAnsi="Tahoma" w:cs="Tahoma"/>
          <w:spacing w:val="-1"/>
          <w:vertAlign w:val="superscript"/>
        </w:rPr>
        <w:t xml:space="preserve"> </w:t>
      </w:r>
      <w:r w:rsidRPr="00517341">
        <w:rPr>
          <w:rFonts w:ascii="Tahoma" w:eastAsia="Tahoma" w:hAnsi="Tahoma" w:cs="Tahoma"/>
          <w:spacing w:val="-1"/>
          <w:vertAlign w:val="superscript"/>
        </w:rPr>
        <w:footnoteReference w:id="21"/>
      </w:r>
      <w:r w:rsidR="00C8740C" w:rsidRPr="00517341">
        <w:rPr>
          <w:rFonts w:ascii="Tahoma" w:eastAsia="Tahoma" w:hAnsi="Tahoma" w:cs="Tahoma"/>
          <w:spacing w:val="-1"/>
          <w:vertAlign w:val="superscript"/>
        </w:rPr>
        <w:t>.</w:t>
      </w:r>
    </w:p>
    <w:p w14:paraId="27FF00AB"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w:t>
      </w:r>
      <w:r w:rsidR="004307E6" w:rsidRPr="00517341">
        <w:rPr>
          <w:rFonts w:ascii="Tahoma" w:eastAsia="Tahoma" w:hAnsi="Tahoma" w:cs="Tahoma"/>
          <w:spacing w:val="1"/>
        </w:rPr>
        <w:t xml:space="preserve"> </w:t>
      </w:r>
      <w:r w:rsidR="004C0524" w:rsidRPr="00517341">
        <w:rPr>
          <w:rFonts w:ascii="Tahoma" w:eastAsia="Tahoma" w:hAnsi="Tahoma" w:cs="Tahoma"/>
          <w:spacing w:val="1"/>
        </w:rPr>
        <w:t>7</w:t>
      </w:r>
      <w:r w:rsidRPr="00517341">
        <w:rPr>
          <w:rFonts w:ascii="Tahoma" w:eastAsia="Tahoma" w:hAnsi="Tahoma" w:cs="Tahoma"/>
          <w:w w:val="99"/>
        </w:rPr>
        <w:t>.</w:t>
      </w:r>
    </w:p>
    <w:p w14:paraId="7CC9674D" w14:textId="77777777" w:rsidR="00942F4E" w:rsidRPr="00517341" w:rsidRDefault="00280ADA" w:rsidP="00607A33">
      <w:pPr>
        <w:pStyle w:val="Akapitzlist"/>
        <w:numPr>
          <w:ilvl w:val="0"/>
          <w:numId w:val="13"/>
        </w:numPr>
        <w:spacing w:line="276" w:lineRule="auto"/>
        <w:ind w:left="426"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31"/>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2"/>
        </w:rPr>
        <w:t xml:space="preserve"> </w:t>
      </w:r>
      <w:r w:rsidRPr="00517341">
        <w:rPr>
          <w:rFonts w:ascii="Tahoma" w:eastAsia="Tahoma" w:hAnsi="Tahoma" w:cs="Tahoma"/>
        </w:rPr>
        <w:t>po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s</w:t>
      </w:r>
      <w:r w:rsidRPr="00517341">
        <w:rPr>
          <w:rFonts w:ascii="Tahoma" w:eastAsia="Tahoma" w:hAnsi="Tahoma" w:cs="Tahoma"/>
        </w:rPr>
        <w:t>i</w:t>
      </w:r>
      <w:r w:rsidRPr="00517341">
        <w:rPr>
          <w:rFonts w:ascii="Tahoma" w:eastAsia="Tahoma" w:hAnsi="Tahoma" w:cs="Tahoma"/>
          <w:spacing w:val="28"/>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8"/>
        </w:rPr>
        <w:t xml:space="preserve"> </w:t>
      </w:r>
      <w:r w:rsidRPr="00517341">
        <w:rPr>
          <w:rFonts w:ascii="Tahoma" w:eastAsia="Tahoma" w:hAnsi="Tahoma" w:cs="Tahoma"/>
          <w:spacing w:val="1"/>
        </w:rPr>
        <w:t>w</w:t>
      </w:r>
      <w:r w:rsidRPr="00517341">
        <w:rPr>
          <w:rFonts w:ascii="Tahoma" w:eastAsia="Tahoma" w:hAnsi="Tahoma" w:cs="Tahoma"/>
        </w:rPr>
        <w:t>ob</w:t>
      </w:r>
      <w:r w:rsidRPr="00517341">
        <w:rPr>
          <w:rFonts w:ascii="Tahoma" w:eastAsia="Tahoma" w:hAnsi="Tahoma" w:cs="Tahoma"/>
          <w:spacing w:val="3"/>
        </w:rPr>
        <w:t>e</w:t>
      </w:r>
      <w:r w:rsidRPr="00517341">
        <w:rPr>
          <w:rFonts w:ascii="Tahoma" w:eastAsia="Tahoma" w:hAnsi="Tahoma" w:cs="Tahoma"/>
        </w:rPr>
        <w:t>c</w:t>
      </w:r>
      <w:r w:rsidRPr="00517341">
        <w:rPr>
          <w:rFonts w:ascii="Tahoma" w:eastAsia="Tahoma" w:hAnsi="Tahoma" w:cs="Tahoma"/>
          <w:spacing w:val="27"/>
        </w:rPr>
        <w:t xml:space="preserve"> </w:t>
      </w:r>
      <w:r w:rsidRPr="00517341">
        <w:rPr>
          <w:rFonts w:ascii="Tahoma" w:eastAsia="Tahoma" w:hAnsi="Tahoma" w:cs="Tahoma"/>
        </w:rPr>
        <w:t>osób</w:t>
      </w:r>
      <w:r w:rsidRPr="00517341">
        <w:rPr>
          <w:rFonts w:ascii="Tahoma" w:eastAsia="Tahoma" w:hAnsi="Tahoma" w:cs="Tahoma"/>
          <w:spacing w:val="29"/>
        </w:rPr>
        <w:t xml:space="preserve"> </w:t>
      </w:r>
      <w:r w:rsidRPr="00517341">
        <w:rPr>
          <w:rFonts w:ascii="Tahoma" w:eastAsia="Tahoma" w:hAnsi="Tahoma" w:cs="Tahoma"/>
        </w:rPr>
        <w:t>trz</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8"/>
        </w:rPr>
        <w:t xml:space="preserve"> </w:t>
      </w:r>
      <w:r w:rsidRPr="00517341">
        <w:rPr>
          <w:rFonts w:ascii="Tahoma" w:eastAsia="Tahoma" w:hAnsi="Tahoma" w:cs="Tahoma"/>
        </w:rPr>
        <w:t>za</w:t>
      </w:r>
      <w:r w:rsidRPr="00517341">
        <w:rPr>
          <w:rFonts w:ascii="Tahoma" w:eastAsia="Tahoma" w:hAnsi="Tahoma" w:cs="Tahoma"/>
          <w:spacing w:val="32"/>
        </w:rPr>
        <w:t xml:space="preserve"> </w:t>
      </w:r>
      <w:r w:rsidRPr="00517341">
        <w:rPr>
          <w:rFonts w:ascii="Tahoma" w:eastAsia="Tahoma" w:hAnsi="Tahoma" w:cs="Tahoma"/>
        </w:rPr>
        <w:t>sz</w:t>
      </w:r>
      <w:r w:rsidRPr="00517341">
        <w:rPr>
          <w:rFonts w:ascii="Tahoma" w:eastAsia="Tahoma" w:hAnsi="Tahoma" w:cs="Tahoma"/>
          <w:spacing w:val="-3"/>
        </w:rPr>
        <w:t>k</w:t>
      </w:r>
      <w:r w:rsidRPr="00517341">
        <w:rPr>
          <w:rFonts w:ascii="Tahoma" w:eastAsia="Tahoma" w:hAnsi="Tahoma" w:cs="Tahoma"/>
        </w:rPr>
        <w:t>ody</w:t>
      </w:r>
      <w:r w:rsidRPr="00517341">
        <w:rPr>
          <w:rFonts w:ascii="Tahoma" w:eastAsia="Tahoma" w:hAnsi="Tahoma" w:cs="Tahoma"/>
          <w:spacing w:val="26"/>
        </w:rPr>
        <w:t xml:space="preserve"> </w:t>
      </w:r>
      <w:r w:rsidRPr="00517341">
        <w:rPr>
          <w:rFonts w:ascii="Tahoma" w:eastAsia="Tahoma" w:hAnsi="Tahoma" w:cs="Tahoma"/>
          <w:spacing w:val="5"/>
        </w:rPr>
        <w:t>p</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rPr>
        <w:t>łe</w:t>
      </w:r>
      <w:r w:rsidRPr="00517341">
        <w:rPr>
          <w:rFonts w:ascii="Tahoma" w:eastAsia="Tahoma" w:hAnsi="Tahoma" w:cs="Tahoma"/>
          <w:spacing w:val="27"/>
        </w:rPr>
        <w:t xml:space="preserve"> </w:t>
      </w:r>
      <w:r w:rsidRPr="00517341">
        <w:rPr>
          <w:rFonts w:ascii="Tahoma" w:eastAsia="Tahoma" w:hAnsi="Tahoma" w:cs="Tahoma"/>
        </w:rPr>
        <w:t>w</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zku</w:t>
      </w:r>
      <w:r w:rsidRPr="00517341">
        <w:rPr>
          <w:rFonts w:ascii="Tahoma" w:eastAsia="Tahoma" w:hAnsi="Tahoma" w:cs="Tahoma"/>
          <w:spacing w:val="26"/>
        </w:rPr>
        <w:t xml:space="preserve"> </w:t>
      </w:r>
      <w:r w:rsidRPr="00517341">
        <w:rPr>
          <w:rFonts w:ascii="Tahoma" w:eastAsia="Tahoma" w:hAnsi="Tahoma" w:cs="Tahoma"/>
        </w:rPr>
        <w:t>z</w:t>
      </w:r>
      <w:r w:rsidRPr="00517341">
        <w:rPr>
          <w:rFonts w:ascii="Tahoma" w:eastAsia="Tahoma" w:hAnsi="Tahoma" w:cs="Tahoma"/>
          <w:spacing w:val="33"/>
        </w:rPr>
        <w:t xml:space="preserve"> </w:t>
      </w:r>
      <w:r w:rsidRPr="00517341">
        <w:rPr>
          <w:rFonts w:ascii="Tahoma" w:eastAsia="Tahoma" w:hAnsi="Tahoma" w:cs="Tahoma"/>
        </w:rPr>
        <w:t>realizacją</w:t>
      </w:r>
      <w:r w:rsidR="00D32F55" w:rsidRPr="00517341">
        <w:rPr>
          <w:rFonts w:ascii="Tahoma" w:eastAsia="Tahoma" w:hAnsi="Tahoma" w:cs="Tahoma"/>
          <w:w w:val="99"/>
        </w:rPr>
        <w:t xml:space="preserve"> </w:t>
      </w:r>
      <w:r w:rsidRPr="00517341">
        <w:rPr>
          <w:rFonts w:ascii="Tahoma" w:eastAsia="Tahoma" w:hAnsi="Tahoma" w:cs="Tahoma"/>
          <w:position w:val="-1"/>
        </w:rPr>
        <w:t>pro</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spacing w:val="-1"/>
          <w:position w:val="-1"/>
        </w:rPr>
        <w:t>k</w:t>
      </w:r>
      <w:r w:rsidRPr="00517341">
        <w:rPr>
          <w:rFonts w:ascii="Tahoma" w:eastAsia="Tahoma" w:hAnsi="Tahoma" w:cs="Tahoma"/>
          <w:position w:val="-1"/>
        </w:rPr>
        <w:t>t</w:t>
      </w:r>
      <w:r w:rsidRPr="00517341">
        <w:rPr>
          <w:rFonts w:ascii="Tahoma" w:eastAsia="Tahoma" w:hAnsi="Tahoma" w:cs="Tahoma"/>
          <w:spacing w:val="-1"/>
          <w:position w:val="-1"/>
        </w:rPr>
        <w:t>u</w:t>
      </w:r>
      <w:r w:rsidRPr="00517341">
        <w:rPr>
          <w:rFonts w:ascii="Tahoma" w:eastAsia="Tahoma" w:hAnsi="Tahoma" w:cs="Tahoma"/>
          <w:position w:val="-1"/>
        </w:rPr>
        <w:t>.</w:t>
      </w:r>
    </w:p>
    <w:p w14:paraId="558CE43D" w14:textId="2C7816FD" w:rsidR="00F3144E" w:rsidRPr="00517341" w:rsidRDefault="00F3144E" w:rsidP="00607A33">
      <w:pPr>
        <w:pStyle w:val="Akapitzlist"/>
        <w:numPr>
          <w:ilvl w:val="0"/>
          <w:numId w:val="13"/>
        </w:numPr>
        <w:spacing w:line="276" w:lineRule="auto"/>
        <w:ind w:left="426" w:hanging="426"/>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 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8"/>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60"/>
        </w:rPr>
        <w:t xml:space="preserve"> </w:t>
      </w:r>
      <w:r w:rsidRPr="00517341">
        <w:rPr>
          <w:rFonts w:ascii="Tahoma" w:eastAsia="Tahoma" w:hAnsi="Tahoma" w:cs="Tahoma"/>
        </w:rPr>
        <w:t xml:space="preserve">w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 xml:space="preserve">ie </w:t>
      </w:r>
      <w:r w:rsidRPr="00517341">
        <w:rPr>
          <w:rFonts w:ascii="Tahoma" w:eastAsia="Tahoma" w:hAnsi="Tahoma" w:cs="Tahoma"/>
          <w:spacing w:val="2"/>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 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 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śla 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spacing w:val="1"/>
        </w:rPr>
        <w:t>je</w:t>
      </w:r>
      <w:r w:rsidRPr="00517341">
        <w:rPr>
          <w:rFonts w:ascii="Tahoma" w:eastAsia="Tahoma" w:hAnsi="Tahoma" w:cs="Tahoma"/>
          <w:spacing w:val="-1"/>
        </w:rPr>
        <w:t>n</w:t>
      </w:r>
      <w:r w:rsidRPr="00517341">
        <w:rPr>
          <w:rFonts w:ascii="Tahoma" w:eastAsia="Tahoma" w:hAnsi="Tahoma" w:cs="Tahoma"/>
        </w:rPr>
        <w:t>ta 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 xml:space="preserve">z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rów </w:t>
      </w:r>
      <w:r w:rsidRPr="00517341">
        <w:rPr>
          <w:rFonts w:ascii="Tahoma" w:eastAsia="Tahoma" w:hAnsi="Tahoma" w:cs="Tahoma"/>
          <w:spacing w:val="1"/>
        </w:rPr>
        <w:t>w</w:t>
      </w:r>
      <w:r w:rsidRPr="00517341">
        <w:rPr>
          <w:rFonts w:ascii="Tahoma" w:eastAsia="Tahoma" w:hAnsi="Tahoma" w:cs="Tahoma"/>
          <w:spacing w:val="2"/>
        </w:rPr>
        <w:t>o</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c o</w:t>
      </w:r>
      <w:r w:rsidRPr="00517341">
        <w:rPr>
          <w:rFonts w:ascii="Tahoma" w:eastAsia="Tahoma" w:hAnsi="Tahoma" w:cs="Tahoma"/>
          <w:spacing w:val="2"/>
        </w:rPr>
        <w:t>s</w:t>
      </w:r>
      <w:r w:rsidRPr="00517341">
        <w:rPr>
          <w:rFonts w:ascii="Tahoma" w:eastAsia="Tahoma" w:hAnsi="Tahoma" w:cs="Tahoma"/>
        </w:rPr>
        <w:t>ób trz</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 za dz</w:t>
      </w:r>
      <w:r w:rsidRPr="00517341">
        <w:rPr>
          <w:rFonts w:ascii="Tahoma" w:eastAsia="Tahoma" w:hAnsi="Tahoma" w:cs="Tahoma"/>
          <w:spacing w:val="2"/>
        </w:rPr>
        <w:t>i</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009B464A">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ni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009A07FD" w:rsidRPr="00517341">
        <w:rPr>
          <w:rStyle w:val="Odwoanieprzypisudolnego"/>
          <w:rFonts w:ascii="Tahoma" w:eastAsia="Tahoma" w:hAnsi="Tahoma" w:cs="Tahoma"/>
        </w:rPr>
        <w:footnoteReference w:id="22"/>
      </w:r>
      <w:r w:rsidR="00C8740C" w:rsidRPr="00517341">
        <w:rPr>
          <w:rFonts w:ascii="Tahoma" w:eastAsia="Tahoma" w:hAnsi="Tahoma" w:cs="Tahoma"/>
        </w:rPr>
        <w:t>.</w:t>
      </w:r>
    </w:p>
    <w:p w14:paraId="05EFAACA" w14:textId="77777777" w:rsidR="00730F95" w:rsidRPr="00517341" w:rsidRDefault="00F3144E" w:rsidP="00607A33">
      <w:pPr>
        <w:pStyle w:val="Akapitzlist"/>
        <w:numPr>
          <w:ilvl w:val="0"/>
          <w:numId w:val="13"/>
        </w:numPr>
        <w:spacing w:line="276" w:lineRule="auto"/>
        <w:ind w:left="426"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0"/>
        </w:rPr>
        <w:t xml:space="preserve"> </w:t>
      </w:r>
      <w:r w:rsidRPr="00517341">
        <w:rPr>
          <w:rFonts w:ascii="Tahoma" w:eastAsia="Tahoma" w:hAnsi="Tahoma" w:cs="Tahoma"/>
        </w:rPr>
        <w:t>po</w:t>
      </w:r>
      <w:r w:rsidRPr="00517341">
        <w:rPr>
          <w:rFonts w:ascii="Tahoma" w:eastAsia="Tahoma" w:hAnsi="Tahoma" w:cs="Tahoma"/>
          <w:spacing w:val="2"/>
        </w:rPr>
        <w:t>n</w:t>
      </w:r>
      <w:r w:rsidRPr="00517341">
        <w:rPr>
          <w:rFonts w:ascii="Tahoma" w:eastAsia="Tahoma" w:hAnsi="Tahoma" w:cs="Tahoma"/>
        </w:rPr>
        <w:t>osi</w:t>
      </w:r>
      <w:r w:rsidRPr="00517341">
        <w:rPr>
          <w:rFonts w:ascii="Tahoma" w:eastAsia="Tahoma" w:hAnsi="Tahoma" w:cs="Tahoma"/>
          <w:spacing w:val="-6"/>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spacing w:val="3"/>
        </w:rPr>
        <w:t>l</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rPr>
        <w:t>zgl</w:t>
      </w:r>
      <w:r w:rsidRPr="00517341">
        <w:rPr>
          <w:rFonts w:ascii="Tahoma" w:eastAsia="Tahoma" w:hAnsi="Tahoma" w:cs="Tahoma"/>
          <w:spacing w:val="1"/>
        </w:rPr>
        <w:t>ę</w:t>
      </w:r>
      <w:r w:rsidRPr="00517341">
        <w:rPr>
          <w:rFonts w:ascii="Tahoma" w:eastAsia="Tahoma" w:hAnsi="Tahoma" w:cs="Tahoma"/>
        </w:rPr>
        <w:t>d</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9"/>
        </w:rPr>
        <w:t xml:space="preserve"> </w:t>
      </w:r>
      <w:r w:rsidRPr="00517341">
        <w:rPr>
          <w:rFonts w:ascii="Tahoma" w:eastAsia="Tahoma" w:hAnsi="Tahoma" w:cs="Tahoma"/>
        </w:rPr>
        <w:t>IZ</w:t>
      </w:r>
      <w:r w:rsidRPr="00517341">
        <w:rPr>
          <w:rFonts w:ascii="Tahoma" w:eastAsia="Tahoma" w:hAnsi="Tahoma" w:cs="Tahoma"/>
          <w:spacing w:val="-1"/>
        </w:rPr>
        <w:t xml:space="preserve"> </w:t>
      </w:r>
      <w:r w:rsidRPr="00517341">
        <w:rPr>
          <w:rFonts w:ascii="Tahoma" w:eastAsia="Tahoma" w:hAnsi="Tahoma" w:cs="Tahoma"/>
        </w:rPr>
        <w:t>za</w:t>
      </w:r>
      <w:r w:rsidRPr="00517341">
        <w:rPr>
          <w:rFonts w:ascii="Tahoma" w:eastAsia="Tahoma" w:hAnsi="Tahoma" w:cs="Tahoma"/>
          <w:spacing w:val="-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ę</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ó</w:t>
      </w:r>
      <w:r w:rsidR="00730F95" w:rsidRPr="00517341">
        <w:rPr>
          <w:rFonts w:ascii="Tahoma" w:eastAsia="Tahoma" w:hAnsi="Tahoma" w:cs="Tahoma"/>
        </w:rPr>
        <w:t>w.</w:t>
      </w:r>
    </w:p>
    <w:p w14:paraId="4C7BC23F" w14:textId="77777777" w:rsidR="004C0524" w:rsidRPr="00517341" w:rsidRDefault="004C0524" w:rsidP="00607A33">
      <w:pPr>
        <w:spacing w:before="240" w:line="276" w:lineRule="auto"/>
        <w:jc w:val="center"/>
        <w:rPr>
          <w:rFonts w:ascii="Tahoma" w:eastAsia="Tahoma" w:hAnsi="Tahoma" w:cs="Tahoma"/>
          <w:b/>
          <w:spacing w:val="-1"/>
        </w:rPr>
      </w:pPr>
      <w:r w:rsidRPr="00517341">
        <w:rPr>
          <w:rFonts w:ascii="Tahoma" w:eastAsia="Tahoma" w:hAnsi="Tahoma" w:cs="Tahoma"/>
          <w:b/>
          <w:spacing w:val="-1"/>
        </w:rPr>
        <w:t>Kwoty ryczałtowe</w:t>
      </w:r>
    </w:p>
    <w:p w14:paraId="42D7C22E" w14:textId="77777777" w:rsidR="004C0524" w:rsidRPr="00517341" w:rsidRDefault="004C0524" w:rsidP="004A7363">
      <w:pPr>
        <w:spacing w:line="276" w:lineRule="auto"/>
        <w:ind w:left="426" w:right="14" w:hanging="426"/>
        <w:jc w:val="center"/>
        <w:rPr>
          <w:rFonts w:ascii="Tahoma" w:eastAsia="Tahoma" w:hAnsi="Tahoma" w:cs="Tahoma"/>
          <w:spacing w:val="-1"/>
        </w:rPr>
      </w:pPr>
      <w:r w:rsidRPr="00517341">
        <w:rPr>
          <w:rFonts w:ascii="Tahoma" w:eastAsia="Tahoma" w:hAnsi="Tahoma" w:cs="Tahoma"/>
          <w:spacing w:val="1"/>
        </w:rPr>
        <w:t xml:space="preserve">§ </w:t>
      </w:r>
      <w:r w:rsidR="00987BB1" w:rsidRPr="00517341">
        <w:rPr>
          <w:rFonts w:ascii="Tahoma" w:eastAsia="Tahoma" w:hAnsi="Tahoma" w:cs="Tahoma"/>
          <w:spacing w:val="1"/>
        </w:rPr>
        <w:t>8</w:t>
      </w:r>
      <w:r w:rsidRPr="00517341">
        <w:rPr>
          <w:rFonts w:ascii="Tahoma" w:eastAsia="Tahoma" w:hAnsi="Tahoma" w:cs="Tahoma"/>
          <w:spacing w:val="-1"/>
        </w:rPr>
        <w:t>.</w:t>
      </w:r>
    </w:p>
    <w:p w14:paraId="6A4129A3" w14:textId="77777777" w:rsidR="00FA6E30" w:rsidRPr="00517341" w:rsidRDefault="00FA6E30"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Beneficjent rozlicza wydatki w ramach projektu w oparciu o kwoty ryczałtowe:</w:t>
      </w:r>
    </w:p>
    <w:p w14:paraId="60E744A1" w14:textId="77777777" w:rsidR="00F6180C" w:rsidRPr="00517341" w:rsidRDefault="00F6180C" w:rsidP="00607A33">
      <w:pPr>
        <w:pStyle w:val="Akapitzlist"/>
        <w:numPr>
          <w:ilvl w:val="1"/>
          <w:numId w:val="14"/>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Za wykonanie zadania …… przyznaje się kwotę ryczałtową……,</w:t>
      </w:r>
    </w:p>
    <w:p w14:paraId="2340BC57" w14:textId="77777777" w:rsidR="00F6180C" w:rsidRPr="00517341" w:rsidRDefault="00F6180C" w:rsidP="00607A33">
      <w:pPr>
        <w:pStyle w:val="Akapitzlist"/>
        <w:numPr>
          <w:ilvl w:val="1"/>
          <w:numId w:val="14"/>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Za wykonanie zadania …… przyznaje się kwotę ryczałtową…….</w:t>
      </w:r>
    </w:p>
    <w:p w14:paraId="05862602" w14:textId="77777777" w:rsidR="00F6180C" w:rsidRPr="00517341" w:rsidRDefault="00F6180C"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Na wydatki związane z cross-</w:t>
      </w:r>
      <w:proofErr w:type="spellStart"/>
      <w:r w:rsidRPr="00517341">
        <w:rPr>
          <w:rFonts w:ascii="Tahoma" w:eastAsia="Tahoma" w:hAnsi="Tahoma" w:cs="Tahoma"/>
          <w:spacing w:val="-1"/>
        </w:rPr>
        <w:t>financingiem</w:t>
      </w:r>
      <w:proofErr w:type="spellEnd"/>
      <w:r w:rsidRPr="00517341">
        <w:rPr>
          <w:rFonts w:ascii="Tahoma" w:eastAsia="Tahoma" w:hAnsi="Tahoma" w:cs="Tahoma"/>
          <w:spacing w:val="-1"/>
        </w:rPr>
        <w:t xml:space="preserve"> przyznaje się kwotę:</w:t>
      </w:r>
    </w:p>
    <w:p w14:paraId="066CCA63" w14:textId="77777777" w:rsidR="00FA6E30" w:rsidRPr="00517341" w:rsidRDefault="00FA6E30" w:rsidP="00607A33">
      <w:pPr>
        <w:pStyle w:val="Akapitzlist"/>
        <w:numPr>
          <w:ilvl w:val="1"/>
          <w:numId w:val="47"/>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………zł w ramach kwoty ryczałtowej, o której mowa w ust. 1 pkt 1,</w:t>
      </w:r>
    </w:p>
    <w:p w14:paraId="169CD929" w14:textId="77777777" w:rsidR="00FA6E30" w:rsidRPr="00517341" w:rsidRDefault="00FA6E30" w:rsidP="00607A33">
      <w:pPr>
        <w:pStyle w:val="Akapitzlist"/>
        <w:numPr>
          <w:ilvl w:val="1"/>
          <w:numId w:val="47"/>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………zł w ramach kwoty ryczałtowej, o której mowa w ust. 1 pkt 2.</w:t>
      </w:r>
    </w:p>
    <w:p w14:paraId="1A43BF48" w14:textId="77777777" w:rsidR="00FA6E30" w:rsidRPr="00517341" w:rsidRDefault="00FA6E30"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Na wydatki związane z zakupem środków trwałych przyznaje się kwotę:</w:t>
      </w:r>
    </w:p>
    <w:p w14:paraId="340DE847" w14:textId="77777777" w:rsidR="00FA6E30" w:rsidRPr="00517341" w:rsidRDefault="00FA6E30" w:rsidP="00607A33">
      <w:pPr>
        <w:pStyle w:val="Akapitzlist"/>
        <w:numPr>
          <w:ilvl w:val="1"/>
          <w:numId w:val="48"/>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……….zł w ramach kwoty ryczałtowej, o której mowa w ust. 1 pkt 1,</w:t>
      </w:r>
    </w:p>
    <w:p w14:paraId="1494AB56" w14:textId="77777777" w:rsidR="00FA6E30" w:rsidRPr="00517341" w:rsidRDefault="00FA6E30" w:rsidP="00607A33">
      <w:pPr>
        <w:pStyle w:val="Akapitzlist"/>
        <w:numPr>
          <w:ilvl w:val="1"/>
          <w:numId w:val="48"/>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……….zł w ramach kwoty ryczałtowej, o której mowa w ust. 1 pkt 2.</w:t>
      </w:r>
    </w:p>
    <w:p w14:paraId="267DB6EB" w14:textId="77777777" w:rsidR="00FA6E30" w:rsidRPr="00517341" w:rsidRDefault="00FA6E30"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Dokumentami potwierdzającymi wykonanie:</w:t>
      </w:r>
    </w:p>
    <w:p w14:paraId="3FDF2372" w14:textId="77777777" w:rsidR="00FA6E30" w:rsidRPr="00517341" w:rsidRDefault="00FA6E30" w:rsidP="00607A33">
      <w:pPr>
        <w:pStyle w:val="Akapitzlist"/>
        <w:numPr>
          <w:ilvl w:val="1"/>
          <w:numId w:val="49"/>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kwoty ryczałtowej, o której mowa w ust. 1 pkt 1 są:</w:t>
      </w:r>
    </w:p>
    <w:p w14:paraId="6E5FB097" w14:textId="16169FA9" w:rsidR="00FA6E30" w:rsidRPr="00517341" w:rsidRDefault="00FA6E30" w:rsidP="00607A33">
      <w:pPr>
        <w:pStyle w:val="Akapitzlist"/>
        <w:numPr>
          <w:ilvl w:val="2"/>
          <w:numId w:val="49"/>
        </w:numPr>
        <w:tabs>
          <w:tab w:val="clear" w:pos="680"/>
        </w:tabs>
        <w:spacing w:line="276" w:lineRule="auto"/>
        <w:ind w:left="1276" w:right="14" w:hanging="425"/>
        <w:rPr>
          <w:rFonts w:ascii="Tahoma" w:eastAsia="Tahoma" w:hAnsi="Tahoma" w:cs="Tahoma"/>
          <w:spacing w:val="-1"/>
        </w:rPr>
      </w:pPr>
      <w:r w:rsidRPr="00517341">
        <w:rPr>
          <w:rFonts w:ascii="Tahoma" w:eastAsia="Tahoma" w:hAnsi="Tahoma" w:cs="Tahoma"/>
          <w:spacing w:val="-1"/>
        </w:rPr>
        <w:t>załączone do wniosku o płatność:…</w:t>
      </w:r>
      <w:r w:rsidR="009B464A">
        <w:rPr>
          <w:rFonts w:ascii="Tahoma" w:eastAsia="Tahoma" w:hAnsi="Tahoma" w:cs="Tahoma"/>
          <w:spacing w:val="-1"/>
        </w:rPr>
        <w:t>……………</w:t>
      </w:r>
      <w:r w:rsidRPr="00517341">
        <w:rPr>
          <w:rFonts w:ascii="Tahoma" w:eastAsia="Tahoma" w:hAnsi="Tahoma" w:cs="Tahoma"/>
          <w:spacing w:val="-1"/>
        </w:rPr>
        <w:t>..</w:t>
      </w:r>
      <w:r w:rsidR="009B464A">
        <w:rPr>
          <w:rFonts w:ascii="Tahoma" w:eastAsia="Tahoma" w:hAnsi="Tahoma" w:cs="Tahoma"/>
          <w:spacing w:val="-1"/>
        </w:rPr>
        <w:t>..</w:t>
      </w:r>
    </w:p>
    <w:p w14:paraId="68068B70" w14:textId="60E740BA" w:rsidR="00FA6E30" w:rsidRPr="00517341" w:rsidRDefault="00FA6E30" w:rsidP="00607A33">
      <w:pPr>
        <w:pStyle w:val="Akapitzlist"/>
        <w:numPr>
          <w:ilvl w:val="2"/>
          <w:numId w:val="49"/>
        </w:numPr>
        <w:tabs>
          <w:tab w:val="clear" w:pos="680"/>
        </w:tabs>
        <w:spacing w:line="276" w:lineRule="auto"/>
        <w:ind w:left="1276" w:right="14" w:hanging="425"/>
        <w:rPr>
          <w:rFonts w:ascii="Tahoma" w:eastAsia="Tahoma" w:hAnsi="Tahoma" w:cs="Tahoma"/>
          <w:spacing w:val="-1"/>
        </w:rPr>
      </w:pPr>
      <w:r w:rsidRPr="00517341">
        <w:rPr>
          <w:rFonts w:ascii="Tahoma" w:eastAsia="Tahoma" w:hAnsi="Tahoma" w:cs="Tahoma"/>
          <w:spacing w:val="-1"/>
        </w:rPr>
        <w:t>dostępne podczas kontroli na miejscu:…</w:t>
      </w:r>
      <w:r w:rsidR="009B464A">
        <w:rPr>
          <w:rFonts w:ascii="Tahoma" w:eastAsia="Tahoma" w:hAnsi="Tahoma" w:cs="Tahoma"/>
          <w:spacing w:val="-1"/>
        </w:rPr>
        <w:t>……..</w:t>
      </w:r>
      <w:r w:rsidRPr="00517341">
        <w:rPr>
          <w:rFonts w:ascii="Tahoma" w:eastAsia="Tahoma" w:hAnsi="Tahoma" w:cs="Tahoma"/>
          <w:spacing w:val="-1"/>
        </w:rPr>
        <w:t>…</w:t>
      </w:r>
    </w:p>
    <w:p w14:paraId="5E2027D2" w14:textId="77777777" w:rsidR="00FA6E30" w:rsidRPr="00517341" w:rsidRDefault="00FA6E30" w:rsidP="00607A33">
      <w:pPr>
        <w:pStyle w:val="Akapitzlist"/>
        <w:numPr>
          <w:ilvl w:val="1"/>
          <w:numId w:val="49"/>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kwoty ryczałtowej, o której mowa w ust. 1 pkt 2 są:</w:t>
      </w:r>
    </w:p>
    <w:p w14:paraId="12A47EDB" w14:textId="7CF7CF43" w:rsidR="00FA6E30" w:rsidRPr="00517341" w:rsidRDefault="00FA6E30" w:rsidP="00607A33">
      <w:pPr>
        <w:pStyle w:val="Akapitzlist"/>
        <w:numPr>
          <w:ilvl w:val="2"/>
          <w:numId w:val="49"/>
        </w:numPr>
        <w:tabs>
          <w:tab w:val="clear" w:pos="680"/>
        </w:tabs>
        <w:spacing w:line="276" w:lineRule="auto"/>
        <w:ind w:left="1276" w:right="14" w:hanging="425"/>
        <w:rPr>
          <w:rFonts w:ascii="Tahoma" w:eastAsia="Tahoma" w:hAnsi="Tahoma" w:cs="Tahoma"/>
          <w:spacing w:val="-1"/>
        </w:rPr>
      </w:pPr>
      <w:r w:rsidRPr="00517341">
        <w:rPr>
          <w:rFonts w:ascii="Tahoma" w:eastAsia="Tahoma" w:hAnsi="Tahoma" w:cs="Tahoma"/>
          <w:spacing w:val="-1"/>
        </w:rPr>
        <w:t>załączone do wniosku o płatność:……</w:t>
      </w:r>
      <w:r w:rsidR="009B464A">
        <w:rPr>
          <w:rFonts w:ascii="Tahoma" w:eastAsia="Tahoma" w:hAnsi="Tahoma" w:cs="Tahoma"/>
          <w:spacing w:val="-1"/>
        </w:rPr>
        <w:t>……….…</w:t>
      </w:r>
      <w:r w:rsidRPr="00517341">
        <w:rPr>
          <w:rFonts w:ascii="Tahoma" w:eastAsia="Tahoma" w:hAnsi="Tahoma" w:cs="Tahoma"/>
          <w:spacing w:val="-1"/>
        </w:rPr>
        <w:t>..</w:t>
      </w:r>
      <w:r w:rsidR="009B464A">
        <w:rPr>
          <w:rFonts w:ascii="Tahoma" w:eastAsia="Tahoma" w:hAnsi="Tahoma" w:cs="Tahoma"/>
          <w:spacing w:val="-1"/>
        </w:rPr>
        <w:t>.</w:t>
      </w:r>
    </w:p>
    <w:p w14:paraId="4BA349AF" w14:textId="6EC69F42" w:rsidR="00FA6E30" w:rsidRPr="00517341" w:rsidRDefault="00FA6E30" w:rsidP="00607A33">
      <w:pPr>
        <w:pStyle w:val="Akapitzlist"/>
        <w:numPr>
          <w:ilvl w:val="2"/>
          <w:numId w:val="49"/>
        </w:numPr>
        <w:tabs>
          <w:tab w:val="clear" w:pos="680"/>
        </w:tabs>
        <w:spacing w:line="276" w:lineRule="auto"/>
        <w:ind w:left="1276" w:right="14" w:hanging="425"/>
        <w:rPr>
          <w:rFonts w:ascii="Tahoma" w:eastAsia="Tahoma" w:hAnsi="Tahoma" w:cs="Tahoma"/>
          <w:spacing w:val="-1"/>
        </w:rPr>
      </w:pPr>
      <w:r w:rsidRPr="00517341">
        <w:rPr>
          <w:rFonts w:ascii="Tahoma" w:eastAsia="Tahoma" w:hAnsi="Tahoma" w:cs="Tahoma"/>
          <w:spacing w:val="-1"/>
        </w:rPr>
        <w:t>dostępne podczas kontroli na miejscu:</w:t>
      </w:r>
      <w:r w:rsidR="009B464A">
        <w:rPr>
          <w:rFonts w:ascii="Tahoma" w:eastAsia="Tahoma" w:hAnsi="Tahoma" w:cs="Tahoma"/>
          <w:spacing w:val="-1"/>
        </w:rPr>
        <w:t>……..</w:t>
      </w:r>
      <w:r w:rsidRPr="00517341">
        <w:rPr>
          <w:rFonts w:ascii="Tahoma" w:eastAsia="Tahoma" w:hAnsi="Tahoma" w:cs="Tahoma"/>
          <w:spacing w:val="-1"/>
        </w:rPr>
        <w:t>……</w:t>
      </w:r>
    </w:p>
    <w:p w14:paraId="524EAC45" w14:textId="77777777" w:rsidR="004A767F" w:rsidRPr="00517341" w:rsidRDefault="004A767F"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W związku z kwotami ryczałtowymi, o których mowa w ust. 1 Beneficjent zobowiązuje się osiągnąć co najmniej następujące wskaźniki rezultatu i produktów:</w:t>
      </w:r>
    </w:p>
    <w:p w14:paraId="2F33A9E9" w14:textId="77777777" w:rsidR="004A767F" w:rsidRPr="00517341" w:rsidRDefault="004A767F" w:rsidP="00607A33">
      <w:pPr>
        <w:pStyle w:val="Akapitzlist"/>
        <w:numPr>
          <w:ilvl w:val="1"/>
          <w:numId w:val="50"/>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w ramach kwoty ryczałtowej, o której mowa w ust. 1 pkt 1 (</w:t>
      </w:r>
      <w:r w:rsidR="00CE2212" w:rsidRPr="00517341">
        <w:rPr>
          <w:rFonts w:ascii="Tahoma" w:eastAsia="Tahoma" w:hAnsi="Tahoma" w:cs="Tahoma"/>
          <w:spacing w:val="-1"/>
        </w:rPr>
        <w:t>nazwa wskaźnika i jego wartość</w:t>
      </w:r>
      <w:r w:rsidR="00116964" w:rsidRPr="00517341">
        <w:rPr>
          <w:rFonts w:ascii="Tahoma" w:eastAsia="Tahoma" w:hAnsi="Tahoma" w:cs="Tahoma"/>
          <w:spacing w:val="-1"/>
        </w:rPr>
        <w:t xml:space="preserve"> docelowa</w:t>
      </w:r>
      <w:r w:rsidR="00CE2212" w:rsidRPr="00517341">
        <w:rPr>
          <w:rFonts w:ascii="Tahoma" w:eastAsia="Tahoma" w:hAnsi="Tahoma" w:cs="Tahoma"/>
          <w:spacing w:val="-1"/>
        </w:rPr>
        <w:t>),</w:t>
      </w:r>
    </w:p>
    <w:p w14:paraId="6C0A1720" w14:textId="77777777" w:rsidR="004A767F" w:rsidRPr="00517341" w:rsidRDefault="004A767F" w:rsidP="00607A33">
      <w:pPr>
        <w:pStyle w:val="Akapitzlist"/>
        <w:numPr>
          <w:ilvl w:val="1"/>
          <w:numId w:val="50"/>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w ramach kwoty ryczałtowej, o której mowa w ust. 1 pkt 2 (nazwa wskaźnika i jego wartość</w:t>
      </w:r>
      <w:r w:rsidR="00116964" w:rsidRPr="00517341">
        <w:rPr>
          <w:rFonts w:ascii="Tahoma" w:eastAsia="Tahoma" w:hAnsi="Tahoma" w:cs="Tahoma"/>
          <w:spacing w:val="-1"/>
        </w:rPr>
        <w:t xml:space="preserve"> docelowa</w:t>
      </w:r>
      <w:r w:rsidRPr="00517341">
        <w:rPr>
          <w:rFonts w:ascii="Tahoma" w:eastAsia="Tahoma" w:hAnsi="Tahoma" w:cs="Tahoma"/>
          <w:spacing w:val="-1"/>
        </w:rPr>
        <w:t>).</w:t>
      </w:r>
    </w:p>
    <w:p w14:paraId="5A260B67" w14:textId="77777777" w:rsidR="00FA6E30" w:rsidRPr="00517341" w:rsidRDefault="00FA6E30"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Wskaźniki, o których mowa w ust. 5 mogą podlegać zmianie w szczególnie uzasadnionych przypadkach, po zatwierdzeniu przez IZ.</w:t>
      </w:r>
    </w:p>
    <w:p w14:paraId="59759170" w14:textId="49D7385F" w:rsidR="00737F22" w:rsidRPr="00517341" w:rsidRDefault="00737F22"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W przypadku nieosiągnięcia w pełni w ramach danej kwoty ryczałtowej wskaźników,</w:t>
      </w:r>
      <w:r w:rsidR="009B464A">
        <w:rPr>
          <w:rFonts w:ascii="Tahoma" w:eastAsia="Tahoma" w:hAnsi="Tahoma" w:cs="Tahoma"/>
          <w:spacing w:val="-1"/>
        </w:rPr>
        <w:t xml:space="preserve"> </w:t>
      </w:r>
      <w:r w:rsidRPr="00517341">
        <w:rPr>
          <w:rFonts w:ascii="Tahoma" w:eastAsia="Tahoma" w:hAnsi="Tahoma" w:cs="Tahoma"/>
          <w:spacing w:val="-1"/>
        </w:rPr>
        <w:t>o których mowa</w:t>
      </w:r>
      <w:r w:rsidR="009A44EC" w:rsidRPr="00517341">
        <w:rPr>
          <w:rFonts w:ascii="Tahoma" w:eastAsia="Tahoma" w:hAnsi="Tahoma" w:cs="Tahoma"/>
          <w:spacing w:val="-1"/>
        </w:rPr>
        <w:t xml:space="preserve"> </w:t>
      </w:r>
      <w:r w:rsidRPr="00517341">
        <w:rPr>
          <w:rFonts w:ascii="Tahoma" w:eastAsia="Tahoma" w:hAnsi="Tahoma" w:cs="Tahoma"/>
          <w:spacing w:val="-1"/>
        </w:rPr>
        <w:t xml:space="preserve">w ust. 5, uznaje się, iż Beneficjent nie wykonał zadania prawidłowo oraz nie rozliczył przyznanej kwoty ryczałtowej. W takim przypadku nie stosuje się reguły proporcjonalności, o której mowa w </w:t>
      </w:r>
      <w:r w:rsidRPr="00607A33">
        <w:rPr>
          <w:rFonts w:ascii="Tahoma" w:eastAsia="Tahoma" w:hAnsi="Tahoma" w:cs="Tahoma"/>
          <w:spacing w:val="-1"/>
        </w:rPr>
        <w:t>Wytycznych w zakresie kwalifikowalności.</w:t>
      </w:r>
      <w:r w:rsidRPr="00517341">
        <w:rPr>
          <w:rFonts w:ascii="Tahoma" w:eastAsia="Tahoma" w:hAnsi="Tahoma" w:cs="Tahoma"/>
          <w:spacing w:val="-1"/>
        </w:rPr>
        <w:t xml:space="preserve"> </w:t>
      </w:r>
    </w:p>
    <w:p w14:paraId="3BF70937" w14:textId="77777777" w:rsidR="004C0524" w:rsidRPr="00517341" w:rsidRDefault="00FA6E30"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Wydatki, które Beneficjent poniósł na zadanie objęte kwotą ryczałtową, która nie została uznana za</w:t>
      </w:r>
      <w:r w:rsidR="004D59AA" w:rsidRPr="00517341">
        <w:rPr>
          <w:rFonts w:ascii="Tahoma" w:eastAsia="Tahoma" w:hAnsi="Tahoma" w:cs="Tahoma"/>
          <w:spacing w:val="-1"/>
        </w:rPr>
        <w:t xml:space="preserve"> </w:t>
      </w:r>
      <w:r w:rsidRPr="00517341">
        <w:rPr>
          <w:rFonts w:ascii="Tahoma" w:eastAsia="Tahoma" w:hAnsi="Tahoma" w:cs="Tahoma"/>
          <w:spacing w:val="-1"/>
        </w:rPr>
        <w:t>rozliczoną, uznaje się za niekwalifikowalne</w:t>
      </w:r>
      <w:r w:rsidR="00E10C5A" w:rsidRPr="00517341">
        <w:rPr>
          <w:rFonts w:ascii="Tahoma" w:eastAsia="Tahoma" w:hAnsi="Tahoma" w:cs="Tahoma"/>
          <w:spacing w:val="-1"/>
        </w:rPr>
        <w:t xml:space="preserve"> i podlegają one zwrotowi na rachunek IZ.</w:t>
      </w:r>
    </w:p>
    <w:p w14:paraId="25F39DD8" w14:textId="16364F13" w:rsidR="007C74D2" w:rsidRPr="00517341" w:rsidRDefault="007C74D2"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lastRenderedPageBreak/>
        <w:t xml:space="preserve">W zakresie wskaźników innych niż wymienione w ust. 5, określonych we Wniosku, IZ stosuje regułę proporcjonalności, o której mowa w </w:t>
      </w:r>
      <w:r w:rsidRPr="00607A33">
        <w:rPr>
          <w:rFonts w:ascii="Tahoma" w:eastAsia="Tahoma" w:hAnsi="Tahoma" w:cs="Tahoma"/>
          <w:spacing w:val="-1"/>
        </w:rPr>
        <w:t>Wytycznych w zakresie kwalifikowalności.</w:t>
      </w:r>
    </w:p>
    <w:p w14:paraId="0F295D6C" w14:textId="609A783D" w:rsidR="00BF7ABA" w:rsidRPr="00517341" w:rsidRDefault="00BF7ABA"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 xml:space="preserve">Beneficjent zobowiązuje się do pomiaru efektywności </w:t>
      </w:r>
      <w:r w:rsidR="00FA17AA" w:rsidRPr="00517341">
        <w:rPr>
          <w:rFonts w:ascii="Tahoma" w:eastAsia="Tahoma" w:hAnsi="Tahoma" w:cs="Tahoma"/>
          <w:spacing w:val="-1"/>
        </w:rPr>
        <w:t>społeczn</w:t>
      </w:r>
      <w:r w:rsidR="005A59C7" w:rsidRPr="00517341">
        <w:rPr>
          <w:rFonts w:ascii="Tahoma" w:eastAsia="Tahoma" w:hAnsi="Tahoma" w:cs="Tahoma"/>
          <w:spacing w:val="-1"/>
        </w:rPr>
        <w:t xml:space="preserve">ej i efektywności zatrudnieniowej </w:t>
      </w:r>
      <w:r w:rsidR="00FA17AA" w:rsidRPr="00517341">
        <w:rPr>
          <w:rFonts w:ascii="Tahoma" w:eastAsia="Tahoma" w:hAnsi="Tahoma" w:cs="Tahoma"/>
          <w:spacing w:val="-1"/>
        </w:rPr>
        <w:t xml:space="preserve">oraz </w:t>
      </w:r>
      <w:r w:rsidRPr="00517341">
        <w:rPr>
          <w:rFonts w:ascii="Tahoma" w:eastAsia="Tahoma" w:hAnsi="Tahoma" w:cs="Tahoma"/>
          <w:spacing w:val="-1"/>
        </w:rPr>
        <w:t xml:space="preserve">do przedstawienia w trakcie rozliczania projektu </w:t>
      </w:r>
      <w:r w:rsidR="005401AC" w:rsidRPr="00517341">
        <w:rPr>
          <w:rFonts w:ascii="Tahoma" w:eastAsia="Tahoma" w:hAnsi="Tahoma" w:cs="Tahoma"/>
          <w:spacing w:val="-1"/>
        </w:rPr>
        <w:t xml:space="preserve">a także w </w:t>
      </w:r>
      <w:r w:rsidRPr="00517341">
        <w:rPr>
          <w:rFonts w:ascii="Tahoma" w:eastAsia="Tahoma" w:hAnsi="Tahoma" w:cs="Tahoma"/>
          <w:spacing w:val="-1"/>
        </w:rPr>
        <w:t>okresie jego trwałości informacji niezbędnych do weryfikacji tego kryterium na zasadach określonych w regulamin</w:t>
      </w:r>
      <w:r w:rsidR="005401AC" w:rsidRPr="00517341">
        <w:rPr>
          <w:rFonts w:ascii="Tahoma" w:eastAsia="Tahoma" w:hAnsi="Tahoma" w:cs="Tahoma"/>
          <w:spacing w:val="-1"/>
        </w:rPr>
        <w:t>ie</w:t>
      </w:r>
      <w:r w:rsidRPr="00517341">
        <w:rPr>
          <w:rFonts w:ascii="Tahoma" w:eastAsia="Tahoma" w:hAnsi="Tahoma" w:cs="Tahoma"/>
          <w:spacing w:val="-1"/>
        </w:rPr>
        <w:t xml:space="preserve"> konkursu</w:t>
      </w:r>
      <w:r w:rsidRPr="00517341">
        <w:rPr>
          <w:rFonts w:eastAsia="Tahoma"/>
          <w:vertAlign w:val="superscript"/>
        </w:rPr>
        <w:footnoteReference w:id="23"/>
      </w:r>
      <w:r w:rsidR="00C8740C" w:rsidRPr="00517341">
        <w:rPr>
          <w:rFonts w:ascii="Tahoma" w:eastAsia="Tahoma" w:hAnsi="Tahoma" w:cs="Tahoma"/>
          <w:spacing w:val="-1"/>
        </w:rPr>
        <w:t>.</w:t>
      </w:r>
    </w:p>
    <w:p w14:paraId="0717786B" w14:textId="2103B34C" w:rsidR="00BF6011" w:rsidRPr="00607A33" w:rsidRDefault="00BF7ABA"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Beneficjent zobowiąże uczestników Projektu, na etapie ich rekrutacji do Projektu, do</w:t>
      </w:r>
      <w:r w:rsidR="00FA17AA" w:rsidRPr="00517341">
        <w:rPr>
          <w:rFonts w:ascii="Tahoma" w:eastAsia="Tahoma" w:hAnsi="Tahoma" w:cs="Tahoma"/>
          <w:spacing w:val="-1"/>
        </w:rPr>
        <w:t xml:space="preserve"> przekazania </w:t>
      </w:r>
      <w:r w:rsidRPr="00517341">
        <w:rPr>
          <w:rFonts w:ascii="Tahoma" w:eastAsia="Tahoma" w:hAnsi="Tahoma" w:cs="Tahoma"/>
          <w:spacing w:val="-1"/>
        </w:rPr>
        <w:t>informacji dotyczących ich sytuacji po zakończeniu udziału w Projekcie z</w:t>
      </w:r>
      <w:r w:rsidR="00FA17AA" w:rsidRPr="00517341">
        <w:rPr>
          <w:rFonts w:ascii="Tahoma" w:eastAsia="Tahoma" w:hAnsi="Tahoma" w:cs="Tahoma"/>
          <w:spacing w:val="-1"/>
        </w:rPr>
        <w:t xml:space="preserve">godnie z zakresem danych </w:t>
      </w:r>
      <w:r w:rsidRPr="00517341">
        <w:rPr>
          <w:rFonts w:ascii="Tahoma" w:eastAsia="Tahoma" w:hAnsi="Tahoma" w:cs="Tahoma"/>
          <w:spacing w:val="-1"/>
        </w:rPr>
        <w:t>określonych w Wytycznych w zakresie monitorowania postępu rzeczowego i realizacji programów operacyjnych na lata 2014-2020 (dotyczy wskaźników rezultatu bezp</w:t>
      </w:r>
      <w:r w:rsidR="00FA17AA" w:rsidRPr="00517341">
        <w:rPr>
          <w:rFonts w:ascii="Tahoma" w:eastAsia="Tahoma" w:hAnsi="Tahoma" w:cs="Tahoma"/>
          <w:spacing w:val="-1"/>
        </w:rPr>
        <w:t xml:space="preserve">ośredniego - do 4 tygodni </w:t>
      </w:r>
      <w:r w:rsidRPr="00517341">
        <w:rPr>
          <w:rFonts w:ascii="Tahoma" w:eastAsia="Tahoma" w:hAnsi="Tahoma" w:cs="Tahoma"/>
          <w:spacing w:val="-1"/>
        </w:rPr>
        <w:t>od zakończenia udziału oraz rezultatu długoterminowego – po upływie co najmniej 4 tygodni po opuszczeniu przez uczestnika projektu do 6 m-</w:t>
      </w:r>
      <w:proofErr w:type="spellStart"/>
      <w:r w:rsidRPr="00517341">
        <w:rPr>
          <w:rFonts w:ascii="Tahoma" w:eastAsia="Tahoma" w:hAnsi="Tahoma" w:cs="Tahoma"/>
          <w:spacing w:val="-1"/>
        </w:rPr>
        <w:t>cy</w:t>
      </w:r>
      <w:proofErr w:type="spellEnd"/>
      <w:r w:rsidRPr="00517341">
        <w:rPr>
          <w:rFonts w:ascii="Tahoma" w:eastAsia="Tahoma" w:hAnsi="Tahoma" w:cs="Tahoma"/>
          <w:spacing w:val="-1"/>
        </w:rPr>
        <w:t xml:space="preserve"> lub w okresie dłuższym w zależności od specyfiki wsparcia i oczekiwanej zmiany)</w:t>
      </w:r>
      <w:r w:rsidRPr="00517341">
        <w:rPr>
          <w:rFonts w:eastAsia="Tahoma"/>
          <w:vertAlign w:val="superscript"/>
        </w:rPr>
        <w:footnoteReference w:id="24"/>
      </w:r>
      <w:r w:rsidR="00C8740C" w:rsidRPr="00517341">
        <w:rPr>
          <w:rFonts w:ascii="Tahoma" w:eastAsia="Tahoma" w:hAnsi="Tahoma" w:cs="Tahoma"/>
          <w:spacing w:val="-1"/>
        </w:rPr>
        <w:t>.</w:t>
      </w:r>
    </w:p>
    <w:p w14:paraId="156E9319" w14:textId="3EEF0E20" w:rsidR="005A59C7" w:rsidRDefault="00BF7ABA"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 xml:space="preserve">Beneficjent zobowiąże uczestników Projektu na etapie ich rekrutacji do Projektu, do dostarczenia dokumentów potwierdzających osiągnięcie efektywności zatrudnieniowej lub </w:t>
      </w:r>
      <w:r w:rsidR="005A59C7" w:rsidRPr="00517341">
        <w:rPr>
          <w:rFonts w:ascii="Tahoma" w:eastAsia="Tahoma" w:hAnsi="Tahoma" w:cs="Tahoma"/>
          <w:spacing w:val="-1"/>
        </w:rPr>
        <w:t xml:space="preserve">efektywności </w:t>
      </w:r>
      <w:r w:rsidRPr="00517341">
        <w:rPr>
          <w:rFonts w:ascii="Tahoma" w:eastAsia="Tahoma" w:hAnsi="Tahoma" w:cs="Tahoma"/>
          <w:spacing w:val="-1"/>
        </w:rPr>
        <w:t>społeczn</w:t>
      </w:r>
      <w:r w:rsidR="005A59C7" w:rsidRPr="00517341">
        <w:rPr>
          <w:rFonts w:ascii="Tahoma" w:eastAsia="Tahoma" w:hAnsi="Tahoma" w:cs="Tahoma"/>
          <w:spacing w:val="-1"/>
        </w:rPr>
        <w:t>ej</w:t>
      </w:r>
      <w:r w:rsidRPr="00517341">
        <w:rPr>
          <w:rFonts w:ascii="Tahoma" w:eastAsia="Tahoma" w:hAnsi="Tahoma" w:cs="Tahoma"/>
          <w:spacing w:val="-1"/>
        </w:rPr>
        <w:t xml:space="preserve"> po zakończeniu udziału w Projekcie (do 3 </w:t>
      </w:r>
      <w:r w:rsidR="00662200" w:rsidRPr="00517341">
        <w:rPr>
          <w:rFonts w:ascii="Tahoma" w:eastAsia="Tahoma" w:hAnsi="Tahoma" w:cs="Tahoma"/>
          <w:spacing w:val="-1"/>
        </w:rPr>
        <w:t>miesięcy od zakończenia udziału</w:t>
      </w:r>
      <w:r w:rsidR="009B464A">
        <w:rPr>
          <w:rFonts w:ascii="Tahoma" w:eastAsia="Tahoma" w:hAnsi="Tahoma" w:cs="Tahoma"/>
          <w:spacing w:val="-1"/>
        </w:rPr>
        <w:t xml:space="preserve"> </w:t>
      </w:r>
      <w:r w:rsidRPr="00517341">
        <w:rPr>
          <w:rFonts w:ascii="Tahoma" w:eastAsia="Tahoma" w:hAnsi="Tahoma" w:cs="Tahoma"/>
          <w:spacing w:val="-1"/>
        </w:rPr>
        <w:t>w projekcie</w:t>
      </w:r>
      <w:r w:rsidRPr="00517341">
        <w:rPr>
          <w:rFonts w:ascii="Tahoma" w:eastAsia="Tahoma" w:hAnsi="Tahoma" w:cs="Tahoma"/>
          <w:spacing w:val="-1"/>
          <w:vertAlign w:val="superscript"/>
        </w:rPr>
        <w:footnoteReference w:id="25"/>
      </w:r>
      <w:r w:rsidRPr="00517341">
        <w:rPr>
          <w:rFonts w:ascii="Tahoma" w:eastAsia="Tahoma" w:hAnsi="Tahoma" w:cs="Tahoma"/>
          <w:spacing w:val="-1"/>
        </w:rPr>
        <w:t>)</w:t>
      </w:r>
      <w:r w:rsidRPr="00517341">
        <w:rPr>
          <w:rFonts w:ascii="Tahoma" w:eastAsia="Tahoma" w:hAnsi="Tahoma" w:cs="Tahoma"/>
          <w:spacing w:val="-1"/>
          <w:vertAlign w:val="superscript"/>
        </w:rPr>
        <w:footnoteReference w:id="26"/>
      </w:r>
      <w:r w:rsidR="00C8740C" w:rsidRPr="00517341">
        <w:rPr>
          <w:rFonts w:ascii="Tahoma" w:eastAsia="Tahoma" w:hAnsi="Tahoma" w:cs="Tahoma"/>
          <w:spacing w:val="-1"/>
        </w:rPr>
        <w:t>.</w:t>
      </w:r>
      <w:r w:rsidR="000C7C80" w:rsidRPr="00517341">
        <w:rPr>
          <w:rFonts w:ascii="Tahoma" w:eastAsia="Tahoma" w:hAnsi="Tahoma" w:cs="Tahoma"/>
          <w:spacing w:val="-1"/>
        </w:rPr>
        <w:t xml:space="preserve"> </w:t>
      </w:r>
    </w:p>
    <w:p w14:paraId="06543E1F" w14:textId="1A57B5C9" w:rsidR="005A59C7" w:rsidRPr="00607A33" w:rsidRDefault="005A59C7" w:rsidP="00607A33">
      <w:pPr>
        <w:pStyle w:val="Akapitzlist"/>
        <w:numPr>
          <w:ilvl w:val="6"/>
          <w:numId w:val="46"/>
        </w:numPr>
        <w:spacing w:line="276" w:lineRule="auto"/>
        <w:ind w:left="426" w:right="14" w:hanging="426"/>
        <w:rPr>
          <w:rFonts w:ascii="Tahoma" w:eastAsia="Tahoma" w:hAnsi="Tahoma" w:cs="Tahoma"/>
          <w:spacing w:val="-1"/>
        </w:rPr>
      </w:pPr>
      <w:r w:rsidRPr="00607A33">
        <w:rPr>
          <w:rFonts w:ascii="Tahoma" w:eastAsia="Tahoma" w:hAnsi="Tahoma" w:cs="Tahoma"/>
          <w:spacing w:val="-1"/>
        </w:rPr>
        <w:t>Beneficjent zobowiązuje się do monitorowania i osiągnięcia wskaźników</w:t>
      </w:r>
      <w:r w:rsidR="0010528E" w:rsidRPr="00607A33">
        <w:rPr>
          <w:rFonts w:ascii="Tahoma" w:eastAsia="Tahoma" w:hAnsi="Tahoma" w:cs="Tahoma"/>
          <w:spacing w:val="-1"/>
        </w:rPr>
        <w:t xml:space="preserve"> efektywnościowych OWES</w:t>
      </w:r>
      <w:r w:rsidRPr="00607A33">
        <w:rPr>
          <w:rFonts w:ascii="Tahoma" w:eastAsia="Tahoma" w:hAnsi="Tahoma" w:cs="Tahoma"/>
          <w:spacing w:val="-1"/>
        </w:rPr>
        <w:t xml:space="preserve"> zgodnie z Wytycznymi w zakresie realizacji przedsięwzięć w obszarze włączenia społecznego i zwalczania ubóstwa z wykorzystaniem środków Europejskiego Funduszu Społecznego i Europejskiego Funduszu Rozwoju Regionalnego na lata 2014-2020</w:t>
      </w:r>
      <w:r w:rsidR="00222C55" w:rsidRPr="00607A33">
        <w:rPr>
          <w:rFonts w:ascii="Tahoma" w:eastAsia="Tahoma" w:hAnsi="Tahoma" w:cs="Tahoma"/>
          <w:spacing w:val="-1"/>
        </w:rPr>
        <w:t xml:space="preserve"> oraz kryteriami wyboru projektów</w:t>
      </w:r>
      <w:r w:rsidR="00BF6011">
        <w:rPr>
          <w:rFonts w:ascii="Tahoma" w:eastAsia="Tahoma" w:hAnsi="Tahoma" w:cs="Tahoma"/>
          <w:spacing w:val="-1"/>
        </w:rPr>
        <w:t>.</w:t>
      </w:r>
      <w:r w:rsidRPr="00607A33">
        <w:rPr>
          <w:rFonts w:ascii="Tahoma" w:eastAsia="Tahoma" w:hAnsi="Tahoma" w:cs="Tahoma"/>
          <w:spacing w:val="-1"/>
          <w:vertAlign w:val="superscript"/>
        </w:rPr>
        <w:footnoteReference w:id="27"/>
      </w:r>
    </w:p>
    <w:p w14:paraId="68DFEA20" w14:textId="736E5D2B" w:rsidR="002E1898" w:rsidRPr="00517341" w:rsidRDefault="005A59C7" w:rsidP="00607A33">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nazwa wskaźnika………</w:t>
      </w:r>
      <w:r w:rsidR="009B464A">
        <w:rPr>
          <w:rFonts w:ascii="Tahoma" w:eastAsia="Tahoma" w:hAnsi="Tahoma" w:cs="Tahoma"/>
          <w:spacing w:val="-1"/>
        </w:rPr>
        <w:t>…….</w:t>
      </w:r>
      <w:r w:rsidRPr="00517341">
        <w:rPr>
          <w:rFonts w:ascii="Tahoma" w:eastAsia="Tahoma" w:hAnsi="Tahoma" w:cs="Tahoma"/>
          <w:spacing w:val="-1"/>
        </w:rPr>
        <w:t>……………..</w:t>
      </w:r>
    </w:p>
    <w:p w14:paraId="7125B6AC" w14:textId="085A7510" w:rsidR="005A59C7" w:rsidRPr="00517341" w:rsidRDefault="005A59C7" w:rsidP="00607A33">
      <w:pPr>
        <w:pStyle w:val="Akapitzlist"/>
        <w:spacing w:line="276" w:lineRule="auto"/>
        <w:ind w:left="851" w:right="14"/>
        <w:rPr>
          <w:rFonts w:ascii="Tahoma" w:eastAsia="Tahoma" w:hAnsi="Tahoma" w:cs="Tahoma"/>
          <w:spacing w:val="-1"/>
        </w:rPr>
      </w:pPr>
      <w:r w:rsidRPr="00517341">
        <w:rPr>
          <w:rFonts w:ascii="Tahoma" w:eastAsia="Tahoma" w:hAnsi="Tahoma" w:cs="Tahoma"/>
          <w:spacing w:val="-1"/>
        </w:rPr>
        <w:t>wartość docelowa…………………</w:t>
      </w:r>
      <w:r w:rsidR="009B464A">
        <w:rPr>
          <w:rFonts w:ascii="Tahoma" w:eastAsia="Tahoma" w:hAnsi="Tahoma" w:cs="Tahoma"/>
          <w:spacing w:val="-1"/>
        </w:rPr>
        <w:t>….</w:t>
      </w:r>
      <w:r w:rsidRPr="00517341">
        <w:rPr>
          <w:rFonts w:ascii="Tahoma" w:eastAsia="Tahoma" w:hAnsi="Tahoma" w:cs="Tahoma"/>
          <w:spacing w:val="-1"/>
        </w:rPr>
        <w:t>…….</w:t>
      </w:r>
    </w:p>
    <w:p w14:paraId="4EDDD7A6" w14:textId="52AD7827" w:rsidR="002E1898" w:rsidRPr="00517341" w:rsidRDefault="005A59C7" w:rsidP="00607A33">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nazwa wskaźnika…………………</w:t>
      </w:r>
      <w:r w:rsidR="009B464A">
        <w:rPr>
          <w:rFonts w:ascii="Tahoma" w:eastAsia="Tahoma" w:hAnsi="Tahoma" w:cs="Tahoma"/>
          <w:spacing w:val="-1"/>
        </w:rPr>
        <w:t>..</w:t>
      </w:r>
      <w:r w:rsidRPr="00517341">
        <w:rPr>
          <w:rFonts w:ascii="Tahoma" w:eastAsia="Tahoma" w:hAnsi="Tahoma" w:cs="Tahoma"/>
          <w:spacing w:val="-1"/>
        </w:rPr>
        <w:t>……….</w:t>
      </w:r>
    </w:p>
    <w:p w14:paraId="2FA6DC30" w14:textId="1BDED344" w:rsidR="005A59C7" w:rsidRDefault="005A59C7" w:rsidP="00607A33">
      <w:pPr>
        <w:pStyle w:val="Akapitzlist"/>
        <w:spacing w:line="276" w:lineRule="auto"/>
        <w:ind w:left="851" w:right="14"/>
        <w:rPr>
          <w:rFonts w:ascii="Tahoma" w:eastAsia="Tahoma" w:hAnsi="Tahoma" w:cs="Tahoma"/>
          <w:spacing w:val="-1"/>
        </w:rPr>
      </w:pPr>
      <w:r w:rsidRPr="00517341">
        <w:rPr>
          <w:rFonts w:ascii="Tahoma" w:eastAsia="Tahoma" w:hAnsi="Tahoma" w:cs="Tahoma"/>
          <w:spacing w:val="-1"/>
        </w:rPr>
        <w:t>wartość docelowa…………………</w:t>
      </w:r>
      <w:r w:rsidR="009B464A">
        <w:rPr>
          <w:rFonts w:ascii="Tahoma" w:eastAsia="Tahoma" w:hAnsi="Tahoma" w:cs="Tahoma"/>
          <w:spacing w:val="-1"/>
        </w:rPr>
        <w:t>.</w:t>
      </w:r>
      <w:r w:rsidRPr="00517341">
        <w:rPr>
          <w:rFonts w:ascii="Tahoma" w:eastAsia="Tahoma" w:hAnsi="Tahoma" w:cs="Tahoma"/>
          <w:spacing w:val="-1"/>
        </w:rPr>
        <w:t>……….</w:t>
      </w:r>
    </w:p>
    <w:p w14:paraId="7F9FA8B0" w14:textId="77777777" w:rsidR="00F53AD0" w:rsidRPr="00351F30" w:rsidRDefault="00F53AD0" w:rsidP="00F53AD0">
      <w:pPr>
        <w:pStyle w:val="Akapitzlist"/>
        <w:numPr>
          <w:ilvl w:val="6"/>
          <w:numId w:val="46"/>
        </w:numPr>
        <w:spacing w:line="276" w:lineRule="auto"/>
        <w:ind w:left="426" w:right="14" w:hanging="426"/>
        <w:rPr>
          <w:rFonts w:ascii="Tahoma" w:eastAsia="Tahoma" w:hAnsi="Tahoma" w:cs="Tahoma"/>
          <w:spacing w:val="-1"/>
        </w:rPr>
      </w:pPr>
      <w:r w:rsidRPr="00351F30">
        <w:rPr>
          <w:rFonts w:ascii="Tahoma" w:hAnsi="Tahoma" w:cs="Tahoma"/>
        </w:rPr>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2B1774E1" w14:textId="77777777" w:rsidR="00F53AD0" w:rsidRPr="00A03FB6" w:rsidRDefault="00F53AD0" w:rsidP="00F53AD0">
      <w:pPr>
        <w:pStyle w:val="Akapitzlist"/>
        <w:numPr>
          <w:ilvl w:val="1"/>
          <w:numId w:val="75"/>
        </w:numPr>
        <w:spacing w:line="276" w:lineRule="auto"/>
        <w:ind w:right="12"/>
        <w:rPr>
          <w:rFonts w:ascii="Tahoma" w:eastAsia="Tahoma" w:hAnsi="Tahoma" w:cs="Tahoma"/>
        </w:rPr>
      </w:pPr>
      <w:r w:rsidRPr="00B46BB7">
        <w:rPr>
          <w:rFonts w:ascii="Tahoma" w:hAnsi="Tahoma" w:cs="Tahoma"/>
        </w:rPr>
        <w:t xml:space="preserve">Beneficjent na etapie rekrutacji wymaga od uczestników złożenia oświadczenia, którego wzór stanowi załącznik nr </w:t>
      </w:r>
      <w:r>
        <w:rPr>
          <w:rFonts w:ascii="Tahoma" w:hAnsi="Tahoma" w:cs="Tahoma"/>
        </w:rPr>
        <w:t>13</w:t>
      </w:r>
      <w:r w:rsidRPr="00B46BB7">
        <w:rPr>
          <w:rFonts w:ascii="Tahoma" w:hAnsi="Tahoma" w:cs="Tahoma"/>
        </w:rPr>
        <w:t xml:space="preserve"> do umowy</w:t>
      </w:r>
      <w:r w:rsidRPr="00A03FB6">
        <w:rPr>
          <w:rFonts w:ascii="Tahoma" w:eastAsia="Tahoma" w:hAnsi="Tahoma" w:cs="Tahoma"/>
        </w:rPr>
        <w:t>;</w:t>
      </w:r>
    </w:p>
    <w:p w14:paraId="3DEBA8D7" w14:textId="77777777" w:rsidR="00F53AD0" w:rsidRPr="00B46BB7" w:rsidRDefault="00F53AD0" w:rsidP="00F53AD0">
      <w:pPr>
        <w:pStyle w:val="Akapitzlist"/>
        <w:numPr>
          <w:ilvl w:val="1"/>
          <w:numId w:val="75"/>
        </w:numPr>
        <w:spacing w:line="276" w:lineRule="auto"/>
        <w:ind w:right="12"/>
        <w:rPr>
          <w:rFonts w:ascii="Tahoma" w:eastAsia="Tahoma" w:hAnsi="Tahoma" w:cs="Tahoma"/>
        </w:rPr>
      </w:pPr>
      <w:r w:rsidRPr="00B46BB7">
        <w:rPr>
          <w:rFonts w:ascii="Tahoma" w:hAnsi="Tahoma" w:cs="Tahoma"/>
        </w:rPr>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14B9166D" w14:textId="77777777" w:rsidR="00F53AD0" w:rsidRPr="00351F30" w:rsidRDefault="00F53AD0" w:rsidP="00F53AD0">
      <w:pPr>
        <w:pStyle w:val="Akapitzlist"/>
        <w:numPr>
          <w:ilvl w:val="1"/>
          <w:numId w:val="75"/>
        </w:numPr>
        <w:spacing w:line="276" w:lineRule="auto"/>
        <w:ind w:right="12"/>
        <w:rPr>
          <w:rFonts w:ascii="Tahoma" w:eastAsia="Tahoma" w:hAnsi="Tahoma" w:cs="Tahoma"/>
        </w:rPr>
      </w:pPr>
      <w:r>
        <w:rPr>
          <w:rFonts w:ascii="Tahoma" w:hAnsi="Tahoma" w:cs="Tahoma"/>
        </w:rPr>
        <w:t>Z</w:t>
      </w:r>
      <w:r w:rsidRPr="00B46BB7">
        <w:rPr>
          <w:rFonts w:ascii="Tahoma" w:hAnsi="Tahoma" w:cs="Tahoma"/>
        </w:rPr>
        <w:t>a pomocą SL2014 Beneficjent informuje Instytucję Pośredniczącą o wprowadzeniu danych uczestników do SL2014.</w:t>
      </w:r>
      <w:r>
        <w:rPr>
          <w:rStyle w:val="Odwoanieprzypisudolnego"/>
          <w:rFonts w:ascii="Tahoma" w:hAnsi="Tahoma" w:cs="Tahoma"/>
        </w:rPr>
        <w:footnoteReference w:id="28"/>
      </w:r>
    </w:p>
    <w:p w14:paraId="1B9E10AB" w14:textId="77777777" w:rsidR="00F53AD0" w:rsidRPr="00607A33" w:rsidRDefault="00F53AD0" w:rsidP="00607A33">
      <w:pPr>
        <w:pStyle w:val="Akapitzlist"/>
        <w:numPr>
          <w:ilvl w:val="6"/>
          <w:numId w:val="46"/>
        </w:numPr>
        <w:spacing w:line="276" w:lineRule="auto"/>
        <w:ind w:left="426" w:right="14" w:hanging="426"/>
        <w:rPr>
          <w:rFonts w:ascii="Tahoma" w:eastAsia="Tahoma" w:hAnsi="Tahoma" w:cs="Tahoma"/>
          <w:spacing w:val="-1"/>
        </w:rPr>
      </w:pPr>
      <w:r w:rsidRPr="00607A33">
        <w:rPr>
          <w:rFonts w:ascii="Tahoma" w:eastAsia="Tahoma" w:hAnsi="Tahoma" w:cs="Tahoma"/>
          <w:spacing w:val="-1"/>
        </w:rPr>
        <w:t xml:space="preserve">Instytucja Pośrednicząca w terminie nie dłuższym niż 5 dni roboczych od otrzymania informacji od Beneficjenta, o której mowa w ust. 3 pkt c, informuje Beneficjenta, czy dany uczestnik nie bierze jednocześnie udziału w innych projektach EFS z zakresu aktywizacji zawodowej; w przypadku, gdy dany uczestnik bierze udział w innym projekcie, Instytucja Pośrednicząca przekazuje także </w:t>
      </w:r>
      <w:r w:rsidRPr="00607A33">
        <w:rPr>
          <w:rFonts w:ascii="Tahoma" w:eastAsia="Tahoma" w:hAnsi="Tahoma" w:cs="Tahoma"/>
          <w:spacing w:val="-1"/>
        </w:rPr>
        <w:lastRenderedPageBreak/>
        <w:t>Beneficjentowi informacje nt. innego projektu (nazwa beneficjenta, tytuł projektu), w ramach którego uczestniczy dana osoba.</w:t>
      </w:r>
      <w:r w:rsidRPr="00607A33">
        <w:rPr>
          <w:rFonts w:eastAsia="Tahoma"/>
          <w:spacing w:val="-1"/>
        </w:rPr>
        <w:footnoteReference w:id="29"/>
      </w:r>
    </w:p>
    <w:p w14:paraId="4B61BD15" w14:textId="3C85DE4F" w:rsidR="00F53AD0" w:rsidRPr="00607A33" w:rsidRDefault="00F53AD0" w:rsidP="00607A33">
      <w:pPr>
        <w:pStyle w:val="Akapitzlist"/>
        <w:numPr>
          <w:ilvl w:val="6"/>
          <w:numId w:val="46"/>
        </w:numPr>
        <w:spacing w:line="276" w:lineRule="auto"/>
        <w:ind w:left="426" w:right="14" w:hanging="426"/>
        <w:rPr>
          <w:rFonts w:ascii="Tahoma" w:eastAsia="Tahoma" w:hAnsi="Tahoma" w:cs="Tahoma"/>
          <w:spacing w:val="-1"/>
        </w:rPr>
      </w:pPr>
      <w:r w:rsidRPr="00BF6011">
        <w:rPr>
          <w:rFonts w:ascii="Tahoma" w:eastAsia="Tahoma" w:hAnsi="Tahoma" w:cs="Tahoma"/>
          <w:spacing w:val="-1"/>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r w:rsidRPr="00351F30">
        <w:rPr>
          <w:rFonts w:ascii="Tahoma" w:eastAsia="Tahoma" w:hAnsi="Tahoma" w:cs="Tahoma"/>
          <w:spacing w:val="-1"/>
          <w:vertAlign w:val="superscript"/>
        </w:rPr>
        <w:footnoteReference w:id="30"/>
      </w:r>
    </w:p>
    <w:p w14:paraId="2F59F1F5" w14:textId="4EB7480D" w:rsidR="00AF3F9D" w:rsidRPr="00607A33" w:rsidRDefault="00AF3F9D" w:rsidP="00607A33">
      <w:pPr>
        <w:pStyle w:val="Akapitzlist"/>
        <w:numPr>
          <w:ilvl w:val="6"/>
          <w:numId w:val="46"/>
        </w:numPr>
        <w:spacing w:line="276" w:lineRule="auto"/>
        <w:ind w:left="426" w:right="14" w:hanging="426"/>
        <w:rPr>
          <w:rFonts w:ascii="Tahoma" w:eastAsia="Tahoma" w:hAnsi="Tahoma" w:cs="Tahoma"/>
          <w:spacing w:val="-1"/>
          <w:vertAlign w:val="superscript"/>
        </w:rPr>
      </w:pPr>
      <w:r w:rsidRPr="00517341">
        <w:rPr>
          <w:rFonts w:ascii="Tahoma" w:eastAsia="Tahoma" w:hAnsi="Tahoma" w:cs="Tahoma"/>
          <w:spacing w:val="-1"/>
        </w:rPr>
        <w:t xml:space="preserve">Beneficjent zobowiązuje się do okresowego, nie rzadziej niż raz na kwartał przedstawiania IZ postępów w osiąganiu wskaźników efektywnościowych OWES, o których mowa w ust. </w:t>
      </w:r>
      <w:r w:rsidR="00222C55" w:rsidRPr="00517341">
        <w:rPr>
          <w:rFonts w:ascii="Tahoma" w:eastAsia="Tahoma" w:hAnsi="Tahoma" w:cs="Tahoma"/>
          <w:spacing w:val="-1"/>
        </w:rPr>
        <w:t>13</w:t>
      </w:r>
      <w:r w:rsidR="00BF6011">
        <w:rPr>
          <w:rFonts w:ascii="Tahoma" w:eastAsia="Tahoma" w:hAnsi="Tahoma" w:cs="Tahoma"/>
          <w:spacing w:val="-1"/>
        </w:rPr>
        <w:t>.</w:t>
      </w:r>
      <w:r w:rsidR="00222C55" w:rsidRPr="007614BE">
        <w:rPr>
          <w:rFonts w:eastAsia="Tahoma"/>
          <w:vertAlign w:val="superscript"/>
        </w:rPr>
        <w:footnoteReference w:id="31"/>
      </w:r>
    </w:p>
    <w:p w14:paraId="28A419A6" w14:textId="502A22E4" w:rsidR="005A59C7" w:rsidRPr="00607A33" w:rsidRDefault="005A59C7" w:rsidP="00607A33">
      <w:pPr>
        <w:pStyle w:val="Akapitzlist"/>
        <w:numPr>
          <w:ilvl w:val="6"/>
          <w:numId w:val="46"/>
        </w:numPr>
        <w:spacing w:line="276" w:lineRule="auto"/>
        <w:ind w:left="426" w:right="14" w:hanging="426"/>
        <w:rPr>
          <w:rFonts w:ascii="Tahoma" w:eastAsia="Tahoma" w:hAnsi="Tahoma" w:cs="Tahoma"/>
          <w:spacing w:val="-1"/>
          <w:vertAlign w:val="superscript"/>
        </w:rPr>
      </w:pPr>
      <w:r w:rsidRPr="00517341">
        <w:rPr>
          <w:rFonts w:ascii="Tahoma" w:eastAsia="Tahoma" w:hAnsi="Tahoma" w:cs="Tahoma"/>
          <w:spacing w:val="-1"/>
        </w:rPr>
        <w:t>Beneficjent zobowiązuje się do monitorowania jakości staży i praktyk zgodnie z Wytycznymi w zakresie realizacji przedsięwzięć z udziałem środków Europejskiego Funduszu Społecznego w obszarze edukacji na lata 2014-2020.</w:t>
      </w:r>
      <w:r w:rsidR="00843AD9" w:rsidRPr="00517341">
        <w:rPr>
          <w:rFonts w:ascii="Tahoma" w:eastAsia="Tahoma" w:hAnsi="Tahoma" w:cs="Tahoma"/>
          <w:spacing w:val="-1"/>
        </w:rPr>
        <w:t xml:space="preserve"> Wymagana jakość staży i praktyk sprawdzana będzie w trakcie kontroli na miejscu u Beneficjenta</w:t>
      </w:r>
      <w:r w:rsidR="00BF6011">
        <w:rPr>
          <w:rFonts w:ascii="Tahoma" w:eastAsia="Tahoma" w:hAnsi="Tahoma" w:cs="Tahoma"/>
          <w:spacing w:val="-1"/>
        </w:rPr>
        <w:t>.</w:t>
      </w:r>
      <w:r w:rsidRPr="00607A33">
        <w:rPr>
          <w:rFonts w:ascii="Tahoma" w:eastAsia="Tahoma" w:hAnsi="Tahoma" w:cs="Tahoma"/>
          <w:spacing w:val="-1"/>
          <w:vertAlign w:val="superscript"/>
        </w:rPr>
        <w:footnoteReference w:id="32"/>
      </w:r>
    </w:p>
    <w:p w14:paraId="45794997" w14:textId="77777777" w:rsidR="00DA6686" w:rsidRPr="00517341" w:rsidRDefault="00DA6686" w:rsidP="00607A33">
      <w:pPr>
        <w:spacing w:before="240" w:line="276" w:lineRule="auto"/>
        <w:ind w:left="425" w:right="11" w:hanging="425"/>
        <w:jc w:val="center"/>
        <w:rPr>
          <w:rFonts w:ascii="Tahoma" w:eastAsia="Tahoma" w:hAnsi="Tahoma" w:cs="Tahoma"/>
          <w:spacing w:val="1"/>
        </w:rPr>
      </w:pPr>
      <w:r w:rsidRPr="00517341">
        <w:rPr>
          <w:rFonts w:ascii="Tahoma" w:eastAsia="Tahoma" w:hAnsi="Tahoma" w:cs="Tahoma"/>
          <w:spacing w:val="1"/>
        </w:rPr>
        <w:t>§ 9</w:t>
      </w:r>
      <w:r w:rsidR="00A81306" w:rsidRPr="00517341">
        <w:rPr>
          <w:rFonts w:ascii="Tahoma" w:eastAsia="Tahoma" w:hAnsi="Tahoma" w:cs="Tahoma"/>
          <w:spacing w:val="1"/>
        </w:rPr>
        <w:t>.</w:t>
      </w:r>
    </w:p>
    <w:p w14:paraId="59090576" w14:textId="77777777" w:rsidR="00606DB6" w:rsidRPr="00517341" w:rsidRDefault="00606DB6" w:rsidP="00607A33">
      <w:pPr>
        <w:pStyle w:val="Akapitzlist"/>
        <w:numPr>
          <w:ilvl w:val="6"/>
          <w:numId w:val="50"/>
        </w:numPr>
        <w:tabs>
          <w:tab w:val="clear" w:pos="4680"/>
        </w:tabs>
        <w:spacing w:line="276" w:lineRule="auto"/>
        <w:ind w:left="426" w:right="14" w:hanging="426"/>
        <w:rPr>
          <w:rFonts w:ascii="Tahoma" w:eastAsia="Tahoma" w:hAnsi="Tahoma" w:cs="Tahoma"/>
          <w:spacing w:val="1"/>
        </w:rPr>
      </w:pPr>
      <w:r w:rsidRPr="00517341">
        <w:rPr>
          <w:rFonts w:ascii="Tahoma" w:eastAsia="Tahoma" w:hAnsi="Tahoma" w:cs="Tahoma"/>
          <w:spacing w:val="1"/>
        </w:rPr>
        <w:t>Beneficjent rozlicza wydatki w ramach projektu w oparciu o stawki jednostkowe:</w:t>
      </w:r>
    </w:p>
    <w:p w14:paraId="4A237761" w14:textId="7B8976DE" w:rsidR="00606DB6" w:rsidRPr="00517341" w:rsidRDefault="00606DB6" w:rsidP="00607A33">
      <w:pPr>
        <w:pStyle w:val="Akapitzlist"/>
        <w:numPr>
          <w:ilvl w:val="0"/>
          <w:numId w:val="42"/>
        </w:numPr>
        <w:spacing w:line="276" w:lineRule="auto"/>
        <w:ind w:left="851" w:right="14" w:hanging="425"/>
        <w:rPr>
          <w:rFonts w:ascii="Tahoma" w:eastAsia="Tahoma" w:hAnsi="Tahoma" w:cs="Tahoma"/>
          <w:spacing w:val="1"/>
        </w:rPr>
      </w:pPr>
      <w:r w:rsidRPr="00517341">
        <w:rPr>
          <w:rFonts w:ascii="Tahoma" w:eastAsia="Tahoma" w:hAnsi="Tahoma" w:cs="Tahoma"/>
          <w:spacing w:val="1"/>
        </w:rPr>
        <w:t xml:space="preserve">Za wykonanie </w:t>
      </w:r>
      <w:r w:rsidR="00503510" w:rsidRPr="00517341">
        <w:rPr>
          <w:rFonts w:ascii="Tahoma" w:eastAsia="Tahoma" w:hAnsi="Tahoma" w:cs="Tahoma"/>
          <w:spacing w:val="1"/>
        </w:rPr>
        <w:t xml:space="preserve">usługi/dobra </w:t>
      </w:r>
      <w:r w:rsidRPr="00517341">
        <w:rPr>
          <w:rFonts w:ascii="Tahoma" w:eastAsia="Tahoma" w:hAnsi="Tahoma" w:cs="Tahoma"/>
          <w:spacing w:val="1"/>
        </w:rPr>
        <w:t>….. przyznaje się kwotę objętą stawkami jednostkowymi</w:t>
      </w:r>
      <w:r w:rsidR="007B40E7">
        <w:rPr>
          <w:rFonts w:ascii="Tahoma" w:eastAsia="Tahoma" w:hAnsi="Tahoma" w:cs="Tahoma"/>
          <w:spacing w:val="1"/>
        </w:rPr>
        <w:t xml:space="preserve"> ……</w:t>
      </w:r>
    </w:p>
    <w:p w14:paraId="4DA79336" w14:textId="77777777" w:rsidR="00333F15" w:rsidRPr="00517341" w:rsidRDefault="00333F15" w:rsidP="009C1CB4">
      <w:pPr>
        <w:pStyle w:val="Akapitzlist"/>
        <w:numPr>
          <w:ilvl w:val="0"/>
          <w:numId w:val="50"/>
        </w:numPr>
        <w:tabs>
          <w:tab w:val="clear" w:pos="360"/>
          <w:tab w:val="num" w:pos="426"/>
        </w:tabs>
        <w:spacing w:line="276" w:lineRule="auto"/>
        <w:ind w:left="426" w:right="14" w:hanging="426"/>
        <w:rPr>
          <w:rFonts w:ascii="Tahoma" w:eastAsia="Tahoma" w:hAnsi="Tahoma" w:cs="Tahoma"/>
          <w:spacing w:val="1"/>
        </w:rPr>
      </w:pPr>
      <w:r w:rsidRPr="00517341">
        <w:rPr>
          <w:rFonts w:ascii="Tahoma" w:eastAsia="Tahoma" w:hAnsi="Tahoma" w:cs="Tahoma"/>
          <w:spacing w:val="1"/>
        </w:rPr>
        <w:t>W związku ze stawkami jednostkowymi o których mowa w ust. 1 Beneficjent zobowiązuje się osiągnąć co najmniej następujące wskaźniki rezultatu i produktów:</w:t>
      </w:r>
    </w:p>
    <w:p w14:paraId="30C769B1" w14:textId="63A20E05" w:rsidR="00333F15" w:rsidRPr="00517341" w:rsidRDefault="00333F15" w:rsidP="00301305">
      <w:pPr>
        <w:pStyle w:val="Akapitzlist"/>
        <w:numPr>
          <w:ilvl w:val="0"/>
          <w:numId w:val="59"/>
        </w:numPr>
        <w:tabs>
          <w:tab w:val="num" w:pos="426"/>
        </w:tabs>
        <w:spacing w:line="276" w:lineRule="auto"/>
        <w:ind w:left="850" w:right="11" w:hanging="425"/>
        <w:rPr>
          <w:rFonts w:ascii="Tahoma" w:eastAsia="Tahoma" w:hAnsi="Tahoma" w:cs="Tahoma"/>
          <w:spacing w:val="1"/>
        </w:rPr>
      </w:pPr>
      <w:r w:rsidRPr="00517341">
        <w:rPr>
          <w:rFonts w:ascii="Tahoma" w:eastAsia="Tahoma" w:hAnsi="Tahoma" w:cs="Tahoma"/>
          <w:spacing w:val="1"/>
        </w:rPr>
        <w:t>w ramach stawki jednostkowej, o której mowa w ust. 1 pkt 1 (nazwa wskaźnika</w:t>
      </w:r>
      <w:r w:rsidR="007B40E7">
        <w:rPr>
          <w:rFonts w:ascii="Tahoma" w:eastAsia="Tahoma" w:hAnsi="Tahoma" w:cs="Tahoma"/>
          <w:spacing w:val="1"/>
        </w:rPr>
        <w:t xml:space="preserve"> </w:t>
      </w:r>
      <w:r w:rsidRPr="00517341">
        <w:rPr>
          <w:rFonts w:ascii="Tahoma" w:eastAsia="Tahoma" w:hAnsi="Tahoma" w:cs="Tahoma"/>
          <w:spacing w:val="1"/>
        </w:rPr>
        <w:t>i jego wartość docelowa),</w:t>
      </w:r>
    </w:p>
    <w:p w14:paraId="6D2E746E" w14:textId="5B00BAE5" w:rsidR="00333F15" w:rsidRPr="00517341" w:rsidRDefault="00333F15" w:rsidP="00301305">
      <w:pPr>
        <w:pStyle w:val="Akapitzlist"/>
        <w:numPr>
          <w:ilvl w:val="0"/>
          <w:numId w:val="59"/>
        </w:numPr>
        <w:tabs>
          <w:tab w:val="num" w:pos="426"/>
        </w:tabs>
        <w:spacing w:line="276" w:lineRule="auto"/>
        <w:ind w:left="850" w:right="11" w:hanging="425"/>
        <w:rPr>
          <w:rFonts w:ascii="Tahoma" w:eastAsia="Tahoma" w:hAnsi="Tahoma" w:cs="Tahoma"/>
          <w:spacing w:val="1"/>
        </w:rPr>
      </w:pPr>
      <w:r w:rsidRPr="00517341">
        <w:rPr>
          <w:rFonts w:ascii="Tahoma" w:eastAsia="Tahoma" w:hAnsi="Tahoma" w:cs="Tahoma"/>
          <w:spacing w:val="1"/>
        </w:rPr>
        <w:t>w ramach stawki jednostkowej, o której mowa w ust. 1 pkt 2 (nazwa wskaźnika i jego wartość docelowa).</w:t>
      </w:r>
    </w:p>
    <w:p w14:paraId="2A358497" w14:textId="77777777" w:rsidR="005B4D8C" w:rsidRPr="00517341" w:rsidRDefault="005B4D8C" w:rsidP="009C1CB4">
      <w:pPr>
        <w:pStyle w:val="Akapitzlist"/>
        <w:numPr>
          <w:ilvl w:val="0"/>
          <w:numId w:val="50"/>
        </w:numPr>
        <w:tabs>
          <w:tab w:val="clear" w:pos="360"/>
          <w:tab w:val="num" w:pos="567"/>
        </w:tabs>
        <w:spacing w:line="276" w:lineRule="auto"/>
        <w:ind w:left="426" w:right="14" w:hanging="426"/>
        <w:rPr>
          <w:rFonts w:ascii="Tahoma" w:eastAsia="Tahoma" w:hAnsi="Tahoma" w:cs="Tahoma"/>
          <w:spacing w:val="-1"/>
        </w:rPr>
      </w:pPr>
      <w:r w:rsidRPr="00517341">
        <w:rPr>
          <w:rFonts w:ascii="Tahoma" w:eastAsia="Tahoma" w:hAnsi="Tahoma" w:cs="Tahoma"/>
          <w:spacing w:val="-1"/>
        </w:rPr>
        <w:t>Wydatki, które Beneficjent poniósł na usługi/dobra objęte stawkami jednostkowymi, które nie zostały uznane za rozliczone, uznaje się za niekwalifikowalne i podlegają one zwrotowi na rachunek IZ.</w:t>
      </w:r>
    </w:p>
    <w:p w14:paraId="622C6C98" w14:textId="77777777" w:rsidR="00DA6686" w:rsidRPr="00517341" w:rsidRDefault="00DA6686" w:rsidP="00607A33">
      <w:pPr>
        <w:pStyle w:val="Akapitzlist"/>
        <w:numPr>
          <w:ilvl w:val="0"/>
          <w:numId w:val="50"/>
        </w:numPr>
        <w:tabs>
          <w:tab w:val="clear" w:pos="360"/>
        </w:tabs>
        <w:spacing w:line="276" w:lineRule="auto"/>
        <w:ind w:left="426" w:right="14" w:hanging="426"/>
        <w:rPr>
          <w:rFonts w:ascii="Tahoma" w:eastAsia="Tahoma" w:hAnsi="Tahoma" w:cs="Tahoma"/>
        </w:rPr>
      </w:pPr>
      <w:r w:rsidRPr="00517341">
        <w:rPr>
          <w:rFonts w:ascii="Tahoma" w:eastAsia="Tahoma" w:hAnsi="Tahoma" w:cs="Tahoma"/>
        </w:rPr>
        <w:t>Dokumentami potwierdzającymi wykonanie stawki jednostkowej, o której mowa w ust. 1 są:</w:t>
      </w:r>
    </w:p>
    <w:p w14:paraId="5D4EF7F5" w14:textId="5CB7D588" w:rsidR="00DA6686" w:rsidRPr="00517341" w:rsidRDefault="00DA6686" w:rsidP="00607A33">
      <w:pPr>
        <w:pStyle w:val="Akapitzlist"/>
        <w:numPr>
          <w:ilvl w:val="0"/>
          <w:numId w:val="37"/>
        </w:numPr>
        <w:spacing w:line="276" w:lineRule="auto"/>
        <w:ind w:left="851" w:right="14" w:hanging="426"/>
        <w:rPr>
          <w:rFonts w:ascii="Tahoma" w:eastAsia="Tahoma" w:hAnsi="Tahoma" w:cs="Tahoma"/>
        </w:rPr>
      </w:pPr>
      <w:r w:rsidRPr="00517341">
        <w:rPr>
          <w:rFonts w:ascii="Tahoma" w:eastAsia="Tahoma" w:hAnsi="Tahoma" w:cs="Tahoma"/>
        </w:rPr>
        <w:t>Załączone do wniosku o płatność</w:t>
      </w:r>
      <w:r w:rsidR="00DC391A" w:rsidRPr="00517341">
        <w:rPr>
          <w:rFonts w:ascii="Tahoma" w:eastAsia="Tahoma" w:hAnsi="Tahoma" w:cs="Tahoma"/>
        </w:rPr>
        <w:t>:………………………………</w:t>
      </w:r>
      <w:r w:rsidR="007B40E7">
        <w:rPr>
          <w:rFonts w:ascii="Tahoma" w:eastAsia="Tahoma" w:hAnsi="Tahoma" w:cs="Tahoma"/>
        </w:rPr>
        <w:t>…….</w:t>
      </w:r>
      <w:r w:rsidR="00DC391A" w:rsidRPr="00517341">
        <w:rPr>
          <w:rFonts w:ascii="Tahoma" w:eastAsia="Tahoma" w:hAnsi="Tahoma" w:cs="Tahoma"/>
        </w:rPr>
        <w:t>…….</w:t>
      </w:r>
      <w:r w:rsidRPr="00517341">
        <w:rPr>
          <w:rFonts w:ascii="Tahoma" w:eastAsia="Tahoma" w:hAnsi="Tahoma" w:cs="Tahoma"/>
        </w:rPr>
        <w:t>;</w:t>
      </w:r>
    </w:p>
    <w:p w14:paraId="398B4BB2" w14:textId="77777777" w:rsidR="00DA6686" w:rsidRPr="00517341" w:rsidRDefault="00DA6686" w:rsidP="00607A33">
      <w:pPr>
        <w:pStyle w:val="Akapitzlist"/>
        <w:numPr>
          <w:ilvl w:val="0"/>
          <w:numId w:val="37"/>
        </w:numPr>
        <w:spacing w:line="276" w:lineRule="auto"/>
        <w:ind w:left="851" w:right="14" w:hanging="426"/>
        <w:rPr>
          <w:rFonts w:ascii="Tahoma" w:eastAsia="Tahoma" w:hAnsi="Tahoma" w:cs="Tahoma"/>
        </w:rPr>
      </w:pPr>
      <w:r w:rsidRPr="00517341">
        <w:rPr>
          <w:rFonts w:ascii="Tahoma" w:eastAsia="Tahoma" w:hAnsi="Tahoma" w:cs="Tahoma"/>
        </w:rPr>
        <w:t>Dostępne podczas kontroli na miejscu</w:t>
      </w:r>
      <w:r w:rsidR="00DC391A" w:rsidRPr="00517341">
        <w:rPr>
          <w:rFonts w:ascii="Tahoma" w:eastAsia="Tahoma" w:hAnsi="Tahoma" w:cs="Tahoma"/>
        </w:rPr>
        <w:t>……………………………………..</w:t>
      </w:r>
      <w:r w:rsidRPr="00517341">
        <w:rPr>
          <w:rFonts w:ascii="Tahoma" w:eastAsia="Tahoma" w:hAnsi="Tahoma" w:cs="Tahoma"/>
        </w:rPr>
        <w:t>.</w:t>
      </w:r>
    </w:p>
    <w:p w14:paraId="2FE3AF67" w14:textId="460EBE4E" w:rsidR="00FA17AA" w:rsidRPr="00517341" w:rsidRDefault="00DA6686" w:rsidP="00607A33">
      <w:pPr>
        <w:pStyle w:val="Akapitzlist"/>
        <w:numPr>
          <w:ilvl w:val="0"/>
          <w:numId w:val="50"/>
        </w:numPr>
        <w:tabs>
          <w:tab w:val="clear" w:pos="360"/>
        </w:tabs>
        <w:spacing w:line="276" w:lineRule="auto"/>
        <w:ind w:left="426" w:right="14" w:hanging="426"/>
        <w:rPr>
          <w:rFonts w:ascii="Tahoma" w:eastAsia="Tahoma" w:hAnsi="Tahoma" w:cs="Tahoma"/>
        </w:rPr>
      </w:pPr>
      <w:r w:rsidRPr="00517341">
        <w:rPr>
          <w:rFonts w:ascii="Tahoma" w:eastAsia="Tahoma" w:hAnsi="Tahoma" w:cs="Tahoma"/>
        </w:rPr>
        <w:t>Kwota wydatków kwalifikowalnych w projekcie ustalana jest na podstawie przemnożenia ustalonej stawki jednostkowej dla danego typu usług</w:t>
      </w:r>
      <w:r w:rsidR="00503510" w:rsidRPr="00517341">
        <w:rPr>
          <w:rFonts w:ascii="Tahoma" w:eastAsia="Tahoma" w:hAnsi="Tahoma" w:cs="Tahoma"/>
        </w:rPr>
        <w:t>/dóbr</w:t>
      </w:r>
      <w:r w:rsidRPr="00517341">
        <w:rPr>
          <w:rFonts w:ascii="Tahoma" w:eastAsia="Tahoma" w:hAnsi="Tahoma" w:cs="Tahoma"/>
        </w:rPr>
        <w:t xml:space="preserve"> przez liczbę usług faktycznie zrealizowanych w ramach realizowanego projektu.</w:t>
      </w:r>
    </w:p>
    <w:p w14:paraId="6595D669"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spacing w:val="-1"/>
        </w:rPr>
        <w:t>R</w:t>
      </w:r>
      <w:r w:rsidRPr="00517341">
        <w:rPr>
          <w:rFonts w:ascii="Tahoma" w:eastAsia="Tahoma" w:hAnsi="Tahoma" w:cs="Tahoma"/>
          <w:b/>
        </w:rPr>
        <w:t>ozlic</w:t>
      </w:r>
      <w:r w:rsidRPr="00517341">
        <w:rPr>
          <w:rFonts w:ascii="Tahoma" w:eastAsia="Tahoma" w:hAnsi="Tahoma" w:cs="Tahoma"/>
          <w:b/>
          <w:spacing w:val="1"/>
        </w:rPr>
        <w:t>z</w:t>
      </w:r>
      <w:r w:rsidRPr="00517341">
        <w:rPr>
          <w:rFonts w:ascii="Tahoma" w:eastAsia="Tahoma" w:hAnsi="Tahoma" w:cs="Tahoma"/>
          <w:b/>
        </w:rPr>
        <w:t>an</w:t>
      </w:r>
      <w:r w:rsidRPr="00517341">
        <w:rPr>
          <w:rFonts w:ascii="Tahoma" w:eastAsia="Tahoma" w:hAnsi="Tahoma" w:cs="Tahoma"/>
          <w:b/>
          <w:spacing w:val="2"/>
        </w:rPr>
        <w:t>i</w:t>
      </w:r>
      <w:r w:rsidRPr="00517341">
        <w:rPr>
          <w:rFonts w:ascii="Tahoma" w:eastAsia="Tahoma" w:hAnsi="Tahoma" w:cs="Tahoma"/>
          <w:b/>
        </w:rPr>
        <w:t>e</w:t>
      </w:r>
      <w:r w:rsidRPr="00517341">
        <w:rPr>
          <w:rFonts w:ascii="Tahoma" w:eastAsia="Tahoma" w:hAnsi="Tahoma" w:cs="Tahoma"/>
          <w:b/>
          <w:spacing w:val="-13"/>
        </w:rPr>
        <w:t xml:space="preserve"> </w:t>
      </w:r>
      <w:r w:rsidRPr="00517341">
        <w:rPr>
          <w:rFonts w:ascii="Tahoma" w:eastAsia="Tahoma" w:hAnsi="Tahoma" w:cs="Tahoma"/>
          <w:b/>
        </w:rPr>
        <w:t>i płatności</w:t>
      </w:r>
    </w:p>
    <w:p w14:paraId="404F734E" w14:textId="77777777" w:rsidR="00942F4E" w:rsidRPr="00517341" w:rsidRDefault="00280ADA" w:rsidP="009D2EF2">
      <w:pPr>
        <w:jc w:val="center"/>
        <w:rPr>
          <w:rFonts w:ascii="Tahoma" w:eastAsia="Tahoma" w:hAnsi="Tahoma" w:cs="Tahoma"/>
          <w:w w:val="99"/>
        </w:rPr>
      </w:pPr>
      <w:r w:rsidRPr="00517341">
        <w:rPr>
          <w:rFonts w:ascii="Tahoma" w:eastAsia="Tahoma" w:hAnsi="Tahoma" w:cs="Tahoma"/>
          <w:spacing w:val="1"/>
        </w:rPr>
        <w:t>§</w:t>
      </w:r>
      <w:r w:rsidR="004307E6" w:rsidRPr="00517341">
        <w:rPr>
          <w:rFonts w:ascii="Tahoma" w:eastAsia="Tahoma" w:hAnsi="Tahoma" w:cs="Tahoma"/>
          <w:spacing w:val="1"/>
        </w:rPr>
        <w:t xml:space="preserve"> </w:t>
      </w:r>
      <w:r w:rsidR="00DA6686" w:rsidRPr="00517341">
        <w:rPr>
          <w:rFonts w:ascii="Tahoma" w:eastAsia="Tahoma" w:hAnsi="Tahoma" w:cs="Tahoma"/>
          <w:spacing w:val="1"/>
        </w:rPr>
        <w:t>10</w:t>
      </w:r>
      <w:r w:rsidRPr="00517341">
        <w:rPr>
          <w:rFonts w:ascii="Tahoma" w:eastAsia="Tahoma" w:hAnsi="Tahoma" w:cs="Tahoma"/>
          <w:w w:val="99"/>
        </w:rPr>
        <w:t>.</w:t>
      </w:r>
    </w:p>
    <w:p w14:paraId="43074629" w14:textId="77777777" w:rsidR="007A35B0" w:rsidRPr="00517341" w:rsidRDefault="00C76D19" w:rsidP="00607A33">
      <w:pPr>
        <w:pStyle w:val="Akapitzlist"/>
        <w:numPr>
          <w:ilvl w:val="0"/>
          <w:numId w:val="1"/>
        </w:numPr>
        <w:spacing w:line="276" w:lineRule="auto"/>
        <w:ind w:left="426" w:right="14" w:hanging="426"/>
        <w:rPr>
          <w:rFonts w:ascii="Tahoma" w:eastAsia="Tahoma" w:hAnsi="Tahoma" w:cs="Tahoma"/>
        </w:rPr>
      </w:pPr>
      <w:r w:rsidRPr="00517341">
        <w:rPr>
          <w:rFonts w:ascii="Tahoma" w:eastAsia="Tahoma" w:hAnsi="Tahoma" w:cs="Tahoma"/>
        </w:rPr>
        <w:t xml:space="preserve">Beneficjent </w:t>
      </w:r>
      <w:r w:rsidR="00FA6E30" w:rsidRPr="00517341">
        <w:rPr>
          <w:rFonts w:ascii="Tahoma" w:eastAsia="Tahoma" w:hAnsi="Tahoma" w:cs="Tahoma"/>
        </w:rPr>
        <w:t>nie ma obowiązku gromadzenia i opisywania dokumentów księgowych.</w:t>
      </w:r>
    </w:p>
    <w:p w14:paraId="091B7009" w14:textId="77777777" w:rsidR="005F1FF9" w:rsidRPr="00517341" w:rsidRDefault="00FA6E30" w:rsidP="00607A33">
      <w:pPr>
        <w:pStyle w:val="Akapitzlist"/>
        <w:numPr>
          <w:ilvl w:val="0"/>
          <w:numId w:val="1"/>
        </w:numPr>
        <w:spacing w:line="276" w:lineRule="auto"/>
        <w:ind w:left="426" w:right="14" w:hanging="426"/>
        <w:rPr>
          <w:rFonts w:ascii="Tahoma" w:eastAsia="Tahoma" w:hAnsi="Tahoma" w:cs="Tahoma"/>
        </w:rPr>
      </w:pPr>
      <w:r w:rsidRPr="00517341">
        <w:rPr>
          <w:rFonts w:ascii="Tahoma" w:eastAsia="Tahoma" w:hAnsi="Tahoma" w:cs="Tahoma"/>
        </w:rPr>
        <w:t xml:space="preserve">Beneficjent ma obowiązek bieżącego monitorowania oraz ewidencjonowania transz dofinansowania w ramach projektu. </w:t>
      </w:r>
    </w:p>
    <w:p w14:paraId="7CA5B446" w14:textId="3EA78B61" w:rsidR="00FA6E30" w:rsidRPr="00517341" w:rsidRDefault="00C3772F" w:rsidP="00607A33">
      <w:pPr>
        <w:pStyle w:val="Akapitzlist"/>
        <w:numPr>
          <w:ilvl w:val="0"/>
          <w:numId w:val="1"/>
        </w:numPr>
        <w:spacing w:line="276" w:lineRule="auto"/>
        <w:ind w:left="426" w:right="14" w:hanging="426"/>
        <w:rPr>
          <w:rFonts w:ascii="Tahoma" w:eastAsia="Tahoma" w:hAnsi="Tahoma" w:cs="Tahoma"/>
        </w:rPr>
      </w:pPr>
      <w:r w:rsidRPr="00517341">
        <w:rPr>
          <w:rFonts w:ascii="Tahoma" w:eastAsia="Tahoma" w:hAnsi="Tahoma" w:cs="Tahoma"/>
        </w:rPr>
        <w:t>Obowiązki</w:t>
      </w:r>
      <w:r w:rsidR="00FA6E30" w:rsidRPr="00517341">
        <w:rPr>
          <w:rFonts w:ascii="Tahoma" w:eastAsia="Tahoma" w:hAnsi="Tahoma" w:cs="Tahoma"/>
        </w:rPr>
        <w:t xml:space="preserve">, o </w:t>
      </w:r>
      <w:r w:rsidRPr="00517341">
        <w:rPr>
          <w:rFonts w:ascii="Tahoma" w:eastAsia="Tahoma" w:hAnsi="Tahoma" w:cs="Tahoma"/>
        </w:rPr>
        <w:t xml:space="preserve">których </w:t>
      </w:r>
      <w:r w:rsidR="00FA6E30" w:rsidRPr="00517341">
        <w:rPr>
          <w:rFonts w:ascii="Tahoma" w:eastAsia="Tahoma" w:hAnsi="Tahoma" w:cs="Tahoma"/>
        </w:rPr>
        <w:t>mowa w ust. 1</w:t>
      </w:r>
      <w:r w:rsidRPr="00517341">
        <w:rPr>
          <w:rFonts w:ascii="Tahoma" w:eastAsia="Tahoma" w:hAnsi="Tahoma" w:cs="Tahoma"/>
        </w:rPr>
        <w:t xml:space="preserve"> i </w:t>
      </w:r>
      <w:r w:rsidR="00FA6E30" w:rsidRPr="00517341">
        <w:rPr>
          <w:rFonts w:ascii="Tahoma" w:eastAsia="Tahoma" w:hAnsi="Tahoma" w:cs="Tahoma"/>
        </w:rPr>
        <w:t xml:space="preserve">2 </w:t>
      </w:r>
      <w:r w:rsidRPr="00517341">
        <w:rPr>
          <w:rFonts w:ascii="Tahoma" w:eastAsia="Tahoma" w:hAnsi="Tahoma" w:cs="Tahoma"/>
        </w:rPr>
        <w:t xml:space="preserve">dotyczą </w:t>
      </w:r>
      <w:r w:rsidR="00FA6E30" w:rsidRPr="00517341">
        <w:rPr>
          <w:rFonts w:ascii="Tahoma" w:eastAsia="Tahoma" w:hAnsi="Tahoma" w:cs="Tahoma"/>
        </w:rPr>
        <w:t xml:space="preserve">każdego z Partnerów, w zakresie </w:t>
      </w:r>
      <w:r w:rsidRPr="00517341">
        <w:rPr>
          <w:rFonts w:ascii="Tahoma" w:eastAsia="Tahoma" w:hAnsi="Tahoma" w:cs="Tahoma"/>
        </w:rPr>
        <w:t xml:space="preserve">tej </w:t>
      </w:r>
      <w:r w:rsidR="00FA6E30" w:rsidRPr="00517341">
        <w:rPr>
          <w:rFonts w:ascii="Tahoma" w:eastAsia="Tahoma" w:hAnsi="Tahoma" w:cs="Tahoma"/>
        </w:rPr>
        <w:t>części projektu, za której realizację odpowiada</w:t>
      </w:r>
      <w:r w:rsidRPr="00517341">
        <w:rPr>
          <w:rFonts w:ascii="Tahoma" w:eastAsia="Tahoma" w:hAnsi="Tahoma" w:cs="Tahoma"/>
        </w:rPr>
        <w:t xml:space="preserve"> dany Partner</w:t>
      </w:r>
      <w:r w:rsidR="00FA6E30" w:rsidRPr="00517341">
        <w:rPr>
          <w:rStyle w:val="Odwoanieprzypisudolnego"/>
          <w:rFonts w:ascii="Tahoma" w:eastAsia="Tahoma" w:hAnsi="Tahoma" w:cs="Tahoma"/>
        </w:rPr>
        <w:footnoteReference w:id="33"/>
      </w:r>
      <w:r w:rsidR="00C8740C" w:rsidRPr="00517341">
        <w:rPr>
          <w:rFonts w:ascii="Tahoma" w:eastAsia="Tahoma" w:hAnsi="Tahoma" w:cs="Tahoma"/>
        </w:rPr>
        <w:t>.</w:t>
      </w:r>
    </w:p>
    <w:p w14:paraId="70BB0444" w14:textId="77777777" w:rsidR="00084D93" w:rsidRPr="00517341" w:rsidRDefault="00280ADA" w:rsidP="00607A33">
      <w:pPr>
        <w:spacing w:before="240"/>
        <w:jc w:val="center"/>
        <w:rPr>
          <w:rFonts w:ascii="Tahoma" w:eastAsia="Tahoma" w:hAnsi="Tahoma" w:cs="Tahoma"/>
          <w:spacing w:val="1"/>
        </w:rPr>
      </w:pPr>
      <w:r w:rsidRPr="00517341">
        <w:rPr>
          <w:rFonts w:ascii="Tahoma" w:eastAsia="Tahoma" w:hAnsi="Tahoma" w:cs="Tahoma"/>
          <w:spacing w:val="1"/>
        </w:rPr>
        <w:t xml:space="preserve">§ </w:t>
      </w:r>
      <w:r w:rsidR="00DA6686" w:rsidRPr="00517341">
        <w:rPr>
          <w:rFonts w:ascii="Tahoma" w:eastAsia="Tahoma" w:hAnsi="Tahoma" w:cs="Tahoma"/>
          <w:spacing w:val="1"/>
        </w:rPr>
        <w:t>11</w:t>
      </w:r>
      <w:r w:rsidRPr="00517341">
        <w:rPr>
          <w:rFonts w:ascii="Tahoma" w:eastAsia="Tahoma" w:hAnsi="Tahoma" w:cs="Tahoma"/>
          <w:w w:val="99"/>
        </w:rPr>
        <w:t>.</w:t>
      </w:r>
    </w:p>
    <w:p w14:paraId="519F9C5D" w14:textId="3C9AE84C"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spacing w:val="-1"/>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005F1FF9" w:rsidRPr="00517341">
        <w:rPr>
          <w:rFonts w:ascii="Tahoma" w:eastAsia="Tahoma" w:hAnsi="Tahoma" w:cs="Tahoma"/>
          <w:spacing w:val="1"/>
        </w:rPr>
        <w:t xml:space="preserve"> na realizację projektu</w:t>
      </w:r>
      <w:r w:rsidRPr="00517341">
        <w:rPr>
          <w:rFonts w:ascii="Tahoma" w:eastAsia="Tahoma" w:hAnsi="Tahoma" w:cs="Tahoma"/>
        </w:rPr>
        <w:t>,</w:t>
      </w:r>
      <w:r w:rsidRPr="00517341">
        <w:rPr>
          <w:rFonts w:ascii="Tahoma" w:eastAsia="Tahoma" w:hAnsi="Tahoma" w:cs="Tahoma"/>
          <w:spacing w:val="-15"/>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spacing w:val="2"/>
        </w:rPr>
        <w:t>t</w:t>
      </w:r>
      <w:r w:rsidRPr="00517341">
        <w:rPr>
          <w:rFonts w:ascii="Tahoma" w:eastAsia="Tahoma" w:hAnsi="Tahoma" w:cs="Tahoma"/>
        </w:rPr>
        <w: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 §</w:t>
      </w:r>
      <w:r w:rsidRPr="00517341">
        <w:rPr>
          <w:rFonts w:ascii="Tahoma" w:eastAsia="Tahoma" w:hAnsi="Tahoma" w:cs="Tahoma"/>
          <w:spacing w:val="-2"/>
        </w:rPr>
        <w:t xml:space="preserve"> </w:t>
      </w:r>
      <w:r w:rsidR="00216AFE" w:rsidRPr="00517341">
        <w:rPr>
          <w:rFonts w:ascii="Tahoma" w:eastAsia="Tahoma" w:hAnsi="Tahoma" w:cs="Tahoma"/>
          <w:spacing w:val="-1"/>
        </w:rPr>
        <w:t>3</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ę</w:t>
      </w:r>
      <w:r w:rsidRPr="00517341">
        <w:rPr>
          <w:rFonts w:ascii="Tahoma" w:eastAsia="Tahoma" w:hAnsi="Tahoma" w:cs="Tahoma"/>
          <w:spacing w:val="-5"/>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6"/>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ie</w:t>
      </w:r>
      <w:r w:rsidRPr="00517341">
        <w:rPr>
          <w:rFonts w:ascii="Tahoma" w:eastAsia="Tahoma" w:hAnsi="Tahoma" w:cs="Tahoma"/>
          <w:spacing w:val="-1"/>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1"/>
        </w:rPr>
        <w:t>z</w:t>
      </w:r>
      <w:r w:rsidR="005F1FF9" w:rsidRPr="00517341">
        <w:rPr>
          <w:rFonts w:ascii="Tahoma" w:eastAsia="Tahoma" w:hAnsi="Tahoma" w:cs="Tahoma"/>
          <w:spacing w:val="1"/>
        </w:rPr>
        <w:t xml:space="preserve"> </w:t>
      </w:r>
      <w:r w:rsidRPr="00517341">
        <w:rPr>
          <w:rFonts w:ascii="Tahoma" w:eastAsia="Tahoma" w:hAnsi="Tahoma" w:cs="Tahoma"/>
        </w:rPr>
        <w:t xml:space="preserve">w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 w</w:t>
      </w:r>
      <w:r w:rsidRPr="00517341">
        <w:rPr>
          <w:rFonts w:ascii="Tahoma" w:eastAsia="Tahoma" w:hAnsi="Tahoma" w:cs="Tahoma"/>
          <w:spacing w:val="2"/>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mie</w:t>
      </w:r>
      <w:r w:rsidRPr="00517341">
        <w:rPr>
          <w:rFonts w:ascii="Tahoma" w:eastAsia="Tahoma" w:hAnsi="Tahoma" w:cs="Tahoma"/>
          <w:spacing w:val="58"/>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n</w:t>
      </w:r>
      <w:r w:rsidRPr="00517341">
        <w:rPr>
          <w:rFonts w:ascii="Tahoma" w:eastAsia="Tahoma" w:hAnsi="Tahoma" w:cs="Tahoma"/>
        </w:rPr>
        <w:t xml:space="preserve">ik </w:t>
      </w:r>
      <w:r w:rsidRPr="00517341">
        <w:rPr>
          <w:rFonts w:ascii="Tahoma" w:eastAsia="Tahoma" w:hAnsi="Tahoma" w:cs="Tahoma"/>
          <w:spacing w:val="-1"/>
        </w:rPr>
        <w:t>n</w:t>
      </w:r>
      <w:r w:rsidRPr="00517341">
        <w:rPr>
          <w:rFonts w:ascii="Tahoma" w:eastAsia="Tahoma" w:hAnsi="Tahoma" w:cs="Tahoma"/>
        </w:rPr>
        <w:t>r 2</w:t>
      </w:r>
      <w:r w:rsidRPr="00517341">
        <w:rPr>
          <w:rFonts w:ascii="Tahoma" w:eastAsia="Tahoma" w:hAnsi="Tahoma" w:cs="Tahoma"/>
          <w:spacing w:val="11"/>
        </w:rPr>
        <w:t xml:space="preserve"> </w:t>
      </w:r>
      <w:r w:rsidRPr="00517341">
        <w:rPr>
          <w:rFonts w:ascii="Tahoma" w:eastAsia="Tahoma" w:hAnsi="Tahoma" w:cs="Tahoma"/>
        </w:rPr>
        <w:t xml:space="preserve">do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w:t>
      </w:r>
      <w:r w:rsidR="00CD5867" w:rsidRPr="00517341">
        <w:rPr>
          <w:rFonts w:ascii="Tahoma" w:eastAsia="Tahoma" w:hAnsi="Tahoma" w:cs="Tahoma"/>
          <w:position w:val="-1"/>
        </w:rPr>
        <w:t xml:space="preserve"> </w:t>
      </w:r>
      <w:r w:rsidRPr="00517341">
        <w:rPr>
          <w:rFonts w:ascii="Tahoma" w:eastAsia="Tahoma" w:hAnsi="Tahoma" w:cs="Tahoma"/>
          <w:position w:val="-1"/>
        </w:rPr>
        <w:t>z</w:t>
      </w:r>
      <w:r w:rsidRPr="00517341">
        <w:rPr>
          <w:rFonts w:ascii="Tahoma" w:eastAsia="Tahoma" w:hAnsi="Tahoma" w:cs="Tahoma"/>
          <w:spacing w:val="-1"/>
          <w:position w:val="-1"/>
        </w:rPr>
        <w:t xml:space="preserve"> </w:t>
      </w:r>
      <w:r w:rsidRPr="00517341">
        <w:rPr>
          <w:rFonts w:ascii="Tahoma" w:eastAsia="Tahoma" w:hAnsi="Tahoma" w:cs="Tahoma"/>
          <w:spacing w:val="1"/>
          <w:position w:val="-1"/>
        </w:rPr>
        <w:t>za</w:t>
      </w:r>
      <w:r w:rsidRPr="00517341">
        <w:rPr>
          <w:rFonts w:ascii="Tahoma" w:eastAsia="Tahoma" w:hAnsi="Tahoma" w:cs="Tahoma"/>
          <w:position w:val="-1"/>
        </w:rPr>
        <w:t>strz</w:t>
      </w:r>
      <w:r w:rsidRPr="00517341">
        <w:rPr>
          <w:rFonts w:ascii="Tahoma" w:eastAsia="Tahoma" w:hAnsi="Tahoma" w:cs="Tahoma"/>
          <w:spacing w:val="1"/>
          <w:position w:val="-1"/>
        </w:rPr>
        <w:t>e</w:t>
      </w:r>
      <w:r w:rsidRPr="00517341">
        <w:rPr>
          <w:rFonts w:ascii="Tahoma" w:eastAsia="Tahoma" w:hAnsi="Tahoma" w:cs="Tahoma"/>
          <w:position w:val="-1"/>
        </w:rPr>
        <w:t>ż</w:t>
      </w:r>
      <w:r w:rsidRPr="00517341">
        <w:rPr>
          <w:rFonts w:ascii="Tahoma" w:eastAsia="Tahoma" w:hAnsi="Tahoma" w:cs="Tahoma"/>
          <w:spacing w:val="1"/>
          <w:position w:val="-1"/>
        </w:rPr>
        <w:t>e</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1"/>
          <w:position w:val="-1"/>
        </w:rPr>
        <w:t>e</w:t>
      </w:r>
      <w:r w:rsidRPr="00517341">
        <w:rPr>
          <w:rFonts w:ascii="Tahoma" w:eastAsia="Tahoma" w:hAnsi="Tahoma" w:cs="Tahoma"/>
          <w:position w:val="-1"/>
        </w:rPr>
        <w:t>m</w:t>
      </w:r>
      <w:r w:rsidRPr="00517341">
        <w:rPr>
          <w:rFonts w:ascii="Tahoma" w:eastAsia="Tahoma" w:hAnsi="Tahoma" w:cs="Tahoma"/>
          <w:spacing w:val="-12"/>
          <w:position w:val="-1"/>
        </w:rPr>
        <w:t xml:space="preserve"> </w:t>
      </w:r>
      <w:r w:rsidRPr="00517341">
        <w:rPr>
          <w:rFonts w:ascii="Tahoma" w:eastAsia="Tahoma" w:hAnsi="Tahoma" w:cs="Tahoma"/>
          <w:spacing w:val="-1"/>
          <w:position w:val="-1"/>
        </w:rPr>
        <w:t>u</w:t>
      </w:r>
      <w:r w:rsidRPr="00517341">
        <w:rPr>
          <w:rFonts w:ascii="Tahoma" w:eastAsia="Tahoma" w:hAnsi="Tahoma" w:cs="Tahoma"/>
          <w:spacing w:val="2"/>
          <w:position w:val="-1"/>
        </w:rPr>
        <w:t>s</w:t>
      </w:r>
      <w:r w:rsidRPr="00517341">
        <w:rPr>
          <w:rFonts w:ascii="Tahoma" w:eastAsia="Tahoma" w:hAnsi="Tahoma" w:cs="Tahoma"/>
          <w:position w:val="-1"/>
        </w:rPr>
        <w:t>t.</w:t>
      </w:r>
      <w:r w:rsidRPr="00517341">
        <w:rPr>
          <w:rFonts w:ascii="Tahoma" w:eastAsia="Tahoma" w:hAnsi="Tahoma" w:cs="Tahoma"/>
          <w:spacing w:val="-3"/>
          <w:position w:val="-1"/>
        </w:rPr>
        <w:t xml:space="preserve"> </w:t>
      </w:r>
      <w:r w:rsidR="00E625F3" w:rsidRPr="00517341">
        <w:rPr>
          <w:rFonts w:ascii="Tahoma" w:eastAsia="Tahoma" w:hAnsi="Tahoma" w:cs="Tahoma"/>
          <w:position w:val="-1"/>
        </w:rPr>
        <w:t>6</w:t>
      </w:r>
      <w:r w:rsidRPr="00517341">
        <w:rPr>
          <w:rFonts w:ascii="Tahoma" w:eastAsia="Tahoma" w:hAnsi="Tahoma" w:cs="Tahoma"/>
          <w:spacing w:val="1"/>
          <w:position w:val="-1"/>
        </w:rPr>
        <w:t xml:space="preserve"> </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3"/>
          <w:position w:val="-1"/>
        </w:rPr>
        <w:t>e</w:t>
      </w:r>
      <w:r w:rsidRPr="00517341">
        <w:rPr>
          <w:rFonts w:ascii="Tahoma" w:eastAsia="Tahoma" w:hAnsi="Tahoma" w:cs="Tahoma"/>
          <w:spacing w:val="-1"/>
          <w:position w:val="-1"/>
        </w:rPr>
        <w:t>j</w:t>
      </w:r>
      <w:r w:rsidRPr="00517341">
        <w:rPr>
          <w:rFonts w:ascii="Tahoma" w:eastAsia="Tahoma" w:hAnsi="Tahoma" w:cs="Tahoma"/>
          <w:position w:val="-1"/>
        </w:rPr>
        <w:t>sz</w:t>
      </w:r>
      <w:r w:rsidRPr="00517341">
        <w:rPr>
          <w:rFonts w:ascii="Tahoma" w:eastAsia="Tahoma" w:hAnsi="Tahoma" w:cs="Tahoma"/>
          <w:spacing w:val="1"/>
          <w:position w:val="-1"/>
        </w:rPr>
        <w:t>e</w:t>
      </w:r>
      <w:r w:rsidRPr="00517341">
        <w:rPr>
          <w:rFonts w:ascii="Tahoma" w:eastAsia="Tahoma" w:hAnsi="Tahoma" w:cs="Tahoma"/>
          <w:position w:val="-1"/>
        </w:rPr>
        <w:t>go</w:t>
      </w:r>
      <w:r w:rsidRPr="00517341">
        <w:rPr>
          <w:rFonts w:ascii="Tahoma" w:eastAsia="Tahoma" w:hAnsi="Tahoma" w:cs="Tahoma"/>
          <w:spacing w:val="-10"/>
          <w:position w:val="-1"/>
        </w:rPr>
        <w:t xml:space="preserve"> </w:t>
      </w:r>
      <w:r w:rsidRPr="00517341">
        <w:rPr>
          <w:rFonts w:ascii="Tahoma" w:eastAsia="Tahoma" w:hAnsi="Tahoma" w:cs="Tahoma"/>
          <w:position w:val="-1"/>
        </w:rPr>
        <w:t>p</w:t>
      </w:r>
      <w:r w:rsidRPr="00517341">
        <w:rPr>
          <w:rFonts w:ascii="Tahoma" w:eastAsia="Tahoma" w:hAnsi="Tahoma" w:cs="Tahoma"/>
          <w:spacing w:val="1"/>
          <w:position w:val="-1"/>
        </w:rPr>
        <w:t>a</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position w:val="-1"/>
        </w:rPr>
        <w:t>g</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3"/>
          <w:position w:val="-1"/>
        </w:rPr>
        <w:t>f</w:t>
      </w:r>
      <w:r w:rsidRPr="00517341">
        <w:rPr>
          <w:rFonts w:ascii="Tahoma" w:eastAsia="Tahoma" w:hAnsi="Tahoma" w:cs="Tahoma"/>
          <w:position w:val="-1"/>
        </w:rPr>
        <w:t>u</w:t>
      </w:r>
      <w:r w:rsidRPr="00517341">
        <w:rPr>
          <w:rFonts w:ascii="Tahoma" w:eastAsia="Tahoma" w:hAnsi="Tahoma" w:cs="Tahoma"/>
          <w:spacing w:val="-10"/>
          <w:position w:val="-1"/>
        </w:rPr>
        <w:t xml:space="preserve"> </w:t>
      </w:r>
      <w:r w:rsidRPr="00517341">
        <w:rPr>
          <w:rFonts w:ascii="Tahoma" w:eastAsia="Tahoma" w:hAnsi="Tahoma" w:cs="Tahoma"/>
          <w:position w:val="-1"/>
        </w:rPr>
        <w:t>i §</w:t>
      </w:r>
      <w:r w:rsidRPr="00517341">
        <w:rPr>
          <w:rFonts w:ascii="Tahoma" w:eastAsia="Tahoma" w:hAnsi="Tahoma" w:cs="Tahoma"/>
          <w:spacing w:val="-2"/>
          <w:position w:val="-1"/>
        </w:rPr>
        <w:t xml:space="preserve"> </w:t>
      </w:r>
      <w:r w:rsidRPr="00517341">
        <w:rPr>
          <w:rFonts w:ascii="Tahoma" w:eastAsia="Tahoma" w:hAnsi="Tahoma" w:cs="Tahoma"/>
          <w:spacing w:val="1"/>
          <w:position w:val="-1"/>
        </w:rPr>
        <w:t>1</w:t>
      </w:r>
      <w:r w:rsidR="00DA6686" w:rsidRPr="00517341">
        <w:rPr>
          <w:rFonts w:ascii="Tahoma" w:eastAsia="Tahoma" w:hAnsi="Tahoma" w:cs="Tahoma"/>
          <w:spacing w:val="1"/>
          <w:position w:val="-1"/>
        </w:rPr>
        <w:t>2</w:t>
      </w:r>
      <w:r w:rsidRPr="00517341">
        <w:rPr>
          <w:rFonts w:ascii="Tahoma" w:eastAsia="Tahoma" w:hAnsi="Tahoma" w:cs="Tahoma"/>
          <w:position w:val="-1"/>
        </w:rPr>
        <w:t>.</w:t>
      </w:r>
      <w:r w:rsidR="005F1FF9" w:rsidRPr="00517341">
        <w:t xml:space="preserve"> </w:t>
      </w:r>
      <w:r w:rsidR="005F1FF9" w:rsidRPr="00517341">
        <w:rPr>
          <w:rFonts w:ascii="Tahoma" w:eastAsia="Tahoma" w:hAnsi="Tahoma" w:cs="Tahoma"/>
          <w:position w:val="-1"/>
        </w:rPr>
        <w:t xml:space="preserve">W szczególnie uzasadnionych przypadkach dofinansowanie może być wypłacane w formie refundacji </w:t>
      </w:r>
      <w:r w:rsidR="00F6175C" w:rsidRPr="00517341">
        <w:rPr>
          <w:rFonts w:ascii="Tahoma" w:eastAsia="Tahoma" w:hAnsi="Tahoma" w:cs="Tahoma"/>
          <w:position w:val="-1"/>
        </w:rPr>
        <w:t xml:space="preserve">wydatków </w:t>
      </w:r>
      <w:r w:rsidR="005F1FF9" w:rsidRPr="00517341">
        <w:rPr>
          <w:rFonts w:ascii="Tahoma" w:eastAsia="Tahoma" w:hAnsi="Tahoma" w:cs="Tahoma"/>
          <w:position w:val="-1"/>
        </w:rPr>
        <w:t>poniesionych przez Beneficjenta lub Partnerów</w:t>
      </w:r>
      <w:r w:rsidR="005F1FF9" w:rsidRPr="00517341">
        <w:rPr>
          <w:rStyle w:val="Odwoanieprzypisudolnego"/>
          <w:rFonts w:ascii="Tahoma" w:eastAsia="Tahoma" w:hAnsi="Tahoma" w:cs="Tahoma"/>
          <w:position w:val="-1"/>
        </w:rPr>
        <w:footnoteReference w:id="34"/>
      </w:r>
      <w:r w:rsidR="00C8740C" w:rsidRPr="00517341">
        <w:rPr>
          <w:rFonts w:ascii="Tahoma" w:eastAsia="Tahoma" w:hAnsi="Tahoma" w:cs="Tahoma"/>
          <w:position w:val="-1"/>
        </w:rPr>
        <w:t>.</w:t>
      </w:r>
    </w:p>
    <w:p w14:paraId="733E78C5" w14:textId="1DCE8035"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lastRenderedPageBreak/>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005F1FF9" w:rsidRPr="00517341">
        <w:rPr>
          <w:rFonts w:ascii="Tahoma" w:eastAsia="Tahoma" w:hAnsi="Tahoma" w:cs="Tahoma"/>
        </w:rPr>
        <w:t>, w porozumieniu z IZ,</w:t>
      </w:r>
      <w:r w:rsidRPr="00517341">
        <w:rPr>
          <w:rFonts w:ascii="Tahoma" w:eastAsia="Tahoma" w:hAnsi="Tahoma" w:cs="Tahoma"/>
          <w:spacing w:val="-9"/>
        </w:rPr>
        <w:t xml:space="preserve"> </w:t>
      </w:r>
      <w:r w:rsidRPr="00517341">
        <w:rPr>
          <w:rFonts w:ascii="Tahoma" w:eastAsia="Tahoma" w:hAnsi="Tahoma" w:cs="Tahoma"/>
        </w:rPr>
        <w:t>spor</w:t>
      </w:r>
      <w:r w:rsidRPr="00517341">
        <w:rPr>
          <w:rFonts w:ascii="Tahoma" w:eastAsia="Tahoma" w:hAnsi="Tahoma" w:cs="Tahoma"/>
          <w:spacing w:val="1"/>
        </w:rPr>
        <w:t>zą</w:t>
      </w:r>
      <w:r w:rsidRPr="00517341">
        <w:rPr>
          <w:rFonts w:ascii="Tahoma" w:eastAsia="Tahoma" w:hAnsi="Tahoma" w:cs="Tahoma"/>
        </w:rPr>
        <w:t>dza</w:t>
      </w:r>
      <w:r w:rsidRPr="00517341">
        <w:rPr>
          <w:rFonts w:ascii="Tahoma" w:eastAsia="Tahoma" w:hAnsi="Tahoma" w:cs="Tahoma"/>
          <w:spacing w:val="-6"/>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w pod</w:t>
      </w:r>
      <w:r w:rsidRPr="00517341">
        <w:rPr>
          <w:rFonts w:ascii="Tahoma" w:eastAsia="Tahoma" w:hAnsi="Tahoma" w:cs="Tahoma"/>
          <w:spacing w:val="1"/>
        </w:rPr>
        <w:t>z</w:t>
      </w:r>
      <w:r w:rsidRPr="00517341">
        <w:rPr>
          <w:rFonts w:ascii="Tahoma" w:eastAsia="Tahoma" w:hAnsi="Tahoma" w:cs="Tahoma"/>
          <w:spacing w:val="2"/>
        </w:rPr>
        <w:t>i</w:t>
      </w:r>
      <w:r w:rsidRPr="00517341">
        <w:rPr>
          <w:rFonts w:ascii="Tahoma" w:eastAsia="Tahoma" w:hAnsi="Tahoma" w:cs="Tahoma"/>
          <w:spacing w:val="1"/>
        </w:rPr>
        <w:t>a</w:t>
      </w:r>
      <w:r w:rsidRPr="00517341">
        <w:rPr>
          <w:rFonts w:ascii="Tahoma" w:eastAsia="Tahoma" w:hAnsi="Tahoma" w:cs="Tahoma"/>
        </w:rPr>
        <w:t>le</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sy</w:t>
      </w:r>
      <w:r w:rsidRPr="00517341">
        <w:rPr>
          <w:rFonts w:ascii="Tahoma" w:eastAsia="Tahoma" w:hAnsi="Tahoma" w:cs="Tahoma"/>
          <w:spacing w:val="-7"/>
        </w:rPr>
        <w:t xml:space="preserve"> </w:t>
      </w:r>
      <w:r w:rsidRPr="00517341">
        <w:rPr>
          <w:rFonts w:ascii="Tahoma" w:eastAsia="Tahoma" w:hAnsi="Tahoma" w:cs="Tahoma"/>
        </w:rPr>
        <w:t>roz</w:t>
      </w:r>
      <w:r w:rsidRPr="00517341">
        <w:rPr>
          <w:rFonts w:ascii="Tahoma" w:eastAsia="Tahoma" w:hAnsi="Tahoma" w:cs="Tahoma"/>
          <w:spacing w:val="3"/>
        </w:rPr>
        <w:t>l</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w</w:t>
      </w:r>
      <w:r w:rsidRPr="00517341">
        <w:rPr>
          <w:rFonts w:ascii="Tahoma" w:eastAsia="Tahoma" w:hAnsi="Tahoma" w:cs="Tahoma"/>
          <w:spacing w:val="3"/>
        </w:rPr>
        <w:t>e</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 iż d</w:t>
      </w:r>
      <w:r w:rsidRPr="00517341">
        <w:rPr>
          <w:rFonts w:ascii="Tahoma" w:eastAsia="Tahoma" w:hAnsi="Tahoma" w:cs="Tahoma"/>
          <w:spacing w:val="1"/>
        </w:rPr>
        <w:t>a</w:t>
      </w:r>
      <w:r w:rsidRPr="00517341">
        <w:rPr>
          <w:rFonts w:ascii="Tahoma" w:eastAsia="Tahoma" w:hAnsi="Tahoma" w:cs="Tahoma"/>
        </w:rPr>
        <w:t>tą g</w:t>
      </w:r>
      <w:r w:rsidRPr="00517341">
        <w:rPr>
          <w:rFonts w:ascii="Tahoma" w:eastAsia="Tahoma" w:hAnsi="Tahoma" w:cs="Tahoma"/>
          <w:spacing w:val="-4"/>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zną ost</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9"/>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su</w:t>
      </w:r>
      <w:r w:rsidRPr="00517341">
        <w:rPr>
          <w:rFonts w:ascii="Tahoma" w:eastAsia="Tahoma" w:hAnsi="Tahoma" w:cs="Tahoma"/>
          <w:spacing w:val="42"/>
        </w:rPr>
        <w:t xml:space="preserve"> </w:t>
      </w:r>
      <w:r w:rsidRPr="00517341">
        <w:rPr>
          <w:rFonts w:ascii="Tahoma" w:eastAsia="Tahoma" w:hAnsi="Tahoma" w:cs="Tahoma"/>
        </w:rPr>
        <w:t>rozlicz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3"/>
        </w:rPr>
        <w:t>w</w:t>
      </w:r>
      <w:r w:rsidRPr="00517341">
        <w:rPr>
          <w:rFonts w:ascii="Tahoma" w:eastAsia="Tahoma" w:hAnsi="Tahoma" w:cs="Tahoma"/>
          <w:spacing w:val="1"/>
        </w:rPr>
        <w:t>e</w:t>
      </w:r>
      <w:r w:rsidRPr="00517341">
        <w:rPr>
          <w:rFonts w:ascii="Tahoma" w:eastAsia="Tahoma" w:hAnsi="Tahoma" w:cs="Tahoma"/>
        </w:rPr>
        <w:t>go w d</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42"/>
        </w:rPr>
        <w:t xml:space="preserve"> </w:t>
      </w:r>
      <w:r w:rsidRPr="00517341">
        <w:rPr>
          <w:rFonts w:ascii="Tahoma" w:eastAsia="Tahoma" w:hAnsi="Tahoma" w:cs="Tahoma"/>
        </w:rPr>
        <w:t>ro</w:t>
      </w:r>
      <w:r w:rsidRPr="00517341">
        <w:rPr>
          <w:rFonts w:ascii="Tahoma" w:eastAsia="Tahoma" w:hAnsi="Tahoma" w:cs="Tahoma"/>
          <w:spacing w:val="-1"/>
        </w:rPr>
        <w:t>k</w:t>
      </w:r>
      <w:r w:rsidRPr="00517341">
        <w:rPr>
          <w:rFonts w:ascii="Tahoma" w:eastAsia="Tahoma" w:hAnsi="Tahoma" w:cs="Tahoma"/>
        </w:rPr>
        <w:t xml:space="preserve">u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rzo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 xml:space="preserve">m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00305C7A" w:rsidRPr="00517341">
        <w:rPr>
          <w:rFonts w:ascii="Tahoma" w:eastAsia="Tahoma" w:hAnsi="Tahoma" w:cs="Tahoma"/>
        </w:rPr>
        <w:t xml:space="preserve"> </w:t>
      </w:r>
      <w:r w:rsidRPr="00517341">
        <w:rPr>
          <w:rFonts w:ascii="Tahoma" w:eastAsia="Tahoma" w:hAnsi="Tahoma" w:cs="Tahoma"/>
          <w:spacing w:val="-1"/>
          <w:position w:val="-1"/>
        </w:rPr>
        <w:t>3</w:t>
      </w:r>
      <w:r w:rsidRPr="00517341">
        <w:rPr>
          <w:rFonts w:ascii="Tahoma" w:eastAsia="Tahoma" w:hAnsi="Tahoma" w:cs="Tahoma"/>
          <w:position w:val="-1"/>
        </w:rPr>
        <w:t>1</w:t>
      </w:r>
      <w:r w:rsidRPr="00517341">
        <w:rPr>
          <w:rFonts w:ascii="Tahoma" w:eastAsia="Tahoma" w:hAnsi="Tahoma" w:cs="Tahoma"/>
          <w:spacing w:val="-3"/>
          <w:position w:val="-1"/>
        </w:rPr>
        <w:t xml:space="preserve"> </w:t>
      </w:r>
      <w:r w:rsidRPr="00517341">
        <w:rPr>
          <w:rFonts w:ascii="Tahoma" w:eastAsia="Tahoma" w:hAnsi="Tahoma" w:cs="Tahoma"/>
          <w:position w:val="-1"/>
        </w:rPr>
        <w:t>g</w:t>
      </w:r>
      <w:r w:rsidRPr="00517341">
        <w:rPr>
          <w:rFonts w:ascii="Tahoma" w:eastAsia="Tahoma" w:hAnsi="Tahoma" w:cs="Tahoma"/>
          <w:spacing w:val="3"/>
          <w:position w:val="-1"/>
        </w:rPr>
        <w:t>r</w:t>
      </w:r>
      <w:r w:rsidRPr="00517341">
        <w:rPr>
          <w:rFonts w:ascii="Tahoma" w:eastAsia="Tahoma" w:hAnsi="Tahoma" w:cs="Tahoma"/>
          <w:spacing w:val="-1"/>
          <w:position w:val="-1"/>
        </w:rPr>
        <w:t>u</w:t>
      </w:r>
      <w:r w:rsidRPr="00517341">
        <w:rPr>
          <w:rFonts w:ascii="Tahoma" w:eastAsia="Tahoma" w:hAnsi="Tahoma" w:cs="Tahoma"/>
          <w:position w:val="-1"/>
        </w:rPr>
        <w:t>dni</w:t>
      </w:r>
      <w:r w:rsidRPr="00517341">
        <w:rPr>
          <w:rFonts w:ascii="Tahoma" w:eastAsia="Tahoma" w:hAnsi="Tahoma" w:cs="Tahoma"/>
          <w:spacing w:val="1"/>
          <w:position w:val="-1"/>
        </w:rPr>
        <w:t>a</w:t>
      </w:r>
      <w:r w:rsidR="00325345" w:rsidRPr="00517341">
        <w:rPr>
          <w:rFonts w:ascii="Tahoma" w:eastAsia="Tahoma" w:hAnsi="Tahoma" w:cs="Tahoma"/>
          <w:position w:val="-1"/>
        </w:rPr>
        <w:t xml:space="preserve"> lub data zakończenia realizacji projektu określona we wniosku</w:t>
      </w:r>
      <w:r w:rsidR="007B40E7">
        <w:rPr>
          <w:rFonts w:ascii="Tahoma" w:eastAsia="Tahoma" w:hAnsi="Tahoma" w:cs="Tahoma"/>
          <w:position w:val="-1"/>
        </w:rPr>
        <w:t xml:space="preserve"> </w:t>
      </w:r>
      <w:r w:rsidR="00325345" w:rsidRPr="00517341">
        <w:rPr>
          <w:rFonts w:ascii="Tahoma" w:eastAsia="Tahoma" w:hAnsi="Tahoma" w:cs="Tahoma"/>
          <w:position w:val="-1"/>
        </w:rPr>
        <w:t>o dofinansowanie.</w:t>
      </w:r>
    </w:p>
    <w:p w14:paraId="3EAC075E" w14:textId="77777777"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r</w:t>
      </w:r>
      <w:r w:rsidRPr="00517341">
        <w:rPr>
          <w:rFonts w:ascii="Tahoma" w:eastAsia="Tahoma" w:hAnsi="Tahoma" w:cs="Tahoma"/>
          <w:spacing w:val="1"/>
        </w:rPr>
        <w:t>ea</w:t>
      </w:r>
      <w:r w:rsidRPr="00517341">
        <w:rPr>
          <w:rFonts w:ascii="Tahoma" w:eastAsia="Tahoma" w:hAnsi="Tahoma" w:cs="Tahoma"/>
        </w:rPr>
        <w:t>lizu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rPr>
        <w:t>c</w:t>
      </w:r>
      <w:r w:rsidRPr="00517341">
        <w:rPr>
          <w:rFonts w:ascii="Tahoma" w:eastAsia="Tahoma" w:hAnsi="Tahoma" w:cs="Tahoma"/>
          <w:spacing w:val="5"/>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może</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rPr>
        <w:t>roc</w:t>
      </w:r>
      <w:r w:rsidRPr="00517341">
        <w:rPr>
          <w:rFonts w:ascii="Tahoma" w:eastAsia="Tahoma" w:hAnsi="Tahoma" w:cs="Tahoma"/>
          <w:spacing w:val="2"/>
        </w:rPr>
        <w:t>z</w:t>
      </w:r>
      <w:r w:rsidRPr="00517341">
        <w:rPr>
          <w:rFonts w:ascii="Tahoma" w:eastAsia="Tahoma" w:hAnsi="Tahoma" w:cs="Tahoma"/>
          <w:spacing w:val="-1"/>
        </w:rPr>
        <w:t>y</w:t>
      </w:r>
      <w:r w:rsidRPr="00517341">
        <w:rPr>
          <w:rFonts w:ascii="Tahoma" w:eastAsia="Tahoma" w:hAnsi="Tahoma" w:cs="Tahoma"/>
        </w:rPr>
        <w:t>ć</w:t>
      </w:r>
      <w:r w:rsidRPr="00517341">
        <w:rPr>
          <w:rFonts w:ascii="Tahoma" w:eastAsia="Tahoma" w:hAnsi="Tahoma" w:cs="Tahoma"/>
          <w:spacing w:val="1"/>
        </w:rPr>
        <w:t xml:space="preserve"> </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znej</w:t>
      </w:r>
      <w:r w:rsidRPr="00517341">
        <w:rPr>
          <w:rFonts w:ascii="Tahoma" w:eastAsia="Tahoma" w:hAnsi="Tahoma" w:cs="Tahoma"/>
          <w:spacing w:val="5"/>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oty</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3"/>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nyc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j z 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u o 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an</w:t>
      </w:r>
      <w:r w:rsidRPr="00517341">
        <w:rPr>
          <w:rFonts w:ascii="Tahoma" w:eastAsia="Tahoma" w:hAnsi="Tahoma" w:cs="Tahoma"/>
        </w:rPr>
        <w:t>i</w:t>
      </w:r>
      <w:r w:rsidRPr="00517341">
        <w:rPr>
          <w:rFonts w:ascii="Tahoma" w:eastAsia="Tahoma" w:hAnsi="Tahoma" w:cs="Tahoma"/>
          <w:spacing w:val="1"/>
        </w:rPr>
        <w:t>e</w:t>
      </w:r>
      <w:r w:rsidR="005F1FF9" w:rsidRPr="00517341">
        <w:rPr>
          <w:rFonts w:ascii="Tahoma" w:eastAsia="Tahoma" w:hAnsi="Tahoma" w:cs="Tahoma"/>
          <w:spacing w:val="1"/>
        </w:rPr>
        <w:t xml:space="preserve"> </w:t>
      </w:r>
      <w:r w:rsidR="005F1FF9" w:rsidRPr="00517341">
        <w:rPr>
          <w:rFonts w:ascii="Tahoma" w:eastAsia="Tahoma" w:hAnsi="Tahoma" w:cs="Tahoma"/>
        </w:rPr>
        <w:t>oraz</w:t>
      </w:r>
      <w:r w:rsidRPr="00517341">
        <w:rPr>
          <w:rFonts w:ascii="Tahoma" w:eastAsia="Tahoma" w:hAnsi="Tahoma" w:cs="Tahoma"/>
        </w:rPr>
        <w:t xml:space="preserve">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 się</w:t>
      </w:r>
      <w:r w:rsidR="005F1FF9" w:rsidRPr="00517341">
        <w:rPr>
          <w:rFonts w:ascii="Tahoma" w:eastAsia="Tahoma" w:hAnsi="Tahoma" w:cs="Tahoma"/>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prz</w:t>
      </w:r>
      <w:r w:rsidRPr="00517341">
        <w:rPr>
          <w:rFonts w:ascii="Tahoma" w:eastAsia="Tahoma" w:hAnsi="Tahoma" w:cs="Tahoma"/>
          <w:spacing w:val="1"/>
        </w:rPr>
        <w:t>e</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rPr>
        <w:t>limitów</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1"/>
        </w:rPr>
        <w:t>yk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 xml:space="preserve">w </w:t>
      </w:r>
      <w:r w:rsidRPr="00517341">
        <w:rPr>
          <w:rFonts w:ascii="Tahoma" w:eastAsia="Tahoma" w:hAnsi="Tahoma" w:cs="Tahoma"/>
          <w:spacing w:val="2"/>
        </w:rPr>
        <w:t>o</w:t>
      </w:r>
      <w:r w:rsidRPr="00517341">
        <w:rPr>
          <w:rFonts w:ascii="Tahoma" w:eastAsia="Tahoma" w:hAnsi="Tahoma" w:cs="Tahoma"/>
        </w:rPr>
        <w:t>dniesi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10"/>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żd</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005F1FF9" w:rsidRPr="00517341">
        <w:rPr>
          <w:rFonts w:ascii="Tahoma" w:eastAsia="Tahoma" w:hAnsi="Tahoma" w:cs="Tahoma"/>
          <w:spacing w:val="1"/>
        </w:rPr>
        <w:t>.</w:t>
      </w:r>
    </w:p>
    <w:p w14:paraId="68A366E8" w14:textId="77777777" w:rsidR="004D601D" w:rsidRPr="00517341" w:rsidRDefault="004D601D"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Beneficjent oraz Partnerzy</w:t>
      </w:r>
      <w:r w:rsidR="00BF79AA" w:rsidRPr="00517341">
        <w:rPr>
          <w:rStyle w:val="Odwoanieprzypisudolnego"/>
          <w:rFonts w:ascii="Tahoma" w:eastAsia="Tahoma" w:hAnsi="Tahoma" w:cs="Tahoma"/>
        </w:rPr>
        <w:footnoteReference w:id="35"/>
      </w:r>
      <w:r w:rsidRPr="00517341">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5FAFB03D" w14:textId="77777777"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0"/>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rozli</w:t>
      </w:r>
      <w:r w:rsidRPr="00517341">
        <w:rPr>
          <w:rFonts w:ascii="Tahoma" w:eastAsia="Tahoma" w:hAnsi="Tahoma" w:cs="Tahoma"/>
          <w:spacing w:val="2"/>
        </w:rPr>
        <w:t>cz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10"/>
        </w:rPr>
        <w:t xml:space="preserve"> </w:t>
      </w:r>
      <w:r w:rsidRPr="00517341">
        <w:rPr>
          <w:rFonts w:ascii="Tahoma" w:eastAsia="Tahoma" w:hAnsi="Tahoma" w:cs="Tahoma"/>
        </w:rPr>
        <w:t>ze</w:t>
      </w:r>
      <w:r w:rsidRPr="00517341">
        <w:rPr>
          <w:rFonts w:ascii="Tahoma" w:eastAsia="Tahoma" w:hAnsi="Tahoma" w:cs="Tahoma"/>
          <w:spacing w:val="-1"/>
        </w:rPr>
        <w:t xml:space="preserve"> </w:t>
      </w:r>
      <w:r w:rsidRPr="00517341">
        <w:rPr>
          <w:rFonts w:ascii="Tahoma" w:eastAsia="Tahoma" w:hAnsi="Tahoma" w:cs="Tahoma"/>
        </w:rPr>
        <w:t>zr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4"/>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ń</w:t>
      </w:r>
      <w:r w:rsidRPr="00517341">
        <w:rPr>
          <w:rFonts w:ascii="Tahoma" w:eastAsia="Tahoma" w:hAnsi="Tahoma" w:cs="Tahoma"/>
          <w:spacing w:val="-6"/>
        </w:rPr>
        <w:t xml:space="preserve"> </w:t>
      </w:r>
      <w:r w:rsidRPr="00517341">
        <w:rPr>
          <w:rFonts w:ascii="Tahoma" w:eastAsia="Tahoma" w:hAnsi="Tahoma" w:cs="Tahoma"/>
        </w:rPr>
        <w:t xml:space="preserve">w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p>
    <w:p w14:paraId="72090BD1" w14:textId="16192781" w:rsidR="005F1FF9"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spacing w:val="-1"/>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 xml:space="preserve">ia o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 xml:space="preserve">otę </w:t>
      </w:r>
      <w:r w:rsidR="00D46594" w:rsidRPr="00517341">
        <w:rPr>
          <w:rFonts w:ascii="Tahoma" w:eastAsia="Tahoma" w:hAnsi="Tahoma" w:cs="Tahoma"/>
        </w:rPr>
        <w:t xml:space="preserve">inną </w:t>
      </w:r>
      <w:r w:rsidRPr="00517341">
        <w:rPr>
          <w:rFonts w:ascii="Tahoma" w:eastAsia="Tahoma" w:hAnsi="Tahoma" w:cs="Tahoma"/>
          <w:spacing w:val="-1"/>
        </w:rPr>
        <w:t>n</w:t>
      </w:r>
      <w:r w:rsidRPr="00517341">
        <w:rPr>
          <w:rFonts w:ascii="Tahoma" w:eastAsia="Tahoma" w:hAnsi="Tahoma" w:cs="Tahoma"/>
        </w:rPr>
        <w:t xml:space="preserve">iż </w:t>
      </w:r>
      <w:r w:rsidRPr="00517341">
        <w:rPr>
          <w:rFonts w:ascii="Tahoma" w:eastAsia="Tahoma" w:hAnsi="Tahoma" w:cs="Tahoma"/>
          <w:spacing w:val="1"/>
        </w:rPr>
        <w:t>wy</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a to z 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2"/>
        </w:rPr>
        <w:t>d</w:t>
      </w:r>
      <w:r w:rsidRPr="00517341">
        <w:rPr>
          <w:rFonts w:ascii="Tahoma" w:eastAsia="Tahoma" w:hAnsi="Tahoma" w:cs="Tahoma"/>
        </w:rPr>
        <w:t>z</w:t>
      </w:r>
      <w:r w:rsidR="00D46594"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ogr</w:t>
      </w:r>
      <w:r w:rsidRPr="00517341">
        <w:rPr>
          <w:rFonts w:ascii="Tahoma" w:eastAsia="Tahoma" w:hAnsi="Tahoma" w:cs="Tahoma"/>
          <w:spacing w:val="1"/>
        </w:rPr>
        <w:t>a</w:t>
      </w:r>
      <w:r w:rsidRPr="00517341">
        <w:rPr>
          <w:rFonts w:ascii="Tahoma" w:eastAsia="Tahoma" w:hAnsi="Tahoma" w:cs="Tahoma"/>
          <w:spacing w:val="3"/>
        </w:rPr>
        <w:t>m</w:t>
      </w:r>
      <w:r w:rsidRPr="00517341">
        <w:rPr>
          <w:rFonts w:ascii="Tahoma" w:eastAsia="Tahoma" w:hAnsi="Tahoma" w:cs="Tahoma"/>
        </w:rPr>
        <w:t>u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1"/>
        </w:rPr>
        <w:t xml:space="preserve"> </w:t>
      </w:r>
      <w:r w:rsidRPr="00517341">
        <w:rPr>
          <w:rFonts w:ascii="Tahoma" w:eastAsia="Tahoma" w:hAnsi="Tahoma" w:cs="Tahoma"/>
        </w:rPr>
        <w:t>zo</w:t>
      </w:r>
      <w:r w:rsidRPr="00517341">
        <w:rPr>
          <w:rFonts w:ascii="Tahoma" w:eastAsia="Tahoma" w:hAnsi="Tahoma" w:cs="Tahoma"/>
          <w:spacing w:val="3"/>
        </w:rPr>
        <w:t>b</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12"/>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3"/>
        </w:rPr>
        <w:t xml:space="preserve"> </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spacing w:val="1"/>
        </w:rPr>
        <w:t>Je</w:t>
      </w:r>
      <w:r w:rsidRPr="00517341">
        <w:rPr>
          <w:rFonts w:ascii="Tahoma" w:eastAsia="Tahoma" w:hAnsi="Tahoma" w:cs="Tahoma"/>
        </w:rPr>
        <w:t>śli 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ioto</w:t>
      </w:r>
      <w:r w:rsidRPr="00517341">
        <w:rPr>
          <w:rFonts w:ascii="Tahoma" w:eastAsia="Tahoma" w:hAnsi="Tahoma" w:cs="Tahoma"/>
          <w:spacing w:val="1"/>
        </w:rPr>
        <w:t>w</w:t>
      </w:r>
      <w:r w:rsidRPr="00517341">
        <w:rPr>
          <w:rFonts w:ascii="Tahoma" w:eastAsia="Tahoma" w:hAnsi="Tahoma" w:cs="Tahoma"/>
        </w:rPr>
        <w:t>a 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spacing w:val="2"/>
        </w:rPr>
        <w:t>n</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
        </w:rPr>
        <w:t xml:space="preserve"> </w:t>
      </w:r>
      <w:r w:rsidR="00061EA7" w:rsidRPr="00517341">
        <w:rPr>
          <w:rFonts w:ascii="Tahoma" w:eastAsia="Tahoma" w:hAnsi="Tahoma" w:cs="Tahoma"/>
          <w:spacing w:val="-1"/>
        </w:rPr>
        <w:t>zaakceptowana</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IZ</w:t>
      </w:r>
      <w:r w:rsidRPr="00517341">
        <w:rPr>
          <w:rFonts w:ascii="Tahoma" w:eastAsia="Tahoma" w:hAnsi="Tahoma" w:cs="Tahoma"/>
          <w:spacing w:val="8"/>
        </w:rPr>
        <w:t xml:space="preserve">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2"/>
        </w:rPr>
        <w:t>c</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środki</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 xml:space="preserve">ie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j</w:t>
      </w:r>
      <w:r w:rsidR="007B40E7">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ost</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4"/>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ogr</w:t>
      </w:r>
      <w:r w:rsidRPr="00517341">
        <w:rPr>
          <w:rFonts w:ascii="Tahoma" w:eastAsia="Tahoma" w:hAnsi="Tahoma" w:cs="Tahoma"/>
          <w:spacing w:val="4"/>
        </w:rPr>
        <w:t>a</w:t>
      </w:r>
      <w:r w:rsidRPr="00517341">
        <w:rPr>
          <w:rFonts w:ascii="Tahoma" w:eastAsia="Tahoma" w:hAnsi="Tahoma" w:cs="Tahoma"/>
        </w:rPr>
        <w:t>mu</w:t>
      </w:r>
      <w:r w:rsidRPr="00517341">
        <w:rPr>
          <w:rFonts w:ascii="Tahoma" w:eastAsia="Tahoma" w:hAnsi="Tahoma" w:cs="Tahoma"/>
          <w:spacing w:val="-14"/>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w:t>
      </w:r>
    </w:p>
    <w:p w14:paraId="60175433" w14:textId="77777777" w:rsidR="00942F4E" w:rsidRPr="00517341" w:rsidRDefault="005F1FF9"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 xml:space="preserve">Beneficjent, w porozumieniu z IZ, może dokonywać zmian (aktualizacji) harmonogramu płatności. </w:t>
      </w:r>
      <w:r w:rsidR="00280ADA" w:rsidRPr="00517341">
        <w:rPr>
          <w:rFonts w:ascii="Tahoma" w:eastAsia="Tahoma" w:hAnsi="Tahoma" w:cs="Tahoma"/>
        </w:rPr>
        <w:t>K</w:t>
      </w:r>
      <w:r w:rsidR="00280ADA" w:rsidRPr="00517341">
        <w:rPr>
          <w:rFonts w:ascii="Tahoma" w:eastAsia="Tahoma" w:hAnsi="Tahoma" w:cs="Tahoma"/>
          <w:spacing w:val="1"/>
        </w:rPr>
        <w:t>a</w:t>
      </w:r>
      <w:r w:rsidR="00280ADA" w:rsidRPr="00517341">
        <w:rPr>
          <w:rFonts w:ascii="Tahoma" w:eastAsia="Tahoma" w:hAnsi="Tahoma" w:cs="Tahoma"/>
        </w:rPr>
        <w:t>żda</w:t>
      </w:r>
      <w:r w:rsidR="00280ADA" w:rsidRPr="00517341">
        <w:rPr>
          <w:rFonts w:ascii="Tahoma" w:eastAsia="Tahoma" w:hAnsi="Tahoma" w:cs="Tahoma"/>
          <w:spacing w:val="9"/>
        </w:rPr>
        <w:t xml:space="preserve"> </w:t>
      </w:r>
      <w:r w:rsidR="00280ADA" w:rsidRPr="00517341">
        <w:rPr>
          <w:rFonts w:ascii="Tahoma" w:eastAsia="Tahoma" w:hAnsi="Tahoma" w:cs="Tahoma"/>
        </w:rPr>
        <w:t>z</w:t>
      </w:r>
      <w:r w:rsidR="00280ADA" w:rsidRPr="00517341">
        <w:rPr>
          <w:rFonts w:ascii="Tahoma" w:eastAsia="Tahoma" w:hAnsi="Tahoma" w:cs="Tahoma"/>
          <w:spacing w:val="1"/>
        </w:rPr>
        <w:t>m</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a</w:t>
      </w:r>
      <w:r w:rsidR="00280ADA" w:rsidRPr="00517341">
        <w:rPr>
          <w:rFonts w:ascii="Tahoma" w:eastAsia="Tahoma" w:hAnsi="Tahoma" w:cs="Tahoma"/>
          <w:spacing w:val="8"/>
        </w:rPr>
        <w:t xml:space="preserve"> </w:t>
      </w:r>
      <w:r w:rsidR="00280ADA" w:rsidRPr="00517341">
        <w:rPr>
          <w:rFonts w:ascii="Tahoma" w:eastAsia="Tahoma" w:hAnsi="Tahoma" w:cs="Tahoma"/>
          <w:spacing w:val="-1"/>
        </w:rPr>
        <w:t>h</w:t>
      </w:r>
      <w:r w:rsidR="00280ADA" w:rsidRPr="00517341">
        <w:rPr>
          <w:rFonts w:ascii="Tahoma" w:eastAsia="Tahoma" w:hAnsi="Tahoma" w:cs="Tahoma"/>
          <w:spacing w:val="1"/>
        </w:rPr>
        <w:t>a</w:t>
      </w:r>
      <w:r w:rsidR="00280ADA" w:rsidRPr="00517341">
        <w:rPr>
          <w:rFonts w:ascii="Tahoma" w:eastAsia="Tahoma" w:hAnsi="Tahoma" w:cs="Tahoma"/>
        </w:rPr>
        <w:t>r</w:t>
      </w:r>
      <w:r w:rsidR="00280ADA" w:rsidRPr="00517341">
        <w:rPr>
          <w:rFonts w:ascii="Tahoma" w:eastAsia="Tahoma" w:hAnsi="Tahoma" w:cs="Tahoma"/>
          <w:spacing w:val="1"/>
        </w:rPr>
        <w:t>m</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ogr</w:t>
      </w:r>
      <w:r w:rsidR="00280ADA" w:rsidRPr="00517341">
        <w:rPr>
          <w:rFonts w:ascii="Tahoma" w:eastAsia="Tahoma" w:hAnsi="Tahoma" w:cs="Tahoma"/>
          <w:spacing w:val="4"/>
        </w:rPr>
        <w:t>a</w:t>
      </w:r>
      <w:r w:rsidR="00280ADA" w:rsidRPr="00517341">
        <w:rPr>
          <w:rFonts w:ascii="Tahoma" w:eastAsia="Tahoma" w:hAnsi="Tahoma" w:cs="Tahoma"/>
        </w:rPr>
        <w:t>mu 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oś</w:t>
      </w:r>
      <w:r w:rsidR="00280ADA" w:rsidRPr="00517341">
        <w:rPr>
          <w:rFonts w:ascii="Tahoma" w:eastAsia="Tahoma" w:hAnsi="Tahoma" w:cs="Tahoma"/>
          <w:spacing w:val="-1"/>
        </w:rPr>
        <w:t>c</w:t>
      </w:r>
      <w:r w:rsidR="00280ADA" w:rsidRPr="00517341">
        <w:rPr>
          <w:rFonts w:ascii="Tahoma" w:eastAsia="Tahoma" w:hAnsi="Tahoma" w:cs="Tahoma"/>
        </w:rPr>
        <w:t>i</w:t>
      </w:r>
      <w:r w:rsidR="00280ADA" w:rsidRPr="00517341">
        <w:rPr>
          <w:rFonts w:ascii="Tahoma" w:eastAsia="Tahoma" w:hAnsi="Tahoma" w:cs="Tahoma"/>
          <w:spacing w:val="7"/>
        </w:rPr>
        <w:t xml:space="preserve"> </w:t>
      </w:r>
      <w:r w:rsidR="00280ADA" w:rsidRPr="00517341">
        <w:rPr>
          <w:rFonts w:ascii="Tahoma" w:eastAsia="Tahoma" w:hAnsi="Tahoma" w:cs="Tahoma"/>
          <w:spacing w:val="3"/>
        </w:rPr>
        <w:t>w</w:t>
      </w:r>
      <w:r w:rsidR="00280ADA" w:rsidRPr="00517341">
        <w:rPr>
          <w:rFonts w:ascii="Tahoma" w:eastAsia="Tahoma" w:hAnsi="Tahoma" w:cs="Tahoma"/>
          <w:spacing w:val="-1"/>
        </w:rPr>
        <w:t>y</w:t>
      </w:r>
      <w:r w:rsidR="00280ADA" w:rsidRPr="00517341">
        <w:rPr>
          <w:rFonts w:ascii="Tahoma" w:eastAsia="Tahoma" w:hAnsi="Tahoma" w:cs="Tahoma"/>
        </w:rPr>
        <w:t>m</w:t>
      </w:r>
      <w:r w:rsidR="00280ADA" w:rsidRPr="00517341">
        <w:rPr>
          <w:rFonts w:ascii="Tahoma" w:eastAsia="Tahoma" w:hAnsi="Tahoma" w:cs="Tahoma"/>
          <w:spacing w:val="1"/>
        </w:rPr>
        <w:t>a</w:t>
      </w:r>
      <w:r w:rsidR="00280ADA" w:rsidRPr="00517341">
        <w:rPr>
          <w:rFonts w:ascii="Tahoma" w:eastAsia="Tahoma" w:hAnsi="Tahoma" w:cs="Tahoma"/>
        </w:rPr>
        <w:t>ga</w:t>
      </w:r>
      <w:r w:rsidR="00280ADA" w:rsidRPr="00517341">
        <w:rPr>
          <w:rFonts w:ascii="Tahoma" w:eastAsia="Tahoma" w:hAnsi="Tahoma" w:cs="Tahoma"/>
          <w:spacing w:val="8"/>
        </w:rPr>
        <w:t xml:space="preserve"> </w:t>
      </w:r>
      <w:r w:rsidR="00280ADA" w:rsidRPr="00517341">
        <w:rPr>
          <w:rFonts w:ascii="Tahoma" w:eastAsia="Tahoma" w:hAnsi="Tahoma" w:cs="Tahoma"/>
          <w:spacing w:val="1"/>
        </w:rPr>
        <w:t>a</w:t>
      </w:r>
      <w:r w:rsidR="00280ADA" w:rsidRPr="00517341">
        <w:rPr>
          <w:rFonts w:ascii="Tahoma" w:eastAsia="Tahoma" w:hAnsi="Tahoma" w:cs="Tahoma"/>
          <w:spacing w:val="-1"/>
        </w:rPr>
        <w:t>kc</w:t>
      </w:r>
      <w:r w:rsidR="00280ADA" w:rsidRPr="00517341">
        <w:rPr>
          <w:rFonts w:ascii="Tahoma" w:eastAsia="Tahoma" w:hAnsi="Tahoma" w:cs="Tahoma"/>
          <w:spacing w:val="3"/>
        </w:rPr>
        <w:t>e</w:t>
      </w:r>
      <w:r w:rsidR="00280ADA" w:rsidRPr="00517341">
        <w:rPr>
          <w:rFonts w:ascii="Tahoma" w:eastAsia="Tahoma" w:hAnsi="Tahoma" w:cs="Tahoma"/>
        </w:rPr>
        <w:t>p</w:t>
      </w:r>
      <w:r w:rsidR="00280ADA" w:rsidRPr="00517341">
        <w:rPr>
          <w:rFonts w:ascii="Tahoma" w:eastAsia="Tahoma" w:hAnsi="Tahoma" w:cs="Tahoma"/>
          <w:spacing w:val="1"/>
        </w:rPr>
        <w:t>ta</w:t>
      </w:r>
      <w:r w:rsidR="00280ADA" w:rsidRPr="00517341">
        <w:rPr>
          <w:rFonts w:ascii="Tahoma" w:eastAsia="Tahoma" w:hAnsi="Tahoma" w:cs="Tahoma"/>
          <w:spacing w:val="-1"/>
        </w:rPr>
        <w:t>cj</w:t>
      </w:r>
      <w:r w:rsidR="00280ADA" w:rsidRPr="00517341">
        <w:rPr>
          <w:rFonts w:ascii="Tahoma" w:eastAsia="Tahoma" w:hAnsi="Tahoma" w:cs="Tahoma"/>
        </w:rPr>
        <w:t>i</w:t>
      </w:r>
      <w:r w:rsidR="00280ADA" w:rsidRPr="00517341">
        <w:rPr>
          <w:rFonts w:ascii="Tahoma" w:eastAsia="Tahoma" w:hAnsi="Tahoma" w:cs="Tahoma"/>
          <w:spacing w:val="12"/>
        </w:rPr>
        <w:t xml:space="preserve"> </w:t>
      </w:r>
      <w:r w:rsidR="00280ADA" w:rsidRPr="00517341">
        <w:rPr>
          <w:rFonts w:ascii="Tahoma" w:eastAsia="Tahoma" w:hAnsi="Tahoma" w:cs="Tahoma"/>
        </w:rPr>
        <w:t>I</w:t>
      </w:r>
      <w:r w:rsidR="00280ADA" w:rsidRPr="00517341">
        <w:rPr>
          <w:rFonts w:ascii="Tahoma" w:eastAsia="Tahoma" w:hAnsi="Tahoma" w:cs="Tahoma"/>
          <w:spacing w:val="1"/>
        </w:rPr>
        <w:t>Z</w:t>
      </w:r>
      <w:r w:rsidR="00280ADA" w:rsidRPr="00517341">
        <w:rPr>
          <w:rFonts w:ascii="Tahoma" w:eastAsia="Tahoma" w:hAnsi="Tahoma" w:cs="Tahoma"/>
        </w:rPr>
        <w:t>,</w:t>
      </w:r>
      <w:r w:rsidR="00280ADA" w:rsidRPr="00517341">
        <w:rPr>
          <w:rFonts w:ascii="Tahoma" w:eastAsia="Tahoma" w:hAnsi="Tahoma" w:cs="Tahoma"/>
          <w:spacing w:val="11"/>
        </w:rPr>
        <w:t xml:space="preserve"> </w:t>
      </w:r>
      <w:r w:rsidR="00280ADA" w:rsidRPr="00517341">
        <w:rPr>
          <w:rFonts w:ascii="Tahoma" w:eastAsia="Tahoma" w:hAnsi="Tahoma" w:cs="Tahoma"/>
          <w:spacing w:val="-1"/>
        </w:rPr>
        <w:t>k</w:t>
      </w:r>
      <w:r w:rsidR="00280ADA" w:rsidRPr="00517341">
        <w:rPr>
          <w:rFonts w:ascii="Tahoma" w:eastAsia="Tahoma" w:hAnsi="Tahoma" w:cs="Tahoma"/>
        </w:rPr>
        <w:t>tóra</w:t>
      </w:r>
      <w:r w:rsidR="00280ADA" w:rsidRPr="00517341">
        <w:rPr>
          <w:rFonts w:ascii="Tahoma" w:eastAsia="Tahoma" w:hAnsi="Tahoma" w:cs="Tahoma"/>
          <w:spacing w:val="11"/>
        </w:rPr>
        <w:t xml:space="preserve"> </w:t>
      </w:r>
      <w:r w:rsidR="00280ADA" w:rsidRPr="00517341">
        <w:rPr>
          <w:rFonts w:ascii="Tahoma" w:eastAsia="Tahoma" w:hAnsi="Tahoma" w:cs="Tahoma"/>
          <w:spacing w:val="-1"/>
        </w:rPr>
        <w:t>u</w:t>
      </w:r>
      <w:r w:rsidR="00280ADA" w:rsidRPr="00517341">
        <w:rPr>
          <w:rFonts w:ascii="Tahoma" w:eastAsia="Tahoma" w:hAnsi="Tahoma" w:cs="Tahoma"/>
        </w:rPr>
        <w:t>d</w:t>
      </w:r>
      <w:r w:rsidR="00280ADA" w:rsidRPr="00517341">
        <w:rPr>
          <w:rFonts w:ascii="Tahoma" w:eastAsia="Tahoma" w:hAnsi="Tahoma" w:cs="Tahoma"/>
          <w:spacing w:val="3"/>
        </w:rPr>
        <w:t>z</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l</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a</w:t>
      </w:r>
      <w:r w:rsidR="00280ADA" w:rsidRPr="00517341">
        <w:rPr>
          <w:rFonts w:ascii="Tahoma" w:eastAsia="Tahoma" w:hAnsi="Tahoma" w:cs="Tahoma"/>
          <w:spacing w:val="6"/>
        </w:rPr>
        <w:t xml:space="preserve"> </w:t>
      </w:r>
      <w:r w:rsidR="00280ADA" w:rsidRPr="00517341">
        <w:rPr>
          <w:rFonts w:ascii="Tahoma" w:eastAsia="Tahoma" w:hAnsi="Tahoma" w:cs="Tahoma"/>
          <w:spacing w:val="1"/>
        </w:rPr>
        <w:t>je</w:t>
      </w:r>
      <w:r w:rsidR="00280ADA" w:rsidRPr="00517341">
        <w:rPr>
          <w:rFonts w:ascii="Tahoma" w:eastAsia="Tahoma" w:hAnsi="Tahoma" w:cs="Tahoma"/>
        </w:rPr>
        <w:t>st</w:t>
      </w:r>
      <w:r w:rsidR="00280ADA" w:rsidRPr="00517341">
        <w:rPr>
          <w:rFonts w:ascii="Tahoma" w:eastAsia="Tahoma" w:hAnsi="Tahoma" w:cs="Tahoma"/>
          <w:spacing w:val="11"/>
        </w:rPr>
        <w:t xml:space="preserve"> </w:t>
      </w:r>
      <w:r w:rsidR="00280ADA" w:rsidRPr="00517341">
        <w:rPr>
          <w:rFonts w:ascii="Tahoma" w:eastAsia="Tahoma" w:hAnsi="Tahoma" w:cs="Tahoma"/>
        </w:rPr>
        <w:t>w</w:t>
      </w:r>
      <w:r w:rsidR="00280ADA" w:rsidRPr="00517341">
        <w:rPr>
          <w:rFonts w:ascii="Tahoma" w:eastAsia="Tahoma" w:hAnsi="Tahoma" w:cs="Tahoma"/>
          <w:spacing w:val="13"/>
        </w:rPr>
        <w:t xml:space="preserve"> </w:t>
      </w:r>
      <w:r w:rsidR="00280ADA" w:rsidRPr="00517341">
        <w:rPr>
          <w:rFonts w:ascii="Tahoma" w:eastAsia="Tahoma" w:hAnsi="Tahoma" w:cs="Tahoma"/>
          <w:b/>
        </w:rPr>
        <w:t>t</w:t>
      </w:r>
      <w:r w:rsidR="00280ADA" w:rsidRPr="00517341">
        <w:rPr>
          <w:rFonts w:ascii="Tahoma" w:eastAsia="Tahoma" w:hAnsi="Tahoma" w:cs="Tahoma"/>
          <w:b/>
          <w:spacing w:val="1"/>
        </w:rPr>
        <w:t>e</w:t>
      </w:r>
      <w:r w:rsidR="00280ADA" w:rsidRPr="00517341">
        <w:rPr>
          <w:rFonts w:ascii="Tahoma" w:eastAsia="Tahoma" w:hAnsi="Tahoma" w:cs="Tahoma"/>
          <w:b/>
        </w:rPr>
        <w:t>r</w:t>
      </w:r>
      <w:r w:rsidR="00280ADA" w:rsidRPr="00517341">
        <w:rPr>
          <w:rFonts w:ascii="Tahoma" w:eastAsia="Tahoma" w:hAnsi="Tahoma" w:cs="Tahoma"/>
          <w:b/>
          <w:spacing w:val="1"/>
        </w:rPr>
        <w:t>m</w:t>
      </w:r>
      <w:r w:rsidR="00280ADA" w:rsidRPr="00517341">
        <w:rPr>
          <w:rFonts w:ascii="Tahoma" w:eastAsia="Tahoma" w:hAnsi="Tahoma" w:cs="Tahoma"/>
          <w:b/>
        </w:rPr>
        <w:t>i</w:t>
      </w:r>
      <w:r w:rsidR="00280ADA" w:rsidRPr="00517341">
        <w:rPr>
          <w:rFonts w:ascii="Tahoma" w:eastAsia="Tahoma" w:hAnsi="Tahoma" w:cs="Tahoma"/>
          <w:b/>
          <w:spacing w:val="-1"/>
        </w:rPr>
        <w:t>n</w:t>
      </w:r>
      <w:r w:rsidR="00280ADA" w:rsidRPr="00517341">
        <w:rPr>
          <w:rFonts w:ascii="Tahoma" w:eastAsia="Tahoma" w:hAnsi="Tahoma" w:cs="Tahoma"/>
          <w:b/>
        </w:rPr>
        <w:t>ie</w:t>
      </w:r>
      <w:r w:rsidR="00280ADA" w:rsidRPr="00517341">
        <w:rPr>
          <w:rFonts w:ascii="Tahoma" w:eastAsia="Tahoma" w:hAnsi="Tahoma" w:cs="Tahoma"/>
          <w:b/>
          <w:spacing w:val="7"/>
        </w:rPr>
        <w:t xml:space="preserve"> </w:t>
      </w:r>
      <w:r w:rsidR="00280ADA" w:rsidRPr="00517341">
        <w:rPr>
          <w:rFonts w:ascii="Tahoma" w:eastAsia="Tahoma" w:hAnsi="Tahoma" w:cs="Tahoma"/>
          <w:b/>
          <w:spacing w:val="-1"/>
        </w:rPr>
        <w:t>1</w:t>
      </w:r>
      <w:r w:rsidR="00280ADA" w:rsidRPr="00517341">
        <w:rPr>
          <w:rFonts w:ascii="Tahoma" w:eastAsia="Tahoma" w:hAnsi="Tahoma" w:cs="Tahoma"/>
          <w:b/>
        </w:rPr>
        <w:t>0 dn</w:t>
      </w:r>
      <w:r w:rsidR="00280ADA" w:rsidRPr="00517341">
        <w:rPr>
          <w:rFonts w:ascii="Tahoma" w:eastAsia="Tahoma" w:hAnsi="Tahoma" w:cs="Tahoma"/>
          <w:b/>
          <w:spacing w:val="2"/>
        </w:rPr>
        <w:t>i</w:t>
      </w:r>
      <w:r w:rsidR="00454A7F" w:rsidRPr="00517341">
        <w:rPr>
          <w:rStyle w:val="Odwoanieprzypisudolnego"/>
          <w:rFonts w:ascii="Tahoma" w:eastAsia="Tahoma" w:hAnsi="Tahoma" w:cs="Tahoma"/>
          <w:spacing w:val="2"/>
        </w:rPr>
        <w:footnoteReference w:id="36"/>
      </w:r>
      <w:r w:rsidR="00280ADA" w:rsidRPr="00517341">
        <w:rPr>
          <w:rFonts w:ascii="Tahoma" w:eastAsia="Tahoma" w:hAnsi="Tahoma" w:cs="Tahoma"/>
          <w:b/>
          <w:position w:val="9"/>
          <w:sz w:val="13"/>
          <w:szCs w:val="13"/>
        </w:rPr>
        <w:t xml:space="preserve"> </w:t>
      </w:r>
      <w:r w:rsidR="00280ADA" w:rsidRPr="00517341">
        <w:rPr>
          <w:rFonts w:ascii="Tahoma" w:eastAsia="Tahoma" w:hAnsi="Tahoma" w:cs="Tahoma"/>
          <w:b/>
        </w:rPr>
        <w:t>roboc</w:t>
      </w:r>
      <w:r w:rsidR="00280ADA" w:rsidRPr="00517341">
        <w:rPr>
          <w:rFonts w:ascii="Tahoma" w:eastAsia="Tahoma" w:hAnsi="Tahoma" w:cs="Tahoma"/>
          <w:b/>
          <w:spacing w:val="2"/>
        </w:rPr>
        <w:t>z</w:t>
      </w:r>
      <w:r w:rsidR="00280ADA" w:rsidRPr="00517341">
        <w:rPr>
          <w:rFonts w:ascii="Tahoma" w:eastAsia="Tahoma" w:hAnsi="Tahoma" w:cs="Tahoma"/>
          <w:b/>
          <w:spacing w:val="-1"/>
        </w:rPr>
        <w:t>y</w:t>
      </w:r>
      <w:r w:rsidR="00280ADA" w:rsidRPr="00517341">
        <w:rPr>
          <w:rFonts w:ascii="Tahoma" w:eastAsia="Tahoma" w:hAnsi="Tahoma" w:cs="Tahoma"/>
          <w:b/>
          <w:spacing w:val="2"/>
        </w:rPr>
        <w:t>c</w:t>
      </w:r>
      <w:r w:rsidR="00280ADA" w:rsidRPr="00517341">
        <w:rPr>
          <w:rFonts w:ascii="Tahoma" w:eastAsia="Tahoma" w:hAnsi="Tahoma" w:cs="Tahoma"/>
          <w:b/>
        </w:rPr>
        <w:t>h</w:t>
      </w:r>
      <w:r w:rsidR="00280ADA" w:rsidRPr="00517341">
        <w:rPr>
          <w:rFonts w:ascii="Tahoma" w:eastAsia="Tahoma" w:hAnsi="Tahoma" w:cs="Tahoma"/>
          <w:spacing w:val="14"/>
        </w:rPr>
        <w:t xml:space="preserve"> </w:t>
      </w:r>
      <w:r w:rsidR="00280ADA" w:rsidRPr="00517341">
        <w:rPr>
          <w:rFonts w:ascii="Tahoma" w:eastAsia="Tahoma" w:hAnsi="Tahoma" w:cs="Tahoma"/>
        </w:rPr>
        <w:t>od</w:t>
      </w:r>
      <w:r w:rsidR="00280ADA" w:rsidRPr="00517341">
        <w:rPr>
          <w:rFonts w:ascii="Tahoma" w:eastAsia="Tahoma" w:hAnsi="Tahoma" w:cs="Tahoma"/>
          <w:spacing w:val="24"/>
        </w:rPr>
        <w:t xml:space="preserve"> </w:t>
      </w:r>
      <w:r w:rsidR="00280ADA" w:rsidRPr="00517341">
        <w:rPr>
          <w:rFonts w:ascii="Tahoma" w:eastAsia="Tahoma" w:hAnsi="Tahoma" w:cs="Tahoma"/>
        </w:rPr>
        <w:t>dnia</w:t>
      </w:r>
      <w:r w:rsidR="00775C39" w:rsidRPr="00517341">
        <w:rPr>
          <w:rFonts w:ascii="Tahoma" w:eastAsia="Tahoma" w:hAnsi="Tahoma" w:cs="Tahoma"/>
          <w:spacing w:val="23"/>
        </w:rPr>
        <w:t xml:space="preserve"> </w:t>
      </w:r>
      <w:r w:rsidR="00061EA7" w:rsidRPr="00517341">
        <w:rPr>
          <w:rFonts w:ascii="Tahoma" w:eastAsia="Tahoma" w:hAnsi="Tahoma" w:cs="Tahoma"/>
          <w:spacing w:val="1"/>
        </w:rPr>
        <w:t>jej otrzymania</w:t>
      </w:r>
      <w:r w:rsidR="00280ADA" w:rsidRPr="00517341">
        <w:rPr>
          <w:rFonts w:ascii="Tahoma" w:eastAsia="Tahoma" w:hAnsi="Tahoma" w:cs="Tahoma"/>
        </w:rPr>
        <w:t>.</w:t>
      </w:r>
      <w:r w:rsidR="00280ADA" w:rsidRPr="00517341">
        <w:rPr>
          <w:rFonts w:ascii="Tahoma" w:eastAsia="Tahoma" w:hAnsi="Tahoma" w:cs="Tahoma"/>
          <w:spacing w:val="12"/>
        </w:rPr>
        <w:t xml:space="preserve"> </w:t>
      </w:r>
      <w:r w:rsidR="00280ADA" w:rsidRPr="00517341">
        <w:rPr>
          <w:rFonts w:ascii="Tahoma" w:eastAsia="Tahoma" w:hAnsi="Tahoma" w:cs="Tahoma"/>
          <w:spacing w:val="-1"/>
        </w:rPr>
        <w:t>D</w:t>
      </w:r>
      <w:r w:rsidR="00280ADA" w:rsidRPr="00517341">
        <w:rPr>
          <w:rFonts w:ascii="Tahoma" w:eastAsia="Tahoma" w:hAnsi="Tahoma" w:cs="Tahoma"/>
        </w:rPr>
        <w:t>o</w:t>
      </w:r>
      <w:r w:rsidR="00280ADA" w:rsidRPr="00517341">
        <w:rPr>
          <w:rFonts w:ascii="Tahoma" w:eastAsia="Tahoma" w:hAnsi="Tahoma" w:cs="Tahoma"/>
          <w:spacing w:val="23"/>
        </w:rPr>
        <w:t xml:space="preserve"> </w:t>
      </w:r>
      <w:r w:rsidR="00280ADA" w:rsidRPr="00517341">
        <w:rPr>
          <w:rFonts w:ascii="Tahoma" w:eastAsia="Tahoma" w:hAnsi="Tahoma" w:cs="Tahoma"/>
        </w:rPr>
        <w:t>mom</w:t>
      </w:r>
      <w:r w:rsidR="00280ADA" w:rsidRPr="00517341">
        <w:rPr>
          <w:rFonts w:ascii="Tahoma" w:eastAsia="Tahoma" w:hAnsi="Tahoma" w:cs="Tahoma"/>
          <w:spacing w:val="4"/>
        </w:rPr>
        <w:t>e</w:t>
      </w:r>
      <w:r w:rsidR="00280ADA" w:rsidRPr="00517341">
        <w:rPr>
          <w:rFonts w:ascii="Tahoma" w:eastAsia="Tahoma" w:hAnsi="Tahoma" w:cs="Tahoma"/>
          <w:spacing w:val="-1"/>
        </w:rPr>
        <w:t>n</w:t>
      </w:r>
      <w:r w:rsidR="00280ADA" w:rsidRPr="00517341">
        <w:rPr>
          <w:rFonts w:ascii="Tahoma" w:eastAsia="Tahoma" w:hAnsi="Tahoma" w:cs="Tahoma"/>
        </w:rPr>
        <w:t>tu</w:t>
      </w:r>
      <w:r w:rsidR="00280ADA" w:rsidRPr="00517341">
        <w:rPr>
          <w:rFonts w:ascii="Tahoma" w:eastAsia="Tahoma" w:hAnsi="Tahoma" w:cs="Tahoma"/>
          <w:spacing w:val="14"/>
        </w:rPr>
        <w:t xml:space="preserve"> </w:t>
      </w:r>
      <w:r w:rsidR="00280ADA" w:rsidRPr="00517341">
        <w:rPr>
          <w:rFonts w:ascii="Tahoma" w:eastAsia="Tahoma" w:hAnsi="Tahoma" w:cs="Tahoma"/>
          <w:spacing w:val="1"/>
        </w:rPr>
        <w:t>ak</w:t>
      </w:r>
      <w:r w:rsidR="00280ADA" w:rsidRPr="00517341">
        <w:rPr>
          <w:rFonts w:ascii="Tahoma" w:eastAsia="Tahoma" w:hAnsi="Tahoma" w:cs="Tahoma"/>
          <w:spacing w:val="-1"/>
        </w:rPr>
        <w:t>c</w:t>
      </w:r>
      <w:r w:rsidR="00280ADA" w:rsidRPr="00517341">
        <w:rPr>
          <w:rFonts w:ascii="Tahoma" w:eastAsia="Tahoma" w:hAnsi="Tahoma" w:cs="Tahoma"/>
          <w:spacing w:val="1"/>
        </w:rPr>
        <w:t>e</w:t>
      </w:r>
      <w:r w:rsidR="00280ADA" w:rsidRPr="00517341">
        <w:rPr>
          <w:rFonts w:ascii="Tahoma" w:eastAsia="Tahoma" w:hAnsi="Tahoma" w:cs="Tahoma"/>
        </w:rPr>
        <w:t>p</w:t>
      </w:r>
      <w:r w:rsidR="00280ADA" w:rsidRPr="00517341">
        <w:rPr>
          <w:rFonts w:ascii="Tahoma" w:eastAsia="Tahoma" w:hAnsi="Tahoma" w:cs="Tahoma"/>
          <w:spacing w:val="1"/>
        </w:rPr>
        <w:t>ta</w:t>
      </w:r>
      <w:r w:rsidR="00280ADA" w:rsidRPr="00517341">
        <w:rPr>
          <w:rFonts w:ascii="Tahoma" w:eastAsia="Tahoma" w:hAnsi="Tahoma" w:cs="Tahoma"/>
          <w:spacing w:val="-1"/>
        </w:rPr>
        <w:t>c</w:t>
      </w:r>
      <w:r w:rsidR="00280ADA" w:rsidRPr="00517341">
        <w:rPr>
          <w:rFonts w:ascii="Tahoma" w:eastAsia="Tahoma" w:hAnsi="Tahoma" w:cs="Tahoma"/>
          <w:spacing w:val="1"/>
        </w:rPr>
        <w:t>j</w:t>
      </w:r>
      <w:r w:rsidR="00280ADA" w:rsidRPr="00517341">
        <w:rPr>
          <w:rFonts w:ascii="Tahoma" w:eastAsia="Tahoma" w:hAnsi="Tahoma" w:cs="Tahoma"/>
        </w:rPr>
        <w:t xml:space="preserve">i </w:t>
      </w:r>
      <w:r w:rsidR="00280ADA" w:rsidRPr="00517341">
        <w:rPr>
          <w:rFonts w:ascii="Tahoma" w:eastAsia="Tahoma" w:hAnsi="Tahoma" w:cs="Tahoma"/>
          <w:spacing w:val="-1"/>
        </w:rPr>
        <w:t>h</w:t>
      </w:r>
      <w:r w:rsidR="00280ADA" w:rsidRPr="00517341">
        <w:rPr>
          <w:rFonts w:ascii="Tahoma" w:eastAsia="Tahoma" w:hAnsi="Tahoma" w:cs="Tahoma"/>
          <w:spacing w:val="1"/>
        </w:rPr>
        <w:t>a</w:t>
      </w:r>
      <w:r w:rsidR="00280ADA" w:rsidRPr="00517341">
        <w:rPr>
          <w:rFonts w:ascii="Tahoma" w:eastAsia="Tahoma" w:hAnsi="Tahoma" w:cs="Tahoma"/>
        </w:rPr>
        <w:t>r</w:t>
      </w:r>
      <w:r w:rsidR="00280ADA" w:rsidRPr="00517341">
        <w:rPr>
          <w:rFonts w:ascii="Tahoma" w:eastAsia="Tahoma" w:hAnsi="Tahoma" w:cs="Tahoma"/>
          <w:spacing w:val="1"/>
        </w:rPr>
        <w:t>m</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ogr</w:t>
      </w:r>
      <w:r w:rsidR="00280ADA" w:rsidRPr="00517341">
        <w:rPr>
          <w:rFonts w:ascii="Tahoma" w:eastAsia="Tahoma" w:hAnsi="Tahoma" w:cs="Tahoma"/>
          <w:spacing w:val="1"/>
        </w:rPr>
        <w:t>a</w:t>
      </w:r>
      <w:r w:rsidR="00280ADA" w:rsidRPr="00517341">
        <w:rPr>
          <w:rFonts w:ascii="Tahoma" w:eastAsia="Tahoma" w:hAnsi="Tahoma" w:cs="Tahoma"/>
          <w:spacing w:val="3"/>
        </w:rPr>
        <w:t>m</w:t>
      </w:r>
      <w:r w:rsidR="00280ADA" w:rsidRPr="00517341">
        <w:rPr>
          <w:rFonts w:ascii="Tahoma" w:eastAsia="Tahoma" w:hAnsi="Tahoma" w:cs="Tahoma"/>
        </w:rPr>
        <w:t>u</w:t>
      </w:r>
      <w:r w:rsidR="00280ADA" w:rsidRPr="00517341">
        <w:rPr>
          <w:rFonts w:ascii="Tahoma" w:eastAsia="Tahoma" w:hAnsi="Tahoma" w:cs="Tahoma"/>
          <w:spacing w:val="-5"/>
        </w:rPr>
        <w:t xml:space="preserve"> </w:t>
      </w:r>
      <w:r w:rsidR="00280ADA" w:rsidRPr="00517341">
        <w:rPr>
          <w:rFonts w:ascii="Tahoma" w:eastAsia="Tahoma" w:hAnsi="Tahoma" w:cs="Tahoma"/>
        </w:rPr>
        <w:t>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w:t>
      </w:r>
      <w:r w:rsidR="00280ADA" w:rsidRPr="00517341">
        <w:rPr>
          <w:rFonts w:ascii="Tahoma" w:eastAsia="Tahoma" w:hAnsi="Tahoma" w:cs="Tahoma"/>
          <w:spacing w:val="2"/>
        </w:rPr>
        <w:t>ś</w:t>
      </w:r>
      <w:r w:rsidR="00280ADA" w:rsidRPr="00517341">
        <w:rPr>
          <w:rFonts w:ascii="Tahoma" w:eastAsia="Tahoma" w:hAnsi="Tahoma" w:cs="Tahoma"/>
          <w:spacing w:val="-1"/>
        </w:rPr>
        <w:t>c</w:t>
      </w:r>
      <w:r w:rsidR="00280ADA" w:rsidRPr="00517341">
        <w:rPr>
          <w:rFonts w:ascii="Tahoma" w:eastAsia="Tahoma" w:hAnsi="Tahoma" w:cs="Tahoma"/>
        </w:rPr>
        <w:t>i,</w:t>
      </w:r>
      <w:r w:rsidR="00280ADA" w:rsidRPr="00517341">
        <w:rPr>
          <w:rFonts w:ascii="Tahoma" w:eastAsia="Tahoma" w:hAnsi="Tahoma" w:cs="Tahoma"/>
          <w:spacing w:val="4"/>
        </w:rPr>
        <w:t xml:space="preserve"> </w:t>
      </w:r>
      <w:r w:rsidR="00280ADA" w:rsidRPr="00517341">
        <w:rPr>
          <w:rFonts w:ascii="Tahoma" w:eastAsia="Tahoma" w:hAnsi="Tahoma" w:cs="Tahoma"/>
          <w:spacing w:val="2"/>
        </w:rPr>
        <w:t>o</w:t>
      </w:r>
      <w:r w:rsidR="00280ADA" w:rsidRPr="00517341">
        <w:rPr>
          <w:rFonts w:ascii="Tahoma" w:eastAsia="Tahoma" w:hAnsi="Tahoma" w:cs="Tahoma"/>
        </w:rPr>
        <w:t>bo</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1"/>
        </w:rPr>
        <w:t>ą</w:t>
      </w:r>
      <w:r w:rsidR="00280ADA" w:rsidRPr="00517341">
        <w:rPr>
          <w:rFonts w:ascii="Tahoma" w:eastAsia="Tahoma" w:hAnsi="Tahoma" w:cs="Tahoma"/>
        </w:rPr>
        <w:t>zu</w:t>
      </w:r>
      <w:r w:rsidR="00280ADA" w:rsidRPr="00517341">
        <w:rPr>
          <w:rFonts w:ascii="Tahoma" w:eastAsia="Tahoma" w:hAnsi="Tahoma" w:cs="Tahoma"/>
          <w:spacing w:val="-1"/>
        </w:rPr>
        <w:t>j</w:t>
      </w:r>
      <w:r w:rsidR="00280ADA" w:rsidRPr="00517341">
        <w:rPr>
          <w:rFonts w:ascii="Tahoma" w:eastAsia="Tahoma" w:hAnsi="Tahoma" w:cs="Tahoma"/>
          <w:spacing w:val="1"/>
        </w:rPr>
        <w:t>ą</w:t>
      </w:r>
      <w:r w:rsidR="00280ADA" w:rsidRPr="00517341">
        <w:rPr>
          <w:rFonts w:ascii="Tahoma" w:eastAsia="Tahoma" w:hAnsi="Tahoma" w:cs="Tahoma"/>
          <w:spacing w:val="2"/>
        </w:rPr>
        <w:t>c</w:t>
      </w:r>
      <w:r w:rsidR="00280ADA" w:rsidRPr="00517341">
        <w:rPr>
          <w:rFonts w:ascii="Tahoma" w:eastAsia="Tahoma" w:hAnsi="Tahoma" w:cs="Tahoma"/>
        </w:rPr>
        <w:t>y</w:t>
      </w:r>
      <w:r w:rsidR="00280ADA" w:rsidRPr="00517341">
        <w:rPr>
          <w:rFonts w:ascii="Tahoma" w:eastAsia="Tahoma" w:hAnsi="Tahoma" w:cs="Tahoma"/>
          <w:spacing w:val="-1"/>
        </w:rPr>
        <w:t xml:space="preserve"> j</w:t>
      </w:r>
      <w:r w:rsidR="00280ADA" w:rsidRPr="00517341">
        <w:rPr>
          <w:rFonts w:ascii="Tahoma" w:eastAsia="Tahoma" w:hAnsi="Tahoma" w:cs="Tahoma"/>
          <w:spacing w:val="1"/>
        </w:rPr>
        <w:t>e</w:t>
      </w:r>
      <w:r w:rsidR="00280ADA" w:rsidRPr="00517341">
        <w:rPr>
          <w:rFonts w:ascii="Tahoma" w:eastAsia="Tahoma" w:hAnsi="Tahoma" w:cs="Tahoma"/>
        </w:rPr>
        <w:t>st</w:t>
      </w:r>
      <w:r w:rsidR="00280ADA" w:rsidRPr="00517341">
        <w:rPr>
          <w:rFonts w:ascii="Tahoma" w:eastAsia="Tahoma" w:hAnsi="Tahoma" w:cs="Tahoma"/>
          <w:spacing w:val="7"/>
        </w:rPr>
        <w:t xml:space="preserve"> </w:t>
      </w:r>
      <w:r w:rsidR="00280ADA" w:rsidRPr="00517341">
        <w:rPr>
          <w:rFonts w:ascii="Tahoma" w:eastAsia="Tahoma" w:hAnsi="Tahoma" w:cs="Tahoma"/>
          <w:spacing w:val="-1"/>
        </w:rPr>
        <w:t>h</w:t>
      </w:r>
      <w:r w:rsidR="00280ADA" w:rsidRPr="00517341">
        <w:rPr>
          <w:rFonts w:ascii="Tahoma" w:eastAsia="Tahoma" w:hAnsi="Tahoma" w:cs="Tahoma"/>
          <w:spacing w:val="1"/>
        </w:rPr>
        <w:t>a</w:t>
      </w:r>
      <w:r w:rsidR="00280ADA" w:rsidRPr="00517341">
        <w:rPr>
          <w:rFonts w:ascii="Tahoma" w:eastAsia="Tahoma" w:hAnsi="Tahoma" w:cs="Tahoma"/>
        </w:rPr>
        <w:t>r</w:t>
      </w:r>
      <w:r w:rsidR="00280ADA" w:rsidRPr="00517341">
        <w:rPr>
          <w:rFonts w:ascii="Tahoma" w:eastAsia="Tahoma" w:hAnsi="Tahoma" w:cs="Tahoma"/>
          <w:spacing w:val="1"/>
        </w:rPr>
        <w:t>m</w:t>
      </w:r>
      <w:r w:rsidR="00280ADA" w:rsidRPr="00517341">
        <w:rPr>
          <w:rFonts w:ascii="Tahoma" w:eastAsia="Tahoma" w:hAnsi="Tahoma" w:cs="Tahoma"/>
          <w:spacing w:val="2"/>
        </w:rPr>
        <w:t>o</w:t>
      </w:r>
      <w:r w:rsidR="00280ADA" w:rsidRPr="00517341">
        <w:rPr>
          <w:rFonts w:ascii="Tahoma" w:eastAsia="Tahoma" w:hAnsi="Tahoma" w:cs="Tahoma"/>
          <w:spacing w:val="-1"/>
        </w:rPr>
        <w:t>n</w:t>
      </w:r>
      <w:r w:rsidR="00280ADA" w:rsidRPr="00517341">
        <w:rPr>
          <w:rFonts w:ascii="Tahoma" w:eastAsia="Tahoma" w:hAnsi="Tahoma" w:cs="Tahoma"/>
        </w:rPr>
        <w:t>o</w:t>
      </w:r>
      <w:r w:rsidR="00280ADA" w:rsidRPr="00517341">
        <w:rPr>
          <w:rFonts w:ascii="Tahoma" w:eastAsia="Tahoma" w:hAnsi="Tahoma" w:cs="Tahoma"/>
          <w:spacing w:val="2"/>
        </w:rPr>
        <w:t>g</w:t>
      </w:r>
      <w:r w:rsidR="00280ADA" w:rsidRPr="00517341">
        <w:rPr>
          <w:rFonts w:ascii="Tahoma" w:eastAsia="Tahoma" w:hAnsi="Tahoma" w:cs="Tahoma"/>
        </w:rPr>
        <w:t>r</w:t>
      </w:r>
      <w:r w:rsidR="00280ADA" w:rsidRPr="00517341">
        <w:rPr>
          <w:rFonts w:ascii="Tahoma" w:eastAsia="Tahoma" w:hAnsi="Tahoma" w:cs="Tahoma"/>
          <w:spacing w:val="1"/>
        </w:rPr>
        <w:t>a</w:t>
      </w:r>
      <w:r w:rsidR="00280ADA" w:rsidRPr="00517341">
        <w:rPr>
          <w:rFonts w:ascii="Tahoma" w:eastAsia="Tahoma" w:hAnsi="Tahoma" w:cs="Tahoma"/>
        </w:rPr>
        <w:t>m</w:t>
      </w:r>
      <w:r w:rsidR="00280ADA" w:rsidRPr="00517341">
        <w:rPr>
          <w:rFonts w:ascii="Tahoma" w:eastAsia="Tahoma" w:hAnsi="Tahoma" w:cs="Tahoma"/>
          <w:spacing w:val="-2"/>
        </w:rPr>
        <w:t xml:space="preserve"> </w:t>
      </w:r>
      <w:r w:rsidR="00280ADA" w:rsidRPr="00517341">
        <w:rPr>
          <w:rFonts w:ascii="Tahoma" w:eastAsia="Tahoma" w:hAnsi="Tahoma" w:cs="Tahoma"/>
        </w:rPr>
        <w:t>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oś</w:t>
      </w:r>
      <w:r w:rsidR="00280ADA" w:rsidRPr="00517341">
        <w:rPr>
          <w:rFonts w:ascii="Tahoma" w:eastAsia="Tahoma" w:hAnsi="Tahoma" w:cs="Tahoma"/>
          <w:spacing w:val="-1"/>
        </w:rPr>
        <w:t>c</w:t>
      </w:r>
      <w:r w:rsidR="00280ADA" w:rsidRPr="00517341">
        <w:rPr>
          <w:rFonts w:ascii="Tahoma" w:eastAsia="Tahoma" w:hAnsi="Tahoma" w:cs="Tahoma"/>
        </w:rPr>
        <w:t>i</w:t>
      </w:r>
      <w:r w:rsidR="00280ADA" w:rsidRPr="00517341">
        <w:rPr>
          <w:rFonts w:ascii="Tahoma" w:eastAsia="Tahoma" w:hAnsi="Tahoma" w:cs="Tahoma"/>
          <w:spacing w:val="5"/>
        </w:rPr>
        <w:t xml:space="preserve"> </w:t>
      </w:r>
      <w:r w:rsidR="00280ADA" w:rsidRPr="00517341">
        <w:rPr>
          <w:rFonts w:ascii="Tahoma" w:eastAsia="Tahoma" w:hAnsi="Tahoma" w:cs="Tahoma"/>
          <w:spacing w:val="-1"/>
        </w:rPr>
        <w:t>u</w:t>
      </w:r>
      <w:r w:rsidR="00280ADA" w:rsidRPr="00517341">
        <w:rPr>
          <w:rFonts w:ascii="Tahoma" w:eastAsia="Tahoma" w:hAnsi="Tahoma" w:cs="Tahoma"/>
        </w:rPr>
        <w:t>pr</w:t>
      </w:r>
      <w:r w:rsidR="00280ADA" w:rsidRPr="00517341">
        <w:rPr>
          <w:rFonts w:ascii="Tahoma" w:eastAsia="Tahoma" w:hAnsi="Tahoma" w:cs="Tahoma"/>
          <w:spacing w:val="1"/>
        </w:rPr>
        <w:t>ze</w:t>
      </w:r>
      <w:r w:rsidR="00280ADA" w:rsidRPr="00517341">
        <w:rPr>
          <w:rFonts w:ascii="Tahoma" w:eastAsia="Tahoma" w:hAnsi="Tahoma" w:cs="Tahoma"/>
        </w:rPr>
        <w:t>d</w:t>
      </w:r>
      <w:r w:rsidR="00280ADA" w:rsidRPr="00517341">
        <w:rPr>
          <w:rFonts w:ascii="Tahoma" w:eastAsia="Tahoma" w:hAnsi="Tahoma" w:cs="Tahoma"/>
          <w:spacing w:val="2"/>
        </w:rPr>
        <w:t>n</w:t>
      </w:r>
      <w:r w:rsidR="00280ADA" w:rsidRPr="00517341">
        <w:rPr>
          <w:rFonts w:ascii="Tahoma" w:eastAsia="Tahoma" w:hAnsi="Tahoma" w:cs="Tahoma"/>
        </w:rPr>
        <w:t>io z</w:t>
      </w:r>
      <w:r w:rsidR="00280ADA" w:rsidRPr="00517341">
        <w:rPr>
          <w:rFonts w:ascii="Tahoma" w:eastAsia="Tahoma" w:hAnsi="Tahoma" w:cs="Tahoma"/>
          <w:spacing w:val="4"/>
        </w:rPr>
        <w:t>a</w:t>
      </w:r>
      <w:r w:rsidR="00280ADA" w:rsidRPr="00517341">
        <w:rPr>
          <w:rFonts w:ascii="Tahoma" w:eastAsia="Tahoma" w:hAnsi="Tahoma" w:cs="Tahoma"/>
        </w:rPr>
        <w:t>t</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rd</w:t>
      </w:r>
      <w:r w:rsidR="00280ADA" w:rsidRPr="00517341">
        <w:rPr>
          <w:rFonts w:ascii="Tahoma" w:eastAsia="Tahoma" w:hAnsi="Tahoma" w:cs="Tahoma"/>
          <w:spacing w:val="1"/>
        </w:rPr>
        <w:t>z</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y</w:t>
      </w:r>
      <w:r w:rsidR="00280ADA" w:rsidRPr="00517341">
        <w:rPr>
          <w:rFonts w:ascii="Tahoma" w:eastAsia="Tahoma" w:hAnsi="Tahoma" w:cs="Tahoma"/>
          <w:spacing w:val="-3"/>
        </w:rPr>
        <w:t xml:space="preserve"> </w:t>
      </w:r>
      <w:r w:rsidR="00280ADA" w:rsidRPr="00517341">
        <w:rPr>
          <w:rFonts w:ascii="Tahoma" w:eastAsia="Tahoma" w:hAnsi="Tahoma" w:cs="Tahoma"/>
        </w:rPr>
        <w:t>pr</w:t>
      </w:r>
      <w:r w:rsidR="00280ADA" w:rsidRPr="00517341">
        <w:rPr>
          <w:rFonts w:ascii="Tahoma" w:eastAsia="Tahoma" w:hAnsi="Tahoma" w:cs="Tahoma"/>
          <w:spacing w:val="1"/>
        </w:rPr>
        <w:t>ze</w:t>
      </w:r>
      <w:r w:rsidR="00280ADA" w:rsidRPr="00517341">
        <w:rPr>
          <w:rFonts w:ascii="Tahoma" w:eastAsia="Tahoma" w:hAnsi="Tahoma" w:cs="Tahoma"/>
        </w:rPr>
        <w:t>z I</w:t>
      </w:r>
      <w:r w:rsidR="00280ADA" w:rsidRPr="00517341">
        <w:rPr>
          <w:rFonts w:ascii="Tahoma" w:eastAsia="Tahoma" w:hAnsi="Tahoma" w:cs="Tahoma"/>
          <w:spacing w:val="-1"/>
        </w:rPr>
        <w:t>Z</w:t>
      </w:r>
      <w:r w:rsidR="00280ADA" w:rsidRPr="00517341">
        <w:rPr>
          <w:rFonts w:ascii="Tahoma" w:eastAsia="Tahoma" w:hAnsi="Tahoma" w:cs="Tahoma"/>
        </w:rPr>
        <w:t>.</w:t>
      </w:r>
      <w:r w:rsidR="00BB5A67" w:rsidRPr="00517341">
        <w:rPr>
          <w:rFonts w:ascii="Tahoma" w:eastAsia="Tahoma" w:hAnsi="Tahoma" w:cs="Tahoma"/>
        </w:rPr>
        <w:t xml:space="preserve"> Zmiana ta</w:t>
      </w:r>
      <w:r w:rsidR="004D59AA" w:rsidRPr="00517341">
        <w:rPr>
          <w:rFonts w:ascii="Tahoma" w:eastAsia="Tahoma" w:hAnsi="Tahoma" w:cs="Tahoma"/>
        </w:rPr>
        <w:t xml:space="preserve"> </w:t>
      </w:r>
      <w:r w:rsidR="00BB5A67" w:rsidRPr="00517341">
        <w:rPr>
          <w:rFonts w:ascii="Tahoma" w:eastAsia="Tahoma" w:hAnsi="Tahoma" w:cs="Tahoma"/>
        </w:rPr>
        <w:t>nie wymaga anek</w:t>
      </w:r>
      <w:r w:rsidR="00C86DE8" w:rsidRPr="00517341">
        <w:rPr>
          <w:rFonts w:ascii="Tahoma" w:eastAsia="Tahoma" w:hAnsi="Tahoma" w:cs="Tahoma"/>
        </w:rPr>
        <w:t>s</w:t>
      </w:r>
      <w:r w:rsidR="00BB5A67" w:rsidRPr="00517341">
        <w:rPr>
          <w:rFonts w:ascii="Tahoma" w:eastAsia="Tahoma" w:hAnsi="Tahoma" w:cs="Tahoma"/>
        </w:rPr>
        <w:t>owania umowy.</w:t>
      </w:r>
    </w:p>
    <w:p w14:paraId="7A060B5B" w14:textId="77777777"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 do</w:t>
      </w:r>
      <w:r w:rsidR="002C1DA5" w:rsidRPr="00517341">
        <w:rPr>
          <w:rFonts w:ascii="Tahoma" w:eastAsia="Tahoma" w:hAnsi="Tahoma" w:cs="Tahoma"/>
        </w:rPr>
        <w:t xml:space="preserve"> wprowadzenia oraz </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 xml:space="preserve">i </w:t>
      </w:r>
      <w:r w:rsidRPr="00517341">
        <w:rPr>
          <w:rFonts w:ascii="Tahoma" w:eastAsia="Tahoma" w:hAnsi="Tahoma" w:cs="Tahoma"/>
          <w:spacing w:val="-1"/>
        </w:rPr>
        <w:t>h</w:t>
      </w:r>
      <w:r w:rsidRPr="00517341">
        <w:rPr>
          <w:rFonts w:ascii="Tahoma" w:eastAsia="Tahoma" w:hAnsi="Tahoma" w:cs="Tahoma"/>
          <w:spacing w:val="3"/>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ogr</w:t>
      </w:r>
      <w:r w:rsidRPr="00517341">
        <w:rPr>
          <w:rFonts w:ascii="Tahoma" w:eastAsia="Tahoma" w:hAnsi="Tahoma" w:cs="Tahoma"/>
          <w:spacing w:val="1"/>
        </w:rPr>
        <w:t>a</w:t>
      </w:r>
      <w:r w:rsidRPr="00517341">
        <w:rPr>
          <w:rFonts w:ascii="Tahoma" w:eastAsia="Tahoma" w:hAnsi="Tahoma" w:cs="Tahoma"/>
        </w:rPr>
        <w:t>mu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 xml:space="preserve">, o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 xml:space="preserve">m </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w:t>
      </w:r>
      <w:r w:rsidR="00CA7C48" w:rsidRPr="00517341">
        <w:rPr>
          <w:rFonts w:ascii="Tahoma" w:eastAsia="Tahoma" w:hAnsi="Tahoma" w:cs="Tahoma"/>
        </w:rPr>
        <w:t>a</w:t>
      </w:r>
      <w:r w:rsidR="00443780" w:rsidRPr="00517341">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u</w:t>
      </w:r>
      <w:r w:rsidRPr="00517341">
        <w:rPr>
          <w:rFonts w:ascii="Tahoma" w:eastAsia="Tahoma" w:hAnsi="Tahoma" w:cs="Tahoma"/>
        </w:rPr>
        <w:t>st.</w:t>
      </w:r>
      <w:r w:rsidR="00CA7C48" w:rsidRPr="00517341">
        <w:rPr>
          <w:rFonts w:ascii="Tahoma" w:eastAsia="Tahoma" w:hAnsi="Tahoma" w:cs="Tahoma"/>
        </w:rPr>
        <w:t xml:space="preserve"> </w:t>
      </w:r>
      <w:r w:rsidRPr="00517341">
        <w:rPr>
          <w:rFonts w:ascii="Tahoma" w:eastAsia="Tahoma" w:hAnsi="Tahoma" w:cs="Tahoma"/>
        </w:rPr>
        <w:t>1</w:t>
      </w:r>
      <w:r w:rsidRPr="00517341">
        <w:rPr>
          <w:rFonts w:ascii="Tahoma" w:eastAsia="Tahoma" w:hAnsi="Tahoma" w:cs="Tahoma"/>
          <w:spacing w:val="3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9"/>
        </w:rPr>
        <w:t xml:space="preserve"> </w:t>
      </w:r>
      <w:r w:rsidRPr="00517341">
        <w:rPr>
          <w:rFonts w:ascii="Tahoma" w:eastAsia="Tahoma" w:hAnsi="Tahoma" w:cs="Tahoma"/>
        </w:rPr>
        <w:t>p</w:t>
      </w:r>
      <w:r w:rsidRPr="00517341">
        <w:rPr>
          <w:rFonts w:ascii="Tahoma" w:eastAsia="Tahoma" w:hAnsi="Tahoma" w:cs="Tahoma"/>
          <w:spacing w:val="3"/>
        </w:rPr>
        <w:t>a</w:t>
      </w:r>
      <w:r w:rsidRPr="00517341">
        <w:rPr>
          <w:rFonts w:ascii="Tahoma" w:eastAsia="Tahoma" w:hAnsi="Tahoma" w:cs="Tahoma"/>
        </w:rPr>
        <w:t>r</w:t>
      </w:r>
      <w:r w:rsidRPr="00517341">
        <w:rPr>
          <w:rFonts w:ascii="Tahoma" w:eastAsia="Tahoma" w:hAnsi="Tahoma" w:cs="Tahoma"/>
          <w:spacing w:val="1"/>
        </w:rPr>
        <w:t>a</w:t>
      </w:r>
      <w:r w:rsidRPr="00517341">
        <w:rPr>
          <w:rFonts w:ascii="Tahoma" w:eastAsia="Tahoma" w:hAnsi="Tahoma" w:cs="Tahoma"/>
        </w:rPr>
        <w:t>gr</w:t>
      </w:r>
      <w:r w:rsidRPr="00517341">
        <w:rPr>
          <w:rFonts w:ascii="Tahoma" w:eastAsia="Tahoma" w:hAnsi="Tahoma" w:cs="Tahoma"/>
          <w:spacing w:val="1"/>
        </w:rPr>
        <w:t>a</w:t>
      </w:r>
      <w:r w:rsidRPr="00517341">
        <w:rPr>
          <w:rFonts w:ascii="Tahoma" w:eastAsia="Tahoma" w:hAnsi="Tahoma" w:cs="Tahoma"/>
          <w:spacing w:val="-1"/>
        </w:rPr>
        <w:t>fu</w:t>
      </w:r>
      <w:r w:rsidRPr="00517341">
        <w:rPr>
          <w:rFonts w:ascii="Tahoma" w:eastAsia="Tahoma" w:hAnsi="Tahoma" w:cs="Tahoma"/>
        </w:rPr>
        <w:t>,</w:t>
      </w:r>
      <w:r w:rsidRPr="00517341">
        <w:rPr>
          <w:rFonts w:ascii="Tahoma" w:eastAsia="Tahoma" w:hAnsi="Tahoma" w:cs="Tahoma"/>
          <w:spacing w:val="28"/>
        </w:rPr>
        <w:t xml:space="preserve"> </w:t>
      </w:r>
      <w:r w:rsidR="002C1DA5" w:rsidRPr="00517341">
        <w:rPr>
          <w:rFonts w:ascii="Tahoma" w:eastAsia="Tahoma" w:hAnsi="Tahoma" w:cs="Tahoma"/>
          <w:spacing w:val="1"/>
        </w:rPr>
        <w:t>każdorazowo</w:t>
      </w:r>
      <w:r w:rsidR="002C1DA5" w:rsidRPr="00517341">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we</w:t>
      </w:r>
      <w:r w:rsidRPr="00517341">
        <w:rPr>
          <w:rFonts w:ascii="Tahoma" w:eastAsia="Tahoma" w:hAnsi="Tahoma" w:cs="Tahoma"/>
          <w:spacing w:val="2"/>
        </w:rPr>
        <w:t>r</w:t>
      </w:r>
      <w:r w:rsidRPr="00517341">
        <w:rPr>
          <w:rFonts w:ascii="Tahoma" w:eastAsia="Tahoma" w:hAnsi="Tahoma" w:cs="Tahoma"/>
        </w:rPr>
        <w:t>s</w:t>
      </w:r>
      <w:r w:rsidRPr="00517341">
        <w:rPr>
          <w:rFonts w:ascii="Tahoma" w:eastAsia="Tahoma" w:hAnsi="Tahoma" w:cs="Tahoma"/>
          <w:spacing w:val="-1"/>
        </w:rPr>
        <w:t>j</w:t>
      </w:r>
      <w:r w:rsidRPr="00517341">
        <w:rPr>
          <w:rFonts w:ascii="Tahoma" w:eastAsia="Tahoma" w:hAnsi="Tahoma" w:cs="Tahoma"/>
        </w:rPr>
        <w:t xml:space="preserve">i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5"/>
        </w:rPr>
        <w:t>e</w:t>
      </w:r>
      <w:r w:rsidRPr="00517341">
        <w:rPr>
          <w:rFonts w:ascii="Tahoma" w:eastAsia="Tahoma" w:hAnsi="Tahoma" w:cs="Tahoma"/>
        </w:rPr>
        <w:t>j za</w:t>
      </w:r>
      <w:r w:rsidRPr="00517341">
        <w:rPr>
          <w:rFonts w:ascii="Tahoma" w:eastAsia="Tahoma" w:hAnsi="Tahoma" w:cs="Tahoma"/>
          <w:spacing w:val="9"/>
        </w:rPr>
        <w:t xml:space="preserve"> </w:t>
      </w:r>
      <w:r w:rsidRPr="00517341">
        <w:rPr>
          <w:rFonts w:ascii="Tahoma" w:eastAsia="Tahoma" w:hAnsi="Tahoma" w:cs="Tahoma"/>
        </w:rPr>
        <w:t>pośr</w:t>
      </w:r>
      <w:r w:rsidRPr="00517341">
        <w:rPr>
          <w:rFonts w:ascii="Tahoma" w:eastAsia="Tahoma" w:hAnsi="Tahoma" w:cs="Tahoma"/>
          <w:spacing w:val="1"/>
        </w:rPr>
        <w:t>e</w:t>
      </w:r>
      <w:r w:rsidRPr="00517341">
        <w:rPr>
          <w:rFonts w:ascii="Tahoma" w:eastAsia="Tahoma" w:hAnsi="Tahoma" w:cs="Tahoma"/>
        </w:rPr>
        <w:t>dni</w:t>
      </w:r>
      <w:r w:rsidRPr="00517341">
        <w:rPr>
          <w:rFonts w:ascii="Tahoma" w:eastAsia="Tahoma" w:hAnsi="Tahoma" w:cs="Tahoma"/>
          <w:spacing w:val="-1"/>
        </w:rPr>
        <w:t>c</w:t>
      </w:r>
      <w:r w:rsidRPr="00517341">
        <w:rPr>
          <w:rFonts w:ascii="Tahoma" w:eastAsia="Tahoma" w:hAnsi="Tahoma" w:cs="Tahoma"/>
        </w:rPr>
        <w:t>t</w:t>
      </w:r>
      <w:r w:rsidRPr="00517341">
        <w:rPr>
          <w:rFonts w:ascii="Tahoma" w:eastAsia="Tahoma" w:hAnsi="Tahoma" w:cs="Tahoma"/>
          <w:spacing w:val="1"/>
        </w:rPr>
        <w:t>we</w:t>
      </w:r>
      <w:r w:rsidRPr="00517341">
        <w:rPr>
          <w:rFonts w:ascii="Tahoma" w:eastAsia="Tahoma" w:hAnsi="Tahoma" w:cs="Tahoma"/>
        </w:rPr>
        <w:t xml:space="preserve">m </w:t>
      </w:r>
      <w:r w:rsidR="007C58DA" w:rsidRPr="00517341">
        <w:rPr>
          <w:rFonts w:ascii="Tahoma" w:eastAsia="Tahoma" w:hAnsi="Tahoma" w:cs="Tahoma"/>
        </w:rPr>
        <w:t>SL2014</w:t>
      </w:r>
      <w:r w:rsidR="008F184E"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6"/>
        </w:rPr>
        <w:t xml:space="preserve"> </w:t>
      </w:r>
      <w:r w:rsidRPr="00517341">
        <w:rPr>
          <w:rFonts w:ascii="Tahoma" w:eastAsia="Tahoma" w:hAnsi="Tahoma" w:cs="Tahoma"/>
          <w:spacing w:val="-1"/>
        </w:rPr>
        <w:t>1</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może</w:t>
      </w:r>
      <w:r w:rsidRPr="00517341">
        <w:rPr>
          <w:rFonts w:ascii="Tahoma" w:eastAsia="Tahoma" w:hAnsi="Tahoma" w:cs="Tahoma"/>
          <w:spacing w:val="5"/>
        </w:rPr>
        <w:t xml:space="preserve"> </w:t>
      </w:r>
      <w:r w:rsidRPr="00517341">
        <w:rPr>
          <w:rFonts w:ascii="Tahoma" w:eastAsia="Tahoma" w:hAnsi="Tahoma" w:cs="Tahoma"/>
        </w:rPr>
        <w:t>pod</w:t>
      </w:r>
      <w:r w:rsidRPr="00517341">
        <w:rPr>
          <w:rFonts w:ascii="Tahoma" w:eastAsia="Tahoma" w:hAnsi="Tahoma" w:cs="Tahoma"/>
          <w:spacing w:val="3"/>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1"/>
        </w:rPr>
        <w:t xml:space="preserve"> 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j</w:t>
      </w:r>
      <w:r w:rsidRPr="00517341">
        <w:rPr>
          <w:rFonts w:ascii="Tahoma" w:eastAsia="Tahoma" w:hAnsi="Tahoma" w:cs="Tahoma"/>
        </w:rPr>
        <w:t>i 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5"/>
        </w:rPr>
        <w:t xml:space="preserve"> </w:t>
      </w:r>
      <w:r w:rsidRPr="00517341">
        <w:rPr>
          <w:rFonts w:ascii="Tahoma" w:eastAsia="Tahoma" w:hAnsi="Tahoma" w:cs="Tahoma"/>
        </w:rPr>
        <w:t>p</w:t>
      </w:r>
      <w:r w:rsidRPr="00517341">
        <w:rPr>
          <w:rFonts w:ascii="Tahoma" w:eastAsia="Tahoma" w:hAnsi="Tahoma" w:cs="Tahoma"/>
          <w:spacing w:val="1"/>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spacing w:val="-3"/>
        </w:rPr>
        <w:t>k</w:t>
      </w:r>
      <w:r w:rsidRPr="00517341">
        <w:rPr>
          <w:rFonts w:ascii="Tahoma" w:eastAsia="Tahoma" w:hAnsi="Tahoma" w:cs="Tahoma"/>
        </w:rPr>
        <w:t>ole</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w:t>
      </w:r>
      <w:r w:rsidRPr="00517341">
        <w:rPr>
          <w:rFonts w:ascii="Tahoma" w:eastAsia="Tahoma" w:hAnsi="Tahoma" w:cs="Tahoma"/>
          <w:spacing w:val="-17"/>
        </w:rPr>
        <w:t>y</w:t>
      </w:r>
      <w:r w:rsidRPr="00517341">
        <w:rPr>
          <w:rFonts w:ascii="Tahoma" w:eastAsia="Tahoma" w:hAnsi="Tahoma" w:cs="Tahoma"/>
        </w:rPr>
        <w:t>.</w:t>
      </w:r>
    </w:p>
    <w:p w14:paraId="54EE924D" w14:textId="5E0D46D2" w:rsidR="00FF1FF7" w:rsidRPr="00517341" w:rsidRDefault="00FF1FF7"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 xml:space="preserve">m </w:t>
      </w:r>
      <w:r w:rsidRPr="00607A33">
        <w:rPr>
          <w:rFonts w:ascii="Tahoma" w:eastAsia="Tahoma" w:hAnsi="Tahoma" w:cs="Tahoma"/>
          <w:spacing w:val="2"/>
        </w:rPr>
        <w:t>płatności na kolejne okresy rozliczeniowe może być aktualizowany</w:t>
      </w:r>
      <w:r w:rsidRPr="00517341">
        <w:rPr>
          <w:rFonts w:ascii="Tahoma" w:eastAsia="Tahoma" w:hAnsi="Tahoma" w:cs="Tahoma"/>
        </w:rPr>
        <w:t xml:space="preserve"> tylko</w:t>
      </w:r>
      <w:r w:rsidR="007B40E7">
        <w:rPr>
          <w:rFonts w:ascii="Tahoma" w:eastAsia="Tahoma" w:hAnsi="Tahoma" w:cs="Tahoma"/>
        </w:rPr>
        <w:t xml:space="preserve"> </w:t>
      </w:r>
      <w:r w:rsidRPr="00517341">
        <w:rPr>
          <w:rFonts w:ascii="Tahoma" w:eastAsia="Tahoma" w:hAnsi="Tahoma" w:cs="Tahoma"/>
        </w:rPr>
        <w:t>i wyłącznie</w:t>
      </w:r>
      <w:r w:rsidRPr="00517341">
        <w:rPr>
          <w:rFonts w:ascii="Tahoma" w:eastAsia="Tahoma" w:hAnsi="Tahoma" w:cs="Tahoma"/>
          <w:spacing w:val="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1"/>
        </w:rPr>
        <w:t>ł</w:t>
      </w:r>
      <w:r w:rsidRPr="00517341">
        <w:rPr>
          <w:rFonts w:ascii="Tahoma" w:eastAsia="Tahoma" w:hAnsi="Tahoma" w:cs="Tahoma"/>
          <w:spacing w:val="-1"/>
        </w:rPr>
        <w:t>y</w:t>
      </w:r>
      <w:r w:rsidRPr="00517341">
        <w:rPr>
          <w:rFonts w:ascii="Tahoma" w:eastAsia="Tahoma" w:hAnsi="Tahoma" w:cs="Tahoma"/>
          <w:spacing w:val="1"/>
        </w:rPr>
        <w:t>we</w:t>
      </w:r>
      <w:r w:rsidRPr="00517341">
        <w:rPr>
          <w:rFonts w:ascii="Tahoma" w:eastAsia="Tahoma" w:hAnsi="Tahoma" w:cs="Tahoma"/>
        </w:rPr>
        <w:t>m</w:t>
      </w:r>
      <w:r w:rsidRPr="00517341">
        <w:rPr>
          <w:rFonts w:ascii="Tahoma" w:eastAsia="Tahoma" w:hAnsi="Tahoma" w:cs="Tahoma"/>
          <w:spacing w:val="7"/>
        </w:rPr>
        <w:t xml:space="preserve"> bieżącego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su</w:t>
      </w:r>
      <w:r w:rsidRPr="00517341">
        <w:rPr>
          <w:rFonts w:ascii="Tahoma" w:eastAsia="Tahoma" w:hAnsi="Tahoma" w:cs="Tahoma"/>
          <w:spacing w:val="9"/>
        </w:rPr>
        <w:t xml:space="preserve"> </w:t>
      </w:r>
      <w:r w:rsidRPr="00517341">
        <w:rPr>
          <w:rFonts w:ascii="Tahoma" w:eastAsia="Tahoma" w:hAnsi="Tahoma" w:cs="Tahoma"/>
        </w:rPr>
        <w:t>rozlic</w:t>
      </w:r>
      <w:r w:rsidRPr="00517341">
        <w:rPr>
          <w:rFonts w:ascii="Tahoma" w:eastAsia="Tahoma" w:hAnsi="Tahoma" w:cs="Tahoma"/>
          <w:spacing w:val="2"/>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we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 xml:space="preserve">. </w:t>
      </w:r>
    </w:p>
    <w:p w14:paraId="5F6F71B5" w14:textId="3E62C0A7" w:rsidR="00942F4E" w:rsidRPr="00517341" w:rsidRDefault="00280ADA" w:rsidP="00607A33">
      <w:pPr>
        <w:pStyle w:val="Akapitzlist"/>
        <w:numPr>
          <w:ilvl w:val="0"/>
          <w:numId w:val="11"/>
        </w:numPr>
        <w:spacing w:line="276" w:lineRule="auto"/>
        <w:ind w:left="426" w:right="14" w:hanging="426"/>
        <w:rPr>
          <w:rFonts w:ascii="Tahoma" w:eastAsia="Tahoma" w:hAnsi="Tahoma" w:cs="Tahoma"/>
          <w:sz w:val="13"/>
          <w:szCs w:val="13"/>
        </w:rPr>
      </w:pPr>
      <w:r w:rsidRPr="00517341">
        <w:rPr>
          <w:rFonts w:ascii="Tahoma" w:eastAsia="Tahoma" w:hAnsi="Tahoma" w:cs="Tahoma"/>
          <w:spacing w:val="-1"/>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ę</w:t>
      </w:r>
      <w:r w:rsidRPr="00517341">
        <w:rPr>
          <w:rFonts w:ascii="Tahoma" w:eastAsia="Tahoma" w:hAnsi="Tahoma" w:cs="Tahoma"/>
          <w:spacing w:val="6"/>
        </w:rPr>
        <w:t xml:space="preserve"> </w:t>
      </w:r>
      <w:r w:rsidRPr="00517341">
        <w:rPr>
          <w:rFonts w:ascii="Tahoma" w:eastAsia="Tahoma" w:hAnsi="Tahoma" w:cs="Tahoma"/>
          <w:spacing w:val="4"/>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8"/>
        </w:rPr>
        <w:t xml:space="preserve"> </w:t>
      </w:r>
      <w:r w:rsidRPr="00517341">
        <w:rPr>
          <w:rFonts w:ascii="Tahoma" w:eastAsia="Tahoma" w:hAnsi="Tahoma" w:cs="Tahoma"/>
        </w:rPr>
        <w:t>może</w:t>
      </w:r>
      <w:r w:rsidRPr="00517341">
        <w:rPr>
          <w:rFonts w:ascii="Tahoma" w:eastAsia="Tahoma" w:hAnsi="Tahoma" w:cs="Tahoma"/>
          <w:spacing w:val="10"/>
        </w:rPr>
        <w:t xml:space="preserve"> </w:t>
      </w:r>
      <w:r w:rsidRPr="00517341">
        <w:rPr>
          <w:rFonts w:ascii="Tahoma" w:eastAsia="Tahoma" w:hAnsi="Tahoma" w:cs="Tahoma"/>
          <w:spacing w:val="2"/>
        </w:rPr>
        <w:t>b</w:t>
      </w:r>
      <w:r w:rsidRPr="00517341">
        <w:rPr>
          <w:rFonts w:ascii="Tahoma" w:eastAsia="Tahoma" w:hAnsi="Tahoma" w:cs="Tahoma"/>
          <w:spacing w:val="-1"/>
        </w:rPr>
        <w:t>y</w:t>
      </w:r>
      <w:r w:rsidRPr="00517341">
        <w:rPr>
          <w:rFonts w:ascii="Tahoma" w:eastAsia="Tahoma" w:hAnsi="Tahoma" w:cs="Tahoma"/>
        </w:rPr>
        <w:t>ć</w:t>
      </w:r>
      <w:r w:rsidRPr="00517341">
        <w:rPr>
          <w:rFonts w:ascii="Tahoma" w:eastAsia="Tahoma" w:hAnsi="Tahoma" w:cs="Tahoma"/>
          <w:spacing w:val="12"/>
        </w:rPr>
        <w:t xml:space="preserve"> </w:t>
      </w:r>
      <w:r w:rsidRPr="00517341">
        <w:rPr>
          <w:rFonts w:ascii="Tahoma" w:eastAsia="Tahoma" w:hAnsi="Tahoma" w:cs="Tahoma"/>
        </w:rPr>
        <w:t>p</w:t>
      </w:r>
      <w:r w:rsidRPr="00517341">
        <w:rPr>
          <w:rFonts w:ascii="Tahoma" w:eastAsia="Tahoma" w:hAnsi="Tahoma" w:cs="Tahoma"/>
          <w:spacing w:val="3"/>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zone</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s</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ds</w:t>
      </w:r>
      <w:r w:rsidRPr="00517341">
        <w:rPr>
          <w:rFonts w:ascii="Tahoma" w:eastAsia="Tahoma" w:hAnsi="Tahoma" w:cs="Tahoma"/>
          <w:spacing w:val="7"/>
        </w:rPr>
        <w:t>i</w:t>
      </w:r>
      <w:r w:rsidRPr="00517341">
        <w:rPr>
          <w:rFonts w:ascii="Tahoma" w:eastAsia="Tahoma" w:hAnsi="Tahoma" w:cs="Tahoma"/>
          <w:spacing w:val="1"/>
        </w:rPr>
        <w:t>ęw</w:t>
      </w:r>
      <w:r w:rsidRPr="00517341">
        <w:rPr>
          <w:rFonts w:ascii="Tahoma" w:eastAsia="Tahoma" w:hAnsi="Tahoma" w:cs="Tahoma"/>
        </w:rPr>
        <w:t>zi</w:t>
      </w:r>
      <w:r w:rsidRPr="00517341">
        <w:rPr>
          <w:rFonts w:ascii="Tahoma" w:eastAsia="Tahoma" w:hAnsi="Tahoma" w:cs="Tahoma"/>
          <w:spacing w:val="1"/>
        </w:rPr>
        <w:t>ę</w:t>
      </w:r>
      <w:r w:rsidRPr="00517341">
        <w:rPr>
          <w:rFonts w:ascii="Tahoma" w:eastAsia="Tahoma" w:hAnsi="Tahoma" w:cs="Tahoma"/>
        </w:rPr>
        <w:t>ć zr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ny</w:t>
      </w:r>
      <w:r w:rsidRPr="00517341">
        <w:rPr>
          <w:rFonts w:ascii="Tahoma" w:eastAsia="Tahoma" w:hAnsi="Tahoma" w:cs="Tahoma"/>
          <w:spacing w:val="2"/>
        </w:rPr>
        <w:t>c</w:t>
      </w:r>
      <w:r w:rsidRPr="00517341">
        <w:rPr>
          <w:rFonts w:ascii="Tahoma" w:eastAsia="Tahoma" w:hAnsi="Tahoma" w:cs="Tahoma"/>
        </w:rPr>
        <w:t>h w</w:t>
      </w:r>
      <w:r w:rsidRPr="00517341">
        <w:rPr>
          <w:rFonts w:ascii="Tahoma" w:eastAsia="Tahoma" w:hAnsi="Tahoma" w:cs="Tahoma"/>
          <w:spacing w:val="14"/>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0"/>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9"/>
        </w:rPr>
        <w:t xml:space="preserve"> </w:t>
      </w:r>
      <w:r w:rsidRPr="00517341">
        <w:rPr>
          <w:rFonts w:ascii="Tahoma" w:eastAsia="Tahoma" w:hAnsi="Tahoma" w:cs="Tahoma"/>
        </w:rPr>
        <w:t>podp</w:t>
      </w:r>
      <w:r w:rsidRPr="00517341">
        <w:rPr>
          <w:rFonts w:ascii="Tahoma" w:eastAsia="Tahoma" w:hAnsi="Tahoma" w:cs="Tahoma"/>
          <w:spacing w:val="3"/>
        </w:rPr>
        <w:t>i</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rPr>
        <w:t>ile</w:t>
      </w:r>
      <w:r w:rsidRPr="00517341">
        <w:rPr>
          <w:rFonts w:ascii="Tahoma" w:eastAsia="Tahoma" w:hAnsi="Tahoma" w:cs="Tahoma"/>
          <w:spacing w:val="15"/>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ą</w:t>
      </w:r>
      <w:r w:rsidR="000715C9"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rPr>
        <w:t xml:space="preserve">e za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e zgod</w:t>
      </w:r>
      <w:r w:rsidRPr="00517341">
        <w:rPr>
          <w:rFonts w:ascii="Tahoma" w:eastAsia="Tahoma" w:hAnsi="Tahoma" w:cs="Tahoma"/>
          <w:spacing w:val="-1"/>
        </w:rPr>
        <w:t>n</w:t>
      </w:r>
      <w:r w:rsidRPr="00517341">
        <w:rPr>
          <w:rFonts w:ascii="Tahoma" w:eastAsia="Tahoma" w:hAnsi="Tahoma" w:cs="Tahoma"/>
        </w:rPr>
        <w:t>ie z 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rPr>
        <w:t>mi pr</w:t>
      </w:r>
      <w:r w:rsidRPr="00517341">
        <w:rPr>
          <w:rFonts w:ascii="Tahoma" w:eastAsia="Tahoma" w:hAnsi="Tahoma" w:cs="Tahoma"/>
          <w:spacing w:val="1"/>
        </w:rPr>
        <w:t>ze</w:t>
      </w:r>
      <w:r w:rsidRPr="00517341">
        <w:rPr>
          <w:rFonts w:ascii="Tahoma" w:eastAsia="Tahoma" w:hAnsi="Tahoma" w:cs="Tahoma"/>
        </w:rPr>
        <w:t>pis</w:t>
      </w:r>
      <w:r w:rsidRPr="00517341">
        <w:rPr>
          <w:rFonts w:ascii="Tahoma" w:eastAsia="Tahoma" w:hAnsi="Tahoma" w:cs="Tahoma"/>
          <w:spacing w:val="1"/>
        </w:rPr>
        <w:t>a</w:t>
      </w:r>
      <w:r w:rsidRPr="00517341">
        <w:rPr>
          <w:rFonts w:ascii="Tahoma" w:eastAsia="Tahoma" w:hAnsi="Tahoma" w:cs="Tahoma"/>
        </w:rPr>
        <w:t>mi 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 do</w:t>
      </w:r>
      <w:r w:rsidRPr="00517341">
        <w:rPr>
          <w:rFonts w:ascii="Tahoma" w:eastAsia="Tahoma" w:hAnsi="Tahoma" w:cs="Tahoma"/>
          <w:spacing w:val="-2"/>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zyć b</w:t>
      </w:r>
      <w:r w:rsidRPr="00517341">
        <w:rPr>
          <w:rFonts w:ascii="Tahoma" w:eastAsia="Tahoma" w:hAnsi="Tahoma" w:cs="Tahoma"/>
          <w:spacing w:val="1"/>
        </w:rPr>
        <w:t>ę</w:t>
      </w:r>
      <w:r w:rsidRPr="00517341">
        <w:rPr>
          <w:rFonts w:ascii="Tahoma" w:eastAsia="Tahoma" w:hAnsi="Tahoma" w:cs="Tahoma"/>
        </w:rPr>
        <w:t>dą 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spacing w:val="2"/>
        </w:rPr>
        <w:t>s</w:t>
      </w:r>
      <w:r w:rsidRPr="00517341">
        <w:rPr>
          <w:rFonts w:ascii="Tahoma" w:eastAsia="Tahoma" w:hAnsi="Tahoma" w:cs="Tahoma"/>
        </w:rPr>
        <w:t>u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spacing w:val="3"/>
        </w:rPr>
        <w:t>t</w:t>
      </w:r>
      <w:r w:rsidRPr="00517341">
        <w:rPr>
          <w:rFonts w:ascii="Tahoma" w:eastAsia="Tahoma" w:hAnsi="Tahoma" w:cs="Tahoma"/>
        </w:rPr>
        <w:t>ór</w:t>
      </w:r>
      <w:r w:rsidRPr="00517341">
        <w:rPr>
          <w:rFonts w:ascii="Tahoma" w:eastAsia="Tahoma" w:hAnsi="Tahoma" w:cs="Tahoma"/>
          <w:spacing w:val="2"/>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 §</w:t>
      </w:r>
      <w:r w:rsidRPr="00517341">
        <w:rPr>
          <w:rFonts w:ascii="Tahoma" w:eastAsia="Tahoma" w:hAnsi="Tahoma" w:cs="Tahoma"/>
          <w:spacing w:val="-2"/>
        </w:rPr>
        <w:t xml:space="preserve"> </w:t>
      </w:r>
      <w:r w:rsidR="00FF6C7B" w:rsidRPr="00517341">
        <w:rPr>
          <w:rFonts w:ascii="Tahoma" w:eastAsia="Tahoma" w:hAnsi="Tahoma" w:cs="Tahoma"/>
        </w:rPr>
        <w:t>2</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
        </w:rPr>
        <w:t xml:space="preserve"> </w:t>
      </w:r>
      <w:r w:rsidR="006101FD" w:rsidRPr="00517341">
        <w:rPr>
          <w:rFonts w:ascii="Tahoma" w:eastAsia="Tahoma" w:hAnsi="Tahoma" w:cs="Tahoma"/>
        </w:rPr>
        <w:t>2</w:t>
      </w:r>
      <w:r w:rsidR="006101FD" w:rsidRPr="00517341">
        <w:rPr>
          <w:rFonts w:ascii="Tahoma" w:eastAsia="Tahoma" w:hAnsi="Tahoma" w:cs="Tahoma"/>
          <w:spacing w:val="1"/>
        </w:rPr>
        <w:t xml:space="preserve"> </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6"/>
        </w:rPr>
        <w:t>y</w:t>
      </w:r>
      <w:r w:rsidR="00454A7F" w:rsidRPr="00517341">
        <w:rPr>
          <w:rStyle w:val="Odwoanieprzypisudolnego"/>
          <w:rFonts w:ascii="Tahoma" w:eastAsia="Tahoma" w:hAnsi="Tahoma" w:cs="Tahoma"/>
        </w:rPr>
        <w:footnoteReference w:id="37"/>
      </w:r>
      <w:r w:rsidR="00C8740C" w:rsidRPr="00517341">
        <w:rPr>
          <w:rFonts w:ascii="Tahoma" w:eastAsia="Tahoma" w:hAnsi="Tahoma" w:cs="Tahoma"/>
        </w:rPr>
        <w:t>.</w:t>
      </w:r>
    </w:p>
    <w:p w14:paraId="516A0F82" w14:textId="5E511B0A" w:rsidR="00942F4E" w:rsidRPr="00517341" w:rsidRDefault="00280ADA" w:rsidP="00607A33">
      <w:pPr>
        <w:pStyle w:val="Akapitzlist"/>
        <w:numPr>
          <w:ilvl w:val="0"/>
          <w:numId w:val="11"/>
        </w:numPr>
        <w:spacing w:line="276" w:lineRule="auto"/>
        <w:ind w:left="426" w:right="14" w:hanging="426"/>
        <w:rPr>
          <w:rFonts w:ascii="Tahoma" w:eastAsia="Tahoma" w:hAnsi="Tahoma" w:cs="Tahoma"/>
          <w:sz w:val="13"/>
          <w:szCs w:val="13"/>
        </w:rPr>
      </w:pP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sze</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są</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zy</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rPr>
        <w:t>odr</w:t>
      </w:r>
      <w:r w:rsidRPr="00517341">
        <w:rPr>
          <w:rFonts w:ascii="Tahoma" w:eastAsia="Tahoma" w:hAnsi="Tahoma" w:cs="Tahoma"/>
          <w:spacing w:val="1"/>
        </w:rPr>
        <w:t>ę</w:t>
      </w:r>
      <w:r w:rsidRPr="00517341">
        <w:rPr>
          <w:rFonts w:ascii="Tahoma" w:eastAsia="Tahoma" w:hAnsi="Tahoma" w:cs="Tahoma"/>
        </w:rPr>
        <w:t>bn</w:t>
      </w:r>
      <w:r w:rsidRPr="00517341">
        <w:rPr>
          <w:rFonts w:ascii="Tahoma" w:eastAsia="Tahoma" w:hAnsi="Tahoma" w:cs="Tahoma"/>
          <w:spacing w:val="2"/>
        </w:rPr>
        <w:t>i</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y dla</w:t>
      </w:r>
      <w:r w:rsidRPr="00517341">
        <w:rPr>
          <w:rFonts w:ascii="Tahoma" w:eastAsia="Tahoma" w:hAnsi="Tahoma" w:cs="Tahoma"/>
          <w:spacing w:val="18"/>
        </w:rPr>
        <w:t xml:space="preserve"> </w:t>
      </w:r>
      <w:r w:rsidRPr="00301305">
        <w:rPr>
          <w:rFonts w:ascii="Tahoma" w:eastAsia="Tahoma" w:hAnsi="Tahoma" w:cs="Tahoma"/>
          <w:spacing w:val="-1"/>
        </w:rPr>
        <w:t>p</w:t>
      </w:r>
      <w:r w:rsidRPr="00301305">
        <w:rPr>
          <w:rFonts w:ascii="Tahoma" w:eastAsia="Tahoma" w:hAnsi="Tahoma" w:cs="Tahoma"/>
        </w:rPr>
        <w:t>r</w:t>
      </w:r>
      <w:r w:rsidRPr="00301305">
        <w:rPr>
          <w:rFonts w:ascii="Tahoma" w:eastAsia="Tahoma" w:hAnsi="Tahoma" w:cs="Tahoma"/>
          <w:spacing w:val="2"/>
        </w:rPr>
        <w:t>o</w:t>
      </w:r>
      <w:r w:rsidRPr="00301305">
        <w:rPr>
          <w:rFonts w:ascii="Tahoma" w:eastAsia="Tahoma" w:hAnsi="Tahoma" w:cs="Tahoma"/>
        </w:rPr>
        <w:t>j</w:t>
      </w:r>
      <w:r w:rsidRPr="00301305">
        <w:rPr>
          <w:rFonts w:ascii="Tahoma" w:eastAsia="Tahoma" w:hAnsi="Tahoma" w:cs="Tahoma"/>
          <w:spacing w:val="-1"/>
        </w:rPr>
        <w:t>e</w:t>
      </w:r>
      <w:r w:rsidRPr="00301305">
        <w:rPr>
          <w:rFonts w:ascii="Tahoma" w:eastAsia="Tahoma" w:hAnsi="Tahoma" w:cs="Tahoma"/>
          <w:spacing w:val="2"/>
        </w:rPr>
        <w:t>k</w:t>
      </w:r>
      <w:r w:rsidRPr="00301305">
        <w:rPr>
          <w:rFonts w:ascii="Tahoma" w:eastAsia="Tahoma" w:hAnsi="Tahoma" w:cs="Tahoma"/>
          <w:spacing w:val="-1"/>
        </w:rPr>
        <w:t>t</w:t>
      </w:r>
      <w:r w:rsidRPr="00301305">
        <w:rPr>
          <w:rFonts w:ascii="Tahoma" w:eastAsia="Tahoma" w:hAnsi="Tahoma" w:cs="Tahoma"/>
        </w:rPr>
        <w:t>u</w:t>
      </w:r>
      <w:r w:rsidRPr="00517341">
        <w:rPr>
          <w:rFonts w:ascii="Tahoma" w:eastAsia="Tahoma" w:hAnsi="Tahoma" w:cs="Tahoma"/>
          <w:b/>
          <w:spacing w:val="4"/>
        </w:rPr>
        <w:t xml:space="preserve"> </w:t>
      </w:r>
      <w:r w:rsidRPr="00517341">
        <w:rPr>
          <w:rFonts w:ascii="Tahoma" w:eastAsia="Tahoma" w:hAnsi="Tahoma" w:cs="Tahoma"/>
          <w:b/>
        </w:rPr>
        <w:t>r</w:t>
      </w:r>
      <w:r w:rsidRPr="00517341">
        <w:rPr>
          <w:rFonts w:ascii="Tahoma" w:eastAsia="Tahoma" w:hAnsi="Tahoma" w:cs="Tahoma"/>
          <w:b/>
          <w:spacing w:val="1"/>
        </w:rPr>
        <w:t>a</w:t>
      </w:r>
      <w:r w:rsidRPr="00517341">
        <w:rPr>
          <w:rFonts w:ascii="Tahoma" w:eastAsia="Tahoma" w:hAnsi="Tahoma" w:cs="Tahoma"/>
          <w:b/>
          <w:spacing w:val="2"/>
        </w:rPr>
        <w:t>ch</w:t>
      </w:r>
      <w:r w:rsidRPr="00517341">
        <w:rPr>
          <w:rFonts w:ascii="Tahoma" w:eastAsia="Tahoma" w:hAnsi="Tahoma" w:cs="Tahoma"/>
          <w:b/>
        </w:rPr>
        <w:t>un</w:t>
      </w:r>
      <w:r w:rsidRPr="00517341">
        <w:rPr>
          <w:rFonts w:ascii="Tahoma" w:eastAsia="Tahoma" w:hAnsi="Tahoma" w:cs="Tahoma"/>
          <w:b/>
          <w:spacing w:val="1"/>
        </w:rPr>
        <w:t>e</w:t>
      </w:r>
      <w:r w:rsidRPr="00517341">
        <w:rPr>
          <w:rFonts w:ascii="Tahoma" w:eastAsia="Tahoma" w:hAnsi="Tahoma" w:cs="Tahoma"/>
          <w:b/>
        </w:rPr>
        <w:t xml:space="preserve">k </w:t>
      </w:r>
      <w:r w:rsidR="00056D0F" w:rsidRPr="00517341">
        <w:rPr>
          <w:rFonts w:ascii="Tahoma" w:eastAsia="Tahoma" w:hAnsi="Tahoma" w:cs="Tahoma"/>
          <w:b/>
        </w:rPr>
        <w:t>płatnicz</w:t>
      </w:r>
      <w:r w:rsidRPr="00517341">
        <w:rPr>
          <w:rFonts w:ascii="Tahoma" w:eastAsia="Tahoma" w:hAnsi="Tahoma" w:cs="Tahoma"/>
          <w:b/>
        </w:rPr>
        <w:t>y</w:t>
      </w:r>
      <w:r w:rsidRPr="00517341">
        <w:rPr>
          <w:rFonts w:ascii="Tahoma" w:eastAsia="Tahoma" w:hAnsi="Tahoma" w:cs="Tahoma"/>
          <w:b/>
          <w:spacing w:val="-9"/>
        </w:rPr>
        <w:t xml:space="preserve"> </w:t>
      </w:r>
      <w:r w:rsidRPr="00517341">
        <w:rPr>
          <w:rFonts w:ascii="Tahoma" w:eastAsia="Tahoma" w:hAnsi="Tahoma" w:cs="Tahoma"/>
          <w:b/>
          <w:spacing w:val="2"/>
        </w:rPr>
        <w:t>B</w:t>
      </w:r>
      <w:r w:rsidRPr="00517341">
        <w:rPr>
          <w:rFonts w:ascii="Tahoma" w:eastAsia="Tahoma" w:hAnsi="Tahoma" w:cs="Tahoma"/>
          <w:b/>
          <w:spacing w:val="-1"/>
        </w:rPr>
        <w:t>e</w:t>
      </w:r>
      <w:r w:rsidRPr="00517341">
        <w:rPr>
          <w:rFonts w:ascii="Tahoma" w:eastAsia="Tahoma" w:hAnsi="Tahoma" w:cs="Tahoma"/>
          <w:b/>
          <w:spacing w:val="2"/>
        </w:rPr>
        <w:t>n</w:t>
      </w:r>
      <w:r w:rsidRPr="00517341">
        <w:rPr>
          <w:rFonts w:ascii="Tahoma" w:eastAsia="Tahoma" w:hAnsi="Tahoma" w:cs="Tahoma"/>
          <w:b/>
          <w:spacing w:val="-1"/>
        </w:rPr>
        <w:t>e</w:t>
      </w:r>
      <w:r w:rsidRPr="00517341">
        <w:rPr>
          <w:rFonts w:ascii="Tahoma" w:eastAsia="Tahoma" w:hAnsi="Tahoma" w:cs="Tahoma"/>
          <w:b/>
          <w:spacing w:val="1"/>
        </w:rPr>
        <w:t>f</w:t>
      </w:r>
      <w:r w:rsidRPr="00517341">
        <w:rPr>
          <w:rFonts w:ascii="Tahoma" w:eastAsia="Tahoma" w:hAnsi="Tahoma" w:cs="Tahoma"/>
          <w:b/>
        </w:rPr>
        <w:t>ic</w:t>
      </w:r>
      <w:r w:rsidRPr="00517341">
        <w:rPr>
          <w:rFonts w:ascii="Tahoma" w:eastAsia="Tahoma" w:hAnsi="Tahoma" w:cs="Tahoma"/>
          <w:b/>
          <w:spacing w:val="1"/>
        </w:rPr>
        <w:t>je</w:t>
      </w:r>
      <w:r w:rsidRPr="00517341">
        <w:rPr>
          <w:rFonts w:ascii="Tahoma" w:eastAsia="Tahoma" w:hAnsi="Tahoma" w:cs="Tahoma"/>
          <w:b/>
        </w:rPr>
        <w:t>n</w:t>
      </w:r>
      <w:r w:rsidRPr="00517341">
        <w:rPr>
          <w:rFonts w:ascii="Tahoma" w:eastAsia="Tahoma" w:hAnsi="Tahoma" w:cs="Tahoma"/>
          <w:b/>
          <w:spacing w:val="-2"/>
        </w:rPr>
        <w:t>t</w:t>
      </w:r>
      <w:r w:rsidRPr="00517341">
        <w:rPr>
          <w:rFonts w:ascii="Tahoma" w:eastAsia="Tahoma" w:hAnsi="Tahoma" w:cs="Tahoma"/>
          <w:b/>
          <w:spacing w:val="2"/>
        </w:rPr>
        <w:t>a</w:t>
      </w:r>
      <w:r w:rsidR="00624E12">
        <w:rPr>
          <w:rFonts w:ascii="Tahoma" w:eastAsia="Tahoma" w:hAnsi="Tahoma" w:cs="Tahoma"/>
          <w:b/>
          <w:spacing w:val="2"/>
        </w:rPr>
        <w:t>/Realizatora</w:t>
      </w:r>
      <w:r w:rsidR="00454A7F" w:rsidRPr="00517341">
        <w:rPr>
          <w:rFonts w:ascii="Tahoma" w:eastAsia="Tahoma" w:hAnsi="Tahoma" w:cs="Tahoma"/>
          <w:b/>
          <w:spacing w:val="2"/>
        </w:rPr>
        <w:t>:</w:t>
      </w:r>
    </w:p>
    <w:p w14:paraId="6CE1D780" w14:textId="7D6A06F0" w:rsidR="0009152B" w:rsidRPr="00517341" w:rsidRDefault="00280ADA">
      <w:pPr>
        <w:spacing w:line="276" w:lineRule="auto"/>
        <w:ind w:left="426" w:right="14"/>
        <w:rPr>
          <w:rFonts w:ascii="Tahoma" w:eastAsia="Tahoma" w:hAnsi="Tahoma" w:cs="Tahoma"/>
        </w:rPr>
      </w:pP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la</w:t>
      </w:r>
      <w:r w:rsidRPr="00517341">
        <w:rPr>
          <w:rFonts w:ascii="Tahoma" w:eastAsia="Tahoma" w:hAnsi="Tahoma" w:cs="Tahoma"/>
          <w:spacing w:val="-7"/>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7"/>
        </w:rPr>
        <w:t xml:space="preserve"> </w:t>
      </w:r>
      <w:r w:rsidR="00056D0F" w:rsidRPr="00517341">
        <w:rPr>
          <w:rFonts w:ascii="Tahoma" w:eastAsia="Tahoma" w:hAnsi="Tahoma" w:cs="Tahoma"/>
          <w:spacing w:val="2"/>
        </w:rPr>
        <w:t>płatniczego</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007B40E7">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003B51CB"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p>
    <w:p w14:paraId="2F152B35" w14:textId="531DD98E" w:rsidR="0009152B" w:rsidRPr="00517341" w:rsidRDefault="00280ADA">
      <w:pPr>
        <w:spacing w:line="276" w:lineRule="auto"/>
        <w:ind w:left="426" w:right="14"/>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2"/>
        </w:rPr>
        <w:t xml:space="preserve"> r</w:t>
      </w:r>
      <w:r w:rsidRPr="00517341">
        <w:rPr>
          <w:rFonts w:ascii="Tahoma" w:eastAsia="Tahoma" w:hAnsi="Tahoma" w:cs="Tahoma"/>
          <w:spacing w:val="1"/>
        </w:rPr>
        <w:t>a</w:t>
      </w:r>
      <w:r w:rsidRPr="00517341">
        <w:rPr>
          <w:rFonts w:ascii="Tahoma" w:eastAsia="Tahoma" w:hAnsi="Tahoma" w:cs="Tahoma"/>
          <w:spacing w:val="-1"/>
        </w:rPr>
        <w:t>ch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9"/>
        </w:rPr>
        <w:t xml:space="preserve"> </w:t>
      </w:r>
      <w:r w:rsidR="00056D0F" w:rsidRPr="00517341">
        <w:rPr>
          <w:rFonts w:ascii="Tahoma" w:eastAsia="Tahoma" w:hAnsi="Tahoma" w:cs="Tahoma"/>
          <w:spacing w:val="1"/>
        </w:rPr>
        <w:t>płatnicz</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007B40E7">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003B51CB" w:rsidRPr="00517341">
        <w:rPr>
          <w:rFonts w:ascii="Tahoma" w:eastAsia="Tahoma" w:hAnsi="Tahoma" w:cs="Tahoma"/>
          <w:spacing w:val="1"/>
        </w:rPr>
        <w:t>…</w:t>
      </w:r>
      <w:r w:rsidRPr="00517341">
        <w:rPr>
          <w:rFonts w:ascii="Tahoma" w:eastAsia="Tahoma" w:hAnsi="Tahoma" w:cs="Tahoma"/>
        </w:rPr>
        <w:t>…</w:t>
      </w:r>
    </w:p>
    <w:p w14:paraId="5A2764B2" w14:textId="77777777" w:rsidR="00BB5A67" w:rsidRPr="00517341" w:rsidRDefault="00BB5A67">
      <w:pPr>
        <w:spacing w:line="276" w:lineRule="auto"/>
        <w:ind w:left="426" w:right="14"/>
        <w:rPr>
          <w:rFonts w:ascii="Tahoma" w:eastAsia="Tahoma" w:hAnsi="Tahoma" w:cs="Tahoma"/>
        </w:rPr>
      </w:pPr>
      <w:r w:rsidRPr="00517341">
        <w:rPr>
          <w:rFonts w:ascii="Tahoma" w:eastAsia="Tahoma" w:hAnsi="Tahoma" w:cs="Tahoma"/>
        </w:rPr>
        <w:t>i/lub</w:t>
      </w:r>
    </w:p>
    <w:p w14:paraId="344EF5B4" w14:textId="6D85A2C1" w:rsidR="00942F4E" w:rsidRPr="00517341" w:rsidRDefault="00280ADA">
      <w:pPr>
        <w:spacing w:line="276" w:lineRule="auto"/>
        <w:ind w:left="426" w:right="14"/>
        <w:rPr>
          <w:rFonts w:ascii="Tahoma" w:eastAsia="Tahoma" w:hAnsi="Tahoma" w:cs="Tahoma"/>
        </w:rPr>
      </w:pPr>
      <w:r w:rsidRPr="00517341">
        <w:rPr>
          <w:rFonts w:ascii="Tahoma" w:eastAsia="Tahoma" w:hAnsi="Tahoma" w:cs="Tahoma"/>
          <w:b/>
          <w:spacing w:val="1"/>
        </w:rPr>
        <w:t>z</w:t>
      </w:r>
      <w:r w:rsidRPr="00517341">
        <w:rPr>
          <w:rFonts w:ascii="Tahoma" w:eastAsia="Tahoma" w:hAnsi="Tahoma" w:cs="Tahoma"/>
          <w:b/>
        </w:rPr>
        <w:t>a</w:t>
      </w:r>
      <w:r w:rsidRPr="00517341">
        <w:rPr>
          <w:rFonts w:ascii="Tahoma" w:eastAsia="Tahoma" w:hAnsi="Tahoma" w:cs="Tahoma"/>
          <w:b/>
          <w:spacing w:val="-2"/>
        </w:rPr>
        <w:t xml:space="preserve"> </w:t>
      </w:r>
      <w:r w:rsidRPr="00517341">
        <w:rPr>
          <w:rFonts w:ascii="Tahoma" w:eastAsia="Tahoma" w:hAnsi="Tahoma" w:cs="Tahoma"/>
          <w:b/>
        </w:rPr>
        <w:t>p</w:t>
      </w:r>
      <w:r w:rsidRPr="00517341">
        <w:rPr>
          <w:rFonts w:ascii="Tahoma" w:eastAsia="Tahoma" w:hAnsi="Tahoma" w:cs="Tahoma"/>
          <w:b/>
          <w:spacing w:val="-1"/>
        </w:rPr>
        <w:t>o</w:t>
      </w:r>
      <w:r w:rsidRPr="00517341">
        <w:rPr>
          <w:rFonts w:ascii="Tahoma" w:eastAsia="Tahoma" w:hAnsi="Tahoma" w:cs="Tahoma"/>
          <w:b/>
        </w:rPr>
        <w:t>ś</w:t>
      </w:r>
      <w:r w:rsidRPr="00517341">
        <w:rPr>
          <w:rFonts w:ascii="Tahoma" w:eastAsia="Tahoma" w:hAnsi="Tahoma" w:cs="Tahoma"/>
          <w:b/>
          <w:spacing w:val="2"/>
        </w:rPr>
        <w:t>r</w:t>
      </w:r>
      <w:r w:rsidRPr="00517341">
        <w:rPr>
          <w:rFonts w:ascii="Tahoma" w:eastAsia="Tahoma" w:hAnsi="Tahoma" w:cs="Tahoma"/>
          <w:b/>
          <w:spacing w:val="-1"/>
        </w:rPr>
        <w:t>e</w:t>
      </w:r>
      <w:r w:rsidRPr="00517341">
        <w:rPr>
          <w:rFonts w:ascii="Tahoma" w:eastAsia="Tahoma" w:hAnsi="Tahoma" w:cs="Tahoma"/>
          <w:b/>
        </w:rPr>
        <w:t>d</w:t>
      </w:r>
      <w:r w:rsidRPr="00517341">
        <w:rPr>
          <w:rFonts w:ascii="Tahoma" w:eastAsia="Tahoma" w:hAnsi="Tahoma" w:cs="Tahoma"/>
          <w:b/>
          <w:spacing w:val="-1"/>
        </w:rPr>
        <w:t>n</w:t>
      </w:r>
      <w:r w:rsidRPr="00517341">
        <w:rPr>
          <w:rFonts w:ascii="Tahoma" w:eastAsia="Tahoma" w:hAnsi="Tahoma" w:cs="Tahoma"/>
          <w:b/>
        </w:rPr>
        <w:t>i</w:t>
      </w:r>
      <w:r w:rsidRPr="00517341">
        <w:rPr>
          <w:rFonts w:ascii="Tahoma" w:eastAsia="Tahoma" w:hAnsi="Tahoma" w:cs="Tahoma"/>
          <w:b/>
          <w:spacing w:val="3"/>
        </w:rPr>
        <w:t>c</w:t>
      </w:r>
      <w:r w:rsidRPr="00517341">
        <w:rPr>
          <w:rFonts w:ascii="Tahoma" w:eastAsia="Tahoma" w:hAnsi="Tahoma" w:cs="Tahoma"/>
          <w:b/>
          <w:spacing w:val="-1"/>
        </w:rPr>
        <w:t>t</w:t>
      </w:r>
      <w:r w:rsidRPr="00517341">
        <w:rPr>
          <w:rFonts w:ascii="Tahoma" w:eastAsia="Tahoma" w:hAnsi="Tahoma" w:cs="Tahoma"/>
          <w:b/>
          <w:spacing w:val="3"/>
        </w:rPr>
        <w:t>w</w:t>
      </w:r>
      <w:r w:rsidRPr="00517341">
        <w:rPr>
          <w:rFonts w:ascii="Tahoma" w:eastAsia="Tahoma" w:hAnsi="Tahoma" w:cs="Tahoma"/>
          <w:b/>
          <w:spacing w:val="-1"/>
        </w:rPr>
        <w:t>e</w:t>
      </w:r>
      <w:r w:rsidRPr="00517341">
        <w:rPr>
          <w:rFonts w:ascii="Tahoma" w:eastAsia="Tahoma" w:hAnsi="Tahoma" w:cs="Tahoma"/>
          <w:b/>
        </w:rPr>
        <w:t>m</w:t>
      </w:r>
      <w:r w:rsidRPr="00517341">
        <w:rPr>
          <w:rFonts w:ascii="Tahoma" w:eastAsia="Tahoma" w:hAnsi="Tahoma" w:cs="Tahoma"/>
          <w:b/>
          <w:spacing w:val="-14"/>
        </w:rPr>
        <w:t xml:space="preserve"> </w:t>
      </w:r>
      <w:r w:rsidRPr="00517341">
        <w:rPr>
          <w:rFonts w:ascii="Tahoma" w:eastAsia="Tahoma" w:hAnsi="Tahoma" w:cs="Tahoma"/>
          <w:b/>
        </w:rPr>
        <w:t>rac</w:t>
      </w:r>
      <w:r w:rsidRPr="00517341">
        <w:rPr>
          <w:rFonts w:ascii="Tahoma" w:eastAsia="Tahoma" w:hAnsi="Tahoma" w:cs="Tahoma"/>
          <w:b/>
          <w:spacing w:val="2"/>
        </w:rPr>
        <w:t>h</w:t>
      </w:r>
      <w:r w:rsidRPr="00517341">
        <w:rPr>
          <w:rFonts w:ascii="Tahoma" w:eastAsia="Tahoma" w:hAnsi="Tahoma" w:cs="Tahoma"/>
          <w:b/>
        </w:rPr>
        <w:t>un</w:t>
      </w:r>
      <w:r w:rsidRPr="00517341">
        <w:rPr>
          <w:rFonts w:ascii="Tahoma" w:eastAsia="Tahoma" w:hAnsi="Tahoma" w:cs="Tahoma"/>
          <w:b/>
          <w:spacing w:val="-1"/>
        </w:rPr>
        <w:t>k</w:t>
      </w:r>
      <w:r w:rsidRPr="00517341">
        <w:rPr>
          <w:rFonts w:ascii="Tahoma" w:eastAsia="Tahoma" w:hAnsi="Tahoma" w:cs="Tahoma"/>
          <w:b/>
        </w:rPr>
        <w:t>u</w:t>
      </w:r>
      <w:r w:rsidRPr="00517341">
        <w:rPr>
          <w:rFonts w:ascii="Tahoma" w:eastAsia="Tahoma" w:hAnsi="Tahoma" w:cs="Tahoma"/>
          <w:b/>
          <w:spacing w:val="-8"/>
        </w:rPr>
        <w:t xml:space="preserve"> </w:t>
      </w:r>
      <w:r w:rsidR="00056D0F" w:rsidRPr="00517341">
        <w:rPr>
          <w:rFonts w:ascii="Tahoma" w:eastAsia="Tahoma" w:hAnsi="Tahoma" w:cs="Tahoma"/>
          <w:b/>
          <w:spacing w:val="3"/>
        </w:rPr>
        <w:t>płatnicz</w:t>
      </w:r>
      <w:r w:rsidRPr="00517341">
        <w:rPr>
          <w:rFonts w:ascii="Tahoma" w:eastAsia="Tahoma" w:hAnsi="Tahoma" w:cs="Tahoma"/>
          <w:b/>
          <w:spacing w:val="-1"/>
        </w:rPr>
        <w:t>e</w:t>
      </w:r>
      <w:r w:rsidRPr="00517341">
        <w:rPr>
          <w:rFonts w:ascii="Tahoma" w:eastAsia="Tahoma" w:hAnsi="Tahoma" w:cs="Tahoma"/>
          <w:b/>
          <w:spacing w:val="2"/>
        </w:rPr>
        <w:t>g</w:t>
      </w:r>
      <w:r w:rsidRPr="00517341">
        <w:rPr>
          <w:rFonts w:ascii="Tahoma" w:eastAsia="Tahoma" w:hAnsi="Tahoma" w:cs="Tahoma"/>
          <w:b/>
        </w:rPr>
        <w:t>o</w:t>
      </w:r>
      <w:r w:rsidR="00C3772F" w:rsidRPr="00517341">
        <w:rPr>
          <w:rStyle w:val="Odwoanieprzypisudolnego"/>
          <w:rFonts w:ascii="Tahoma" w:eastAsia="Tahoma" w:hAnsi="Tahoma" w:cs="Tahoma"/>
        </w:rPr>
        <w:footnoteReference w:id="38"/>
      </w:r>
      <w:r w:rsidR="00C8740C" w:rsidRPr="00517341">
        <w:rPr>
          <w:rFonts w:ascii="Tahoma" w:eastAsia="Tahoma" w:hAnsi="Tahoma" w:cs="Tahoma"/>
          <w:b/>
        </w:rPr>
        <w:t>:</w:t>
      </w:r>
    </w:p>
    <w:p w14:paraId="5434C997" w14:textId="7BD424E8" w:rsidR="00942F4E" w:rsidRPr="00517341" w:rsidRDefault="00280ADA">
      <w:pPr>
        <w:spacing w:line="276" w:lineRule="auto"/>
        <w:ind w:left="426" w:right="14"/>
        <w:rPr>
          <w:rFonts w:ascii="Tahoma" w:eastAsia="Tahoma" w:hAnsi="Tahoma" w:cs="Tahoma"/>
        </w:rPr>
      </w:pPr>
      <w:r w:rsidRPr="00517341">
        <w:rPr>
          <w:rFonts w:ascii="Tahoma" w:eastAsia="Tahoma" w:hAnsi="Tahoma" w:cs="Tahoma"/>
          <w:spacing w:val="-1"/>
          <w:position w:val="-1"/>
        </w:rPr>
        <w:t>N</w:t>
      </w:r>
      <w:r w:rsidRPr="00517341">
        <w:rPr>
          <w:rFonts w:ascii="Tahoma" w:eastAsia="Tahoma" w:hAnsi="Tahoma" w:cs="Tahoma"/>
          <w:spacing w:val="1"/>
          <w:position w:val="-1"/>
        </w:rPr>
        <w:t>a</w:t>
      </w:r>
      <w:r w:rsidRPr="00517341">
        <w:rPr>
          <w:rFonts w:ascii="Tahoma" w:eastAsia="Tahoma" w:hAnsi="Tahoma" w:cs="Tahoma"/>
          <w:position w:val="-1"/>
        </w:rPr>
        <w:t>z</w:t>
      </w:r>
      <w:r w:rsidRPr="00517341">
        <w:rPr>
          <w:rFonts w:ascii="Tahoma" w:eastAsia="Tahoma" w:hAnsi="Tahoma" w:cs="Tahoma"/>
          <w:spacing w:val="-1"/>
          <w:position w:val="-1"/>
        </w:rPr>
        <w:t>w</w:t>
      </w:r>
      <w:r w:rsidRPr="00517341">
        <w:rPr>
          <w:rFonts w:ascii="Tahoma" w:eastAsia="Tahoma" w:hAnsi="Tahoma" w:cs="Tahoma"/>
          <w:position w:val="-1"/>
        </w:rPr>
        <w:t>a</w:t>
      </w:r>
      <w:r w:rsidRPr="00517341">
        <w:rPr>
          <w:rFonts w:ascii="Tahoma" w:eastAsia="Tahoma" w:hAnsi="Tahoma" w:cs="Tahoma"/>
          <w:spacing w:val="-5"/>
          <w:position w:val="-1"/>
        </w:rPr>
        <w:t xml:space="preserve"> </w:t>
      </w:r>
      <w:r w:rsidRPr="00517341">
        <w:rPr>
          <w:rFonts w:ascii="Tahoma" w:eastAsia="Tahoma" w:hAnsi="Tahoma" w:cs="Tahoma"/>
          <w:spacing w:val="1"/>
          <w:position w:val="-1"/>
        </w:rPr>
        <w:t>w</w:t>
      </w:r>
      <w:r w:rsidRPr="00517341">
        <w:rPr>
          <w:rFonts w:ascii="Tahoma" w:eastAsia="Tahoma" w:hAnsi="Tahoma" w:cs="Tahoma"/>
          <w:position w:val="-1"/>
        </w:rPr>
        <w:t>ł</w:t>
      </w:r>
      <w:r w:rsidRPr="00517341">
        <w:rPr>
          <w:rFonts w:ascii="Tahoma" w:eastAsia="Tahoma" w:hAnsi="Tahoma" w:cs="Tahoma"/>
          <w:spacing w:val="1"/>
          <w:position w:val="-1"/>
        </w:rPr>
        <w:t>a</w:t>
      </w:r>
      <w:r w:rsidRPr="00517341">
        <w:rPr>
          <w:rFonts w:ascii="Tahoma" w:eastAsia="Tahoma" w:hAnsi="Tahoma" w:cs="Tahoma"/>
          <w:position w:val="-1"/>
        </w:rPr>
        <w:t>ś</w:t>
      </w:r>
      <w:r w:rsidRPr="00517341">
        <w:rPr>
          <w:rFonts w:ascii="Tahoma" w:eastAsia="Tahoma" w:hAnsi="Tahoma" w:cs="Tahoma"/>
          <w:spacing w:val="-1"/>
          <w:position w:val="-1"/>
        </w:rPr>
        <w:t>c</w:t>
      </w:r>
      <w:r w:rsidRPr="00517341">
        <w:rPr>
          <w:rFonts w:ascii="Tahoma" w:eastAsia="Tahoma" w:hAnsi="Tahoma" w:cs="Tahoma"/>
          <w:position w:val="-1"/>
        </w:rPr>
        <w:t>i</w:t>
      </w:r>
      <w:r w:rsidRPr="00517341">
        <w:rPr>
          <w:rFonts w:ascii="Tahoma" w:eastAsia="Tahoma" w:hAnsi="Tahoma" w:cs="Tahoma"/>
          <w:spacing w:val="-1"/>
          <w:position w:val="-1"/>
        </w:rPr>
        <w:t>c</w:t>
      </w:r>
      <w:r w:rsidRPr="00517341">
        <w:rPr>
          <w:rFonts w:ascii="Tahoma" w:eastAsia="Tahoma" w:hAnsi="Tahoma" w:cs="Tahoma"/>
          <w:position w:val="-1"/>
        </w:rPr>
        <w:t>i</w:t>
      </w:r>
      <w:r w:rsidRPr="00517341">
        <w:rPr>
          <w:rFonts w:ascii="Tahoma" w:eastAsia="Tahoma" w:hAnsi="Tahoma" w:cs="Tahoma"/>
          <w:spacing w:val="1"/>
          <w:position w:val="-1"/>
        </w:rPr>
        <w:t>e</w:t>
      </w:r>
      <w:r w:rsidRPr="00517341">
        <w:rPr>
          <w:rFonts w:ascii="Tahoma" w:eastAsia="Tahoma" w:hAnsi="Tahoma" w:cs="Tahoma"/>
          <w:position w:val="-1"/>
        </w:rPr>
        <w:t>la</w:t>
      </w:r>
      <w:r w:rsidRPr="00517341">
        <w:rPr>
          <w:rFonts w:ascii="Tahoma" w:eastAsia="Tahoma" w:hAnsi="Tahoma" w:cs="Tahoma"/>
          <w:spacing w:val="-8"/>
          <w:position w:val="-1"/>
        </w:rPr>
        <w:t xml:space="preserve"> </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ch</w:t>
      </w:r>
      <w:r w:rsidRPr="00517341">
        <w:rPr>
          <w:rFonts w:ascii="Tahoma" w:eastAsia="Tahoma" w:hAnsi="Tahoma" w:cs="Tahoma"/>
          <w:spacing w:val="1"/>
          <w:position w:val="-1"/>
        </w:rPr>
        <w:t>u</w:t>
      </w:r>
      <w:r w:rsidRPr="00517341">
        <w:rPr>
          <w:rFonts w:ascii="Tahoma" w:eastAsia="Tahoma" w:hAnsi="Tahoma" w:cs="Tahoma"/>
          <w:spacing w:val="-1"/>
          <w:position w:val="-1"/>
        </w:rPr>
        <w:t>n</w:t>
      </w:r>
      <w:r w:rsidRPr="00517341">
        <w:rPr>
          <w:rFonts w:ascii="Tahoma" w:eastAsia="Tahoma" w:hAnsi="Tahoma" w:cs="Tahoma"/>
          <w:spacing w:val="1"/>
          <w:position w:val="-1"/>
        </w:rPr>
        <w:t>k</w:t>
      </w:r>
      <w:r w:rsidRPr="00517341">
        <w:rPr>
          <w:rFonts w:ascii="Tahoma" w:eastAsia="Tahoma" w:hAnsi="Tahoma" w:cs="Tahoma"/>
          <w:position w:val="-1"/>
        </w:rPr>
        <w:t>u</w:t>
      </w:r>
      <w:r w:rsidRPr="00517341">
        <w:rPr>
          <w:rFonts w:ascii="Tahoma" w:eastAsia="Tahoma" w:hAnsi="Tahoma" w:cs="Tahoma"/>
          <w:spacing w:val="-7"/>
          <w:position w:val="-1"/>
        </w:rPr>
        <w:t xml:space="preserve"> </w:t>
      </w:r>
      <w:r w:rsidR="00056D0F" w:rsidRPr="00517341">
        <w:rPr>
          <w:rFonts w:ascii="Tahoma" w:eastAsia="Tahoma" w:hAnsi="Tahoma" w:cs="Tahoma"/>
          <w:spacing w:val="1"/>
          <w:position w:val="-1"/>
        </w:rPr>
        <w:t>płatnicz</w:t>
      </w:r>
      <w:r w:rsidRPr="00517341">
        <w:rPr>
          <w:rFonts w:ascii="Tahoma" w:eastAsia="Tahoma" w:hAnsi="Tahoma" w:cs="Tahoma"/>
          <w:spacing w:val="1"/>
          <w:position w:val="-1"/>
        </w:rPr>
        <w:t>e</w:t>
      </w:r>
      <w:r w:rsidRPr="00517341">
        <w:rPr>
          <w:rFonts w:ascii="Tahoma" w:eastAsia="Tahoma" w:hAnsi="Tahoma" w:cs="Tahoma"/>
          <w:position w:val="-1"/>
        </w:rPr>
        <w:t>g</w:t>
      </w:r>
      <w:r w:rsidRPr="00517341">
        <w:rPr>
          <w:rFonts w:ascii="Tahoma" w:eastAsia="Tahoma" w:hAnsi="Tahoma" w:cs="Tahoma"/>
          <w:spacing w:val="2"/>
          <w:position w:val="-1"/>
        </w:rPr>
        <w:t>o</w:t>
      </w:r>
      <w:r w:rsidRPr="00517341">
        <w:rPr>
          <w:rFonts w:ascii="Tahoma" w:eastAsia="Tahoma" w:hAnsi="Tahoma" w:cs="Tahoma"/>
          <w:position w:val="-1"/>
        </w:rPr>
        <w:t>:</w:t>
      </w:r>
      <w:r w:rsidRPr="00517341">
        <w:rPr>
          <w:rFonts w:ascii="Tahoma" w:eastAsia="Tahoma" w:hAnsi="Tahoma" w:cs="Tahoma"/>
          <w:spacing w:val="-12"/>
          <w:position w:val="-1"/>
        </w:rPr>
        <w:t xml:space="preserve"> </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spacing w:val="3"/>
          <w:position w:val="-1"/>
        </w:rPr>
        <w:t>…</w:t>
      </w:r>
      <w:r w:rsidRPr="00517341">
        <w:rPr>
          <w:rFonts w:ascii="Tahoma" w:eastAsia="Tahoma" w:hAnsi="Tahoma" w:cs="Tahoma"/>
          <w:position w:val="-1"/>
        </w:rPr>
        <w:t>…</w:t>
      </w:r>
      <w:r w:rsidRPr="00517341">
        <w:rPr>
          <w:rFonts w:ascii="Tahoma" w:eastAsia="Tahoma" w:hAnsi="Tahoma" w:cs="Tahoma"/>
          <w:spacing w:val="3"/>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3"/>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spacing w:val="3"/>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007B40E7">
        <w:rPr>
          <w:rFonts w:ascii="Tahoma" w:eastAsia="Tahoma" w:hAnsi="Tahoma" w:cs="Tahoma"/>
          <w:position w:val="-1"/>
        </w:rPr>
        <w:t>……………………………………….</w:t>
      </w:r>
      <w:r w:rsidRPr="00517341">
        <w:rPr>
          <w:rFonts w:ascii="Tahoma" w:eastAsia="Tahoma" w:hAnsi="Tahoma" w:cs="Tahoma"/>
          <w:spacing w:val="1"/>
          <w:position w:val="-1"/>
        </w:rPr>
        <w:t>…</w:t>
      </w:r>
      <w:r w:rsidR="00015697" w:rsidRPr="00517341">
        <w:rPr>
          <w:rFonts w:ascii="Tahoma" w:eastAsia="Tahoma" w:hAnsi="Tahoma" w:cs="Tahoma"/>
          <w:spacing w:val="1"/>
          <w:position w:val="-1"/>
        </w:rPr>
        <w:t>..</w:t>
      </w:r>
      <w:r w:rsidR="0009152B" w:rsidRPr="00517341">
        <w:rPr>
          <w:rFonts w:ascii="Tahoma" w:eastAsia="Tahoma" w:hAnsi="Tahoma" w:cs="Tahoma"/>
          <w:position w:val="-1"/>
        </w:rPr>
        <w:t>…</w:t>
      </w:r>
    </w:p>
    <w:p w14:paraId="08267F79" w14:textId="5A0BF253" w:rsidR="00942F4E" w:rsidRPr="00517341" w:rsidRDefault="00280ADA">
      <w:pPr>
        <w:spacing w:line="276" w:lineRule="auto"/>
        <w:ind w:left="426" w:right="14"/>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2"/>
        </w:rPr>
        <w:t xml:space="preserve"> r</w:t>
      </w:r>
      <w:r w:rsidRPr="00517341">
        <w:rPr>
          <w:rFonts w:ascii="Tahoma" w:eastAsia="Tahoma" w:hAnsi="Tahoma" w:cs="Tahoma"/>
          <w:spacing w:val="1"/>
        </w:rPr>
        <w:t>a</w:t>
      </w:r>
      <w:r w:rsidRPr="00517341">
        <w:rPr>
          <w:rFonts w:ascii="Tahoma" w:eastAsia="Tahoma" w:hAnsi="Tahoma" w:cs="Tahoma"/>
          <w:spacing w:val="-1"/>
        </w:rPr>
        <w:t>ch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9"/>
        </w:rPr>
        <w:t xml:space="preserve"> </w:t>
      </w:r>
      <w:r w:rsidR="00056D0F" w:rsidRPr="00517341">
        <w:rPr>
          <w:rFonts w:ascii="Tahoma" w:eastAsia="Tahoma" w:hAnsi="Tahoma" w:cs="Tahoma"/>
          <w:spacing w:val="1"/>
        </w:rPr>
        <w:t>płatnicz</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007B40E7">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p>
    <w:p w14:paraId="47F501B9" w14:textId="3AC1A905" w:rsidR="00942F4E" w:rsidRPr="00517341" w:rsidRDefault="00280ADA" w:rsidP="00607A33">
      <w:pPr>
        <w:pStyle w:val="Akapitzlist"/>
        <w:numPr>
          <w:ilvl w:val="0"/>
          <w:numId w:val="11"/>
        </w:numPr>
        <w:spacing w:line="276" w:lineRule="auto"/>
        <w:ind w:left="426" w:right="14" w:hanging="426"/>
        <w:rPr>
          <w:rFonts w:ascii="Tahoma" w:eastAsia="Tahoma" w:hAnsi="Tahoma" w:cs="Tahoma"/>
          <w:sz w:val="13"/>
          <w:szCs w:val="13"/>
        </w:rPr>
      </w:pP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sze</w:t>
      </w:r>
      <w:r w:rsidRPr="00517341">
        <w:rPr>
          <w:rFonts w:ascii="Tahoma" w:eastAsia="Tahoma" w:hAnsi="Tahoma" w:cs="Tahoma"/>
          <w:spacing w:val="3"/>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 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5"/>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w</w:t>
      </w:r>
      <w:r w:rsidRPr="00517341">
        <w:rPr>
          <w:rFonts w:ascii="Tahoma" w:eastAsia="Tahoma" w:hAnsi="Tahoma" w:cs="Tahoma"/>
          <w:spacing w:val="18"/>
        </w:rPr>
        <w:t xml:space="preserve"> </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spacing w:val="1"/>
        </w:rPr>
        <w:t>1</w:t>
      </w:r>
      <w:r w:rsidR="00DA6686" w:rsidRPr="00517341">
        <w:rPr>
          <w:rFonts w:ascii="Tahoma" w:eastAsia="Tahoma" w:hAnsi="Tahoma" w:cs="Tahoma"/>
          <w:spacing w:val="1"/>
        </w:rPr>
        <w:t>2</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7"/>
        </w:rPr>
        <w:t>y</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spacing w:val="-1"/>
        </w:rPr>
        <w:t>un</w:t>
      </w:r>
      <w:r w:rsidRPr="00517341">
        <w:rPr>
          <w:rFonts w:ascii="Tahoma" w:eastAsia="Tahoma" w:hAnsi="Tahoma" w:cs="Tahoma"/>
          <w:spacing w:val="1"/>
        </w:rPr>
        <w:t>k</w:t>
      </w:r>
      <w:r w:rsidRPr="00517341">
        <w:rPr>
          <w:rFonts w:ascii="Tahoma" w:eastAsia="Tahoma" w:hAnsi="Tahoma" w:cs="Tahoma"/>
        </w:rPr>
        <w:t>u</w:t>
      </w:r>
      <w:r w:rsidR="00056D0F" w:rsidRPr="00517341">
        <w:rPr>
          <w:rFonts w:ascii="Tahoma" w:eastAsia="Tahoma" w:hAnsi="Tahoma" w:cs="Tahoma"/>
          <w:spacing w:val="1"/>
        </w:rPr>
        <w:t xml:space="preserve"> płatniczego </w:t>
      </w:r>
      <w:r w:rsidR="00047B03" w:rsidRPr="00517341">
        <w:rPr>
          <w:rFonts w:ascii="Tahoma" w:eastAsia="Tahoma" w:hAnsi="Tahoma" w:cs="Tahoma"/>
        </w:rPr>
        <w:t>pośredniczącego</w:t>
      </w:r>
      <w:r w:rsidRPr="00517341">
        <w:rPr>
          <w:rFonts w:ascii="Tahoma" w:eastAsia="Tahoma" w:hAnsi="Tahoma" w:cs="Tahoma"/>
        </w:rPr>
        <w:t>,</w:t>
      </w:r>
      <w:r w:rsidR="00097EFB" w:rsidRP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22"/>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8"/>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17"/>
        </w:rPr>
        <w:t xml:space="preserve"> </w:t>
      </w:r>
      <w:r w:rsidRPr="00517341">
        <w:rPr>
          <w:rFonts w:ascii="Tahoma" w:eastAsia="Tahoma" w:hAnsi="Tahoma" w:cs="Tahoma"/>
        </w:rPr>
        <w:t>w</w:t>
      </w:r>
      <w:r w:rsidRPr="00517341">
        <w:rPr>
          <w:rFonts w:ascii="Tahoma" w:eastAsia="Tahoma" w:hAnsi="Tahoma" w:cs="Tahoma"/>
          <w:spacing w:val="21"/>
        </w:rPr>
        <w:t xml:space="preserve"> </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3"/>
        </w:rPr>
        <w:t>t</w:t>
      </w:r>
      <w:r w:rsidRPr="00517341">
        <w:rPr>
          <w:rFonts w:ascii="Tahoma" w:eastAsia="Tahoma" w:hAnsi="Tahoma" w:cs="Tahoma"/>
        </w:rPr>
        <w:t>.</w:t>
      </w:r>
      <w:r w:rsidRPr="00517341">
        <w:rPr>
          <w:rFonts w:ascii="Tahoma" w:eastAsia="Tahoma" w:hAnsi="Tahoma" w:cs="Tahoma"/>
          <w:spacing w:val="18"/>
        </w:rPr>
        <w:t xml:space="preserve"> </w:t>
      </w:r>
      <w:r w:rsidRPr="00517341">
        <w:rPr>
          <w:rFonts w:ascii="Tahoma" w:eastAsia="Tahoma" w:hAnsi="Tahoma" w:cs="Tahoma"/>
          <w:spacing w:val="5"/>
        </w:rPr>
        <w:t>1</w:t>
      </w:r>
      <w:r w:rsidR="00844C6D" w:rsidRPr="00517341">
        <w:rPr>
          <w:rFonts w:ascii="Tahoma" w:eastAsia="Tahoma" w:hAnsi="Tahoma" w:cs="Tahoma"/>
          <w:spacing w:val="5"/>
        </w:rPr>
        <w:t>1</w:t>
      </w:r>
      <w:r w:rsidR="00FF6C7B" w:rsidRPr="00517341">
        <w:rPr>
          <w:rFonts w:ascii="Tahoma" w:eastAsia="Tahoma" w:hAnsi="Tahoma" w:cs="Tahoma"/>
          <w:spacing w:val="5"/>
        </w:rPr>
        <w:t xml:space="preserve"> niniejszego paragrafu</w:t>
      </w:r>
      <w:r w:rsidRPr="00517341">
        <w:rPr>
          <w:rFonts w:ascii="Tahoma" w:eastAsia="Tahoma" w:hAnsi="Tahoma" w:cs="Tahoma"/>
          <w:spacing w:val="21"/>
        </w:rPr>
        <w:t xml:space="preserve"> </w:t>
      </w:r>
      <w:r w:rsidRPr="00517341">
        <w:rPr>
          <w:rFonts w:ascii="Tahoma" w:eastAsia="Tahoma" w:hAnsi="Tahoma" w:cs="Tahoma"/>
        </w:rPr>
        <w:t>są</w:t>
      </w:r>
      <w:r w:rsidRPr="00517341">
        <w:rPr>
          <w:rFonts w:ascii="Tahoma" w:eastAsia="Tahoma" w:hAnsi="Tahoma" w:cs="Tahoma"/>
          <w:spacing w:val="20"/>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rPr>
        <w:t>zy</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0"/>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21"/>
        </w:rPr>
        <w:t xml:space="preserve"> </w:t>
      </w:r>
      <w:r w:rsidRPr="00517341">
        <w:rPr>
          <w:rFonts w:ascii="Tahoma" w:eastAsia="Tahoma" w:hAnsi="Tahoma" w:cs="Tahoma"/>
        </w:rPr>
        <w:t>zb</w:t>
      </w:r>
      <w:r w:rsidRPr="00517341">
        <w:rPr>
          <w:rFonts w:ascii="Tahoma" w:eastAsia="Tahoma" w:hAnsi="Tahoma" w:cs="Tahoma"/>
          <w:spacing w:val="1"/>
        </w:rPr>
        <w:t>ę</w:t>
      </w:r>
      <w:r w:rsidRPr="00517341">
        <w:rPr>
          <w:rFonts w:ascii="Tahoma" w:eastAsia="Tahoma" w:hAnsi="Tahoma" w:cs="Tahoma"/>
          <w:spacing w:val="3"/>
        </w:rPr>
        <w:t>d</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ło</w:t>
      </w:r>
      <w:r w:rsidRPr="00517341">
        <w:rPr>
          <w:rFonts w:ascii="Tahoma" w:eastAsia="Tahoma" w:hAnsi="Tahoma" w:cs="Tahoma"/>
          <w:spacing w:val="-1"/>
        </w:rPr>
        <w:t>k</w:t>
      </w:r>
      <w:r w:rsidRPr="00517341">
        <w:rPr>
          <w:rFonts w:ascii="Tahoma" w:eastAsia="Tahoma" w:hAnsi="Tahoma" w:cs="Tahoma"/>
        </w:rPr>
        <w:t>i</w:t>
      </w:r>
      <w:r w:rsidR="00FF6C7B" w:rsidRPr="00517341">
        <w:rPr>
          <w:rFonts w:ascii="Tahoma" w:eastAsia="Tahoma" w:hAnsi="Tahoma" w:cs="Tahoma"/>
          <w:spacing w:val="19"/>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20"/>
        </w:rPr>
        <w:t xml:space="preserve"> </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rPr>
        <w:t>odr</w:t>
      </w:r>
      <w:r w:rsidRPr="00517341">
        <w:rPr>
          <w:rFonts w:ascii="Tahoma" w:eastAsia="Tahoma" w:hAnsi="Tahoma" w:cs="Tahoma"/>
          <w:spacing w:val="1"/>
        </w:rPr>
        <w:t>ę</w:t>
      </w:r>
      <w:r w:rsidRPr="00517341">
        <w:rPr>
          <w:rFonts w:ascii="Tahoma" w:eastAsia="Tahoma" w:hAnsi="Tahoma" w:cs="Tahoma"/>
          <w:spacing w:val="2"/>
        </w:rPr>
        <w:t>b</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rPr>
        <w:t>y dla</w:t>
      </w:r>
      <w:r w:rsidRPr="00517341">
        <w:rPr>
          <w:rFonts w:ascii="Tahoma" w:eastAsia="Tahoma" w:hAnsi="Tahoma" w:cs="Tahoma"/>
          <w:spacing w:val="-2"/>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8"/>
        </w:rPr>
        <w:t xml:space="preserve"> </w:t>
      </w:r>
      <w:r w:rsidRPr="00607A33">
        <w:rPr>
          <w:rFonts w:ascii="Tahoma" w:eastAsia="Tahoma" w:hAnsi="Tahoma" w:cs="Tahoma"/>
          <w:spacing w:val="3"/>
        </w:rPr>
        <w:t>rachun</w:t>
      </w:r>
      <w:r w:rsidRPr="00517341">
        <w:rPr>
          <w:rFonts w:ascii="Tahoma" w:eastAsia="Tahoma" w:hAnsi="Tahoma" w:cs="Tahoma"/>
          <w:spacing w:val="3"/>
        </w:rPr>
        <w:t>e</w:t>
      </w:r>
      <w:r w:rsidR="00056D0F" w:rsidRPr="00607A33">
        <w:rPr>
          <w:rFonts w:ascii="Tahoma" w:eastAsia="Tahoma" w:hAnsi="Tahoma" w:cs="Tahoma"/>
          <w:spacing w:val="3"/>
        </w:rPr>
        <w:t>k płatniczy</w:t>
      </w:r>
      <w:r w:rsidR="00047B03" w:rsidRPr="00517341">
        <w:rPr>
          <w:rStyle w:val="Odwoanieprzypisudolnego"/>
          <w:rFonts w:ascii="Tahoma" w:eastAsia="Tahoma" w:hAnsi="Tahoma" w:cs="Tahoma"/>
          <w:spacing w:val="2"/>
        </w:rPr>
        <w:footnoteReference w:id="39"/>
      </w:r>
      <w:r w:rsidR="00C8740C" w:rsidRPr="00517341">
        <w:rPr>
          <w:rFonts w:ascii="Tahoma" w:eastAsia="Tahoma" w:hAnsi="Tahoma" w:cs="Tahoma"/>
          <w:spacing w:val="2"/>
        </w:rPr>
        <w:t>.</w:t>
      </w:r>
    </w:p>
    <w:p w14:paraId="1D4FFBF6" w14:textId="708CE531"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lastRenderedPageBreak/>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2"/>
        </w:rPr>
        <w:t xml:space="preserve"> </w:t>
      </w:r>
      <w:r w:rsidRPr="00517341">
        <w:rPr>
          <w:rFonts w:ascii="Tahoma" w:eastAsia="Tahoma" w:hAnsi="Tahoma" w:cs="Tahoma"/>
        </w:rPr>
        <w:t>się</w:t>
      </w:r>
      <w:r w:rsidRPr="00517341">
        <w:rPr>
          <w:rFonts w:ascii="Tahoma" w:eastAsia="Tahoma" w:hAnsi="Tahoma" w:cs="Tahoma"/>
          <w:spacing w:val="1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ło</w:t>
      </w:r>
      <w:r w:rsidRPr="00517341">
        <w:rPr>
          <w:rFonts w:ascii="Tahoma" w:eastAsia="Tahoma" w:hAnsi="Tahoma" w:cs="Tahoma"/>
          <w:spacing w:val="-1"/>
        </w:rPr>
        <w:t>c</w:t>
      </w:r>
      <w:r w:rsidRPr="00517341">
        <w:rPr>
          <w:rFonts w:ascii="Tahoma" w:eastAsia="Tahoma" w:hAnsi="Tahoma" w:cs="Tahoma"/>
        </w:rPr>
        <w:t>znie</w:t>
      </w:r>
      <w:r w:rsidRPr="00517341">
        <w:rPr>
          <w:rFonts w:ascii="Tahoma" w:eastAsia="Tahoma" w:hAnsi="Tahoma" w:cs="Tahoma"/>
          <w:spacing w:val="1"/>
        </w:rPr>
        <w:t xml:space="preserve"> </w:t>
      </w:r>
      <w:r w:rsidRPr="00517341">
        <w:rPr>
          <w:rFonts w:ascii="Tahoma" w:eastAsia="Tahoma" w:hAnsi="Tahoma" w:cs="Tahoma"/>
        </w:rPr>
        <w:t>poi</w:t>
      </w:r>
      <w:r w:rsidRPr="00517341">
        <w:rPr>
          <w:rFonts w:ascii="Tahoma" w:eastAsia="Tahoma" w:hAnsi="Tahoma" w:cs="Tahoma"/>
          <w:spacing w:val="2"/>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5"/>
        </w:rPr>
        <w:t xml:space="preserve"> </w:t>
      </w:r>
      <w:r w:rsidRPr="00517341">
        <w:rPr>
          <w:rFonts w:ascii="Tahoma" w:eastAsia="Tahoma" w:hAnsi="Tahoma" w:cs="Tahoma"/>
        </w:rPr>
        <w:t>IZ</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rPr>
        <w:t>szy</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 xml:space="preserve">ów </w:t>
      </w:r>
      <w:r w:rsidR="00056D0F" w:rsidRPr="00517341">
        <w:rPr>
          <w:rFonts w:ascii="Tahoma" w:eastAsia="Tahoma" w:hAnsi="Tahoma" w:cs="Tahoma"/>
          <w:spacing w:val="-1"/>
        </w:rPr>
        <w:t>płatniczych</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3"/>
        </w:rPr>
        <w:t xml:space="preserve"> </w:t>
      </w:r>
      <w:r w:rsidRPr="00517341">
        <w:rPr>
          <w:rFonts w:ascii="Tahoma" w:eastAsia="Tahoma" w:hAnsi="Tahoma" w:cs="Tahoma"/>
          <w:spacing w:val="2"/>
        </w:rPr>
        <w:t>1</w:t>
      </w:r>
      <w:r w:rsidR="00844C6D" w:rsidRPr="00517341">
        <w:rPr>
          <w:rFonts w:ascii="Tahoma" w:eastAsia="Tahoma" w:hAnsi="Tahoma" w:cs="Tahoma"/>
          <w:spacing w:val="2"/>
        </w:rPr>
        <w:t>1</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 Prz</w:t>
      </w:r>
      <w:r w:rsidRPr="00517341">
        <w:rPr>
          <w:rFonts w:ascii="Tahoma" w:eastAsia="Tahoma" w:hAnsi="Tahoma" w:cs="Tahoma"/>
          <w:spacing w:val="1"/>
        </w:rPr>
        <w:t>e</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ioto</w:t>
      </w:r>
      <w:r w:rsidRPr="00517341">
        <w:rPr>
          <w:rFonts w:ascii="Tahoma" w:eastAsia="Tahoma" w:hAnsi="Tahoma" w:cs="Tahoma"/>
          <w:spacing w:val="-1"/>
        </w:rPr>
        <w:t>w</w:t>
      </w:r>
      <w:r w:rsidRPr="00517341">
        <w:rPr>
          <w:rFonts w:ascii="Tahoma" w:eastAsia="Tahoma" w:hAnsi="Tahoma" w:cs="Tahoma"/>
        </w:rPr>
        <w:t>a 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spacing w:val="-1"/>
        </w:rPr>
        <w:t>uj</w:t>
      </w:r>
      <w:r w:rsidRPr="00517341">
        <w:rPr>
          <w:rFonts w:ascii="Tahoma" w:eastAsia="Tahoma" w:hAnsi="Tahoma" w:cs="Tahoma"/>
        </w:rPr>
        <w:t xml:space="preserve">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ią</w:t>
      </w:r>
      <w:r w:rsidRPr="00517341">
        <w:rPr>
          <w:rFonts w:ascii="Tahoma" w:eastAsia="Tahoma" w:hAnsi="Tahoma" w:cs="Tahoma"/>
          <w:spacing w:val="-11"/>
        </w:rPr>
        <w:t xml:space="preserve"> </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kso</w:t>
      </w:r>
      <w:r w:rsidRPr="00517341">
        <w:rPr>
          <w:rFonts w:ascii="Tahoma" w:eastAsia="Tahoma" w:hAnsi="Tahoma" w:cs="Tahoma"/>
          <w:spacing w:val="-2"/>
        </w:rPr>
        <w:t>w</w:t>
      </w:r>
      <w:r w:rsidRPr="00517341">
        <w:rPr>
          <w:rFonts w:ascii="Tahoma" w:eastAsia="Tahoma" w:hAnsi="Tahoma" w:cs="Tahoma"/>
          <w:spacing w:val="1"/>
        </w:rPr>
        <w:t>an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1"/>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2081D978" w14:textId="327DF5AA"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O</w:t>
      </w:r>
      <w:r w:rsidRPr="00517341">
        <w:rPr>
          <w:rFonts w:ascii="Tahoma" w:eastAsia="Tahoma" w:hAnsi="Tahoma" w:cs="Tahoma"/>
          <w:spacing w:val="1"/>
        </w:rPr>
        <w:t>d</w:t>
      </w:r>
      <w:r w:rsidRPr="00517341">
        <w:rPr>
          <w:rFonts w:ascii="Tahoma" w:eastAsia="Tahoma" w:hAnsi="Tahoma" w:cs="Tahoma"/>
        </w:rPr>
        <w:t>set</w:t>
      </w:r>
      <w:r w:rsidRPr="00517341">
        <w:rPr>
          <w:rFonts w:ascii="Tahoma" w:eastAsia="Tahoma" w:hAnsi="Tahoma" w:cs="Tahoma"/>
          <w:spacing w:val="-1"/>
        </w:rPr>
        <w:t>k</w:t>
      </w:r>
      <w:r w:rsidRPr="00517341">
        <w:rPr>
          <w:rFonts w:ascii="Tahoma" w:eastAsia="Tahoma" w:hAnsi="Tahoma" w:cs="Tahoma"/>
        </w:rPr>
        <w:t>i b</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e od p</w:t>
      </w:r>
      <w:r w:rsidRPr="00517341">
        <w:rPr>
          <w:rFonts w:ascii="Tahoma" w:eastAsia="Tahoma" w:hAnsi="Tahoma" w:cs="Tahoma"/>
          <w:spacing w:val="3"/>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2"/>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ef</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 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po</w:t>
      </w:r>
      <w:r w:rsidRPr="00517341">
        <w:rPr>
          <w:rFonts w:ascii="Tahoma" w:eastAsia="Tahoma" w:hAnsi="Tahoma" w:cs="Tahoma"/>
          <w:spacing w:val="3"/>
        </w:rPr>
        <w:t>d</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 xml:space="preserve">i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chun</w:t>
      </w:r>
      <w:r w:rsidRPr="00517341">
        <w:rPr>
          <w:rFonts w:ascii="Tahoma" w:eastAsia="Tahoma" w:hAnsi="Tahoma" w:cs="Tahoma"/>
          <w:spacing w:val="3"/>
        </w:rPr>
        <w:t>e</w:t>
      </w:r>
      <w:r w:rsidRPr="00517341">
        <w:rPr>
          <w:rFonts w:ascii="Tahoma" w:eastAsia="Tahoma" w:hAnsi="Tahoma" w:cs="Tahoma"/>
        </w:rPr>
        <w:t>k</w:t>
      </w:r>
      <w:r w:rsidRPr="00517341">
        <w:rPr>
          <w:rFonts w:ascii="Tahoma" w:eastAsia="Tahoma" w:hAnsi="Tahoma" w:cs="Tahoma"/>
          <w:spacing w:val="-1"/>
        </w:rPr>
        <w:t xml:space="preserve"> </w:t>
      </w:r>
      <w:r w:rsidRPr="00517341">
        <w:rPr>
          <w:rFonts w:ascii="Tahoma" w:eastAsia="Tahoma" w:hAnsi="Tahoma" w:cs="Tahoma"/>
          <w:spacing w:val="3"/>
        </w:rPr>
        <w:t>I</w:t>
      </w:r>
      <w:r w:rsidRPr="00517341">
        <w:rPr>
          <w:rFonts w:ascii="Tahoma" w:eastAsia="Tahoma" w:hAnsi="Tahoma" w:cs="Tahoma"/>
        </w:rPr>
        <w:t>Z</w:t>
      </w:r>
      <w:r w:rsidR="00F6175C" w:rsidRPr="00517341">
        <w:rPr>
          <w:rFonts w:ascii="Tahoma" w:eastAsia="Tahoma" w:hAnsi="Tahoma" w:cs="Tahoma"/>
        </w:rPr>
        <w:t>,</w:t>
      </w:r>
      <w:r w:rsidRPr="00517341">
        <w:rPr>
          <w:rFonts w:ascii="Tahoma" w:eastAsia="Tahoma" w:hAnsi="Tahoma" w:cs="Tahoma"/>
          <w:spacing w:val="4"/>
        </w:rPr>
        <w:t xml:space="preserve"> </w:t>
      </w:r>
      <w:r w:rsidR="00F6175C" w:rsidRPr="00517341">
        <w:rPr>
          <w:rFonts w:ascii="Tahoma" w:eastAsia="Tahoma" w:hAnsi="Tahoma" w:cs="Tahoma"/>
        </w:rPr>
        <w:t>o</w:t>
      </w:r>
      <w:r w:rsidR="00F6175C" w:rsidRPr="00517341">
        <w:rPr>
          <w:rFonts w:ascii="Tahoma" w:eastAsia="Tahoma" w:hAnsi="Tahoma" w:cs="Tahoma"/>
          <w:spacing w:val="14"/>
        </w:rPr>
        <w:t xml:space="preserve"> </w:t>
      </w:r>
      <w:r w:rsidR="00F6175C" w:rsidRPr="00517341">
        <w:rPr>
          <w:rFonts w:ascii="Tahoma" w:eastAsia="Tahoma" w:hAnsi="Tahoma" w:cs="Tahoma"/>
        </w:rPr>
        <w:t>ile</w:t>
      </w:r>
      <w:r w:rsidR="00F6175C" w:rsidRPr="00517341">
        <w:rPr>
          <w:rFonts w:ascii="Tahoma" w:eastAsia="Tahoma" w:hAnsi="Tahoma" w:cs="Tahoma"/>
          <w:spacing w:val="14"/>
        </w:rPr>
        <w:t xml:space="preserve"> </w:t>
      </w:r>
      <w:r w:rsidR="00F6175C" w:rsidRPr="00517341">
        <w:rPr>
          <w:rFonts w:ascii="Tahoma" w:eastAsia="Tahoma" w:hAnsi="Tahoma" w:cs="Tahoma"/>
        </w:rPr>
        <w:t>pr</w:t>
      </w:r>
      <w:r w:rsidR="00F6175C" w:rsidRPr="00517341">
        <w:rPr>
          <w:rFonts w:ascii="Tahoma" w:eastAsia="Tahoma" w:hAnsi="Tahoma" w:cs="Tahoma"/>
          <w:spacing w:val="1"/>
        </w:rPr>
        <w:t>ze</w:t>
      </w:r>
      <w:r w:rsidR="00F6175C" w:rsidRPr="00517341">
        <w:rPr>
          <w:rFonts w:ascii="Tahoma" w:eastAsia="Tahoma" w:hAnsi="Tahoma" w:cs="Tahoma"/>
        </w:rPr>
        <w:t>p</w:t>
      </w:r>
      <w:r w:rsidR="00F6175C" w:rsidRPr="00517341">
        <w:rPr>
          <w:rFonts w:ascii="Tahoma" w:eastAsia="Tahoma" w:hAnsi="Tahoma" w:cs="Tahoma"/>
          <w:spacing w:val="3"/>
        </w:rPr>
        <w:t>i</w:t>
      </w:r>
      <w:r w:rsidR="00F6175C" w:rsidRPr="00517341">
        <w:rPr>
          <w:rFonts w:ascii="Tahoma" w:eastAsia="Tahoma" w:hAnsi="Tahoma" w:cs="Tahoma"/>
        </w:rPr>
        <w:t>sy odr</w:t>
      </w:r>
      <w:r w:rsidR="00F6175C" w:rsidRPr="00517341">
        <w:rPr>
          <w:rFonts w:ascii="Tahoma" w:eastAsia="Tahoma" w:hAnsi="Tahoma" w:cs="Tahoma"/>
          <w:spacing w:val="1"/>
        </w:rPr>
        <w:t>ę</w:t>
      </w:r>
      <w:r w:rsidR="00F6175C" w:rsidRPr="00517341">
        <w:rPr>
          <w:rFonts w:ascii="Tahoma" w:eastAsia="Tahoma" w:hAnsi="Tahoma" w:cs="Tahoma"/>
        </w:rPr>
        <w:t>bne</w:t>
      </w:r>
      <w:r w:rsidR="00F6175C" w:rsidRPr="00517341">
        <w:rPr>
          <w:rFonts w:ascii="Tahoma" w:eastAsia="Tahoma" w:hAnsi="Tahoma" w:cs="Tahoma"/>
          <w:spacing w:val="-7"/>
        </w:rPr>
        <w:t xml:space="preserve"> </w:t>
      </w:r>
      <w:r w:rsidR="00F6175C" w:rsidRPr="00517341">
        <w:rPr>
          <w:rFonts w:ascii="Tahoma" w:eastAsia="Tahoma" w:hAnsi="Tahoma" w:cs="Tahoma"/>
        </w:rPr>
        <w:t>nie</w:t>
      </w:r>
      <w:r w:rsidR="00F6175C" w:rsidRPr="00517341">
        <w:rPr>
          <w:rFonts w:ascii="Tahoma" w:eastAsia="Tahoma" w:hAnsi="Tahoma" w:cs="Tahoma"/>
          <w:spacing w:val="-3"/>
        </w:rPr>
        <w:t xml:space="preserve"> </w:t>
      </w:r>
      <w:r w:rsidR="00F6175C" w:rsidRPr="00517341">
        <w:rPr>
          <w:rFonts w:ascii="Tahoma" w:eastAsia="Tahoma" w:hAnsi="Tahoma" w:cs="Tahoma"/>
        </w:rPr>
        <w:t>s</w:t>
      </w:r>
      <w:r w:rsidR="00F6175C" w:rsidRPr="00517341">
        <w:rPr>
          <w:rFonts w:ascii="Tahoma" w:eastAsia="Tahoma" w:hAnsi="Tahoma" w:cs="Tahoma"/>
          <w:spacing w:val="1"/>
        </w:rPr>
        <w:t>tan</w:t>
      </w:r>
      <w:r w:rsidR="00F6175C" w:rsidRPr="00517341">
        <w:rPr>
          <w:rFonts w:ascii="Tahoma" w:eastAsia="Tahoma" w:hAnsi="Tahoma" w:cs="Tahoma"/>
        </w:rPr>
        <w:t>o</w:t>
      </w:r>
      <w:r w:rsidR="00F6175C" w:rsidRPr="00517341">
        <w:rPr>
          <w:rFonts w:ascii="Tahoma" w:eastAsia="Tahoma" w:hAnsi="Tahoma" w:cs="Tahoma"/>
          <w:spacing w:val="1"/>
        </w:rPr>
        <w:t>w</w:t>
      </w:r>
      <w:r w:rsidR="00F6175C" w:rsidRPr="00517341">
        <w:rPr>
          <w:rFonts w:ascii="Tahoma" w:eastAsia="Tahoma" w:hAnsi="Tahoma" w:cs="Tahoma"/>
        </w:rPr>
        <w:t>ią</w:t>
      </w:r>
      <w:r w:rsidR="00F6175C" w:rsidRPr="00517341">
        <w:rPr>
          <w:rFonts w:ascii="Tahoma" w:eastAsia="Tahoma" w:hAnsi="Tahoma" w:cs="Tahoma"/>
          <w:spacing w:val="-7"/>
        </w:rPr>
        <w:t xml:space="preserve"> </w:t>
      </w:r>
      <w:r w:rsidR="00F6175C" w:rsidRPr="00517341">
        <w:rPr>
          <w:rFonts w:ascii="Tahoma" w:eastAsia="Tahoma" w:hAnsi="Tahoma" w:cs="Tahoma"/>
        </w:rPr>
        <w:t>i</w:t>
      </w:r>
      <w:r w:rsidR="00F6175C" w:rsidRPr="00517341">
        <w:rPr>
          <w:rFonts w:ascii="Tahoma" w:eastAsia="Tahoma" w:hAnsi="Tahoma" w:cs="Tahoma"/>
          <w:spacing w:val="-1"/>
        </w:rPr>
        <w:t>n</w:t>
      </w:r>
      <w:r w:rsidR="00F6175C" w:rsidRPr="00517341">
        <w:rPr>
          <w:rFonts w:ascii="Tahoma" w:eastAsia="Tahoma" w:hAnsi="Tahoma" w:cs="Tahoma"/>
          <w:spacing w:val="1"/>
        </w:rPr>
        <w:t>a</w:t>
      </w:r>
      <w:r w:rsidR="00F6175C" w:rsidRPr="00517341">
        <w:rPr>
          <w:rFonts w:ascii="Tahoma" w:eastAsia="Tahoma" w:hAnsi="Tahoma" w:cs="Tahoma"/>
          <w:spacing w:val="-1"/>
        </w:rPr>
        <w:t>c</w:t>
      </w:r>
      <w:r w:rsidR="00F6175C" w:rsidRPr="00517341">
        <w:rPr>
          <w:rFonts w:ascii="Tahoma" w:eastAsia="Tahoma" w:hAnsi="Tahoma" w:cs="Tahoma"/>
          <w:spacing w:val="3"/>
        </w:rPr>
        <w:t>z</w:t>
      </w:r>
      <w:r w:rsidR="00F6175C" w:rsidRPr="00517341">
        <w:rPr>
          <w:rFonts w:ascii="Tahoma" w:eastAsia="Tahoma" w:hAnsi="Tahoma" w:cs="Tahoma"/>
          <w:spacing w:val="1"/>
        </w:rPr>
        <w:t>e</w:t>
      </w:r>
      <w:r w:rsidR="00F6175C" w:rsidRPr="00517341">
        <w:rPr>
          <w:rFonts w:ascii="Tahoma" w:eastAsia="Tahoma" w:hAnsi="Tahoma" w:cs="Tahoma"/>
          <w:spacing w:val="-1"/>
        </w:rPr>
        <w:t xml:space="preserve">j,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c ro</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2"/>
        </w:rPr>
        <w:t xml:space="preserve"> b</w:t>
      </w:r>
      <w:r w:rsidRPr="00517341">
        <w:rPr>
          <w:rFonts w:ascii="Tahoma" w:eastAsia="Tahoma" w:hAnsi="Tahoma" w:cs="Tahoma"/>
          <w:spacing w:val="-1"/>
        </w:rPr>
        <w:t>u</w:t>
      </w:r>
      <w:r w:rsidRPr="00517341">
        <w:rPr>
          <w:rFonts w:ascii="Tahoma" w:eastAsia="Tahoma" w:hAnsi="Tahoma" w:cs="Tahoma"/>
        </w:rPr>
        <w:t>dż</w:t>
      </w:r>
      <w:r w:rsidRPr="00517341">
        <w:rPr>
          <w:rFonts w:ascii="Tahoma" w:eastAsia="Tahoma" w:hAnsi="Tahoma" w:cs="Tahoma"/>
          <w:spacing w:val="1"/>
        </w:rPr>
        <w:t>e</w:t>
      </w:r>
      <w:r w:rsidRPr="00517341">
        <w:rPr>
          <w:rFonts w:ascii="Tahoma" w:eastAsia="Tahoma" w:hAnsi="Tahoma" w:cs="Tahoma"/>
        </w:rPr>
        <w:t>to</w:t>
      </w:r>
      <w:r w:rsidRPr="00517341">
        <w:rPr>
          <w:rFonts w:ascii="Tahoma" w:eastAsia="Tahoma" w:hAnsi="Tahoma" w:cs="Tahoma"/>
          <w:spacing w:val="1"/>
        </w:rPr>
        <w:t>we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a</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1"/>
        </w:rPr>
        <w:t>zy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1"/>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o</w:t>
      </w:r>
      <w:r w:rsidRPr="00517341">
        <w:rPr>
          <w:rFonts w:ascii="Tahoma" w:eastAsia="Tahoma" w:hAnsi="Tahoma" w:cs="Tahoma"/>
          <w:spacing w:val="6"/>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 xml:space="preserve">d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1"/>
        </w:rPr>
        <w:t>ł</w:t>
      </w:r>
      <w:r w:rsidRPr="00517341">
        <w:rPr>
          <w:rFonts w:ascii="Tahoma" w:eastAsia="Tahoma" w:hAnsi="Tahoma" w:cs="Tahoma"/>
          <w:spacing w:val="-1"/>
        </w:rPr>
        <w:t>y</w:t>
      </w:r>
      <w:r w:rsidRPr="00517341">
        <w:rPr>
          <w:rFonts w:ascii="Tahoma" w:eastAsia="Tahoma" w:hAnsi="Tahoma" w:cs="Tahoma"/>
          <w:spacing w:val="1"/>
        </w:rPr>
        <w:t>we</w:t>
      </w:r>
      <w:r w:rsidRPr="00517341">
        <w:rPr>
          <w:rFonts w:ascii="Tahoma" w:eastAsia="Tahoma" w:hAnsi="Tahoma" w:cs="Tahoma"/>
        </w:rPr>
        <w:t>m</w:t>
      </w:r>
      <w:r w:rsidRPr="00517341">
        <w:rPr>
          <w:rFonts w:ascii="Tahoma" w:eastAsia="Tahoma" w:hAnsi="Tahoma" w:cs="Tahoma"/>
          <w:spacing w:val="7"/>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12"/>
        </w:rPr>
        <w:t xml:space="preserve"> </w:t>
      </w:r>
      <w:r w:rsidRPr="00517341">
        <w:rPr>
          <w:rFonts w:ascii="Tahoma" w:eastAsia="Tahoma" w:hAnsi="Tahoma" w:cs="Tahoma"/>
        </w:rPr>
        <w:t>dni</w:t>
      </w:r>
      <w:r w:rsidRPr="00517341">
        <w:rPr>
          <w:rFonts w:ascii="Tahoma" w:eastAsia="Tahoma" w:hAnsi="Tahoma" w:cs="Tahoma"/>
          <w:spacing w:val="14"/>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rzo</w:t>
      </w:r>
      <w:r w:rsidRPr="00517341">
        <w:rPr>
          <w:rFonts w:ascii="Tahoma" w:eastAsia="Tahoma" w:hAnsi="Tahoma" w:cs="Tahoma"/>
          <w:spacing w:val="1"/>
        </w:rPr>
        <w:t>w</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od</w:t>
      </w:r>
      <w:r w:rsidRPr="00517341">
        <w:rPr>
          <w:rFonts w:ascii="Tahoma" w:eastAsia="Tahoma" w:hAnsi="Tahoma" w:cs="Tahoma"/>
          <w:spacing w:val="13"/>
        </w:rPr>
        <w:t xml:space="preserve"> </w:t>
      </w:r>
      <w:r w:rsidRPr="00517341">
        <w:rPr>
          <w:rFonts w:ascii="Tahoma" w:eastAsia="Tahoma" w:hAnsi="Tahoma" w:cs="Tahoma"/>
        </w:rPr>
        <w:t>dnia</w:t>
      </w:r>
      <w:r w:rsidRPr="00517341">
        <w:rPr>
          <w:rFonts w:ascii="Tahoma" w:eastAsia="Tahoma" w:hAnsi="Tahoma" w:cs="Tahoma"/>
          <w:spacing w:val="1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ńc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su</w:t>
      </w:r>
      <w:r w:rsidRPr="00517341">
        <w:rPr>
          <w:rFonts w:ascii="Tahoma" w:eastAsia="Tahoma" w:hAnsi="Tahoma" w:cs="Tahoma"/>
          <w:spacing w:val="8"/>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3080A6EA" w14:textId="6455BC8E" w:rsidR="00942F4E" w:rsidRPr="00517341" w:rsidRDefault="00280ADA" w:rsidP="00607A33">
      <w:pPr>
        <w:pStyle w:val="Akapitzlist"/>
        <w:numPr>
          <w:ilvl w:val="0"/>
          <w:numId w:val="11"/>
        </w:numPr>
        <w:spacing w:line="276" w:lineRule="auto"/>
        <w:ind w:left="426" w:right="14" w:hanging="426"/>
        <w:rPr>
          <w:rFonts w:ascii="Tahoma" w:eastAsia="Tahoma" w:hAnsi="Tahoma" w:cs="Tahoma"/>
          <w:spacing w:val="7"/>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spacing w:val="2"/>
        </w:rPr>
        <w:t>i</w:t>
      </w:r>
      <w:r w:rsidRPr="00517341">
        <w:rPr>
          <w:rFonts w:ascii="Tahoma" w:eastAsia="Tahoma" w:hAnsi="Tahoma" w:cs="Tahoma"/>
          <w:spacing w:val="-1"/>
        </w:rPr>
        <w:t>nf</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e</w:t>
      </w:r>
      <w:r w:rsidR="00FF6C7B" w:rsidRPr="00517341">
        <w:rPr>
          <w:rFonts w:ascii="Tahoma" w:eastAsia="Tahoma" w:hAnsi="Tahoma" w:cs="Tahoma"/>
        </w:rPr>
        <w:t xml:space="preserve"> do IZ</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ods</w:t>
      </w:r>
      <w:r w:rsidRPr="00517341">
        <w:rPr>
          <w:rFonts w:ascii="Tahoma" w:eastAsia="Tahoma" w:hAnsi="Tahoma" w:cs="Tahoma"/>
          <w:spacing w:val="1"/>
        </w:rPr>
        <w:t>e</w:t>
      </w:r>
      <w:r w:rsidRPr="00517341">
        <w:rPr>
          <w:rFonts w:ascii="Tahoma" w:eastAsia="Tahoma" w:hAnsi="Tahoma" w:cs="Tahoma"/>
          <w:spacing w:val="3"/>
        </w:rPr>
        <w:t>t</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h</w:t>
      </w:r>
      <w:r w:rsidR="00A93AB3" w:rsidRPr="00517341">
        <w:rPr>
          <w:rFonts w:ascii="Tahoma" w:eastAsia="Tahoma" w:hAnsi="Tahoma" w:cs="Tahoma"/>
          <w:spacing w:val="1"/>
        </w:rPr>
        <w:t xml:space="preserve"> (w tym również </w:t>
      </w:r>
      <w:r w:rsidR="00A93AB3" w:rsidRPr="00517341">
        <w:rPr>
          <w:rFonts w:ascii="Tahoma" w:eastAsia="Tahoma" w:hAnsi="Tahoma" w:cs="Tahoma"/>
          <w:spacing w:val="-1"/>
        </w:rPr>
        <w:t>n</w:t>
      </w:r>
      <w:r w:rsidR="00A93AB3" w:rsidRPr="00517341">
        <w:rPr>
          <w:rFonts w:ascii="Tahoma" w:eastAsia="Tahoma" w:hAnsi="Tahoma" w:cs="Tahoma"/>
        </w:rPr>
        <w:t>a</w:t>
      </w:r>
      <w:r w:rsidR="00A93AB3" w:rsidRPr="00517341">
        <w:rPr>
          <w:rFonts w:ascii="Tahoma" w:eastAsia="Tahoma" w:hAnsi="Tahoma" w:cs="Tahoma"/>
          <w:spacing w:val="-1"/>
        </w:rPr>
        <w:t>ro</w:t>
      </w:r>
      <w:r w:rsidR="00A93AB3" w:rsidRPr="00517341">
        <w:rPr>
          <w:rFonts w:ascii="Tahoma" w:eastAsia="Tahoma" w:hAnsi="Tahoma" w:cs="Tahoma"/>
        </w:rPr>
        <w:t>s</w:t>
      </w:r>
      <w:r w:rsidR="00A93AB3" w:rsidRPr="00517341">
        <w:rPr>
          <w:rFonts w:ascii="Tahoma" w:eastAsia="Tahoma" w:hAnsi="Tahoma" w:cs="Tahoma"/>
          <w:spacing w:val="-1"/>
        </w:rPr>
        <w:t>ł</w:t>
      </w:r>
      <w:r w:rsidR="00A93AB3" w:rsidRPr="00517341">
        <w:rPr>
          <w:rFonts w:ascii="Tahoma" w:eastAsia="Tahoma" w:hAnsi="Tahoma" w:cs="Tahoma"/>
          <w:spacing w:val="-3"/>
        </w:rPr>
        <w:t>y</w:t>
      </w:r>
      <w:r w:rsidR="00A93AB3" w:rsidRPr="00517341">
        <w:rPr>
          <w:rFonts w:ascii="Tahoma" w:eastAsia="Tahoma" w:hAnsi="Tahoma" w:cs="Tahoma"/>
        </w:rPr>
        <w:t>ch</w:t>
      </w:r>
      <w:r w:rsidR="00A93AB3" w:rsidRPr="00517341">
        <w:rPr>
          <w:rFonts w:ascii="Tahoma" w:eastAsia="Tahoma" w:hAnsi="Tahoma" w:cs="Tahoma"/>
          <w:spacing w:val="10"/>
        </w:rPr>
        <w:t xml:space="preserve"> </w:t>
      </w:r>
      <w:r w:rsidR="00A93AB3" w:rsidRPr="00517341">
        <w:rPr>
          <w:rFonts w:ascii="Tahoma" w:eastAsia="Tahoma" w:hAnsi="Tahoma" w:cs="Tahoma"/>
          <w:spacing w:val="-1"/>
        </w:rPr>
        <w:t>n</w:t>
      </w:r>
      <w:r w:rsidR="00A93AB3" w:rsidRPr="00517341">
        <w:rPr>
          <w:rFonts w:ascii="Tahoma" w:eastAsia="Tahoma" w:hAnsi="Tahoma" w:cs="Tahoma"/>
        </w:rPr>
        <w:t>a</w:t>
      </w:r>
      <w:r w:rsidR="00A93AB3" w:rsidRPr="00517341">
        <w:rPr>
          <w:rFonts w:ascii="Tahoma" w:eastAsia="Tahoma" w:hAnsi="Tahoma" w:cs="Tahoma"/>
          <w:spacing w:val="7"/>
        </w:rPr>
        <w:t xml:space="preserve"> </w:t>
      </w:r>
      <w:r w:rsidR="00A93AB3" w:rsidRPr="00517341">
        <w:rPr>
          <w:rFonts w:ascii="Tahoma" w:eastAsia="Tahoma" w:hAnsi="Tahoma" w:cs="Tahoma"/>
          <w:spacing w:val="-3"/>
        </w:rPr>
        <w:t>r</w:t>
      </w:r>
      <w:r w:rsidR="00A93AB3" w:rsidRPr="00517341">
        <w:rPr>
          <w:rFonts w:ascii="Tahoma" w:eastAsia="Tahoma" w:hAnsi="Tahoma" w:cs="Tahoma"/>
        </w:rPr>
        <w:t>ac</w:t>
      </w:r>
      <w:r w:rsidR="00A93AB3" w:rsidRPr="00517341">
        <w:rPr>
          <w:rFonts w:ascii="Tahoma" w:eastAsia="Tahoma" w:hAnsi="Tahoma" w:cs="Tahoma"/>
          <w:spacing w:val="-1"/>
        </w:rPr>
        <w:t>hunk</w:t>
      </w:r>
      <w:r w:rsidR="00A93AB3" w:rsidRPr="00517341">
        <w:rPr>
          <w:rFonts w:ascii="Tahoma" w:eastAsia="Tahoma" w:hAnsi="Tahoma" w:cs="Tahoma"/>
        </w:rPr>
        <w:t>u</w:t>
      </w:r>
      <w:r w:rsidR="00A93AB3" w:rsidRPr="00517341">
        <w:rPr>
          <w:rFonts w:ascii="Tahoma" w:eastAsia="Tahoma" w:hAnsi="Tahoma" w:cs="Tahoma"/>
          <w:spacing w:val="7"/>
        </w:rPr>
        <w:t xml:space="preserve"> </w:t>
      </w:r>
      <w:r w:rsidR="00A93AB3" w:rsidRPr="00517341">
        <w:rPr>
          <w:rFonts w:ascii="Tahoma" w:eastAsia="Tahoma" w:hAnsi="Tahoma" w:cs="Tahoma"/>
          <w:spacing w:val="-3"/>
        </w:rPr>
        <w:t>P</w:t>
      </w:r>
      <w:r w:rsidR="00A93AB3" w:rsidRPr="00517341">
        <w:rPr>
          <w:rFonts w:ascii="Tahoma" w:eastAsia="Tahoma" w:hAnsi="Tahoma" w:cs="Tahoma"/>
        </w:rPr>
        <w:t>a</w:t>
      </w:r>
      <w:r w:rsidR="00A93AB3" w:rsidRPr="00517341">
        <w:rPr>
          <w:rFonts w:ascii="Tahoma" w:eastAsia="Tahoma" w:hAnsi="Tahoma" w:cs="Tahoma"/>
          <w:spacing w:val="-1"/>
        </w:rPr>
        <w:t>rtne</w:t>
      </w:r>
      <w:r w:rsidR="00A93AB3" w:rsidRPr="00517341">
        <w:rPr>
          <w:rFonts w:ascii="Tahoma" w:eastAsia="Tahoma" w:hAnsi="Tahoma" w:cs="Tahoma"/>
          <w:spacing w:val="-3"/>
        </w:rPr>
        <w:t>r</w:t>
      </w:r>
      <w:r w:rsidR="00A93AB3" w:rsidRPr="00517341">
        <w:rPr>
          <w:rFonts w:ascii="Tahoma" w:eastAsia="Tahoma" w:hAnsi="Tahoma" w:cs="Tahoma"/>
        </w:rPr>
        <w:t>a</w:t>
      </w:r>
      <w:r w:rsidR="00A93AB3" w:rsidRPr="00517341">
        <w:rPr>
          <w:rFonts w:ascii="Tahoma" w:eastAsia="Tahoma" w:hAnsi="Tahoma" w:cs="Tahoma"/>
          <w:sz w:val="16"/>
          <w:szCs w:val="16"/>
        </w:rPr>
        <w:t>)</w:t>
      </w:r>
      <w:r w:rsidR="009A07FD" w:rsidRPr="00517341">
        <w:rPr>
          <w:rStyle w:val="Odwoanieprzypisudolnego"/>
          <w:rFonts w:ascii="Tahoma" w:eastAsia="Tahoma" w:hAnsi="Tahoma" w:cs="Tahoma"/>
          <w:sz w:val="16"/>
          <w:szCs w:val="16"/>
        </w:rPr>
        <w:footnoteReference w:id="40"/>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spacing w:val="3"/>
        </w:rPr>
        <w:t>t</w:t>
      </w:r>
      <w:r w:rsidRPr="00517341">
        <w:rPr>
          <w:rFonts w:ascii="Tahoma" w:eastAsia="Tahoma" w:hAnsi="Tahoma" w:cs="Tahoma"/>
        </w:rPr>
        <w:t>ór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w:t>
      </w:r>
      <w:r w:rsidRPr="00517341">
        <w:rPr>
          <w:rFonts w:ascii="Tahoma" w:eastAsia="Tahoma" w:hAnsi="Tahoma" w:cs="Tahoma"/>
          <w:spacing w:val="2"/>
        </w:rPr>
        <w:t>u</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2"/>
        </w:rPr>
        <w:t>1</w:t>
      </w:r>
      <w:r w:rsidR="00844C6D" w:rsidRPr="00517341">
        <w:rPr>
          <w:rFonts w:ascii="Tahoma" w:eastAsia="Tahoma" w:hAnsi="Tahoma" w:cs="Tahoma"/>
          <w:spacing w:val="2"/>
        </w:rPr>
        <w:t>4</w:t>
      </w:r>
      <w:r w:rsidR="00FF6C7B" w:rsidRPr="00517341">
        <w:rPr>
          <w:rFonts w:ascii="Tahoma" w:eastAsia="Tahoma" w:hAnsi="Tahoma" w:cs="Tahoma"/>
          <w:spacing w:val="2"/>
        </w:rPr>
        <w:t xml:space="preserve"> niniejszego paragrafu</w:t>
      </w:r>
      <w:r w:rsidR="00FF6C7B" w:rsidRPr="00517341">
        <w:rPr>
          <w:rFonts w:ascii="Tahoma" w:eastAsia="Tahoma" w:hAnsi="Tahoma" w:cs="Tahoma"/>
          <w:spacing w:val="-3"/>
        </w:rPr>
        <w:t>.</w:t>
      </w:r>
    </w:p>
    <w:p w14:paraId="52901C13" w14:textId="77777777"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 xml:space="preserve"> </w:t>
      </w:r>
      <w:r w:rsidR="00F6175C" w:rsidRPr="00517341">
        <w:rPr>
          <w:rFonts w:ascii="Tahoma" w:eastAsia="Tahoma" w:hAnsi="Tahoma" w:cs="Tahoma"/>
          <w:spacing w:val="1"/>
        </w:rPr>
        <w:t xml:space="preserve">dokonując zwrotu (przelewu) na rachunek IZ,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w:t>
      </w:r>
      <w:r w:rsidRPr="00517341">
        <w:rPr>
          <w:rFonts w:ascii="Tahoma" w:eastAsia="Tahoma" w:hAnsi="Tahoma" w:cs="Tahoma"/>
          <w:spacing w:val="3"/>
        </w:rPr>
        <w:t>d</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zo</w:t>
      </w:r>
      <w:r w:rsidRPr="00517341">
        <w:rPr>
          <w:rFonts w:ascii="Tahoma" w:eastAsia="Tahoma" w:hAnsi="Tahoma" w:cs="Tahoma"/>
          <w:spacing w:val="1"/>
        </w:rPr>
        <w:t>w</w:t>
      </w:r>
      <w:r w:rsidRPr="00517341">
        <w:rPr>
          <w:rFonts w:ascii="Tahoma" w:eastAsia="Tahoma" w:hAnsi="Tahoma" w:cs="Tahoma"/>
        </w:rPr>
        <w:t>o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1"/>
        </w:rPr>
        <w:t xml:space="preserve"> </w:t>
      </w:r>
      <w:r w:rsidRPr="00517341">
        <w:rPr>
          <w:rFonts w:ascii="Tahoma" w:eastAsia="Tahoma" w:hAnsi="Tahoma" w:cs="Tahoma"/>
        </w:rPr>
        <w:t>do</w:t>
      </w:r>
      <w:r w:rsidRPr="00517341">
        <w:rPr>
          <w:rFonts w:ascii="Tahoma" w:eastAsia="Tahoma" w:hAnsi="Tahoma" w:cs="Tahoma"/>
          <w:spacing w:val="12"/>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3"/>
        </w:rPr>
        <w:t>ł</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znego</w:t>
      </w:r>
      <w:r w:rsidRPr="00517341">
        <w:rPr>
          <w:rFonts w:ascii="Tahoma" w:eastAsia="Tahoma" w:hAnsi="Tahoma" w:cs="Tahoma"/>
          <w:spacing w:val="1"/>
        </w:rPr>
        <w:t xml:space="preserve"> </w:t>
      </w:r>
      <w:r w:rsidR="00F6175C" w:rsidRPr="00517341">
        <w:rPr>
          <w:rFonts w:ascii="Tahoma" w:eastAsia="Tahoma" w:hAnsi="Tahoma" w:cs="Tahoma"/>
        </w:rPr>
        <w:t xml:space="preserve">przedstawienia </w:t>
      </w:r>
      <w:r w:rsidRPr="00517341">
        <w:rPr>
          <w:rFonts w:ascii="Tahoma" w:eastAsia="Tahoma" w:hAnsi="Tahoma" w:cs="Tahoma"/>
        </w:rPr>
        <w:t xml:space="preserve">IZ </w:t>
      </w:r>
      <w:r w:rsidR="00947DC8" w:rsidRPr="00517341">
        <w:rPr>
          <w:rFonts w:ascii="Tahoma" w:eastAsia="Tahoma" w:hAnsi="Tahoma" w:cs="Tahoma"/>
        </w:rPr>
        <w:t xml:space="preserve">za pośrednictwem SL2014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spacing w:val="2"/>
        </w:rPr>
        <w:t>o</w:t>
      </w:r>
      <w:r w:rsidRPr="00517341">
        <w:rPr>
          <w:rFonts w:ascii="Tahoma" w:eastAsia="Tahoma" w:hAnsi="Tahoma" w:cs="Tahoma"/>
        </w:rPr>
        <w:t>r</w:t>
      </w:r>
      <w:r w:rsidRPr="00517341">
        <w:rPr>
          <w:rFonts w:ascii="Tahoma" w:eastAsia="Tahoma" w:hAnsi="Tahoma" w:cs="Tahoma"/>
          <w:spacing w:val="1"/>
        </w:rPr>
        <w:t>ma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2"/>
        </w:rPr>
        <w:t>d</w:t>
      </w:r>
      <w:r w:rsidRPr="00517341">
        <w:rPr>
          <w:rFonts w:ascii="Tahoma" w:eastAsia="Tahoma" w:hAnsi="Tahoma" w:cs="Tahoma"/>
        </w:rPr>
        <w:t>ot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rPr>
        <w:t>środkó</w:t>
      </w:r>
      <w:r w:rsidRPr="00517341">
        <w:rPr>
          <w:rFonts w:ascii="Tahoma" w:eastAsia="Tahoma" w:hAnsi="Tahoma" w:cs="Tahoma"/>
          <w:spacing w:val="-4"/>
        </w:rPr>
        <w:t>w</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w:t>
      </w:r>
    </w:p>
    <w:p w14:paraId="7D91E029" w14:textId="77777777" w:rsidR="000C16DC" w:rsidRPr="00517341" w:rsidRDefault="00280ADA" w:rsidP="00607A33">
      <w:pPr>
        <w:pStyle w:val="Akapitzlist"/>
        <w:numPr>
          <w:ilvl w:val="1"/>
          <w:numId w:val="50"/>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nu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6"/>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60518E3D" w14:textId="25465439" w:rsidR="000C16DC" w:rsidRPr="00517341" w:rsidRDefault="00280ADA" w:rsidP="00607A33">
      <w:pPr>
        <w:pStyle w:val="Akapitzlist"/>
        <w:numPr>
          <w:ilvl w:val="1"/>
          <w:numId w:val="50"/>
        </w:numPr>
        <w:tabs>
          <w:tab w:val="clear" w:pos="680"/>
        </w:tabs>
        <w:spacing w:line="276" w:lineRule="auto"/>
        <w:ind w:left="851" w:right="14" w:hanging="425"/>
        <w:rPr>
          <w:rFonts w:ascii="Tahoma" w:eastAsia="Tahoma" w:hAnsi="Tahoma" w:cs="Tahoma"/>
        </w:rPr>
      </w:pPr>
      <w:r w:rsidRPr="00517341">
        <w:rPr>
          <w:rFonts w:ascii="Tahoma" w:eastAsia="Tahoma" w:hAnsi="Tahoma" w:cs="Tahoma"/>
        </w:rPr>
        <w:t>wysokość środków w poszczególnych paragrafach klasyfikacji budżetowe</w:t>
      </w:r>
      <w:r w:rsidR="00A93AB3" w:rsidRPr="00517341">
        <w:rPr>
          <w:rFonts w:ascii="Tahoma" w:eastAsia="Tahoma" w:hAnsi="Tahoma" w:cs="Tahoma"/>
        </w:rPr>
        <w:t>j</w:t>
      </w:r>
      <w:r w:rsidR="00A93AB3" w:rsidRPr="00517341">
        <w:rPr>
          <w:rStyle w:val="Odwoanieprzypisudolnego"/>
          <w:rFonts w:ascii="Tahoma" w:eastAsia="Tahoma" w:hAnsi="Tahoma" w:cs="Tahoma"/>
          <w:spacing w:val="7"/>
        </w:rPr>
        <w:footnoteReference w:id="41"/>
      </w:r>
      <w:r w:rsidR="00C8740C" w:rsidRPr="00517341">
        <w:rPr>
          <w:rFonts w:ascii="Tahoma" w:eastAsia="Tahoma" w:hAnsi="Tahoma" w:cs="Tahoma"/>
        </w:rPr>
        <w:t>;</w:t>
      </w:r>
    </w:p>
    <w:p w14:paraId="33CA920D" w14:textId="77777777" w:rsidR="000C16DC" w:rsidRPr="00517341" w:rsidRDefault="00280ADA" w:rsidP="00607A33">
      <w:pPr>
        <w:pStyle w:val="Akapitzlist"/>
        <w:numPr>
          <w:ilvl w:val="1"/>
          <w:numId w:val="50"/>
        </w:numPr>
        <w:tabs>
          <w:tab w:val="clear" w:pos="680"/>
        </w:tabs>
        <w:spacing w:line="276" w:lineRule="auto"/>
        <w:ind w:left="851" w:right="14" w:hanging="425"/>
        <w:rPr>
          <w:rFonts w:ascii="Tahoma" w:eastAsia="Tahoma" w:hAnsi="Tahoma" w:cs="Tahoma"/>
        </w:rPr>
      </w:pPr>
      <w:r w:rsidRPr="00517341">
        <w:rPr>
          <w:rFonts w:ascii="Tahoma" w:eastAsia="Tahoma" w:hAnsi="Tahoma" w:cs="Tahoma"/>
        </w:rPr>
        <w:t>podział na kwotę należności głównej i kwotę odsetek ze wskazaniem na źródła finansowania</w:t>
      </w:r>
      <w:r w:rsidR="004D59AA" w:rsidRPr="00517341">
        <w:rPr>
          <w:rFonts w:ascii="Tahoma" w:eastAsia="Tahoma" w:hAnsi="Tahoma" w:cs="Tahoma"/>
        </w:rPr>
        <w:t xml:space="preserve"> </w:t>
      </w:r>
      <w:r w:rsidRPr="00517341">
        <w:rPr>
          <w:rFonts w:ascii="Tahoma" w:eastAsia="Tahoma" w:hAnsi="Tahoma" w:cs="Tahoma"/>
        </w:rPr>
        <w:t>(płatność ze środków europejskich i dotacja celowa);</w:t>
      </w:r>
    </w:p>
    <w:p w14:paraId="7D51D908" w14:textId="77777777" w:rsidR="000C16DC" w:rsidRPr="00517341" w:rsidRDefault="00280ADA" w:rsidP="00607A33">
      <w:pPr>
        <w:pStyle w:val="Akapitzlist"/>
        <w:numPr>
          <w:ilvl w:val="1"/>
          <w:numId w:val="50"/>
        </w:numPr>
        <w:tabs>
          <w:tab w:val="clear" w:pos="680"/>
        </w:tabs>
        <w:spacing w:line="276" w:lineRule="auto"/>
        <w:ind w:left="851" w:right="14" w:hanging="425"/>
        <w:rPr>
          <w:rFonts w:ascii="Tahoma" w:eastAsia="Tahoma" w:hAnsi="Tahoma" w:cs="Tahoma"/>
        </w:rPr>
      </w:pPr>
      <w:r w:rsidRPr="00517341">
        <w:rPr>
          <w:rFonts w:ascii="Tahoma" w:eastAsia="Tahoma" w:hAnsi="Tahoma" w:cs="Tahoma"/>
        </w:rPr>
        <w:t>wskazanie</w:t>
      </w:r>
      <w:r w:rsidR="008C5D7D" w:rsidRPr="00517341">
        <w:rPr>
          <w:rFonts w:ascii="Tahoma" w:eastAsia="Tahoma" w:hAnsi="Tahoma" w:cs="Tahoma"/>
        </w:rPr>
        <w:t xml:space="preserve"> terminu płatności</w:t>
      </w:r>
      <w:r w:rsidRPr="00517341">
        <w:rPr>
          <w:rFonts w:ascii="Tahoma" w:eastAsia="Tahoma" w:hAnsi="Tahoma" w:cs="Tahoma"/>
        </w:rPr>
        <w:t xml:space="preserve"> transzy</w:t>
      </w:r>
      <w:r w:rsidR="008C5D7D" w:rsidRPr="00517341">
        <w:rPr>
          <w:rFonts w:ascii="Tahoma" w:eastAsia="Tahoma" w:hAnsi="Tahoma" w:cs="Tahoma"/>
        </w:rPr>
        <w:t xml:space="preserve"> środków</w:t>
      </w:r>
      <w:r w:rsidRPr="00517341">
        <w:rPr>
          <w:rFonts w:ascii="Tahoma" w:eastAsia="Tahoma" w:hAnsi="Tahoma" w:cs="Tahoma"/>
        </w:rPr>
        <w:t>, których dotyczy zwrot</w:t>
      </w:r>
      <w:r w:rsidR="008C5D7D" w:rsidRPr="00517341">
        <w:rPr>
          <w:rFonts w:ascii="Tahoma" w:eastAsia="Tahoma" w:hAnsi="Tahoma" w:cs="Tahoma"/>
        </w:rPr>
        <w:t xml:space="preserve"> (</w:t>
      </w:r>
      <w:r w:rsidRPr="00517341">
        <w:rPr>
          <w:rFonts w:ascii="Tahoma" w:eastAsia="Tahoma" w:hAnsi="Tahoma" w:cs="Tahoma"/>
        </w:rPr>
        <w:t>z uwzględnieniem źródeł finansowania</w:t>
      </w:r>
      <w:r w:rsidR="008C5D7D" w:rsidRPr="00517341">
        <w:rPr>
          <w:rFonts w:ascii="Tahoma" w:eastAsia="Tahoma" w:hAnsi="Tahoma" w:cs="Tahoma"/>
          <w:spacing w:val="1"/>
        </w:rPr>
        <w:t>)</w:t>
      </w:r>
      <w:r w:rsidRPr="00517341">
        <w:rPr>
          <w:rFonts w:ascii="Tahoma" w:eastAsia="Tahoma" w:hAnsi="Tahoma" w:cs="Tahoma"/>
        </w:rPr>
        <w:t>;</w:t>
      </w:r>
    </w:p>
    <w:p w14:paraId="47FFFFB7" w14:textId="77777777" w:rsidR="00942F4E" w:rsidRPr="00517341" w:rsidRDefault="00280ADA" w:rsidP="00607A33">
      <w:pPr>
        <w:pStyle w:val="Akapitzlist"/>
        <w:numPr>
          <w:ilvl w:val="1"/>
          <w:numId w:val="50"/>
        </w:numPr>
        <w:tabs>
          <w:tab w:val="clear" w:pos="680"/>
        </w:tabs>
        <w:spacing w:line="276" w:lineRule="auto"/>
        <w:ind w:left="851" w:right="14" w:hanging="425"/>
        <w:rPr>
          <w:rFonts w:ascii="Tahoma" w:eastAsia="Tahoma" w:hAnsi="Tahoma" w:cs="Tahoma"/>
        </w:rPr>
      </w:pPr>
      <w:r w:rsidRPr="00517341">
        <w:rPr>
          <w:rFonts w:ascii="Tahoma" w:eastAsia="Tahoma" w:hAnsi="Tahoma" w:cs="Tahoma"/>
        </w:rPr>
        <w:t>tytuł zwrotu (np. zwrot środków</w:t>
      </w:r>
      <w:r w:rsidR="004D59AA" w:rsidRPr="00517341">
        <w:rPr>
          <w:rFonts w:ascii="Tahoma" w:eastAsia="Tahoma" w:hAnsi="Tahoma" w:cs="Tahoma"/>
        </w:rPr>
        <w:t xml:space="preserve"> </w:t>
      </w:r>
      <w:r w:rsidRPr="00517341">
        <w:rPr>
          <w:rFonts w:ascii="Tahoma" w:eastAsia="Tahoma" w:hAnsi="Tahoma" w:cs="Tahoma"/>
        </w:rPr>
        <w:t>niekwalifikowanych,</w:t>
      </w:r>
      <w:r w:rsidR="008C5D7D" w:rsidRPr="00517341">
        <w:rPr>
          <w:rFonts w:ascii="Tahoma" w:eastAsia="Tahoma" w:hAnsi="Tahoma" w:cs="Tahoma"/>
        </w:rPr>
        <w:t xml:space="preserve"> odsetki bankowe,</w:t>
      </w:r>
      <w:r w:rsidRPr="00517341">
        <w:rPr>
          <w:rFonts w:ascii="Tahoma" w:eastAsia="Tahoma" w:hAnsi="Tahoma" w:cs="Tahoma"/>
        </w:rPr>
        <w:t xml:space="preserve"> itp</w:t>
      </w:r>
      <w:r w:rsidRPr="00517341">
        <w:rPr>
          <w:rFonts w:ascii="Tahoma" w:eastAsia="Tahoma" w:hAnsi="Tahoma" w:cs="Tahoma"/>
          <w:spacing w:val="-9"/>
        </w:rPr>
        <w:t>.</w:t>
      </w:r>
      <w:r w:rsidRPr="00517341">
        <w:rPr>
          <w:rFonts w:ascii="Tahoma" w:eastAsia="Tahoma" w:hAnsi="Tahoma" w:cs="Tahoma"/>
        </w:rPr>
        <w:t>).</w:t>
      </w:r>
    </w:p>
    <w:p w14:paraId="4301FA67" w14:textId="77777777" w:rsidR="00125812" w:rsidRPr="00517341" w:rsidRDefault="00125812"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Beneficjent oraz Partnerzy</w:t>
      </w:r>
      <w:r w:rsidRPr="00517341">
        <w:rPr>
          <w:rStyle w:val="Odwoanieprzypisudolnego"/>
          <w:rFonts w:ascii="Tahoma" w:eastAsia="Tahoma" w:hAnsi="Tahoma" w:cs="Tahoma"/>
        </w:rPr>
        <w:footnoteReference w:id="42"/>
      </w:r>
      <w:r w:rsidRPr="00517341">
        <w:rPr>
          <w:rFonts w:ascii="Tahoma" w:eastAsia="Tahoma" w:hAnsi="Tahoma" w:cs="Tahoma"/>
        </w:rPr>
        <w:t xml:space="preserve"> nie mo</w:t>
      </w:r>
      <w:r w:rsidR="007D3498" w:rsidRPr="00517341">
        <w:rPr>
          <w:rFonts w:ascii="Tahoma" w:eastAsia="Tahoma" w:hAnsi="Tahoma" w:cs="Tahoma"/>
        </w:rPr>
        <w:t>że/</w:t>
      </w:r>
      <w:proofErr w:type="spellStart"/>
      <w:r w:rsidR="000715C9" w:rsidRPr="00517341">
        <w:rPr>
          <w:rFonts w:ascii="Tahoma" w:eastAsia="Tahoma" w:hAnsi="Tahoma" w:cs="Tahoma"/>
        </w:rPr>
        <w:t>gą</w:t>
      </w:r>
      <w:proofErr w:type="spellEnd"/>
      <w:r w:rsidRPr="00517341">
        <w:rPr>
          <w:rFonts w:ascii="Tahoma" w:eastAsia="Tahoma" w:hAnsi="Tahoma" w:cs="Tahoma"/>
        </w:rPr>
        <w:t xml:space="preserve"> przeznaczyć otrzymanych transz dofinansowania na cele inne niż związane z projektem, w szczególności na tymczasowe finansowanie swojej podstawowej, poza</w:t>
      </w:r>
      <w:r w:rsidR="00F6175C" w:rsidRPr="00517341">
        <w:rPr>
          <w:rFonts w:ascii="Tahoma" w:eastAsia="Tahoma" w:hAnsi="Tahoma" w:cs="Tahoma"/>
        </w:rPr>
        <w:t xml:space="preserve"> </w:t>
      </w:r>
      <w:r w:rsidRPr="00517341">
        <w:rPr>
          <w:rFonts w:ascii="Tahoma" w:eastAsia="Tahoma" w:hAnsi="Tahoma" w:cs="Tahoma"/>
        </w:rPr>
        <w:t>projektowej działalności. W przypadku naruszenia zdania pierwszego stosuje się § 1</w:t>
      </w:r>
      <w:r w:rsidR="00DA6686" w:rsidRPr="00517341">
        <w:rPr>
          <w:rFonts w:ascii="Tahoma" w:eastAsia="Tahoma" w:hAnsi="Tahoma" w:cs="Tahoma"/>
        </w:rPr>
        <w:t>6</w:t>
      </w:r>
      <w:r w:rsidRPr="00517341">
        <w:rPr>
          <w:rFonts w:ascii="Tahoma" w:eastAsia="Tahoma" w:hAnsi="Tahoma" w:cs="Tahoma"/>
        </w:rPr>
        <w:t>.</w:t>
      </w:r>
    </w:p>
    <w:p w14:paraId="3DF022FA" w14:textId="1619E3E7" w:rsidR="00156B74" w:rsidRPr="00517341" w:rsidRDefault="00125812"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Beneficjent przekazuje odpowiednią część dofinansowania na pokrycie wydatków partner</w:t>
      </w:r>
      <w:r w:rsidR="008C5D7D" w:rsidRPr="00517341">
        <w:rPr>
          <w:rFonts w:ascii="Tahoma" w:eastAsia="Tahoma" w:hAnsi="Tahoma" w:cs="Tahoma"/>
        </w:rPr>
        <w:t>a/</w:t>
      </w:r>
      <w:r w:rsidRPr="00517341">
        <w:rPr>
          <w:rFonts w:ascii="Tahoma" w:eastAsia="Tahoma" w:hAnsi="Tahoma" w:cs="Tahoma"/>
        </w:rPr>
        <w:t>ów, zgodnie z umową o partnerstwie. Wszystkie płatności dokonywane w związku z realizacją niniejszej umowy, pomiędzy Beneficjentem a Partnerem</w:t>
      </w:r>
      <w:r w:rsidR="008C5D7D" w:rsidRPr="00517341">
        <w:rPr>
          <w:rFonts w:ascii="Tahoma" w:eastAsia="Tahoma" w:hAnsi="Tahoma" w:cs="Tahoma"/>
        </w:rPr>
        <w:t>/</w:t>
      </w:r>
      <w:proofErr w:type="spellStart"/>
      <w:r w:rsidR="008C5D7D" w:rsidRPr="00517341">
        <w:rPr>
          <w:rFonts w:ascii="Tahoma" w:eastAsia="Tahoma" w:hAnsi="Tahoma" w:cs="Tahoma"/>
        </w:rPr>
        <w:t>ami</w:t>
      </w:r>
      <w:proofErr w:type="spellEnd"/>
      <w:r w:rsidRPr="00517341">
        <w:rPr>
          <w:rFonts w:ascii="Tahoma" w:eastAsia="Tahoma" w:hAnsi="Tahoma" w:cs="Tahoma"/>
        </w:rPr>
        <w:t>, powinny być dokonywane za pośrednictwem rachunku</w:t>
      </w:r>
      <w:r w:rsidR="00056D0F" w:rsidRPr="00517341">
        <w:rPr>
          <w:rFonts w:ascii="Tahoma" w:eastAsia="Tahoma" w:hAnsi="Tahoma" w:cs="Tahoma"/>
        </w:rPr>
        <w:t xml:space="preserve"> płatniczego</w:t>
      </w:r>
      <w:r w:rsidR="003B51CB" w:rsidRPr="00517341">
        <w:rPr>
          <w:rFonts w:ascii="Tahoma" w:eastAsia="Tahoma" w:hAnsi="Tahoma" w:cs="Tahoma"/>
        </w:rPr>
        <w:t xml:space="preserve">, o którym mowa w ust. </w:t>
      </w:r>
      <w:r w:rsidR="00AF2661" w:rsidRPr="00517341">
        <w:rPr>
          <w:rFonts w:ascii="Tahoma" w:eastAsia="Tahoma" w:hAnsi="Tahoma" w:cs="Tahoma"/>
        </w:rPr>
        <w:t>11</w:t>
      </w:r>
      <w:r w:rsidR="003B51CB" w:rsidRPr="00517341">
        <w:rPr>
          <w:rFonts w:ascii="Tahoma" w:eastAsia="Tahoma" w:hAnsi="Tahoma" w:cs="Tahoma"/>
        </w:rPr>
        <w:t>, pod rygorem uznania poniesionych wydatków za niekwalifikowa</w:t>
      </w:r>
      <w:r w:rsidR="00714CA9" w:rsidRPr="00517341">
        <w:rPr>
          <w:rFonts w:ascii="Tahoma" w:eastAsia="Tahoma" w:hAnsi="Tahoma" w:cs="Tahoma"/>
        </w:rPr>
        <w:t>l</w:t>
      </w:r>
      <w:r w:rsidR="003B51CB" w:rsidRPr="00517341">
        <w:rPr>
          <w:rFonts w:ascii="Tahoma" w:eastAsia="Tahoma" w:hAnsi="Tahoma" w:cs="Tahoma"/>
        </w:rPr>
        <w:t>ne</w:t>
      </w:r>
      <w:r w:rsidR="003B51CB" w:rsidRPr="00517341">
        <w:rPr>
          <w:rStyle w:val="Odwoanieprzypisudolnego"/>
          <w:rFonts w:ascii="Tahoma" w:eastAsia="Tahoma" w:hAnsi="Tahoma" w:cs="Tahoma"/>
        </w:rPr>
        <w:footnoteReference w:id="43"/>
      </w:r>
      <w:r w:rsidR="00C8740C" w:rsidRPr="00517341">
        <w:rPr>
          <w:rFonts w:ascii="Tahoma" w:eastAsia="Tahoma" w:hAnsi="Tahoma" w:cs="Tahoma"/>
        </w:rPr>
        <w:t>.</w:t>
      </w:r>
      <w:r w:rsidR="003B51CB" w:rsidRPr="00517341">
        <w:rPr>
          <w:rFonts w:ascii="Tahoma" w:eastAsia="Tahoma" w:hAnsi="Tahoma" w:cs="Tahoma"/>
        </w:rPr>
        <w:t xml:space="preserve"> </w:t>
      </w:r>
    </w:p>
    <w:p w14:paraId="3A0C486F"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941914" w:rsidRPr="00517341">
        <w:rPr>
          <w:rFonts w:ascii="Tahoma" w:eastAsia="Tahoma" w:hAnsi="Tahoma" w:cs="Tahoma"/>
          <w:spacing w:val="1"/>
        </w:rPr>
        <w:t>2</w:t>
      </w:r>
      <w:r w:rsidRPr="00517341">
        <w:rPr>
          <w:rFonts w:ascii="Tahoma" w:eastAsia="Tahoma" w:hAnsi="Tahoma" w:cs="Tahoma"/>
          <w:w w:val="99"/>
        </w:rPr>
        <w:t>.</w:t>
      </w:r>
    </w:p>
    <w:p w14:paraId="044398C7" w14:textId="7A48DC8C"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rPr>
        <w:t>Stro</w:t>
      </w:r>
      <w:r w:rsidRPr="00517341">
        <w:rPr>
          <w:rFonts w:ascii="Tahoma" w:eastAsia="Tahoma" w:hAnsi="Tahoma" w:cs="Tahoma"/>
          <w:spacing w:val="-3"/>
        </w:rPr>
        <w:t>n</w:t>
      </w:r>
      <w:r w:rsidRPr="00517341">
        <w:rPr>
          <w:rFonts w:ascii="Tahoma" w:eastAsia="Tahoma" w:hAnsi="Tahoma" w:cs="Tahoma"/>
        </w:rPr>
        <w:t xml:space="preserve">y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 xml:space="preserve">ą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spacing w:val="3"/>
        </w:rPr>
        <w:t>ą</w:t>
      </w:r>
      <w:r w:rsidRPr="00517341">
        <w:rPr>
          <w:rFonts w:ascii="Tahoma" w:eastAsia="Tahoma" w:hAnsi="Tahoma" w:cs="Tahoma"/>
          <w:spacing w:val="-1"/>
        </w:rPr>
        <w:t>c</w:t>
      </w:r>
      <w:r w:rsidRPr="00517341">
        <w:rPr>
          <w:rFonts w:ascii="Tahoma" w:eastAsia="Tahoma" w:hAnsi="Tahoma" w:cs="Tahoma"/>
        </w:rPr>
        <w:t xml:space="preserve">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i 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szy 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00B218DF" w:rsidRPr="00517341">
        <w:rPr>
          <w:rFonts w:ascii="Tahoma" w:eastAsia="Tahoma" w:hAnsi="Tahoma" w:cs="Tahoma"/>
        </w:rPr>
        <w:t xml:space="preserve"> </w:t>
      </w:r>
      <w:r w:rsidRPr="00517341">
        <w:rPr>
          <w:rFonts w:ascii="Tahoma" w:eastAsia="Tahoma" w:hAnsi="Tahoma" w:cs="Tahoma"/>
        </w:rPr>
        <w:t xml:space="preserve">z </w:t>
      </w:r>
      <w:r w:rsidRPr="00517341">
        <w:rPr>
          <w:rFonts w:ascii="Tahoma" w:eastAsia="Tahoma" w:hAnsi="Tahoma" w:cs="Tahoma"/>
          <w:spacing w:val="-1"/>
        </w:rPr>
        <w:t>u</w:t>
      </w:r>
      <w:r w:rsidRPr="00517341">
        <w:rPr>
          <w:rFonts w:ascii="Tahoma" w:eastAsia="Tahoma" w:hAnsi="Tahoma" w:cs="Tahoma"/>
          <w:spacing w:val="1"/>
        </w:rPr>
        <w:t>w</w:t>
      </w:r>
      <w:r w:rsidRPr="00517341">
        <w:rPr>
          <w:rFonts w:ascii="Tahoma" w:eastAsia="Tahoma" w:hAnsi="Tahoma" w:cs="Tahoma"/>
        </w:rPr>
        <w:t>zgl</w:t>
      </w:r>
      <w:r w:rsidRPr="00517341">
        <w:rPr>
          <w:rFonts w:ascii="Tahoma" w:eastAsia="Tahoma" w:hAnsi="Tahoma" w:cs="Tahoma"/>
          <w:spacing w:val="1"/>
        </w:rPr>
        <w:t>ę</w:t>
      </w:r>
      <w:r w:rsidRPr="00517341">
        <w:rPr>
          <w:rFonts w:ascii="Tahoma" w:eastAsia="Tahoma" w:hAnsi="Tahoma" w:cs="Tahoma"/>
          <w:spacing w:val="9"/>
        </w:rPr>
        <w:t>d</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st.</w:t>
      </w:r>
      <w:r w:rsidR="002B1DA3" w:rsidRPr="00517341">
        <w:rPr>
          <w:rFonts w:ascii="Tahoma" w:eastAsia="Tahoma" w:hAnsi="Tahoma" w:cs="Tahoma"/>
        </w:rPr>
        <w:t xml:space="preserve"> </w:t>
      </w:r>
      <w:r w:rsidRPr="00517341">
        <w:rPr>
          <w:rFonts w:ascii="Tahoma" w:eastAsia="Tahoma" w:hAnsi="Tahoma" w:cs="Tahoma"/>
          <w:spacing w:val="2"/>
        </w:rPr>
        <w:t>2</w:t>
      </w:r>
      <w:r w:rsidRPr="00517341">
        <w:rPr>
          <w:rFonts w:ascii="Tahoma" w:eastAsia="Tahoma" w:hAnsi="Tahoma" w:cs="Tahoma"/>
        </w:rPr>
        <w:t>-</w:t>
      </w:r>
      <w:r w:rsidRPr="00517341">
        <w:rPr>
          <w:rFonts w:ascii="Tahoma" w:eastAsia="Tahoma" w:hAnsi="Tahoma" w:cs="Tahoma"/>
          <w:spacing w:val="2"/>
        </w:rPr>
        <w:t>6:</w:t>
      </w:r>
    </w:p>
    <w:p w14:paraId="3048C497" w14:textId="7144B9D6" w:rsidR="00942F4E" w:rsidRPr="00517341" w:rsidRDefault="00280ADA" w:rsidP="00607A33">
      <w:pPr>
        <w:pStyle w:val="Akapitzlist"/>
        <w:numPr>
          <w:ilvl w:val="1"/>
          <w:numId w:val="12"/>
        </w:numPr>
        <w:spacing w:line="276" w:lineRule="auto"/>
        <w:ind w:left="851" w:right="14" w:hanging="425"/>
        <w:rPr>
          <w:rFonts w:ascii="Tahoma" w:eastAsia="Tahoma" w:hAnsi="Tahoma" w:cs="Tahoma"/>
        </w:rPr>
      </w:pP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sza</w:t>
      </w:r>
      <w:r w:rsidRPr="00517341">
        <w:rPr>
          <w:rFonts w:ascii="Tahoma" w:eastAsia="Tahoma" w:hAnsi="Tahoma" w:cs="Tahoma"/>
          <w:spacing w:val="-7"/>
        </w:rPr>
        <w:t xml:space="preserve">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sza</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zy</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1"/>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ło</w:t>
      </w:r>
      <w:r w:rsidRPr="00517341">
        <w:rPr>
          <w:rFonts w:ascii="Tahoma" w:eastAsia="Tahoma" w:hAnsi="Tahoma" w:cs="Tahoma"/>
        </w:rPr>
        <w:t>żonego</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 w</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2"/>
        </w:rPr>
        <w:t>i</w:t>
      </w:r>
      <w:r w:rsidRPr="00517341">
        <w:rPr>
          <w:rFonts w:ascii="Tahoma" w:eastAsia="Tahoma" w:hAnsi="Tahoma" w:cs="Tahoma"/>
        </w:rPr>
        <w:t>e</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spacing w:val="-1"/>
        </w:rPr>
        <w:t>1</w:t>
      </w:r>
      <w:r w:rsidR="00DA6686" w:rsidRPr="00517341">
        <w:rPr>
          <w:rFonts w:ascii="Tahoma" w:eastAsia="Tahoma" w:hAnsi="Tahoma" w:cs="Tahoma"/>
          <w:spacing w:val="-1"/>
        </w:rPr>
        <w:t>1</w:t>
      </w:r>
      <w:r w:rsidRPr="00517341">
        <w:rPr>
          <w:rFonts w:ascii="Tahoma" w:eastAsia="Tahoma" w:hAnsi="Tahoma" w:cs="Tahoma"/>
          <w:spacing w:val="14"/>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spacing w:val="1"/>
        </w:rPr>
        <w:t>1</w:t>
      </w:r>
      <w:r w:rsidRPr="00517341">
        <w:rPr>
          <w:rFonts w:ascii="Tahoma" w:eastAsia="Tahoma" w:hAnsi="Tahoma" w:cs="Tahoma"/>
        </w:rPr>
        <w:t>, pod</w:t>
      </w:r>
      <w:r w:rsidRPr="00517341">
        <w:rPr>
          <w:rFonts w:ascii="Tahoma" w:eastAsia="Tahoma" w:hAnsi="Tahoma" w:cs="Tahoma"/>
          <w:spacing w:val="42"/>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5"/>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9"/>
        </w:rPr>
        <w:t xml:space="preserve"> </w:t>
      </w:r>
      <w:r w:rsidRPr="00517341">
        <w:rPr>
          <w:rFonts w:ascii="Tahoma" w:eastAsia="Tahoma" w:hAnsi="Tahoma" w:cs="Tahoma"/>
          <w:spacing w:val="3"/>
        </w:rPr>
        <w:t>z</w:t>
      </w:r>
      <w:r w:rsidRPr="00517341">
        <w:rPr>
          <w:rFonts w:ascii="Tahoma" w:eastAsia="Tahoma" w:hAnsi="Tahoma" w:cs="Tahoma"/>
          <w:spacing w:val="1"/>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31"/>
        </w:rPr>
        <w:t xml:space="preserve"> </w:t>
      </w:r>
      <w:r w:rsidRPr="00517341">
        <w:rPr>
          <w:rFonts w:ascii="Tahoma" w:eastAsia="Tahoma" w:hAnsi="Tahoma" w:cs="Tahoma"/>
        </w:rPr>
        <w:t>o</w:t>
      </w:r>
      <w:r w:rsidRPr="00517341">
        <w:rPr>
          <w:rFonts w:ascii="Tahoma" w:eastAsia="Tahoma" w:hAnsi="Tahoma" w:cs="Tahoma"/>
          <w:spacing w:val="44"/>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42"/>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1"/>
        </w:rPr>
        <w:t xml:space="preserve"> </w:t>
      </w:r>
      <w:r w:rsidRPr="00517341">
        <w:rPr>
          <w:rFonts w:ascii="Tahoma" w:eastAsia="Tahoma" w:hAnsi="Tahoma" w:cs="Tahoma"/>
        </w:rPr>
        <w:t>w</w:t>
      </w:r>
      <w:r w:rsidRPr="00517341">
        <w:rPr>
          <w:rFonts w:ascii="Tahoma" w:eastAsia="Tahoma" w:hAnsi="Tahoma" w:cs="Tahoma"/>
          <w:spacing w:val="49"/>
        </w:rPr>
        <w:t xml:space="preserve"> </w:t>
      </w:r>
      <w:r w:rsidRPr="00517341">
        <w:rPr>
          <w:rFonts w:ascii="Tahoma" w:eastAsia="Tahoma" w:hAnsi="Tahoma" w:cs="Tahoma"/>
        </w:rPr>
        <w:t>§</w:t>
      </w:r>
      <w:r w:rsidRPr="00517341">
        <w:rPr>
          <w:rFonts w:ascii="Tahoma" w:eastAsia="Tahoma" w:hAnsi="Tahoma" w:cs="Tahoma"/>
          <w:spacing w:val="43"/>
        </w:rPr>
        <w:t xml:space="preserve"> </w:t>
      </w:r>
      <w:r w:rsidR="00E67406" w:rsidRPr="00517341">
        <w:rPr>
          <w:rFonts w:ascii="Tahoma" w:eastAsia="Tahoma" w:hAnsi="Tahoma" w:cs="Tahoma"/>
          <w:spacing w:val="43"/>
        </w:rPr>
        <w:t>1</w:t>
      </w:r>
      <w:r w:rsidR="00DA6686" w:rsidRPr="00517341">
        <w:rPr>
          <w:rFonts w:ascii="Tahoma" w:eastAsia="Tahoma" w:hAnsi="Tahoma" w:cs="Tahoma"/>
          <w:spacing w:val="43"/>
        </w:rPr>
        <w:t>9</w:t>
      </w:r>
      <w:r w:rsidR="008B6B10" w:rsidRPr="00517341">
        <w:rPr>
          <w:rFonts w:ascii="Tahoma" w:eastAsia="Tahoma" w:hAnsi="Tahoma" w:cs="Tahoma"/>
        </w:rPr>
        <w:t xml:space="preserve"> ust. 1</w:t>
      </w:r>
      <w:r w:rsidRPr="00517341">
        <w:rPr>
          <w:rFonts w:ascii="Tahoma" w:eastAsia="Tahoma" w:hAnsi="Tahoma" w:cs="Tahoma"/>
          <w:position w:val="9"/>
          <w:sz w:val="13"/>
          <w:szCs w:val="13"/>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6"/>
        </w:rPr>
        <w:t>y</w:t>
      </w:r>
      <w:r w:rsidR="002D0CB7" w:rsidRPr="00517341">
        <w:rPr>
          <w:rStyle w:val="Odwoanieprzypisudolnego"/>
          <w:rFonts w:ascii="Tahoma" w:eastAsia="Tahoma" w:hAnsi="Tahoma" w:cs="Tahoma"/>
          <w:spacing w:val="-16"/>
        </w:rPr>
        <w:footnoteReference w:id="44"/>
      </w:r>
      <w:r w:rsidRPr="00517341">
        <w:rPr>
          <w:rFonts w:ascii="Tahoma" w:eastAsia="Tahoma" w:hAnsi="Tahoma" w:cs="Tahoma"/>
        </w:rPr>
        <w:t>.</w:t>
      </w:r>
      <w:r w:rsidRPr="00517341">
        <w:rPr>
          <w:rFonts w:ascii="Tahoma" w:eastAsia="Tahoma" w:hAnsi="Tahoma" w:cs="Tahoma"/>
          <w:spacing w:val="40"/>
        </w:rPr>
        <w:t xml:space="preserve"> </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n</w:t>
      </w:r>
      <w:r w:rsidRPr="00517341">
        <w:rPr>
          <w:rFonts w:ascii="Tahoma" w:eastAsia="Tahoma" w:hAnsi="Tahoma" w:cs="Tahoma"/>
        </w:rPr>
        <w:t xml:space="preserve">a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rPr>
        <w:t>ość</w:t>
      </w:r>
      <w:r w:rsidRPr="00517341">
        <w:rPr>
          <w:rFonts w:ascii="Tahoma" w:eastAsia="Tahoma" w:hAnsi="Tahoma" w:cs="Tahoma"/>
          <w:spacing w:val="-7"/>
        </w:rPr>
        <w:t xml:space="preserve"> </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z</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00F6175C" w:rsidRPr="00517341">
        <w:rPr>
          <w:rFonts w:ascii="Tahoma" w:eastAsia="Tahoma" w:hAnsi="Tahoma" w:cs="Tahoma"/>
        </w:rPr>
        <w:t>pr</w:t>
      </w:r>
      <w:r w:rsidR="00F6175C" w:rsidRPr="00517341">
        <w:rPr>
          <w:rFonts w:ascii="Tahoma" w:eastAsia="Tahoma" w:hAnsi="Tahoma" w:cs="Tahoma"/>
          <w:spacing w:val="1"/>
        </w:rPr>
        <w:t>ze</w:t>
      </w:r>
      <w:r w:rsidR="00F6175C" w:rsidRPr="00517341">
        <w:rPr>
          <w:rFonts w:ascii="Tahoma" w:eastAsia="Tahoma" w:hAnsi="Tahoma" w:cs="Tahoma"/>
        </w:rPr>
        <w:t>z</w:t>
      </w:r>
      <w:r w:rsidR="00F6175C" w:rsidRPr="00517341">
        <w:rPr>
          <w:rFonts w:ascii="Tahoma" w:eastAsia="Tahoma" w:hAnsi="Tahoma" w:cs="Tahoma"/>
          <w:spacing w:val="-5"/>
        </w:rPr>
        <w:t xml:space="preserve"> </w:t>
      </w:r>
      <w:r w:rsidR="00F6175C" w:rsidRPr="00517341">
        <w:rPr>
          <w:rFonts w:ascii="Tahoma" w:eastAsia="Tahoma" w:hAnsi="Tahoma" w:cs="Tahoma"/>
        </w:rPr>
        <w:t xml:space="preserve">IZ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2"/>
        </w:rPr>
        <w:t>d</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idua</w:t>
      </w:r>
      <w:r w:rsidRPr="00517341">
        <w:rPr>
          <w:rFonts w:ascii="Tahoma" w:eastAsia="Tahoma" w:hAnsi="Tahoma" w:cs="Tahoma"/>
          <w:spacing w:val="3"/>
        </w:rPr>
        <w:t>l</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rPr>
        <w:t>dla</w:t>
      </w:r>
      <w:r w:rsidRPr="00517341">
        <w:rPr>
          <w:rFonts w:ascii="Tahoma" w:eastAsia="Tahoma" w:hAnsi="Tahoma" w:cs="Tahoma"/>
          <w:spacing w:val="2"/>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żd</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6"/>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006F0B80" w:rsidRPr="00517341">
        <w:rPr>
          <w:rFonts w:ascii="Tahoma" w:eastAsia="Tahoma" w:hAnsi="Tahoma" w:cs="Tahoma"/>
        </w:rPr>
        <w:t>;</w:t>
      </w:r>
    </w:p>
    <w:p w14:paraId="72AA9478" w14:textId="77777777" w:rsidR="00942F4E" w:rsidRPr="00517341" w:rsidRDefault="006C75F6" w:rsidP="00607A33">
      <w:pPr>
        <w:pStyle w:val="Akapitzlist"/>
        <w:numPr>
          <w:ilvl w:val="1"/>
          <w:numId w:val="12"/>
        </w:numPr>
        <w:spacing w:line="276" w:lineRule="auto"/>
        <w:ind w:left="851" w:right="14" w:hanging="425"/>
        <w:rPr>
          <w:rFonts w:ascii="Tahoma" w:eastAsia="Tahoma" w:hAnsi="Tahoma" w:cs="Tahoma"/>
        </w:rPr>
      </w:pPr>
      <w:r w:rsidRPr="00517341">
        <w:rPr>
          <w:rFonts w:ascii="Tahoma" w:eastAsia="Tahoma" w:hAnsi="Tahoma" w:cs="Tahoma"/>
        </w:rPr>
        <w:t>kolejne</w:t>
      </w:r>
      <w:r w:rsidR="00DA1FFB" w:rsidRPr="00517341">
        <w:rPr>
          <w:rFonts w:ascii="Tahoma" w:eastAsia="Tahoma" w:hAnsi="Tahoma" w:cs="Tahoma"/>
        </w:rPr>
        <w:t xml:space="preserve"> tr</w:t>
      </w:r>
      <w:r w:rsidR="001C5EB0" w:rsidRPr="00517341">
        <w:rPr>
          <w:rFonts w:ascii="Tahoma" w:eastAsia="Tahoma" w:hAnsi="Tahoma" w:cs="Tahoma"/>
        </w:rPr>
        <w:t>ansz</w:t>
      </w:r>
      <w:r w:rsidRPr="00517341">
        <w:rPr>
          <w:rFonts w:ascii="Tahoma" w:eastAsia="Tahoma" w:hAnsi="Tahoma" w:cs="Tahoma"/>
        </w:rPr>
        <w:t>e</w:t>
      </w:r>
      <w:r w:rsidR="00DA1FFB" w:rsidRPr="00517341">
        <w:rPr>
          <w:rFonts w:ascii="Tahoma" w:eastAsia="Tahoma" w:hAnsi="Tahoma" w:cs="Tahoma"/>
        </w:rPr>
        <w:t xml:space="preserve"> dofinansowania</w:t>
      </w:r>
      <w:r w:rsidR="00280ADA" w:rsidRPr="00517341">
        <w:rPr>
          <w:rFonts w:ascii="Tahoma" w:eastAsia="Tahoma" w:hAnsi="Tahoma" w:cs="Tahoma"/>
          <w:spacing w:val="5"/>
        </w:rPr>
        <w:t xml:space="preserve"> </w:t>
      </w:r>
      <w:r w:rsidR="00280ADA" w:rsidRPr="00517341">
        <w:rPr>
          <w:rFonts w:ascii="Tahoma" w:eastAsia="Tahoma" w:hAnsi="Tahoma" w:cs="Tahoma"/>
        </w:rPr>
        <w:t>pr</w:t>
      </w:r>
      <w:r w:rsidR="00280ADA" w:rsidRPr="00517341">
        <w:rPr>
          <w:rFonts w:ascii="Tahoma" w:eastAsia="Tahoma" w:hAnsi="Tahoma" w:cs="Tahoma"/>
          <w:spacing w:val="1"/>
        </w:rPr>
        <w:t>zeka</w:t>
      </w:r>
      <w:r w:rsidR="00280ADA" w:rsidRPr="00517341">
        <w:rPr>
          <w:rFonts w:ascii="Tahoma" w:eastAsia="Tahoma" w:hAnsi="Tahoma" w:cs="Tahoma"/>
        </w:rPr>
        <w:t>zy</w:t>
      </w:r>
      <w:r w:rsidR="00280ADA" w:rsidRPr="00517341">
        <w:rPr>
          <w:rFonts w:ascii="Tahoma" w:eastAsia="Tahoma" w:hAnsi="Tahoma" w:cs="Tahoma"/>
          <w:spacing w:val="-2"/>
        </w:rPr>
        <w:t>w</w:t>
      </w:r>
      <w:r w:rsidR="00280ADA" w:rsidRPr="00517341">
        <w:rPr>
          <w:rFonts w:ascii="Tahoma" w:eastAsia="Tahoma" w:hAnsi="Tahoma" w:cs="Tahoma"/>
          <w:spacing w:val="1"/>
        </w:rPr>
        <w:t>a</w:t>
      </w:r>
      <w:r w:rsidR="00280ADA" w:rsidRPr="00517341">
        <w:rPr>
          <w:rFonts w:ascii="Tahoma" w:eastAsia="Tahoma" w:hAnsi="Tahoma" w:cs="Tahoma"/>
          <w:spacing w:val="-1"/>
        </w:rPr>
        <w:t>n</w:t>
      </w:r>
      <w:r w:rsidR="00C86DE8" w:rsidRPr="00517341">
        <w:rPr>
          <w:rFonts w:ascii="Tahoma" w:eastAsia="Tahoma" w:hAnsi="Tahoma" w:cs="Tahoma"/>
          <w:spacing w:val="-1"/>
        </w:rPr>
        <w:t>e</w:t>
      </w:r>
      <w:r w:rsidR="00DA1FFB" w:rsidRPr="00517341">
        <w:rPr>
          <w:rFonts w:ascii="Tahoma" w:eastAsia="Tahoma" w:hAnsi="Tahoma" w:cs="Tahoma"/>
          <w:spacing w:val="-1"/>
        </w:rPr>
        <w:t xml:space="preserve"> </w:t>
      </w:r>
      <w:r w:rsidR="00C86DE8" w:rsidRPr="00517341">
        <w:rPr>
          <w:rFonts w:ascii="Tahoma" w:eastAsia="Tahoma" w:hAnsi="Tahoma" w:cs="Tahoma"/>
          <w:spacing w:val="-1"/>
        </w:rPr>
        <w:t>są</w:t>
      </w:r>
      <w:r w:rsidR="00280ADA" w:rsidRPr="00517341">
        <w:rPr>
          <w:rFonts w:ascii="Tahoma" w:eastAsia="Tahoma" w:hAnsi="Tahoma" w:cs="Tahoma"/>
          <w:spacing w:val="-2"/>
        </w:rPr>
        <w:t xml:space="preserve"> </w:t>
      </w:r>
      <w:r w:rsidR="00280ADA" w:rsidRPr="00517341">
        <w:rPr>
          <w:rFonts w:ascii="Tahoma" w:eastAsia="Tahoma" w:hAnsi="Tahoma" w:cs="Tahoma"/>
          <w:spacing w:val="2"/>
        </w:rPr>
        <w:t>p</w:t>
      </w:r>
      <w:r w:rsidR="00280ADA" w:rsidRPr="00517341">
        <w:rPr>
          <w:rFonts w:ascii="Tahoma" w:eastAsia="Tahoma" w:hAnsi="Tahoma" w:cs="Tahoma"/>
        </w:rPr>
        <w:t>o</w:t>
      </w:r>
      <w:r w:rsidR="00280ADA" w:rsidRPr="00517341">
        <w:rPr>
          <w:rFonts w:ascii="Tahoma" w:eastAsia="Tahoma" w:hAnsi="Tahoma" w:cs="Tahoma"/>
          <w:spacing w:val="7"/>
        </w:rPr>
        <w:t xml:space="preserve"> </w:t>
      </w:r>
      <w:r w:rsidR="00280ADA" w:rsidRPr="00517341">
        <w:rPr>
          <w:rFonts w:ascii="Tahoma" w:eastAsia="Tahoma" w:hAnsi="Tahoma" w:cs="Tahoma"/>
        </w:rPr>
        <w:t>z</w:t>
      </w:r>
      <w:r w:rsidR="00280ADA" w:rsidRPr="00517341">
        <w:rPr>
          <w:rFonts w:ascii="Tahoma" w:eastAsia="Tahoma" w:hAnsi="Tahoma" w:cs="Tahoma"/>
          <w:spacing w:val="1"/>
        </w:rPr>
        <w:t>ł</w:t>
      </w:r>
      <w:r w:rsidR="00280ADA" w:rsidRPr="00517341">
        <w:rPr>
          <w:rFonts w:ascii="Tahoma" w:eastAsia="Tahoma" w:hAnsi="Tahoma" w:cs="Tahoma"/>
        </w:rPr>
        <w:t>oż</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2"/>
        </w:rPr>
        <w:t>i</w:t>
      </w:r>
      <w:r w:rsidR="00280ADA" w:rsidRPr="00517341">
        <w:rPr>
          <w:rFonts w:ascii="Tahoma" w:eastAsia="Tahoma" w:hAnsi="Tahoma" w:cs="Tahoma"/>
        </w:rPr>
        <w:t>u</w:t>
      </w:r>
      <w:r w:rsidR="00056E9B" w:rsidRPr="00517341">
        <w:rPr>
          <w:rFonts w:ascii="Tahoma" w:eastAsia="Tahoma" w:hAnsi="Tahoma" w:cs="Tahoma"/>
        </w:rPr>
        <w:t xml:space="preserve"> i zweryfikowaniu</w:t>
      </w:r>
      <w:r w:rsidR="00280ADA" w:rsidRPr="00517341">
        <w:rPr>
          <w:rFonts w:ascii="Tahoma" w:eastAsia="Tahoma" w:hAnsi="Tahoma" w:cs="Tahoma"/>
          <w:spacing w:val="2"/>
        </w:rPr>
        <w:t xml:space="preserve"> </w:t>
      </w:r>
      <w:r w:rsidR="00F8521F" w:rsidRPr="00517341">
        <w:rPr>
          <w:rFonts w:ascii="Tahoma" w:eastAsia="Tahoma" w:hAnsi="Tahoma" w:cs="Tahoma"/>
          <w:spacing w:val="-3"/>
        </w:rPr>
        <w:t xml:space="preserve">zgodnie z § 13 ust. 3 </w:t>
      </w:r>
      <w:r w:rsidR="00280ADA" w:rsidRPr="00517341">
        <w:rPr>
          <w:rFonts w:ascii="Tahoma" w:eastAsia="Tahoma" w:hAnsi="Tahoma" w:cs="Tahoma"/>
          <w:spacing w:val="3"/>
        </w:rPr>
        <w:t>w</w:t>
      </w:r>
      <w:r w:rsidR="00280ADA" w:rsidRPr="00517341">
        <w:rPr>
          <w:rFonts w:ascii="Tahoma" w:eastAsia="Tahoma" w:hAnsi="Tahoma" w:cs="Tahoma"/>
          <w:spacing w:val="-1"/>
        </w:rPr>
        <w:t>n</w:t>
      </w:r>
      <w:r w:rsidR="00280ADA" w:rsidRPr="00517341">
        <w:rPr>
          <w:rFonts w:ascii="Tahoma" w:eastAsia="Tahoma" w:hAnsi="Tahoma" w:cs="Tahoma"/>
        </w:rPr>
        <w:t>ios</w:t>
      </w:r>
      <w:r w:rsidR="00280ADA" w:rsidRPr="00517341">
        <w:rPr>
          <w:rFonts w:ascii="Tahoma" w:eastAsia="Tahoma" w:hAnsi="Tahoma" w:cs="Tahoma"/>
          <w:spacing w:val="1"/>
        </w:rPr>
        <w:t>k</w:t>
      </w:r>
      <w:r w:rsidR="00280ADA" w:rsidRPr="00517341">
        <w:rPr>
          <w:rFonts w:ascii="Tahoma" w:eastAsia="Tahoma" w:hAnsi="Tahoma" w:cs="Tahoma"/>
        </w:rPr>
        <w:t>u</w:t>
      </w:r>
      <w:r w:rsidR="00F8521F" w:rsidRPr="00517341">
        <w:rPr>
          <w:rFonts w:ascii="Tahoma" w:eastAsia="Tahoma" w:hAnsi="Tahoma" w:cs="Tahoma"/>
        </w:rPr>
        <w:t xml:space="preserve"> </w:t>
      </w:r>
      <w:r w:rsidR="00280ADA" w:rsidRPr="00517341">
        <w:rPr>
          <w:rFonts w:ascii="Tahoma" w:eastAsia="Tahoma" w:hAnsi="Tahoma" w:cs="Tahoma"/>
        </w:rPr>
        <w:t>o</w:t>
      </w:r>
      <w:r w:rsidR="00280ADA" w:rsidRPr="00517341">
        <w:rPr>
          <w:rFonts w:ascii="Tahoma" w:eastAsia="Tahoma" w:hAnsi="Tahoma" w:cs="Tahoma"/>
          <w:spacing w:val="10"/>
        </w:rPr>
        <w:t xml:space="preserve"> </w:t>
      </w:r>
      <w:r w:rsidR="00280ADA" w:rsidRPr="00517341">
        <w:rPr>
          <w:rFonts w:ascii="Tahoma" w:eastAsia="Tahoma" w:hAnsi="Tahoma" w:cs="Tahoma"/>
        </w:rPr>
        <w:t>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w:t>
      </w:r>
      <w:r w:rsidR="00280ADA" w:rsidRPr="00517341">
        <w:rPr>
          <w:rFonts w:ascii="Tahoma" w:eastAsia="Tahoma" w:hAnsi="Tahoma" w:cs="Tahoma"/>
          <w:spacing w:val="2"/>
        </w:rPr>
        <w:t>ś</w:t>
      </w:r>
      <w:r w:rsidR="00280ADA" w:rsidRPr="00517341">
        <w:rPr>
          <w:rFonts w:ascii="Tahoma" w:eastAsia="Tahoma" w:hAnsi="Tahoma" w:cs="Tahoma"/>
        </w:rPr>
        <w:t>ć</w:t>
      </w:r>
      <w:r w:rsidR="00280ADA" w:rsidRPr="00517341">
        <w:rPr>
          <w:rFonts w:ascii="Tahoma" w:eastAsia="Tahoma" w:hAnsi="Tahoma" w:cs="Tahoma"/>
          <w:spacing w:val="2"/>
        </w:rPr>
        <w:t xml:space="preserve"> </w:t>
      </w:r>
      <w:r w:rsidR="00280ADA" w:rsidRPr="00517341">
        <w:rPr>
          <w:rFonts w:ascii="Tahoma" w:eastAsia="Tahoma" w:hAnsi="Tahoma" w:cs="Tahoma"/>
        </w:rPr>
        <w:t>o</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rPr>
        <w:t>z</w:t>
      </w:r>
      <w:r w:rsidR="00280ADA" w:rsidRPr="00517341">
        <w:rPr>
          <w:rFonts w:ascii="Tahoma" w:eastAsia="Tahoma" w:hAnsi="Tahoma" w:cs="Tahoma"/>
          <w:spacing w:val="-4"/>
        </w:rPr>
        <w:t xml:space="preserve"> </w:t>
      </w:r>
      <w:r w:rsidR="00280ADA" w:rsidRPr="00517341">
        <w:rPr>
          <w:rFonts w:ascii="Tahoma" w:eastAsia="Tahoma" w:hAnsi="Tahoma" w:cs="Tahoma"/>
        </w:rPr>
        <w:t>sp</w:t>
      </w:r>
      <w:r w:rsidR="00280ADA" w:rsidRPr="00517341">
        <w:rPr>
          <w:rFonts w:ascii="Tahoma" w:eastAsia="Tahoma" w:hAnsi="Tahoma" w:cs="Tahoma"/>
          <w:spacing w:val="1"/>
        </w:rPr>
        <w:t>e</w:t>
      </w:r>
      <w:r w:rsidR="00280ADA" w:rsidRPr="00517341">
        <w:rPr>
          <w:rFonts w:ascii="Tahoma" w:eastAsia="Tahoma" w:hAnsi="Tahoma" w:cs="Tahoma"/>
        </w:rPr>
        <w:t>ł</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iu</w:t>
      </w:r>
      <w:r w:rsidR="00280ADA" w:rsidRPr="00517341">
        <w:rPr>
          <w:rFonts w:ascii="Tahoma" w:eastAsia="Tahoma" w:hAnsi="Tahoma" w:cs="Tahoma"/>
          <w:spacing w:val="-8"/>
        </w:rPr>
        <w:t xml:space="preserve"> </w:t>
      </w:r>
      <w:r w:rsidR="00280ADA" w:rsidRPr="00517341">
        <w:rPr>
          <w:rFonts w:ascii="Tahoma" w:eastAsia="Tahoma" w:hAnsi="Tahoma" w:cs="Tahoma"/>
          <w:spacing w:val="-1"/>
        </w:rPr>
        <w:t>n</w:t>
      </w:r>
      <w:r w:rsidR="00280ADA" w:rsidRPr="00517341">
        <w:rPr>
          <w:rFonts w:ascii="Tahoma" w:eastAsia="Tahoma" w:hAnsi="Tahoma" w:cs="Tahoma"/>
          <w:spacing w:val="1"/>
        </w:rPr>
        <w:t>a</w:t>
      </w:r>
      <w:r w:rsidR="00280ADA" w:rsidRPr="00517341">
        <w:rPr>
          <w:rFonts w:ascii="Tahoma" w:eastAsia="Tahoma" w:hAnsi="Tahoma" w:cs="Tahoma"/>
        </w:rPr>
        <w:t>st</w:t>
      </w:r>
      <w:r w:rsidR="00280ADA" w:rsidRPr="00517341">
        <w:rPr>
          <w:rFonts w:ascii="Tahoma" w:eastAsia="Tahoma" w:hAnsi="Tahoma" w:cs="Tahoma"/>
          <w:spacing w:val="1"/>
        </w:rPr>
        <w:t>ę</w:t>
      </w:r>
      <w:r w:rsidR="00280ADA" w:rsidRPr="00517341">
        <w:rPr>
          <w:rFonts w:ascii="Tahoma" w:eastAsia="Tahoma" w:hAnsi="Tahoma" w:cs="Tahoma"/>
        </w:rPr>
        <w:t>pu</w:t>
      </w:r>
      <w:r w:rsidR="00280ADA" w:rsidRPr="00517341">
        <w:rPr>
          <w:rFonts w:ascii="Tahoma" w:eastAsia="Tahoma" w:hAnsi="Tahoma" w:cs="Tahoma"/>
          <w:spacing w:val="-1"/>
        </w:rPr>
        <w:t>j</w:t>
      </w:r>
      <w:r w:rsidR="00280ADA" w:rsidRPr="00517341">
        <w:rPr>
          <w:rFonts w:ascii="Tahoma" w:eastAsia="Tahoma" w:hAnsi="Tahoma" w:cs="Tahoma"/>
          <w:spacing w:val="1"/>
        </w:rPr>
        <w:t>ą</w:t>
      </w:r>
      <w:r w:rsidR="00280ADA" w:rsidRPr="00517341">
        <w:rPr>
          <w:rFonts w:ascii="Tahoma" w:eastAsia="Tahoma" w:hAnsi="Tahoma" w:cs="Tahoma"/>
          <w:spacing w:val="2"/>
        </w:rPr>
        <w:t>c</w:t>
      </w:r>
      <w:r w:rsidR="00280ADA" w:rsidRPr="00517341">
        <w:rPr>
          <w:rFonts w:ascii="Tahoma" w:eastAsia="Tahoma" w:hAnsi="Tahoma" w:cs="Tahoma"/>
          <w:spacing w:val="-1"/>
        </w:rPr>
        <w:t>yc</w:t>
      </w:r>
      <w:r w:rsidR="00280ADA" w:rsidRPr="00517341">
        <w:rPr>
          <w:rFonts w:ascii="Tahoma" w:eastAsia="Tahoma" w:hAnsi="Tahoma" w:cs="Tahoma"/>
        </w:rPr>
        <w:t>h</w:t>
      </w:r>
      <w:r w:rsidR="00280ADA" w:rsidRPr="00517341">
        <w:rPr>
          <w:rFonts w:ascii="Tahoma" w:eastAsia="Tahoma" w:hAnsi="Tahoma" w:cs="Tahoma"/>
          <w:spacing w:val="49"/>
        </w:rPr>
        <w:t xml:space="preserve"> </w:t>
      </w:r>
      <w:r w:rsidR="00280ADA" w:rsidRPr="00517341">
        <w:rPr>
          <w:rFonts w:ascii="Tahoma" w:eastAsia="Tahoma" w:hAnsi="Tahoma" w:cs="Tahoma"/>
          <w:spacing w:val="-1"/>
        </w:rPr>
        <w:t>w</w:t>
      </w:r>
      <w:r w:rsidR="00280ADA" w:rsidRPr="00517341">
        <w:rPr>
          <w:rFonts w:ascii="Tahoma" w:eastAsia="Tahoma" w:hAnsi="Tahoma" w:cs="Tahoma"/>
          <w:spacing w:val="1"/>
        </w:rPr>
        <w:t>a</w:t>
      </w:r>
      <w:r w:rsidR="00280ADA" w:rsidRPr="00517341">
        <w:rPr>
          <w:rFonts w:ascii="Tahoma" w:eastAsia="Tahoma" w:hAnsi="Tahoma" w:cs="Tahoma"/>
          <w:spacing w:val="2"/>
        </w:rPr>
        <w:t>r</w:t>
      </w:r>
      <w:r w:rsidR="00280ADA" w:rsidRPr="00517341">
        <w:rPr>
          <w:rFonts w:ascii="Tahoma" w:eastAsia="Tahoma" w:hAnsi="Tahoma" w:cs="Tahoma"/>
          <w:spacing w:val="-1"/>
        </w:rPr>
        <w:t>u</w:t>
      </w:r>
      <w:r w:rsidR="00280ADA" w:rsidRPr="00517341">
        <w:rPr>
          <w:rFonts w:ascii="Tahoma" w:eastAsia="Tahoma" w:hAnsi="Tahoma" w:cs="Tahoma"/>
          <w:spacing w:val="1"/>
        </w:rPr>
        <w:t>nk</w:t>
      </w:r>
      <w:r w:rsidR="00280ADA" w:rsidRPr="00517341">
        <w:rPr>
          <w:rFonts w:ascii="Tahoma" w:eastAsia="Tahoma" w:hAnsi="Tahoma" w:cs="Tahoma"/>
        </w:rPr>
        <w:t>ó</w:t>
      </w:r>
      <w:r w:rsidR="00280ADA" w:rsidRPr="00517341">
        <w:rPr>
          <w:rFonts w:ascii="Tahoma" w:eastAsia="Tahoma" w:hAnsi="Tahoma" w:cs="Tahoma"/>
          <w:spacing w:val="1"/>
        </w:rPr>
        <w:t>w</w:t>
      </w:r>
      <w:r w:rsidR="00280ADA" w:rsidRPr="00517341">
        <w:rPr>
          <w:rFonts w:ascii="Tahoma" w:eastAsia="Tahoma" w:hAnsi="Tahoma" w:cs="Tahoma"/>
        </w:rPr>
        <w:t>:</w:t>
      </w:r>
    </w:p>
    <w:p w14:paraId="150EA19A" w14:textId="77777777" w:rsidR="00942F4E" w:rsidRPr="00517341" w:rsidRDefault="00D952C5" w:rsidP="00607A33">
      <w:pPr>
        <w:pStyle w:val="Akapitzlist"/>
        <w:numPr>
          <w:ilvl w:val="2"/>
          <w:numId w:val="50"/>
        </w:numPr>
        <w:tabs>
          <w:tab w:val="clear" w:pos="680"/>
        </w:tabs>
        <w:spacing w:line="276" w:lineRule="auto"/>
        <w:ind w:left="1276" w:right="14" w:hanging="425"/>
        <w:rPr>
          <w:rFonts w:ascii="Tahoma" w:eastAsia="Tahoma" w:hAnsi="Tahoma" w:cs="Tahoma"/>
          <w:spacing w:val="-3"/>
        </w:rPr>
      </w:pPr>
      <w:r w:rsidRPr="00517341">
        <w:rPr>
          <w:rFonts w:ascii="Tahoma" w:eastAsia="Tahoma" w:hAnsi="Tahoma" w:cs="Tahoma"/>
          <w:spacing w:val="-1"/>
        </w:rPr>
        <w:t>zatwierdzeniu przez IZ wniosk</w:t>
      </w:r>
      <w:r w:rsidR="00F8521F" w:rsidRPr="00517341">
        <w:rPr>
          <w:rFonts w:ascii="Tahoma" w:eastAsia="Tahoma" w:hAnsi="Tahoma" w:cs="Tahoma"/>
          <w:spacing w:val="-1"/>
        </w:rPr>
        <w:t>ów</w:t>
      </w:r>
      <w:r w:rsidRPr="00517341">
        <w:rPr>
          <w:rFonts w:ascii="Tahoma" w:eastAsia="Tahoma" w:hAnsi="Tahoma" w:cs="Tahoma"/>
          <w:spacing w:val="-1"/>
        </w:rPr>
        <w:t xml:space="preserve"> o płatność rozliczając</w:t>
      </w:r>
      <w:r w:rsidR="00F8521F" w:rsidRPr="00517341">
        <w:rPr>
          <w:rFonts w:ascii="Tahoma" w:eastAsia="Tahoma" w:hAnsi="Tahoma" w:cs="Tahoma"/>
          <w:spacing w:val="-1"/>
        </w:rPr>
        <w:t>ych wcześniejsze okresy rozliczeniowe</w:t>
      </w:r>
      <w:r w:rsidRPr="00517341">
        <w:rPr>
          <w:rFonts w:ascii="Tahoma" w:eastAsia="Tahoma" w:hAnsi="Tahoma" w:cs="Tahoma"/>
          <w:spacing w:val="-1"/>
        </w:rPr>
        <w:t xml:space="preserve"> zgodnie z </w:t>
      </w:r>
      <w:r w:rsidRPr="00517341">
        <w:rPr>
          <w:rFonts w:ascii="Tahoma" w:eastAsia="Tahoma" w:hAnsi="Tahoma" w:cs="Tahoma"/>
          <w:spacing w:val="-3"/>
        </w:rPr>
        <w:t>§ 1</w:t>
      </w:r>
      <w:r w:rsidR="00D43795" w:rsidRPr="00517341">
        <w:rPr>
          <w:rFonts w:ascii="Tahoma" w:eastAsia="Tahoma" w:hAnsi="Tahoma" w:cs="Tahoma"/>
          <w:spacing w:val="-3"/>
        </w:rPr>
        <w:t>3</w:t>
      </w:r>
      <w:r w:rsidRPr="00517341">
        <w:rPr>
          <w:rFonts w:ascii="Tahoma" w:eastAsia="Tahoma" w:hAnsi="Tahoma" w:cs="Tahoma"/>
          <w:spacing w:val="-3"/>
        </w:rPr>
        <w:t xml:space="preserve"> ust. 7</w:t>
      </w:r>
      <w:r w:rsidR="00FC64E4" w:rsidRPr="00517341">
        <w:rPr>
          <w:rFonts w:ascii="Tahoma" w:eastAsia="Tahoma" w:hAnsi="Tahoma" w:cs="Tahoma"/>
          <w:spacing w:val="-3"/>
        </w:rPr>
        <w:t>;</w:t>
      </w:r>
    </w:p>
    <w:p w14:paraId="6D5A5AE6" w14:textId="528B0CCC" w:rsidR="001C5EB0" w:rsidRPr="00517341" w:rsidRDefault="001C5EB0" w:rsidP="00607A33">
      <w:pPr>
        <w:pStyle w:val="Akapitzlist"/>
        <w:numPr>
          <w:ilvl w:val="2"/>
          <w:numId w:val="50"/>
        </w:numPr>
        <w:tabs>
          <w:tab w:val="clear" w:pos="680"/>
        </w:tabs>
        <w:spacing w:line="276" w:lineRule="auto"/>
        <w:ind w:left="1276" w:right="14" w:hanging="425"/>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13"/>
        </w:rPr>
        <w:t xml:space="preserve">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oli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śc</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00BF6011">
        <w:rPr>
          <w:rFonts w:ascii="Tahoma" w:eastAsia="Tahoma" w:hAnsi="Tahoma" w:cs="Tahoma"/>
          <w:spacing w:val="-4"/>
        </w:rPr>
        <w:t xml:space="preserve">w </w:t>
      </w:r>
      <w:r w:rsidR="00BF6011" w:rsidRPr="00517341">
        <w:rPr>
          <w:rFonts w:ascii="Tahoma" w:eastAsia="Tahoma" w:hAnsi="Tahoma" w:cs="Tahoma"/>
        </w:rPr>
        <w:t>§</w:t>
      </w:r>
      <w:r w:rsidR="00BF6011">
        <w:rPr>
          <w:rFonts w:ascii="Tahoma" w:eastAsia="Tahoma" w:hAnsi="Tahoma" w:cs="Tahoma"/>
        </w:rPr>
        <w:t xml:space="preserve"> 32 i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 xml:space="preserve">§ </w:t>
      </w:r>
      <w:r w:rsidRPr="00517341">
        <w:rPr>
          <w:rFonts w:ascii="Tahoma" w:eastAsia="Tahoma" w:hAnsi="Tahoma" w:cs="Tahoma"/>
          <w:spacing w:val="2"/>
        </w:rPr>
        <w:t>3</w:t>
      </w:r>
      <w:r w:rsidR="00303A4C" w:rsidRPr="00517341">
        <w:rPr>
          <w:rFonts w:ascii="Tahoma" w:eastAsia="Tahoma" w:hAnsi="Tahoma" w:cs="Tahoma"/>
          <w:spacing w:val="2"/>
        </w:rPr>
        <w:t>3</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1"/>
        </w:rPr>
        <w:t>1</w:t>
      </w:r>
      <w:r w:rsidRPr="00517341">
        <w:rPr>
          <w:rFonts w:ascii="Tahoma" w:eastAsia="Tahoma" w:hAnsi="Tahoma" w:cs="Tahoma"/>
        </w:rPr>
        <w:t>.</w:t>
      </w:r>
    </w:p>
    <w:p w14:paraId="3E5E0E1C" w14:textId="77777777"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spacing w:val="1"/>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szy</w:t>
      </w:r>
      <w:r w:rsidRPr="00517341">
        <w:rPr>
          <w:rFonts w:ascii="Tahoma" w:eastAsia="Tahoma" w:hAnsi="Tahoma" w:cs="Tahoma"/>
          <w:spacing w:val="2"/>
        </w:rPr>
        <w:t xml:space="preserve"> </w:t>
      </w:r>
      <w:r w:rsidRPr="00517341">
        <w:rPr>
          <w:rFonts w:ascii="Tahoma" w:eastAsia="Tahoma" w:hAnsi="Tahoma" w:cs="Tahoma"/>
        </w:rPr>
        <w:t>środk</w:t>
      </w:r>
      <w:r w:rsidRPr="00517341">
        <w:rPr>
          <w:rFonts w:ascii="Tahoma" w:eastAsia="Tahoma" w:hAnsi="Tahoma" w:cs="Tahoma"/>
          <w:spacing w:val="2"/>
        </w:rPr>
        <w:t>ó</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8"/>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8"/>
        </w:rPr>
        <w:t xml:space="preserve"> </w:t>
      </w:r>
      <w:r w:rsidRPr="00517341">
        <w:rPr>
          <w:rFonts w:ascii="Tahoma" w:eastAsia="Tahoma" w:hAnsi="Tahoma" w:cs="Tahoma"/>
        </w:rPr>
        <w:t>1,</w:t>
      </w:r>
      <w:r w:rsidRPr="00517341">
        <w:rPr>
          <w:rFonts w:ascii="Tahoma" w:eastAsia="Tahoma" w:hAnsi="Tahoma" w:cs="Tahoma"/>
          <w:spacing w:val="7"/>
        </w:rPr>
        <w:t xml:space="preserve"> </w:t>
      </w:r>
      <w:r w:rsidRPr="00517341">
        <w:rPr>
          <w:rFonts w:ascii="Tahoma" w:eastAsia="Tahoma" w:hAnsi="Tahoma" w:cs="Tahoma"/>
        </w:rPr>
        <w:t>może</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ą</w:t>
      </w:r>
      <w:r w:rsidRPr="00517341">
        <w:rPr>
          <w:rFonts w:ascii="Tahoma" w:eastAsia="Tahoma" w:hAnsi="Tahoma" w:cs="Tahoma"/>
        </w:rPr>
        <w:t xml:space="preserve">pić </w:t>
      </w:r>
      <w:r w:rsidRPr="00517341">
        <w:rPr>
          <w:rFonts w:ascii="Tahoma" w:eastAsia="Tahoma" w:hAnsi="Tahoma" w:cs="Tahoma"/>
          <w:spacing w:val="1"/>
        </w:rPr>
        <w:t>a</w:t>
      </w:r>
      <w:r w:rsidRPr="00517341">
        <w:rPr>
          <w:rFonts w:ascii="Tahoma" w:eastAsia="Tahoma" w:hAnsi="Tahoma" w:cs="Tahoma"/>
        </w:rPr>
        <w:t>lbo po 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 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ść (w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 gdy</w:t>
      </w:r>
      <w:r w:rsidRPr="00517341">
        <w:rPr>
          <w:rFonts w:ascii="Tahoma" w:eastAsia="Tahoma" w:hAnsi="Tahoma" w:cs="Tahoma"/>
          <w:spacing w:val="9"/>
        </w:rPr>
        <w:t xml:space="preserve"> </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3"/>
        </w:rPr>
        <w:t>e</w:t>
      </w:r>
      <w:r w:rsidRPr="00517341">
        <w:rPr>
          <w:rFonts w:ascii="Tahoma" w:eastAsia="Tahoma" w:hAnsi="Tahoma" w:cs="Tahoma"/>
        </w:rPr>
        <w:t>k 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 xml:space="preserve">ć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w:t>
      </w:r>
      <w:r w:rsidRPr="00517341">
        <w:rPr>
          <w:rFonts w:ascii="Tahoma" w:eastAsia="Tahoma" w:hAnsi="Tahoma" w:cs="Tahoma"/>
          <w:spacing w:val="31"/>
        </w:rPr>
        <w:t xml:space="preserve"> </w:t>
      </w:r>
      <w:r w:rsidRPr="00517341">
        <w:rPr>
          <w:rFonts w:ascii="Tahoma" w:eastAsia="Tahoma" w:hAnsi="Tahoma" w:cs="Tahoma"/>
          <w:spacing w:val="1"/>
        </w:rPr>
        <w:t>a</w:t>
      </w:r>
      <w:r w:rsidRPr="00517341">
        <w:rPr>
          <w:rFonts w:ascii="Tahoma" w:eastAsia="Tahoma" w:hAnsi="Tahoma" w:cs="Tahoma"/>
        </w:rPr>
        <w:t>lbo</w:t>
      </w:r>
      <w:r w:rsidRPr="00517341">
        <w:rPr>
          <w:rFonts w:ascii="Tahoma" w:eastAsia="Tahoma" w:hAnsi="Tahoma" w:cs="Tahoma"/>
          <w:spacing w:val="37"/>
        </w:rPr>
        <w:t xml:space="preserve"> </w:t>
      </w:r>
      <w:r w:rsidRPr="00517341">
        <w:rPr>
          <w:rFonts w:ascii="Tahoma" w:eastAsia="Tahoma" w:hAnsi="Tahoma" w:cs="Tahoma"/>
        </w:rPr>
        <w:t>po</w:t>
      </w:r>
      <w:r w:rsidRPr="00517341">
        <w:rPr>
          <w:rFonts w:ascii="Tahoma" w:eastAsia="Tahoma" w:hAnsi="Tahoma" w:cs="Tahoma"/>
          <w:spacing w:val="38"/>
        </w:rPr>
        <w:t xml:space="preserve"> </w:t>
      </w:r>
      <w:r w:rsidRPr="00517341">
        <w:rPr>
          <w:rFonts w:ascii="Tahoma" w:eastAsia="Tahoma" w:hAnsi="Tahoma" w:cs="Tahoma"/>
        </w:rPr>
        <w:t>od</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3"/>
        </w:rPr>
        <w:t>ł</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37"/>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28"/>
        </w:rPr>
        <w:t xml:space="preserve"> </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2"/>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38"/>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32"/>
        </w:rPr>
        <w:t xml:space="preserve"> </w:t>
      </w:r>
      <w:r w:rsidRPr="00517341">
        <w:rPr>
          <w:rFonts w:ascii="Tahoma" w:eastAsia="Tahoma" w:hAnsi="Tahoma" w:cs="Tahoma"/>
        </w:rPr>
        <w:t>(w</w:t>
      </w:r>
      <w:r w:rsidRPr="00517341">
        <w:rPr>
          <w:rFonts w:ascii="Tahoma" w:eastAsia="Tahoma" w:hAnsi="Tahoma" w:cs="Tahoma"/>
          <w:spacing w:val="4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3"/>
        </w:rPr>
        <w:t>a</w:t>
      </w:r>
      <w:r w:rsidRPr="00517341">
        <w:rPr>
          <w:rFonts w:ascii="Tahoma" w:eastAsia="Tahoma" w:hAnsi="Tahoma" w:cs="Tahoma"/>
        </w:rPr>
        <w:t>dku</w:t>
      </w:r>
      <w:r w:rsidRPr="00517341">
        <w:rPr>
          <w:rFonts w:ascii="Tahoma" w:eastAsia="Tahoma" w:hAnsi="Tahoma" w:cs="Tahoma"/>
          <w:spacing w:val="32"/>
        </w:rPr>
        <w:t xml:space="preserve"> </w:t>
      </w:r>
      <w:r w:rsidRPr="00517341">
        <w:rPr>
          <w:rFonts w:ascii="Tahoma" w:eastAsia="Tahoma" w:hAnsi="Tahoma" w:cs="Tahoma"/>
        </w:rPr>
        <w:t>gdy</w:t>
      </w:r>
      <w:r w:rsidRPr="00517341">
        <w:rPr>
          <w:rFonts w:ascii="Tahoma" w:eastAsia="Tahoma" w:hAnsi="Tahoma" w:cs="Tahoma"/>
          <w:spacing w:val="39"/>
        </w:rPr>
        <w:t xml:space="preserve"> </w:t>
      </w:r>
      <w:r w:rsidRPr="00517341">
        <w:rPr>
          <w:rFonts w:ascii="Tahoma" w:eastAsia="Tahoma" w:hAnsi="Tahoma" w:cs="Tahoma"/>
          <w:spacing w:val="1"/>
        </w:rPr>
        <w:lastRenderedPageBreak/>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3"/>
        </w:rPr>
        <w:t>e</w:t>
      </w:r>
      <w:r w:rsidRPr="00517341">
        <w:rPr>
          <w:rFonts w:ascii="Tahoma" w:eastAsia="Tahoma" w:hAnsi="Tahoma" w:cs="Tahoma"/>
        </w:rPr>
        <w:t>k 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8"/>
        </w:rPr>
        <w:t xml:space="preserve">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ga</w:t>
      </w:r>
      <w:r w:rsidRPr="00517341">
        <w:rPr>
          <w:rFonts w:ascii="Tahoma" w:eastAsia="Tahoma" w:hAnsi="Tahoma" w:cs="Tahoma"/>
          <w:spacing w:val="-6"/>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lszy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1"/>
        </w:rPr>
        <w:t>k</w:t>
      </w:r>
      <w:r w:rsidRPr="00517341">
        <w:rPr>
          <w:rFonts w:ascii="Tahoma" w:eastAsia="Tahoma" w:hAnsi="Tahoma" w:cs="Tahoma"/>
        </w:rPr>
        <w:t>or</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1"/>
        </w:rPr>
        <w:t>r</w:t>
      </w:r>
      <w:r w:rsidRPr="00517341">
        <w:rPr>
          <w:rFonts w:ascii="Tahoma" w:eastAsia="Tahoma" w:hAnsi="Tahoma" w:cs="Tahoma"/>
        </w:rPr>
        <w:t>zy</w:t>
      </w:r>
      <w:r w:rsidRPr="00517341">
        <w:rPr>
          <w:rFonts w:ascii="Tahoma" w:eastAsia="Tahoma" w:hAnsi="Tahoma" w:cs="Tahoma"/>
          <w:spacing w:val="-4"/>
        </w:rPr>
        <w:t xml:space="preserve"> </w:t>
      </w:r>
      <w:r w:rsidRPr="00517341">
        <w:rPr>
          <w:rFonts w:ascii="Tahoma" w:eastAsia="Tahoma" w:hAnsi="Tahoma" w:cs="Tahoma"/>
          <w:spacing w:val="2"/>
        </w:rPr>
        <w:t>s</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1</w:t>
      </w:r>
      <w:r w:rsidRPr="00517341">
        <w:rPr>
          <w:rFonts w:ascii="Tahoma" w:eastAsia="Tahoma" w:hAnsi="Tahoma" w:cs="Tahoma"/>
          <w:spacing w:val="-2"/>
        </w:rPr>
        <w:t xml:space="preserve"> </w:t>
      </w:r>
      <w:r w:rsidRPr="00517341">
        <w:rPr>
          <w:rFonts w:ascii="Tahoma" w:eastAsia="Tahoma" w:hAnsi="Tahoma" w:cs="Tahoma"/>
          <w:spacing w:val="2"/>
        </w:rPr>
        <w:t>p</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3"/>
        </w:rPr>
        <w:t xml:space="preserve"> </w:t>
      </w:r>
      <w:r w:rsidRPr="00517341">
        <w:rPr>
          <w:rFonts w:ascii="Tahoma" w:eastAsia="Tahoma" w:hAnsi="Tahoma" w:cs="Tahoma"/>
          <w:spacing w:val="1"/>
        </w:rPr>
        <w:t>2</w:t>
      </w:r>
      <w:r w:rsidRPr="00517341">
        <w:rPr>
          <w:rFonts w:ascii="Tahoma" w:eastAsia="Tahoma" w:hAnsi="Tahoma" w:cs="Tahoma"/>
        </w:rPr>
        <w:t>.</w:t>
      </w:r>
    </w:p>
    <w:p w14:paraId="39501905" w14:textId="77777777"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możli</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spacing w:val="-3"/>
        </w:rPr>
        <w:t>k</w:t>
      </w:r>
      <w:r w:rsidRPr="00517341">
        <w:rPr>
          <w:rFonts w:ascii="Tahoma" w:eastAsia="Tahoma" w:hAnsi="Tahoma" w:cs="Tahoma"/>
        </w:rPr>
        <w:t>ol</w:t>
      </w:r>
      <w:r w:rsidRPr="00517341">
        <w:rPr>
          <w:rFonts w:ascii="Tahoma" w:eastAsia="Tahoma" w:hAnsi="Tahoma" w:cs="Tahoma"/>
          <w:spacing w:val="3"/>
        </w:rPr>
        <w:t>e</w:t>
      </w:r>
      <w:r w:rsidRPr="00517341">
        <w:rPr>
          <w:rFonts w:ascii="Tahoma" w:eastAsia="Tahoma" w:hAnsi="Tahoma" w:cs="Tahoma"/>
          <w:spacing w:val="-1"/>
        </w:rPr>
        <w:t>jn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w</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b</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ść</w:t>
      </w:r>
      <w:r w:rsidRPr="00517341">
        <w:rPr>
          <w:rFonts w:ascii="Tahoma" w:eastAsia="Tahoma" w:hAnsi="Tahoma" w:cs="Tahoma"/>
          <w:spacing w:val="-8"/>
        </w:rPr>
        <w:t xml:space="preserve"> </w:t>
      </w:r>
      <w:r w:rsidRPr="00517341">
        <w:rPr>
          <w:rFonts w:ascii="Tahoma" w:eastAsia="Tahoma" w:hAnsi="Tahoma" w:cs="Tahoma"/>
        </w:rPr>
        <w:t>za</w:t>
      </w:r>
      <w:r w:rsidRPr="00517341">
        <w:rPr>
          <w:rFonts w:ascii="Tahoma" w:eastAsia="Tahoma" w:hAnsi="Tahoma" w:cs="Tahoma"/>
          <w:spacing w:val="-1"/>
        </w:rPr>
        <w:t xml:space="preserve"> </w:t>
      </w:r>
      <w:r w:rsidRPr="00517341">
        <w:rPr>
          <w:rFonts w:ascii="Tahoma" w:eastAsia="Tahoma" w:hAnsi="Tahoma" w:cs="Tahoma"/>
        </w:rPr>
        <w:t>pop</w:t>
      </w:r>
      <w:r w:rsidRPr="00517341">
        <w:rPr>
          <w:rFonts w:ascii="Tahoma" w:eastAsia="Tahoma" w:hAnsi="Tahoma" w:cs="Tahoma"/>
          <w:spacing w:val="3"/>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dni</w:t>
      </w:r>
      <w:r w:rsidRPr="00517341">
        <w:rPr>
          <w:rFonts w:ascii="Tahoma" w:eastAsia="Tahoma" w:hAnsi="Tahoma" w:cs="Tahoma"/>
          <w:spacing w:val="-9"/>
        </w:rPr>
        <w:t xml:space="preserve"> </w:t>
      </w:r>
      <w:r w:rsidRPr="00517341">
        <w:rPr>
          <w:rFonts w:ascii="Tahoma" w:eastAsia="Tahoma" w:hAnsi="Tahoma" w:cs="Tahoma"/>
          <w:spacing w:val="-1"/>
        </w:rPr>
        <w:t>ok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5"/>
        </w:rPr>
        <w:t xml:space="preserve"> </w:t>
      </w:r>
      <w:r w:rsidRPr="00517341">
        <w:rPr>
          <w:rFonts w:ascii="Tahoma" w:eastAsia="Tahoma" w:hAnsi="Tahoma" w:cs="Tahoma"/>
        </w:rPr>
        <w:t>rozlicz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w</w:t>
      </w:r>
      <w:r w:rsidRPr="00517341">
        <w:rPr>
          <w:rFonts w:ascii="Tahoma" w:eastAsia="Tahoma" w:hAnsi="Tahoma" w:cs="Tahoma"/>
          <w:spacing w:val="-15"/>
        </w:rPr>
        <w:t>y</w:t>
      </w:r>
      <w:r w:rsidRPr="00517341">
        <w:rPr>
          <w:rFonts w:ascii="Tahoma" w:eastAsia="Tahoma" w:hAnsi="Tahoma" w:cs="Tahoma"/>
        </w:rPr>
        <w:t>.</w:t>
      </w:r>
    </w:p>
    <w:p w14:paraId="50DCAE48" w14:textId="77777777" w:rsidR="00942F4E" w:rsidRPr="00517341" w:rsidRDefault="00280ADA" w:rsidP="00607A33">
      <w:pPr>
        <w:pStyle w:val="Akapitzlist"/>
        <w:numPr>
          <w:ilvl w:val="1"/>
          <w:numId w:val="12"/>
        </w:numPr>
        <w:spacing w:line="276" w:lineRule="auto"/>
        <w:ind w:left="851" w:right="14" w:hanging="425"/>
        <w:rPr>
          <w:rFonts w:ascii="Tahoma" w:eastAsia="Tahoma" w:hAnsi="Tahoma" w:cs="Tahoma"/>
        </w:rPr>
      </w:pPr>
      <w:r w:rsidRPr="00517341">
        <w:rPr>
          <w:rFonts w:ascii="Tahoma" w:eastAsia="Tahoma" w:hAnsi="Tahoma" w:cs="Tahoma"/>
        </w:rPr>
        <w:t xml:space="preserve">w </w:t>
      </w:r>
      <w:r w:rsidRPr="00517341">
        <w:rPr>
          <w:rFonts w:ascii="Tahoma" w:eastAsia="Tahoma" w:hAnsi="Tahoma" w:cs="Tahoma"/>
          <w:spacing w:val="-1"/>
        </w:rPr>
        <w:t>ch</w:t>
      </w:r>
      <w:r w:rsidRPr="00517341">
        <w:rPr>
          <w:rFonts w:ascii="Tahoma" w:eastAsia="Tahoma" w:hAnsi="Tahoma" w:cs="Tahoma"/>
          <w:spacing w:val="1"/>
        </w:rPr>
        <w:t>w</w:t>
      </w:r>
      <w:r w:rsidRPr="00517341">
        <w:rPr>
          <w:rFonts w:ascii="Tahoma" w:eastAsia="Tahoma" w:hAnsi="Tahoma" w:cs="Tahoma"/>
        </w:rPr>
        <w:t>ili 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2"/>
        </w:rPr>
        <w:t>d</w:t>
      </w:r>
      <w:r w:rsidRPr="00517341">
        <w:rPr>
          <w:rFonts w:ascii="Tahoma" w:eastAsia="Tahoma" w:hAnsi="Tahoma" w:cs="Tahoma"/>
        </w:rPr>
        <w:t xml:space="preserve">o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2"/>
        </w:rPr>
        <w:t>t</w:t>
      </w:r>
      <w:r w:rsidRPr="00517341">
        <w:rPr>
          <w:rFonts w:ascii="Tahoma" w:eastAsia="Tahoma" w:hAnsi="Tahoma" w:cs="Tahoma"/>
        </w:rPr>
        <w:t xml:space="preserve">y </w:t>
      </w:r>
      <w:r w:rsidRPr="00517341">
        <w:rPr>
          <w:rFonts w:ascii="Tahoma" w:eastAsia="Tahoma" w:hAnsi="Tahoma" w:cs="Tahoma"/>
          <w:spacing w:val="-3"/>
        </w:rPr>
        <w:t>k</w:t>
      </w:r>
      <w:r w:rsidRPr="00517341">
        <w:rPr>
          <w:rFonts w:ascii="Tahoma" w:eastAsia="Tahoma" w:hAnsi="Tahoma" w:cs="Tahoma"/>
        </w:rPr>
        <w:t>ole</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17"/>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0"/>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an</w:t>
      </w:r>
      <w:r w:rsidRPr="00517341">
        <w:rPr>
          <w:rFonts w:ascii="Tahoma" w:eastAsia="Tahoma" w:hAnsi="Tahoma" w:cs="Tahoma"/>
        </w:rPr>
        <w:t xml:space="preserve">ia IZ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 xml:space="preserve">a do </w:t>
      </w:r>
      <w:r w:rsidRPr="00517341">
        <w:rPr>
          <w:rFonts w:ascii="Tahoma" w:eastAsia="Tahoma" w:hAnsi="Tahoma" w:cs="Tahoma"/>
          <w:spacing w:val="-1"/>
        </w:rPr>
        <w:t>u</w:t>
      </w:r>
      <w:r w:rsidRPr="00517341">
        <w:rPr>
          <w:rFonts w:ascii="Tahoma" w:eastAsia="Tahoma" w:hAnsi="Tahoma" w:cs="Tahoma"/>
          <w:spacing w:val="1"/>
        </w:rPr>
        <w:t>w</w:t>
      </w:r>
      <w:r w:rsidRPr="00517341">
        <w:rPr>
          <w:rFonts w:ascii="Tahoma" w:eastAsia="Tahoma" w:hAnsi="Tahoma" w:cs="Tahoma"/>
        </w:rPr>
        <w:t>zgl</w:t>
      </w:r>
      <w:r w:rsidRPr="00517341">
        <w:rPr>
          <w:rFonts w:ascii="Tahoma" w:eastAsia="Tahoma" w:hAnsi="Tahoma" w:cs="Tahoma"/>
          <w:spacing w:val="1"/>
        </w:rPr>
        <w:t>ę</w:t>
      </w:r>
      <w:r w:rsidRPr="00517341">
        <w:rPr>
          <w:rFonts w:ascii="Tahoma" w:eastAsia="Tahoma" w:hAnsi="Tahoma" w:cs="Tahoma"/>
        </w:rPr>
        <w:t>dni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9"/>
        </w:rPr>
        <w:t xml:space="preserve"> </w:t>
      </w:r>
      <w:r w:rsidRPr="00517341">
        <w:rPr>
          <w:rFonts w:ascii="Tahoma" w:eastAsia="Tahoma" w:hAnsi="Tahoma" w:cs="Tahoma"/>
        </w:rPr>
        <w:t>śro</w:t>
      </w:r>
      <w:r w:rsidRPr="00517341">
        <w:rPr>
          <w:rFonts w:ascii="Tahoma" w:eastAsia="Tahoma" w:hAnsi="Tahoma" w:cs="Tahoma"/>
          <w:spacing w:val="3"/>
        </w:rPr>
        <w:t>d</w:t>
      </w:r>
      <w:r w:rsidRPr="00517341">
        <w:rPr>
          <w:rFonts w:ascii="Tahoma" w:eastAsia="Tahoma" w:hAnsi="Tahoma" w:cs="Tahoma"/>
          <w:spacing w:val="-1"/>
        </w:rPr>
        <w:t>k</w:t>
      </w:r>
      <w:r w:rsidRPr="00517341">
        <w:rPr>
          <w:rFonts w:ascii="Tahoma" w:eastAsia="Tahoma" w:hAnsi="Tahoma" w:cs="Tahoma"/>
          <w:spacing w:val="2"/>
        </w:rPr>
        <w:t>ó</w:t>
      </w:r>
      <w:r w:rsidRPr="00517341">
        <w:rPr>
          <w:rFonts w:ascii="Tahoma" w:eastAsia="Tahoma" w:hAnsi="Tahoma" w:cs="Tahoma"/>
        </w:rPr>
        <w:t xml:space="preserve">w </w:t>
      </w:r>
      <w:r w:rsidRPr="00517341">
        <w:rPr>
          <w:rFonts w:ascii="Tahoma" w:eastAsia="Tahoma" w:hAnsi="Tahoma" w:cs="Tahoma"/>
          <w:spacing w:val="-3"/>
        </w:rPr>
        <w:t>f</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ie 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58"/>
        </w:rPr>
        <w:t xml:space="preserve"> </w:t>
      </w:r>
      <w:r w:rsidRPr="00517341">
        <w:rPr>
          <w:rFonts w:ascii="Tahoma" w:eastAsia="Tahoma" w:hAnsi="Tahoma" w:cs="Tahoma"/>
          <w:spacing w:val="-1"/>
        </w:rPr>
        <w:t>n</w:t>
      </w:r>
      <w:r w:rsidRPr="00517341">
        <w:rPr>
          <w:rFonts w:ascii="Tahoma" w:eastAsia="Tahoma" w:hAnsi="Tahoma" w:cs="Tahoma"/>
        </w:rPr>
        <w:t>a dzi</w:t>
      </w:r>
      <w:r w:rsidRPr="00517341">
        <w:rPr>
          <w:rFonts w:ascii="Tahoma" w:eastAsia="Tahoma" w:hAnsi="Tahoma" w:cs="Tahoma"/>
          <w:spacing w:val="3"/>
        </w:rPr>
        <w:t>e</w:t>
      </w:r>
      <w:r w:rsidRPr="00517341">
        <w:rPr>
          <w:rFonts w:ascii="Tahoma" w:eastAsia="Tahoma" w:hAnsi="Tahoma" w:cs="Tahoma"/>
        </w:rPr>
        <w:t>ń 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ć</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9"/>
        </w:rPr>
        <w:t xml:space="preserve"> </w:t>
      </w:r>
      <w:r w:rsidRPr="00517341">
        <w:rPr>
          <w:rFonts w:ascii="Tahoma" w:eastAsia="Tahoma" w:hAnsi="Tahoma" w:cs="Tahoma"/>
        </w:rPr>
        <w:t>ró</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ł</w:t>
      </w:r>
      <w:r w:rsidRPr="00517341">
        <w:rPr>
          <w:rFonts w:ascii="Tahoma" w:eastAsia="Tahoma" w:hAnsi="Tahoma" w:cs="Tahoma"/>
        </w:rPr>
        <w:t>oż</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ta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p</w:t>
      </w:r>
      <w:r w:rsidRPr="00517341">
        <w:rPr>
          <w:rFonts w:ascii="Tahoma" w:eastAsia="Tahoma" w:hAnsi="Tahoma" w:cs="Tahoma"/>
          <w:spacing w:val="3"/>
        </w:rPr>
        <w:t>ł</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3"/>
        </w:rPr>
        <w:t>ć</w:t>
      </w:r>
      <w:r w:rsidR="00AF2661" w:rsidRPr="00517341">
        <w:rPr>
          <w:rFonts w:ascii="Tahoma" w:eastAsia="Tahoma" w:hAnsi="Tahoma" w:cs="Tahoma"/>
        </w:rPr>
        <w:t xml:space="preserve"> oraz</w:t>
      </w:r>
      <w:r w:rsidR="00B218DF" w:rsidRPr="00517341">
        <w:rPr>
          <w:rFonts w:ascii="Tahoma" w:eastAsia="Tahoma" w:hAnsi="Tahoma" w:cs="Tahoma"/>
        </w:rPr>
        <w:t xml:space="preserve"> </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 xml:space="preserve">do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
        </w:rPr>
        <w:t xml:space="preserve"> </w:t>
      </w:r>
      <w:r w:rsidRPr="00517341">
        <w:rPr>
          <w:rFonts w:ascii="Tahoma" w:eastAsia="Tahoma" w:hAnsi="Tahoma" w:cs="Tahoma"/>
        </w:rPr>
        <w:t>IZ</w:t>
      </w:r>
      <w:r w:rsidRPr="00517341">
        <w:rPr>
          <w:rFonts w:ascii="Tahoma" w:eastAsia="Tahoma" w:hAnsi="Tahoma" w:cs="Tahoma"/>
          <w:spacing w:val="-3"/>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ła</w:t>
      </w:r>
      <w:r w:rsidRPr="00517341">
        <w:rPr>
          <w:rFonts w:ascii="Tahoma" w:eastAsia="Tahoma" w:hAnsi="Tahoma" w:cs="Tahoma"/>
          <w:spacing w:val="-7"/>
        </w:rPr>
        <w:t xml:space="preserve"> </w:t>
      </w:r>
      <w:r w:rsidRPr="00517341">
        <w:rPr>
          <w:rFonts w:ascii="Tahoma" w:eastAsia="Tahoma" w:hAnsi="Tahoma" w:cs="Tahoma"/>
        </w:rPr>
        <w:t>zl</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006F0B80" w:rsidRPr="00517341">
        <w:rPr>
          <w:rFonts w:ascii="Tahoma" w:eastAsia="Tahoma" w:hAnsi="Tahoma" w:cs="Tahoma"/>
        </w:rPr>
        <w:t>i;</w:t>
      </w:r>
    </w:p>
    <w:p w14:paraId="3D16D55A" w14:textId="77777777"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sze</w:t>
      </w:r>
      <w:r w:rsidRPr="00517341">
        <w:rPr>
          <w:rFonts w:ascii="Tahoma" w:eastAsia="Tahoma" w:hAnsi="Tahoma" w:cs="Tahoma"/>
          <w:spacing w:val="-6"/>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spacing w:val="1"/>
        </w:rPr>
        <w:t>wy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rPr>
        <w:t>s</w:t>
      </w:r>
      <w:r w:rsidRPr="00517341">
        <w:rPr>
          <w:rFonts w:ascii="Tahoma" w:eastAsia="Tahoma" w:hAnsi="Tahoma" w:cs="Tahoma"/>
          <w:spacing w:val="1"/>
        </w:rPr>
        <w:t>ą</w:t>
      </w:r>
      <w:r w:rsidRPr="00517341">
        <w:rPr>
          <w:rFonts w:ascii="Tahoma" w:eastAsia="Tahoma" w:hAnsi="Tahoma" w:cs="Tahoma"/>
        </w:rPr>
        <w:t>:</w:t>
      </w:r>
    </w:p>
    <w:p w14:paraId="3003A554" w14:textId="749A33FC" w:rsidR="00BB5A67" w:rsidRPr="00517341" w:rsidRDefault="00725256" w:rsidP="00607A33">
      <w:pPr>
        <w:pStyle w:val="Akapitzlist"/>
        <w:numPr>
          <w:ilvl w:val="1"/>
          <w:numId w:val="12"/>
        </w:numPr>
        <w:spacing w:line="276" w:lineRule="auto"/>
        <w:ind w:left="851" w:right="14" w:hanging="425"/>
        <w:rPr>
          <w:rFonts w:ascii="Tahoma" w:eastAsia="Tahoma" w:hAnsi="Tahoma" w:cs="Tahoma"/>
          <w:spacing w:val="-1"/>
        </w:rPr>
      </w:pP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57"/>
        </w:rPr>
        <w:t xml:space="preserve"> </w:t>
      </w:r>
      <w:r w:rsidRPr="00517341">
        <w:rPr>
          <w:rFonts w:ascii="Tahoma" w:eastAsia="Tahoma" w:hAnsi="Tahoma" w:cs="Tahoma"/>
        </w:rPr>
        <w:t>śro</w:t>
      </w:r>
      <w:r w:rsidRPr="00517341">
        <w:rPr>
          <w:rFonts w:ascii="Tahoma" w:eastAsia="Tahoma" w:hAnsi="Tahoma" w:cs="Tahoma"/>
          <w:spacing w:val="3"/>
        </w:rPr>
        <w:t>d</w:t>
      </w:r>
      <w:r w:rsidRPr="00517341">
        <w:rPr>
          <w:rFonts w:ascii="Tahoma" w:eastAsia="Tahoma" w:hAnsi="Tahoma" w:cs="Tahoma"/>
          <w:spacing w:val="-1"/>
        </w:rPr>
        <w:t>k</w:t>
      </w:r>
      <w:r w:rsidRPr="00517341">
        <w:rPr>
          <w:rFonts w:ascii="Tahoma" w:eastAsia="Tahoma" w:hAnsi="Tahoma" w:cs="Tahoma"/>
        </w:rPr>
        <w: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59"/>
        </w:rPr>
        <w:t xml:space="preserve"> </w:t>
      </w:r>
      <w:r w:rsidRPr="00517341">
        <w:rPr>
          <w:rFonts w:ascii="Tahoma" w:eastAsia="Tahoma" w:hAnsi="Tahoma" w:cs="Tahoma"/>
        </w:rPr>
        <w:t xml:space="preserve">o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60"/>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 xml:space="preserve">a w § 3 </w:t>
      </w:r>
      <w:r w:rsidRPr="00517341">
        <w:rPr>
          <w:rFonts w:ascii="Tahoma" w:eastAsia="Tahoma" w:hAnsi="Tahoma" w:cs="Tahoma"/>
          <w:spacing w:val="1"/>
        </w:rPr>
        <w:t>u</w:t>
      </w:r>
      <w:r w:rsidRPr="00517341">
        <w:rPr>
          <w:rFonts w:ascii="Tahoma" w:eastAsia="Tahoma" w:hAnsi="Tahoma" w:cs="Tahoma"/>
        </w:rPr>
        <w:t xml:space="preserve">st. </w:t>
      </w:r>
      <w:r w:rsidR="00C57D37" w:rsidRPr="00517341">
        <w:rPr>
          <w:rFonts w:ascii="Tahoma" w:eastAsia="Tahoma" w:hAnsi="Tahoma" w:cs="Tahoma"/>
        </w:rPr>
        <w:t>2</w:t>
      </w:r>
      <w:r w:rsidRPr="00517341">
        <w:rPr>
          <w:rFonts w:ascii="Tahoma" w:eastAsia="Tahoma" w:hAnsi="Tahoma" w:cs="Tahoma"/>
          <w:spacing w:val="3"/>
        </w:rPr>
        <w:t xml:space="preserve"> </w:t>
      </w:r>
      <w:r w:rsidRPr="00517341">
        <w:rPr>
          <w:rFonts w:ascii="Tahoma" w:eastAsia="Tahoma" w:hAnsi="Tahoma" w:cs="Tahoma"/>
        </w:rPr>
        <w:t xml:space="preserve">pkt </w:t>
      </w:r>
      <w:r w:rsidR="005D2C29" w:rsidRPr="00517341">
        <w:rPr>
          <w:rFonts w:ascii="Tahoma" w:eastAsia="Tahoma" w:hAnsi="Tahoma" w:cs="Tahoma"/>
          <w:spacing w:val="-1"/>
        </w:rPr>
        <w:t>1</w:t>
      </w:r>
      <w:r w:rsidRPr="00517341">
        <w:rPr>
          <w:rFonts w:ascii="Tahoma" w:eastAsia="Tahoma" w:hAnsi="Tahoma" w:cs="Tahoma"/>
        </w:rPr>
        <w:t>, pr</w:t>
      </w:r>
      <w:r w:rsidRPr="00517341">
        <w:rPr>
          <w:rFonts w:ascii="Tahoma" w:eastAsia="Tahoma" w:hAnsi="Tahoma" w:cs="Tahoma"/>
          <w:spacing w:val="1"/>
        </w:rPr>
        <w:t>ze</w:t>
      </w:r>
      <w:r w:rsidRPr="00517341">
        <w:rPr>
          <w:rFonts w:ascii="Tahoma" w:eastAsia="Tahoma" w:hAnsi="Tahoma" w:cs="Tahoma"/>
        </w:rPr>
        <w:t>z B</w:t>
      </w:r>
      <w:r w:rsidRPr="00517341">
        <w:rPr>
          <w:rFonts w:ascii="Tahoma" w:eastAsia="Tahoma" w:hAnsi="Tahoma" w:cs="Tahoma"/>
          <w:spacing w:val="1"/>
        </w:rPr>
        <w:t>an</w:t>
      </w:r>
      <w:r w:rsidRPr="00517341">
        <w:rPr>
          <w:rFonts w:ascii="Tahoma" w:eastAsia="Tahoma" w:hAnsi="Tahoma" w:cs="Tahoma"/>
        </w:rPr>
        <w:t xml:space="preserve">k </w:t>
      </w:r>
      <w:r w:rsidRPr="00517341">
        <w:rPr>
          <w:rFonts w:ascii="Tahoma" w:eastAsia="Tahoma" w:hAnsi="Tahoma" w:cs="Tahoma"/>
          <w:spacing w:val="-1"/>
        </w:rPr>
        <w:t>G</w:t>
      </w:r>
      <w:r w:rsidRPr="00517341">
        <w:rPr>
          <w:rFonts w:ascii="Tahoma" w:eastAsia="Tahoma" w:hAnsi="Tahoma" w:cs="Tahoma"/>
        </w:rPr>
        <w:t>ospod</w:t>
      </w:r>
      <w:r w:rsidRPr="00517341">
        <w:rPr>
          <w:rFonts w:ascii="Tahoma" w:eastAsia="Tahoma" w:hAnsi="Tahoma" w:cs="Tahoma"/>
          <w:spacing w:val="1"/>
        </w:rPr>
        <w:t>a</w:t>
      </w:r>
      <w:r w:rsidRPr="00517341">
        <w:rPr>
          <w:rFonts w:ascii="Tahoma" w:eastAsia="Tahoma" w:hAnsi="Tahoma" w:cs="Tahoma"/>
        </w:rPr>
        <w:t>rs</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 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3"/>
        </w:rPr>
        <w:t>l</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io</w:t>
      </w:r>
      <w:r w:rsidRPr="00517341">
        <w:rPr>
          <w:rFonts w:ascii="Tahoma" w:eastAsia="Tahoma" w:hAnsi="Tahoma" w:cs="Tahoma"/>
          <w:spacing w:val="1"/>
        </w:rPr>
        <w:t>ne</w:t>
      </w:r>
      <w:r w:rsidRPr="00517341">
        <w:rPr>
          <w:rFonts w:ascii="Tahoma" w:eastAsia="Tahoma" w:hAnsi="Tahoma" w:cs="Tahoma"/>
        </w:rPr>
        <w:t>go</w:t>
      </w:r>
      <w:r w:rsidRPr="00517341">
        <w:rPr>
          <w:rFonts w:ascii="Tahoma" w:eastAsia="Tahoma" w:hAnsi="Tahoma" w:cs="Tahoma"/>
          <w:spacing w:val="-7"/>
        </w:rPr>
        <w:t xml:space="preserve"> </w:t>
      </w:r>
      <w:r w:rsidRPr="00517341">
        <w:rPr>
          <w:rFonts w:ascii="Tahoma" w:eastAsia="Tahoma" w:hAnsi="Tahoma" w:cs="Tahoma"/>
        </w:rPr>
        <w:t>pod</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2"/>
        </w:rPr>
        <w:t>u</w:t>
      </w:r>
      <w:r w:rsidRPr="00517341">
        <w:rPr>
          <w:rFonts w:ascii="Tahoma" w:eastAsia="Tahoma" w:hAnsi="Tahoma" w:cs="Tahoma"/>
          <w:spacing w:val="-1"/>
        </w:rPr>
        <w:t>nk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spacing w:val="2"/>
        </w:rPr>
        <w:t>p</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rPr>
        <w:t>środ</w:t>
      </w:r>
      <w:r w:rsidRPr="00517341">
        <w:rPr>
          <w:rFonts w:ascii="Tahoma" w:eastAsia="Tahoma" w:hAnsi="Tahoma" w:cs="Tahoma"/>
          <w:spacing w:val="2"/>
        </w:rPr>
        <w:t>k</w:t>
      </w:r>
      <w:r w:rsidRPr="00517341">
        <w:rPr>
          <w:rFonts w:ascii="Tahoma" w:eastAsia="Tahoma" w:hAnsi="Tahoma" w:cs="Tahoma"/>
        </w:rPr>
        <w:t>ów w</w:t>
      </w:r>
      <w:r w:rsidRPr="00517341">
        <w:rPr>
          <w:rFonts w:ascii="Tahoma" w:eastAsia="Tahoma" w:hAnsi="Tahoma" w:cs="Tahoma"/>
          <w:spacing w:val="12"/>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 xml:space="preserve">żnienia,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1"/>
        </w:rPr>
        <w:t xml:space="preserve"> </w:t>
      </w:r>
      <w:r w:rsidRPr="00517341">
        <w:rPr>
          <w:rFonts w:ascii="Tahoma" w:eastAsia="Tahoma" w:hAnsi="Tahoma" w:cs="Tahoma"/>
        </w:rPr>
        <w:t>po</w:t>
      </w:r>
      <w:r w:rsidRPr="00517341">
        <w:rPr>
          <w:rFonts w:ascii="Tahoma" w:eastAsia="Tahoma" w:hAnsi="Tahoma" w:cs="Tahoma"/>
          <w:spacing w:val="1"/>
        </w:rPr>
        <w:t>d</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spacing w:val="-1"/>
        </w:rPr>
        <w:t>18</w:t>
      </w:r>
      <w:r w:rsidRPr="00517341">
        <w:rPr>
          <w:rFonts w:ascii="Tahoma" w:eastAsia="Tahoma" w:hAnsi="Tahoma" w:cs="Tahoma"/>
        </w:rPr>
        <w:t>8</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2</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rPr>
        <w:t>FP</w:t>
      </w:r>
      <w:r w:rsidRPr="00517341">
        <w:rPr>
          <w:rFonts w:ascii="Tahoma" w:eastAsia="Tahoma" w:hAnsi="Tahoma" w:cs="Tahoma"/>
          <w:spacing w:val="13"/>
        </w:rPr>
        <w:t xml:space="preserve"> </w:t>
      </w:r>
      <w:r w:rsidRPr="00517341">
        <w:rPr>
          <w:rFonts w:ascii="Tahoma" w:eastAsia="Tahoma" w:hAnsi="Tahoma" w:cs="Tahoma"/>
        </w:rPr>
        <w:t>do</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
        </w:rPr>
        <w:t xml:space="preserve"> </w:t>
      </w:r>
      <w:r w:rsidRPr="00517341">
        <w:rPr>
          <w:rFonts w:ascii="Tahoma" w:eastAsia="Tahoma" w:hAnsi="Tahoma" w:cs="Tahoma"/>
        </w:rPr>
        <w:t>zgody</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a do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00662200" w:rsidRPr="00517341">
        <w:rPr>
          <w:rFonts w:ascii="Tahoma" w:eastAsia="Tahoma" w:hAnsi="Tahoma" w:cs="Tahoma"/>
        </w:rPr>
        <w:t>;</w:t>
      </w:r>
      <w:r w:rsidR="00BB5A67" w:rsidRPr="00517341">
        <w:rPr>
          <w:rFonts w:ascii="Tahoma" w:eastAsia="Tahoma" w:hAnsi="Tahoma" w:cs="Tahoma"/>
          <w:spacing w:val="-1"/>
        </w:rPr>
        <w:t xml:space="preserve"> </w:t>
      </w:r>
    </w:p>
    <w:p w14:paraId="16EA53DF" w14:textId="7654045B" w:rsidR="00BB5A67" w:rsidRPr="00517341" w:rsidRDefault="00725256" w:rsidP="00607A33">
      <w:pPr>
        <w:pStyle w:val="Akapitzlist"/>
        <w:numPr>
          <w:ilvl w:val="1"/>
          <w:numId w:val="12"/>
        </w:numPr>
        <w:spacing w:line="276" w:lineRule="auto"/>
        <w:ind w:left="851" w:right="14" w:hanging="425"/>
        <w:rPr>
          <w:rFonts w:ascii="Tahoma" w:eastAsia="Tahoma" w:hAnsi="Tahoma" w:cs="Tahoma"/>
        </w:rPr>
      </w:pPr>
      <w:r w:rsidRPr="00517341">
        <w:rPr>
          <w:rFonts w:ascii="Tahoma" w:eastAsia="Tahoma" w:hAnsi="Tahoma" w:cs="Tahoma"/>
        </w:rPr>
        <w:t>w</w:t>
      </w:r>
      <w:r w:rsidRPr="00517341">
        <w:rPr>
          <w:rFonts w:ascii="Tahoma" w:eastAsia="Tahoma" w:hAnsi="Tahoma" w:cs="Tahoma"/>
          <w:spacing w:val="47"/>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40"/>
        </w:rPr>
        <w:t xml:space="preserve"> </w:t>
      </w:r>
      <w:r w:rsidRPr="00517341">
        <w:rPr>
          <w:rFonts w:ascii="Tahoma" w:eastAsia="Tahoma" w:hAnsi="Tahoma" w:cs="Tahoma"/>
        </w:rPr>
        <w:t>środk</w:t>
      </w:r>
      <w:r w:rsidRPr="00517341">
        <w:rPr>
          <w:rFonts w:ascii="Tahoma" w:eastAsia="Tahoma" w:hAnsi="Tahoma" w:cs="Tahoma"/>
          <w:spacing w:val="-1"/>
        </w:rPr>
        <w:t>ó</w:t>
      </w:r>
      <w:r w:rsidRPr="00517341">
        <w:rPr>
          <w:rFonts w:ascii="Tahoma" w:eastAsia="Tahoma" w:hAnsi="Tahoma" w:cs="Tahoma"/>
          <w:spacing w:val="-4"/>
        </w:rPr>
        <w:t>w</w:t>
      </w:r>
      <w:r w:rsidRPr="00517341">
        <w:rPr>
          <w:rFonts w:ascii="Tahoma" w:eastAsia="Tahoma" w:hAnsi="Tahoma" w:cs="Tahoma"/>
        </w:rPr>
        <w:t>,</w:t>
      </w:r>
      <w:r w:rsidRPr="00517341">
        <w:rPr>
          <w:rFonts w:ascii="Tahoma" w:eastAsia="Tahoma" w:hAnsi="Tahoma" w:cs="Tahoma"/>
          <w:spacing w:val="39"/>
        </w:rPr>
        <w:t xml:space="preserve"> </w:t>
      </w:r>
      <w:r w:rsidRPr="00517341">
        <w:rPr>
          <w:rFonts w:ascii="Tahoma" w:eastAsia="Tahoma" w:hAnsi="Tahoma" w:cs="Tahoma"/>
        </w:rPr>
        <w:t>o</w:t>
      </w:r>
      <w:r w:rsidRPr="00517341">
        <w:rPr>
          <w:rFonts w:ascii="Tahoma" w:eastAsia="Tahoma" w:hAnsi="Tahoma" w:cs="Tahoma"/>
          <w:spacing w:val="5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3"/>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6"/>
        </w:rPr>
        <w:t xml:space="preserve"> </w:t>
      </w:r>
      <w:r w:rsidRPr="00517341">
        <w:rPr>
          <w:rFonts w:ascii="Tahoma" w:eastAsia="Tahoma" w:hAnsi="Tahoma" w:cs="Tahoma"/>
        </w:rPr>
        <w:t>w</w:t>
      </w:r>
      <w:r w:rsidRPr="00517341">
        <w:rPr>
          <w:rFonts w:ascii="Tahoma" w:eastAsia="Tahoma" w:hAnsi="Tahoma" w:cs="Tahoma"/>
          <w:spacing w:val="47"/>
        </w:rPr>
        <w:t xml:space="preserve"> </w:t>
      </w:r>
      <w:r w:rsidRPr="00517341">
        <w:rPr>
          <w:rFonts w:ascii="Tahoma" w:eastAsia="Tahoma" w:hAnsi="Tahoma" w:cs="Tahoma"/>
        </w:rPr>
        <w:t>§</w:t>
      </w:r>
      <w:r w:rsidRPr="00517341">
        <w:rPr>
          <w:rFonts w:ascii="Tahoma" w:eastAsia="Tahoma" w:hAnsi="Tahoma" w:cs="Tahoma"/>
          <w:spacing w:val="48"/>
        </w:rPr>
        <w:t xml:space="preserve"> </w:t>
      </w:r>
      <w:r w:rsidRPr="00517341">
        <w:rPr>
          <w:rFonts w:ascii="Tahoma" w:eastAsia="Tahoma" w:hAnsi="Tahoma" w:cs="Tahoma"/>
        </w:rPr>
        <w:t>3</w:t>
      </w:r>
      <w:r w:rsidRPr="00517341">
        <w:rPr>
          <w:rFonts w:ascii="Tahoma" w:eastAsia="Tahoma" w:hAnsi="Tahoma" w:cs="Tahoma"/>
          <w:spacing w:val="48"/>
        </w:rPr>
        <w:t xml:space="preserve"> </w:t>
      </w:r>
      <w:r w:rsidRPr="00517341">
        <w:rPr>
          <w:rFonts w:ascii="Tahoma" w:eastAsia="Tahoma" w:hAnsi="Tahoma" w:cs="Tahoma"/>
          <w:spacing w:val="1"/>
        </w:rPr>
        <w:t>u</w:t>
      </w:r>
      <w:r w:rsidRPr="00517341">
        <w:rPr>
          <w:rFonts w:ascii="Tahoma" w:eastAsia="Tahoma" w:hAnsi="Tahoma" w:cs="Tahoma"/>
        </w:rPr>
        <w:t>st.</w:t>
      </w:r>
      <w:r w:rsidR="00C57D37" w:rsidRPr="00517341">
        <w:rPr>
          <w:rFonts w:ascii="Tahoma" w:eastAsia="Tahoma" w:hAnsi="Tahoma" w:cs="Tahoma"/>
          <w:spacing w:val="46"/>
        </w:rPr>
        <w:t xml:space="preserve"> 2</w:t>
      </w:r>
      <w:r w:rsidRPr="00517341">
        <w:rPr>
          <w:rFonts w:ascii="Tahoma" w:eastAsia="Tahoma" w:hAnsi="Tahoma" w:cs="Tahoma"/>
        </w:rPr>
        <w:t xml:space="preserve">pkt </w:t>
      </w:r>
      <w:r w:rsidR="005D2C29" w:rsidRPr="00517341">
        <w:rPr>
          <w:rFonts w:ascii="Tahoma" w:eastAsia="Tahoma" w:hAnsi="Tahoma" w:cs="Tahoma"/>
          <w:spacing w:val="1"/>
        </w:rPr>
        <w:t>2</w:t>
      </w:r>
      <w:r w:rsidRPr="00517341">
        <w:rPr>
          <w:rFonts w:ascii="Tahoma" w:eastAsia="Tahoma" w:hAnsi="Tahoma" w:cs="Tahoma"/>
        </w:rPr>
        <w:t>,</w:t>
      </w:r>
      <w:r w:rsidRPr="00517341">
        <w:rPr>
          <w:rFonts w:ascii="Tahoma" w:eastAsia="Tahoma" w:hAnsi="Tahoma" w:cs="Tahoma"/>
          <w:spacing w:val="46"/>
        </w:rPr>
        <w:t xml:space="preserve"> </w:t>
      </w:r>
      <w:r w:rsidRPr="00517341">
        <w:rPr>
          <w:rFonts w:ascii="Tahoma" w:eastAsia="Tahoma" w:hAnsi="Tahoma" w:cs="Tahoma"/>
          <w:spacing w:val="2"/>
        </w:rPr>
        <w:t>p</w:t>
      </w:r>
      <w:r w:rsidRPr="00517341">
        <w:rPr>
          <w:rFonts w:ascii="Tahoma" w:eastAsia="Tahoma" w:hAnsi="Tahoma" w:cs="Tahoma"/>
        </w:rPr>
        <w:t>od</w:t>
      </w:r>
      <w:r w:rsidRPr="00517341">
        <w:rPr>
          <w:rFonts w:ascii="Tahoma" w:eastAsia="Tahoma" w:hAnsi="Tahoma" w:cs="Tahoma"/>
          <w:spacing w:val="45"/>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2"/>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9"/>
        </w:rPr>
        <w:t xml:space="preserve"> </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rPr>
        <w:t>p</w:t>
      </w:r>
      <w:r w:rsidRPr="00517341">
        <w:rPr>
          <w:rFonts w:ascii="Tahoma" w:eastAsia="Tahoma" w:hAnsi="Tahoma" w:cs="Tahoma"/>
          <w:spacing w:val="2"/>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 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6"/>
        </w:rPr>
        <w:t xml:space="preserve"> </w:t>
      </w:r>
      <w:r w:rsidR="00AF2661" w:rsidRPr="00517341">
        <w:rPr>
          <w:rFonts w:ascii="Tahoma" w:eastAsia="Tahoma" w:hAnsi="Tahoma" w:cs="Tahoma"/>
          <w:spacing w:val="-1"/>
        </w:rPr>
        <w:t>dla</w:t>
      </w:r>
      <w:r w:rsidRPr="00517341">
        <w:rPr>
          <w:rFonts w:ascii="Tahoma" w:eastAsia="Tahoma" w:hAnsi="Tahoma" w:cs="Tahoma"/>
          <w:spacing w:val="-7"/>
        </w:rPr>
        <w:t xml:space="preserve"> </w:t>
      </w:r>
      <w:r w:rsidRPr="00517341">
        <w:rPr>
          <w:rFonts w:ascii="Tahoma" w:eastAsia="Tahoma" w:hAnsi="Tahoma" w:cs="Tahoma"/>
          <w:spacing w:val="3"/>
        </w:rPr>
        <w:t>IZ</w:t>
      </w:r>
      <w:r w:rsidR="00C3772F" w:rsidRPr="00517341">
        <w:rPr>
          <w:rStyle w:val="Odwoanieprzypisudolnego"/>
          <w:rFonts w:ascii="Tahoma" w:eastAsia="Tahoma" w:hAnsi="Tahoma" w:cs="Tahoma"/>
          <w:spacing w:val="3"/>
        </w:rPr>
        <w:footnoteReference w:id="45"/>
      </w:r>
      <w:r w:rsidR="00C8740C" w:rsidRPr="00517341">
        <w:rPr>
          <w:rFonts w:ascii="Tahoma" w:eastAsia="Tahoma" w:hAnsi="Tahoma" w:cs="Tahoma"/>
          <w:spacing w:val="3"/>
        </w:rPr>
        <w:t>.</w:t>
      </w:r>
    </w:p>
    <w:p w14:paraId="36A04903" w14:textId="6CBADFC3"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2"/>
        </w:rPr>
        <w:t xml:space="preserve"> </w:t>
      </w:r>
      <w:r w:rsidR="00C3772F" w:rsidRPr="00517341">
        <w:rPr>
          <w:rFonts w:ascii="Tahoma" w:eastAsia="Tahoma" w:hAnsi="Tahoma" w:cs="Tahoma"/>
        </w:rPr>
        <w:t>składa</w:t>
      </w:r>
      <w:r w:rsidR="00C3772F"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osek</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9"/>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w:t>
      </w:r>
      <w:r w:rsidRPr="00517341">
        <w:rPr>
          <w:rFonts w:ascii="Tahoma" w:eastAsia="Tahoma" w:hAnsi="Tahoma" w:cs="Tahoma"/>
          <w:spacing w:val="3"/>
        </w:rPr>
        <w:t xml:space="preserve"> </w:t>
      </w:r>
      <w:r w:rsidR="00AD579E" w:rsidRPr="00517341">
        <w:rPr>
          <w:rFonts w:ascii="Tahoma" w:eastAsia="Tahoma" w:hAnsi="Tahoma" w:cs="Tahoma"/>
          <w:spacing w:val="3"/>
        </w:rPr>
        <w:t xml:space="preserve">oraz dokumenty niezbędne do rozliczenia Projektu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spacing w:val="6"/>
        </w:rPr>
        <w:t>w</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3"/>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 sporz</w:t>
      </w:r>
      <w:r w:rsidRPr="00517341">
        <w:rPr>
          <w:rFonts w:ascii="Tahoma" w:eastAsia="Tahoma" w:hAnsi="Tahoma" w:cs="Tahoma"/>
          <w:spacing w:val="1"/>
        </w:rPr>
        <w:t>ą</w:t>
      </w:r>
      <w:r w:rsidRPr="00517341">
        <w:rPr>
          <w:rFonts w:ascii="Tahoma" w:eastAsia="Tahoma" w:hAnsi="Tahoma" w:cs="Tahoma"/>
        </w:rPr>
        <w:t>dzo</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44"/>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51"/>
        </w:rPr>
        <w:t xml:space="preserve"> </w:t>
      </w:r>
      <w:r w:rsidRPr="00517341">
        <w:rPr>
          <w:rFonts w:ascii="Tahoma" w:eastAsia="Tahoma" w:hAnsi="Tahoma" w:cs="Tahoma"/>
          <w:spacing w:val="-1"/>
        </w:rPr>
        <w:t>u</w:t>
      </w:r>
      <w:r w:rsidRPr="00517341">
        <w:rPr>
          <w:rFonts w:ascii="Tahoma" w:eastAsia="Tahoma" w:hAnsi="Tahoma" w:cs="Tahoma"/>
          <w:spacing w:val="3"/>
        </w:rPr>
        <w:t>ż</w:t>
      </w:r>
      <w:r w:rsidRPr="00517341">
        <w:rPr>
          <w:rFonts w:ascii="Tahoma" w:eastAsia="Tahoma" w:hAnsi="Tahoma" w:cs="Tahoma"/>
          <w:spacing w:val="-1"/>
        </w:rPr>
        <w:t>yc</w:t>
      </w:r>
      <w:r w:rsidRPr="00517341">
        <w:rPr>
          <w:rFonts w:ascii="Tahoma" w:eastAsia="Tahoma" w:hAnsi="Tahoma" w:cs="Tahoma"/>
        </w:rPr>
        <w:t>iu</w:t>
      </w:r>
      <w:r w:rsidR="00026570" w:rsidRPr="00517341">
        <w:rPr>
          <w:rFonts w:ascii="Tahoma" w:eastAsia="Tahoma" w:hAnsi="Tahoma" w:cs="Tahoma"/>
          <w:spacing w:val="55"/>
        </w:rPr>
        <w:t xml:space="preserve"> </w:t>
      </w:r>
      <w:r w:rsidR="00A93AB3" w:rsidRPr="00517341">
        <w:rPr>
          <w:rFonts w:ascii="Tahoma" w:eastAsia="Tahoma" w:hAnsi="Tahoma" w:cs="Tahoma"/>
          <w:spacing w:val="-1"/>
        </w:rPr>
        <w:t>SL2014</w:t>
      </w:r>
      <w:r w:rsidRPr="00517341">
        <w:rPr>
          <w:rFonts w:ascii="Tahoma" w:eastAsia="Tahoma" w:hAnsi="Tahoma" w:cs="Tahoma"/>
          <w:spacing w:val="55"/>
        </w:rPr>
        <w:t xml:space="preserve"> </w:t>
      </w:r>
      <w:r w:rsidRPr="00517341">
        <w:rPr>
          <w:rFonts w:ascii="Tahoma" w:eastAsia="Tahoma" w:hAnsi="Tahoma" w:cs="Tahoma"/>
          <w:spacing w:val="-1"/>
        </w:rPr>
        <w:t>u</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spacing w:val="2"/>
        </w:rPr>
        <w:t>p</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Pr="00517341">
        <w:rPr>
          <w:rFonts w:ascii="Tahoma" w:eastAsia="Tahoma" w:hAnsi="Tahoma" w:cs="Tahoma"/>
          <w:spacing w:val="44"/>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ef</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4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3"/>
        </w:rPr>
        <w:t xml:space="preserve"> </w:t>
      </w:r>
      <w:r w:rsidRPr="00517341">
        <w:rPr>
          <w:rFonts w:ascii="Tahoma" w:eastAsia="Tahoma" w:hAnsi="Tahoma" w:cs="Tahoma"/>
        </w:rPr>
        <w:t>IZ</w:t>
      </w:r>
      <w:r w:rsidRPr="00517341">
        <w:rPr>
          <w:rFonts w:ascii="Tahoma" w:eastAsia="Tahoma" w:hAnsi="Tahoma" w:cs="Tahoma"/>
          <w:spacing w:val="55"/>
        </w:rPr>
        <w:t xml:space="preserve"> </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e</w:t>
      </w:r>
      <w:r w:rsidR="007E3420" w:rsidRPr="00517341">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55"/>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rPr>
        <w:t>szczo</w:t>
      </w:r>
      <w:r w:rsidRPr="00517341">
        <w:rPr>
          <w:rFonts w:ascii="Tahoma" w:eastAsia="Tahoma" w:hAnsi="Tahoma" w:cs="Tahoma"/>
          <w:spacing w:val="-1"/>
        </w:rPr>
        <w:t>n</w:t>
      </w:r>
      <w:r w:rsidRPr="00517341">
        <w:rPr>
          <w:rFonts w:ascii="Tahoma" w:eastAsia="Tahoma" w:hAnsi="Tahoma" w:cs="Tahoma"/>
        </w:rPr>
        <w:t xml:space="preserve">ą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9"/>
        </w:rPr>
        <w:t xml:space="preserve"> </w:t>
      </w:r>
      <w:r w:rsidRPr="00517341">
        <w:rPr>
          <w:rFonts w:ascii="Tahoma" w:eastAsia="Tahoma" w:hAnsi="Tahoma" w:cs="Tahoma"/>
        </w:rPr>
        <w:t>stro</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4"/>
        </w:rPr>
        <w:t xml:space="preserve"> </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rne</w:t>
      </w:r>
      <w:r w:rsidRPr="00517341">
        <w:rPr>
          <w:rFonts w:ascii="Tahoma" w:eastAsia="Tahoma" w:hAnsi="Tahoma" w:cs="Tahoma"/>
          <w:spacing w:val="1"/>
        </w:rPr>
        <w:t>t</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j</w:t>
      </w:r>
      <w:r w:rsidRPr="00517341">
        <w:rPr>
          <w:rFonts w:ascii="Tahoma" w:eastAsia="Tahoma" w:hAnsi="Tahoma" w:cs="Tahoma"/>
          <w:spacing w:val="41"/>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stru</w:t>
      </w:r>
      <w:r w:rsidRPr="00517341">
        <w:rPr>
          <w:rFonts w:ascii="Tahoma" w:eastAsia="Tahoma" w:hAnsi="Tahoma" w:cs="Tahoma"/>
          <w:spacing w:val="1"/>
        </w:rPr>
        <w:t>k</w:t>
      </w:r>
      <w:r w:rsidRPr="00517341">
        <w:rPr>
          <w:rFonts w:ascii="Tahoma" w:eastAsia="Tahoma" w:hAnsi="Tahoma" w:cs="Tahoma"/>
          <w:spacing w:val="-1"/>
        </w:rPr>
        <w:t>cj</w:t>
      </w:r>
      <w:r w:rsidRPr="00517341">
        <w:rPr>
          <w:rFonts w:ascii="Tahoma" w:eastAsia="Tahoma" w:hAnsi="Tahoma" w:cs="Tahoma"/>
          <w:spacing w:val="5"/>
        </w:rPr>
        <w:t>ą</w:t>
      </w:r>
      <w:r w:rsidR="001046F4" w:rsidRPr="00517341">
        <w:rPr>
          <w:rFonts w:ascii="Tahoma" w:eastAsia="Tahoma" w:hAnsi="Tahoma" w:cs="Tahoma"/>
          <w:spacing w:val="2"/>
        </w:rPr>
        <w:t>,</w:t>
      </w:r>
      <w:r w:rsidRPr="00517341">
        <w:rPr>
          <w:rFonts w:ascii="Tahoma" w:eastAsia="Tahoma" w:hAnsi="Tahoma" w:cs="Tahoma"/>
          <w:spacing w:val="20"/>
          <w:position w:val="9"/>
          <w:sz w:val="13"/>
          <w:szCs w:val="13"/>
        </w:rPr>
        <w:t xml:space="preserve"> </w:t>
      </w:r>
      <w:r w:rsidRPr="00517341">
        <w:rPr>
          <w:rFonts w:ascii="Tahoma" w:eastAsia="Tahoma" w:hAnsi="Tahoma" w:cs="Tahoma"/>
          <w:spacing w:val="2"/>
        </w:rPr>
        <w:t>c</w:t>
      </w:r>
      <w:r w:rsidRPr="00517341">
        <w:rPr>
          <w:rFonts w:ascii="Tahoma" w:eastAsia="Tahoma" w:hAnsi="Tahoma" w:cs="Tahoma"/>
          <w:spacing w:val="-3"/>
        </w:rPr>
        <w:t>h</w:t>
      </w:r>
      <w:r w:rsidRPr="00517341">
        <w:rPr>
          <w:rFonts w:ascii="Tahoma" w:eastAsia="Tahoma" w:hAnsi="Tahoma" w:cs="Tahoma"/>
          <w:spacing w:val="-1"/>
        </w:rPr>
        <w:t>y</w:t>
      </w:r>
      <w:r w:rsidRPr="00517341">
        <w:rPr>
          <w:rFonts w:ascii="Tahoma" w:eastAsia="Tahoma" w:hAnsi="Tahoma" w:cs="Tahoma"/>
        </w:rPr>
        <w:t>ba</w:t>
      </w:r>
      <w:r w:rsidRPr="00517341">
        <w:rPr>
          <w:rFonts w:ascii="Tahoma" w:eastAsia="Tahoma" w:hAnsi="Tahoma" w:cs="Tahoma"/>
          <w:spacing w:val="46"/>
        </w:rPr>
        <w:t xml:space="preserve"> </w:t>
      </w:r>
      <w:r w:rsidRPr="00517341">
        <w:rPr>
          <w:rFonts w:ascii="Tahoma" w:eastAsia="Tahoma" w:hAnsi="Tahoma" w:cs="Tahoma"/>
        </w:rPr>
        <w:t>że</w:t>
      </w:r>
      <w:r w:rsidRPr="00517341">
        <w:rPr>
          <w:rFonts w:ascii="Tahoma" w:eastAsia="Tahoma" w:hAnsi="Tahoma" w:cs="Tahoma"/>
          <w:spacing w:val="49"/>
        </w:rPr>
        <w:t xml:space="preserve"> </w:t>
      </w:r>
      <w:r w:rsidRPr="00517341">
        <w:rPr>
          <w:rFonts w:ascii="Tahoma" w:eastAsia="Tahoma" w:hAnsi="Tahoma" w:cs="Tahoma"/>
        </w:rPr>
        <w:t>z</w:t>
      </w:r>
      <w:r w:rsidRPr="00517341">
        <w:rPr>
          <w:rFonts w:ascii="Tahoma" w:eastAsia="Tahoma" w:hAnsi="Tahoma" w:cs="Tahoma"/>
          <w:spacing w:val="52"/>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yc</w:t>
      </w:r>
      <w:r w:rsidRPr="00517341">
        <w:rPr>
          <w:rFonts w:ascii="Tahoma" w:eastAsia="Tahoma" w:hAnsi="Tahoma" w:cs="Tahoma"/>
        </w:rPr>
        <w:t>zyn</w:t>
      </w:r>
      <w:r w:rsidRPr="00517341">
        <w:rPr>
          <w:rFonts w:ascii="Tahoma" w:eastAsia="Tahoma" w:hAnsi="Tahoma" w:cs="Tahoma"/>
          <w:spacing w:val="44"/>
        </w:rPr>
        <w:t xml:space="preserve"> </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rii</w:t>
      </w:r>
      <w:r w:rsidRPr="00517341">
        <w:rPr>
          <w:rFonts w:ascii="Tahoma" w:eastAsia="Tahoma" w:hAnsi="Tahoma" w:cs="Tahoma"/>
          <w:spacing w:val="45"/>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e</w:t>
      </w:r>
      <w:r w:rsidRPr="00517341">
        <w:rPr>
          <w:rFonts w:ascii="Tahoma" w:eastAsia="Tahoma" w:hAnsi="Tahoma" w:cs="Tahoma"/>
          <w:spacing w:val="3"/>
        </w:rPr>
        <w:t>m</w:t>
      </w:r>
      <w:r w:rsidRPr="00517341">
        <w:rPr>
          <w:rFonts w:ascii="Tahoma" w:eastAsia="Tahoma" w:hAnsi="Tahoma" w:cs="Tahoma"/>
        </w:rPr>
        <w:t>u</w:t>
      </w:r>
      <w:r w:rsidRPr="00517341">
        <w:rPr>
          <w:rFonts w:ascii="Tahoma" w:eastAsia="Tahoma" w:hAnsi="Tahoma" w:cs="Tahoma"/>
          <w:spacing w:val="42"/>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1"/>
        </w:rPr>
        <w:t xml:space="preserve"> </w:t>
      </w:r>
      <w:r w:rsidRPr="00517341">
        <w:rPr>
          <w:rFonts w:ascii="Tahoma" w:eastAsia="Tahoma" w:hAnsi="Tahoma" w:cs="Tahoma"/>
          <w:spacing w:val="1"/>
        </w:rPr>
        <w:t>je</w:t>
      </w:r>
      <w:r w:rsidRPr="00517341">
        <w:rPr>
          <w:rFonts w:ascii="Tahoma" w:eastAsia="Tahoma" w:hAnsi="Tahoma" w:cs="Tahoma"/>
        </w:rPr>
        <w:t>st</w:t>
      </w:r>
      <w:r w:rsidRPr="00517341">
        <w:rPr>
          <w:rFonts w:ascii="Tahoma" w:eastAsia="Tahoma" w:hAnsi="Tahoma" w:cs="Tahoma"/>
          <w:spacing w:val="47"/>
        </w:rPr>
        <w:t xml:space="preserve"> </w:t>
      </w:r>
      <w:r w:rsidRPr="00517341">
        <w:rPr>
          <w:rFonts w:ascii="Tahoma" w:eastAsia="Tahoma" w:hAnsi="Tahoma" w:cs="Tahoma"/>
        </w:rPr>
        <w:t>to</w:t>
      </w:r>
      <w:r w:rsidRPr="00517341">
        <w:rPr>
          <w:rFonts w:ascii="Tahoma" w:eastAsia="Tahoma" w:hAnsi="Tahoma" w:cs="Tahoma"/>
          <w:spacing w:val="49"/>
        </w:rPr>
        <w:t xml:space="preserve"> </w:t>
      </w:r>
      <w:r w:rsidRPr="00517341">
        <w:rPr>
          <w:rFonts w:ascii="Tahoma" w:eastAsia="Tahoma" w:hAnsi="Tahoma" w:cs="Tahoma"/>
        </w:rPr>
        <w:t>możli</w:t>
      </w:r>
      <w:r w:rsidRPr="00517341">
        <w:rPr>
          <w:rFonts w:ascii="Tahoma" w:eastAsia="Tahoma" w:hAnsi="Tahoma" w:cs="Tahoma"/>
          <w:spacing w:val="1"/>
        </w:rPr>
        <w:t>w</w:t>
      </w:r>
      <w:r w:rsidRPr="00517341">
        <w:rPr>
          <w:rFonts w:ascii="Tahoma" w:eastAsia="Tahoma" w:hAnsi="Tahoma" w:cs="Tahoma"/>
          <w:spacing w:val="3"/>
        </w:rPr>
        <w:t>e</w:t>
      </w:r>
      <w:r w:rsidR="009C4A66" w:rsidRPr="00517341">
        <w:rPr>
          <w:rFonts w:ascii="Tahoma" w:eastAsia="Tahoma" w:hAnsi="Tahoma" w:cs="Tahoma"/>
          <w:spacing w:val="3"/>
        </w:rPr>
        <w:t>.</w:t>
      </w:r>
      <w:r w:rsidR="00015697" w:rsidRPr="00517341">
        <w:rPr>
          <w:rFonts w:ascii="Tahoma" w:eastAsia="Tahoma" w:hAnsi="Tahoma" w:cs="Tahoma"/>
          <w:spacing w:val="3"/>
        </w:rPr>
        <w:t xml:space="preserve"> </w:t>
      </w:r>
      <w:r w:rsidR="009C4A66" w:rsidRPr="00517341">
        <w:rPr>
          <w:rFonts w:ascii="Tahoma" w:eastAsia="Tahoma" w:hAnsi="Tahoma" w:cs="Tahoma"/>
        </w:rPr>
        <w:t>W przypadku niedostępności SL2014 Beneficjent zgłasza IZ</w:t>
      </w:r>
      <w:r w:rsidR="00B16B00" w:rsidRPr="00517341">
        <w:rPr>
          <w:rFonts w:ascii="Tahoma" w:eastAsia="Tahoma" w:hAnsi="Tahoma" w:cs="Tahoma"/>
        </w:rPr>
        <w:t xml:space="preserve"> o zaistniałym problemie na adres</w:t>
      </w:r>
      <w:r w:rsidR="0006573A" w:rsidRPr="00517341">
        <w:rPr>
          <w:rFonts w:ascii="Tahoma" w:eastAsia="Tahoma" w:hAnsi="Tahoma" w:cs="Tahoma"/>
        </w:rPr>
        <w:t xml:space="preserve"> </w:t>
      </w:r>
      <w:r w:rsidR="00B16B00" w:rsidRPr="00517341">
        <w:rPr>
          <w:rFonts w:ascii="Tahoma" w:eastAsia="Tahoma" w:hAnsi="Tahoma" w:cs="Tahoma"/>
        </w:rPr>
        <w:t>e-mail</w:t>
      </w:r>
      <w:r w:rsidR="000C16DC" w:rsidRPr="00517341">
        <w:rPr>
          <w:rFonts w:ascii="Tahoma" w:eastAsia="Tahoma" w:hAnsi="Tahoma" w:cs="Tahoma"/>
        </w:rPr>
        <w:t xml:space="preserve"> </w:t>
      </w:r>
      <w:hyperlink r:id="rId10" w:history="1">
        <w:r w:rsidR="000C16DC" w:rsidRPr="00517341">
          <w:rPr>
            <w:rStyle w:val="Hipercze"/>
            <w:rFonts w:ascii="Tahoma" w:eastAsia="Tahoma" w:hAnsi="Tahoma" w:cs="Tahoma"/>
          </w:rPr>
          <w:t>sekretariat.efs@sejmik.kielce.pl</w:t>
        </w:r>
      </w:hyperlink>
      <w:r w:rsidR="000C16DC" w:rsidRPr="00517341">
        <w:rPr>
          <w:rFonts w:ascii="Tahoma" w:eastAsia="Tahoma" w:hAnsi="Tahoma" w:cs="Tahoma"/>
        </w:rPr>
        <w:t xml:space="preserve"> </w:t>
      </w:r>
      <w:r w:rsidR="00B16B00" w:rsidRPr="00517341">
        <w:rPr>
          <w:rFonts w:ascii="Tahoma" w:eastAsia="Tahoma" w:hAnsi="Tahoma" w:cs="Tahoma"/>
        </w:rPr>
        <w:t>Gdy awaria SL2014 zostanie potwierdzona p</w:t>
      </w:r>
      <w:r w:rsidR="00D57BEB" w:rsidRPr="00517341">
        <w:rPr>
          <w:rFonts w:ascii="Tahoma" w:eastAsia="Tahoma" w:hAnsi="Tahoma" w:cs="Tahoma"/>
        </w:rPr>
        <w:t>rzez pracownika IZ</w:t>
      </w:r>
      <w:r w:rsidR="00B16B00" w:rsidRPr="00517341">
        <w:rPr>
          <w:rFonts w:ascii="Tahoma" w:eastAsia="Tahoma" w:hAnsi="Tahoma" w:cs="Tahoma"/>
        </w:rPr>
        <w:t xml:space="preserve"> proces rozliczania projektu oraz komunikowania się z IZ odbywa się drogą pisemną</w:t>
      </w:r>
      <w:r w:rsidR="00AD579E" w:rsidRPr="00517341">
        <w:rPr>
          <w:rFonts w:ascii="Tahoma" w:eastAsia="Tahoma" w:hAnsi="Tahoma" w:cs="Tahoma"/>
        </w:rPr>
        <w:t xml:space="preserve"> zgodnie z </w:t>
      </w:r>
      <w:r w:rsidR="00AD579E" w:rsidRPr="00607A33">
        <w:rPr>
          <w:rFonts w:ascii="Tahoma" w:eastAsia="Tahoma" w:hAnsi="Tahoma" w:cs="Tahoma"/>
        </w:rPr>
        <w:t>Wytycznymi w zakresie warunków gromadzenia i przekazywania danych w postaci elektronicznej na lata 2014-2020</w:t>
      </w:r>
      <w:r w:rsidR="00B16B00" w:rsidRPr="00517341">
        <w:rPr>
          <w:rFonts w:ascii="Tahoma" w:eastAsia="Tahoma" w:hAnsi="Tahoma" w:cs="Tahoma"/>
        </w:rPr>
        <w:t>. Wszelka korespondencja papierowa, aby została uznana za wiążącą, musi zostać podpisana przez osoby uprawnione do składania oświadczeń w imieniu Beneficjen</w:t>
      </w:r>
      <w:r w:rsidR="00D57BEB" w:rsidRPr="00517341">
        <w:rPr>
          <w:rFonts w:ascii="Tahoma" w:eastAsia="Tahoma" w:hAnsi="Tahoma" w:cs="Tahoma"/>
        </w:rPr>
        <w:t>ta. O usunięciu awarii SL2014 IZ</w:t>
      </w:r>
      <w:r w:rsidR="00B16B00" w:rsidRPr="00517341">
        <w:rPr>
          <w:rFonts w:ascii="Tahoma" w:eastAsia="Tahoma" w:hAnsi="Tahoma" w:cs="Tahoma"/>
        </w:rPr>
        <w:t xml:space="preserve"> i</w:t>
      </w:r>
      <w:r w:rsidR="00D57BEB" w:rsidRPr="00517341">
        <w:rPr>
          <w:rFonts w:ascii="Tahoma" w:eastAsia="Tahoma" w:hAnsi="Tahoma" w:cs="Tahoma"/>
        </w:rPr>
        <w:t>nformuje Beneficjenta na adres e</w:t>
      </w:r>
      <w:r w:rsidR="00B16B00" w:rsidRPr="00517341">
        <w:rPr>
          <w:rFonts w:ascii="Tahoma" w:eastAsia="Tahoma" w:hAnsi="Tahoma" w:cs="Tahoma"/>
        </w:rPr>
        <w:t xml:space="preserve">-mail wskazany we wniosku, Beneficjent zaś zobowiązuje się uzupełnić dane w SL2014 w zakresie dokumentów przekazanych drogą pisemną w terminie </w:t>
      </w:r>
      <w:r w:rsidR="00B16B00" w:rsidRPr="00517341">
        <w:rPr>
          <w:rFonts w:ascii="Tahoma" w:eastAsia="Tahoma" w:hAnsi="Tahoma" w:cs="Tahoma"/>
          <w:b/>
        </w:rPr>
        <w:t>5 dni roboczych</w:t>
      </w:r>
      <w:r w:rsidR="00B16B00" w:rsidRPr="00517341">
        <w:rPr>
          <w:rFonts w:ascii="Tahoma" w:eastAsia="Tahoma" w:hAnsi="Tahoma" w:cs="Tahoma"/>
        </w:rPr>
        <w:t xml:space="preserve">  od daty otrzymania tej informacji</w:t>
      </w:r>
      <w:r w:rsidR="000C7B70" w:rsidRPr="00517341">
        <w:rPr>
          <w:rFonts w:ascii="Tahoma" w:eastAsia="Tahoma" w:hAnsi="Tahoma" w:cs="Tahoma"/>
        </w:rPr>
        <w:t>.</w:t>
      </w:r>
      <w:r w:rsidR="00B16B00" w:rsidRPr="00517341">
        <w:rPr>
          <w:rFonts w:ascii="Tahoma" w:eastAsia="Tahoma" w:hAnsi="Tahoma" w:cs="Tahoma"/>
        </w:rPr>
        <w:t xml:space="preserve"> </w:t>
      </w:r>
      <w:r w:rsidR="00AD579E" w:rsidRPr="00517341">
        <w:rPr>
          <w:rFonts w:ascii="Tahoma" w:eastAsia="Tahoma" w:hAnsi="Tahoma" w:cs="Tahoma"/>
        </w:rPr>
        <w:t xml:space="preserve">Natomiast gdy z powodów technicznych wykorzystanie profilu zaufanego </w:t>
      </w:r>
      <w:proofErr w:type="spellStart"/>
      <w:r w:rsidR="00AD579E" w:rsidRPr="00517341">
        <w:rPr>
          <w:rFonts w:ascii="Tahoma" w:eastAsia="Tahoma" w:hAnsi="Tahoma" w:cs="Tahoma"/>
        </w:rPr>
        <w:t>ePUAP</w:t>
      </w:r>
      <w:proofErr w:type="spellEnd"/>
      <w:r w:rsidR="00AD579E" w:rsidRPr="00517341">
        <w:rPr>
          <w:rFonts w:ascii="Tahoma" w:eastAsia="Tahoma" w:hAnsi="Tahoma" w:cs="Tahoma"/>
        </w:rPr>
        <w:t xml:space="preserve"> nie jest możliwe w takim przypadku uwierzytelnianie następuje przez </w:t>
      </w:r>
      <w:r w:rsidR="001D3585" w:rsidRPr="00517341">
        <w:rPr>
          <w:rFonts w:ascii="Tahoma" w:eastAsia="Tahoma" w:hAnsi="Tahoma" w:cs="Tahoma"/>
        </w:rPr>
        <w:t>podpisanie wniosku certyfikatem niekwalifikowalnym SL2014</w:t>
      </w:r>
      <w:r w:rsidR="00AD579E" w:rsidRPr="00517341">
        <w:rPr>
          <w:rFonts w:ascii="Tahoma" w:eastAsia="Tahoma" w:hAnsi="Tahoma" w:cs="Tahoma"/>
        </w:rPr>
        <w:t>.</w:t>
      </w:r>
    </w:p>
    <w:p w14:paraId="3E1DB801" w14:textId="77777777"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rPr>
        <w:t>B</w:t>
      </w:r>
      <w:r w:rsidRPr="00607A33">
        <w:rPr>
          <w:rFonts w:ascii="Tahoma" w:eastAsia="Tahoma" w:hAnsi="Tahoma" w:cs="Tahoma"/>
        </w:rPr>
        <w:t>eneficjen</w:t>
      </w:r>
      <w:r w:rsidRPr="00517341">
        <w:rPr>
          <w:rFonts w:ascii="Tahoma" w:eastAsia="Tahoma" w:hAnsi="Tahoma" w:cs="Tahoma"/>
        </w:rPr>
        <w:t>t</w:t>
      </w:r>
      <w:r w:rsidRPr="00607A33">
        <w:rPr>
          <w:rFonts w:ascii="Tahoma" w:eastAsia="Tahoma" w:hAnsi="Tahoma" w:cs="Tahoma"/>
        </w:rPr>
        <w:t xml:space="preserve"> </w:t>
      </w:r>
      <w:r w:rsidRPr="00517341">
        <w:rPr>
          <w:rFonts w:ascii="Tahoma" w:eastAsia="Tahoma" w:hAnsi="Tahoma" w:cs="Tahoma"/>
        </w:rPr>
        <w:t>zobo</w:t>
      </w:r>
      <w:r w:rsidRPr="00607A33">
        <w:rPr>
          <w:rFonts w:ascii="Tahoma" w:eastAsia="Tahoma" w:hAnsi="Tahoma" w:cs="Tahoma"/>
        </w:rPr>
        <w:t>w</w:t>
      </w:r>
      <w:r w:rsidRPr="00517341">
        <w:rPr>
          <w:rFonts w:ascii="Tahoma" w:eastAsia="Tahoma" w:hAnsi="Tahoma" w:cs="Tahoma"/>
        </w:rPr>
        <w:t>i</w:t>
      </w:r>
      <w:r w:rsidRPr="00607A33">
        <w:rPr>
          <w:rFonts w:ascii="Tahoma" w:eastAsia="Tahoma" w:hAnsi="Tahoma" w:cs="Tahoma"/>
        </w:rPr>
        <w:t>ą</w:t>
      </w:r>
      <w:r w:rsidRPr="00517341">
        <w:rPr>
          <w:rFonts w:ascii="Tahoma" w:eastAsia="Tahoma" w:hAnsi="Tahoma" w:cs="Tahoma"/>
        </w:rPr>
        <w:t>zu</w:t>
      </w:r>
      <w:r w:rsidRPr="00607A33">
        <w:rPr>
          <w:rFonts w:ascii="Tahoma" w:eastAsia="Tahoma" w:hAnsi="Tahoma" w:cs="Tahoma"/>
        </w:rPr>
        <w:t>j</w:t>
      </w:r>
      <w:r w:rsidRPr="00517341">
        <w:rPr>
          <w:rFonts w:ascii="Tahoma" w:eastAsia="Tahoma" w:hAnsi="Tahoma" w:cs="Tahoma"/>
        </w:rPr>
        <w:t>e</w:t>
      </w:r>
      <w:r w:rsidRPr="00607A33">
        <w:rPr>
          <w:rFonts w:ascii="Tahoma" w:eastAsia="Tahoma" w:hAnsi="Tahoma" w:cs="Tahoma"/>
        </w:rPr>
        <w:t xml:space="preserve"> </w:t>
      </w:r>
      <w:r w:rsidRPr="00517341">
        <w:rPr>
          <w:rFonts w:ascii="Tahoma" w:eastAsia="Tahoma" w:hAnsi="Tahoma" w:cs="Tahoma"/>
        </w:rPr>
        <w:t>s</w:t>
      </w:r>
      <w:r w:rsidRPr="00607A33">
        <w:rPr>
          <w:rFonts w:ascii="Tahoma" w:eastAsia="Tahoma" w:hAnsi="Tahoma" w:cs="Tahoma"/>
        </w:rPr>
        <w:t>i</w:t>
      </w:r>
      <w:r w:rsidRPr="00517341">
        <w:rPr>
          <w:rFonts w:ascii="Tahoma" w:eastAsia="Tahoma" w:hAnsi="Tahoma" w:cs="Tahoma"/>
        </w:rPr>
        <w:t>ę</w:t>
      </w:r>
      <w:r w:rsidRPr="00607A33">
        <w:rPr>
          <w:rFonts w:ascii="Tahoma" w:eastAsia="Tahoma" w:hAnsi="Tahoma" w:cs="Tahoma"/>
        </w:rPr>
        <w:t xml:space="preserve"> </w:t>
      </w:r>
      <w:r w:rsidRPr="00517341">
        <w:rPr>
          <w:rFonts w:ascii="Tahoma" w:eastAsia="Tahoma" w:hAnsi="Tahoma" w:cs="Tahoma"/>
        </w:rPr>
        <w:t>do</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dkł</w:t>
      </w:r>
      <w:r w:rsidRPr="00607A33">
        <w:rPr>
          <w:rFonts w:ascii="Tahoma" w:eastAsia="Tahoma" w:hAnsi="Tahoma" w:cs="Tahoma"/>
        </w:rPr>
        <w:t>a</w:t>
      </w:r>
      <w:r w:rsidRPr="00517341">
        <w:rPr>
          <w:rFonts w:ascii="Tahoma" w:eastAsia="Tahoma" w:hAnsi="Tahoma" w:cs="Tahoma"/>
        </w:rPr>
        <w:t>d</w:t>
      </w:r>
      <w:r w:rsidRPr="00607A33">
        <w:rPr>
          <w:rFonts w:ascii="Tahoma" w:eastAsia="Tahoma" w:hAnsi="Tahoma" w:cs="Tahoma"/>
        </w:rPr>
        <w:t>an</w:t>
      </w:r>
      <w:r w:rsidRPr="00517341">
        <w:rPr>
          <w:rFonts w:ascii="Tahoma" w:eastAsia="Tahoma" w:hAnsi="Tahoma" w:cs="Tahoma"/>
        </w:rPr>
        <w:t>ia</w:t>
      </w:r>
      <w:r w:rsidRPr="00607A33">
        <w:rPr>
          <w:rFonts w:ascii="Tahoma" w:eastAsia="Tahoma" w:hAnsi="Tahoma" w:cs="Tahoma"/>
        </w:rPr>
        <w:t xml:space="preserve"> wra</w:t>
      </w:r>
      <w:r w:rsidRPr="00517341">
        <w:rPr>
          <w:rFonts w:ascii="Tahoma" w:eastAsia="Tahoma" w:hAnsi="Tahoma" w:cs="Tahoma"/>
        </w:rPr>
        <w:t>z</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 xml:space="preserve"> wn</w:t>
      </w:r>
      <w:r w:rsidRPr="00517341">
        <w:rPr>
          <w:rFonts w:ascii="Tahoma" w:eastAsia="Tahoma" w:hAnsi="Tahoma" w:cs="Tahoma"/>
        </w:rPr>
        <w:t>ios</w:t>
      </w:r>
      <w:r w:rsidRPr="00607A33">
        <w:rPr>
          <w:rFonts w:ascii="Tahoma" w:eastAsia="Tahoma" w:hAnsi="Tahoma" w:cs="Tahoma"/>
        </w:rPr>
        <w:t>k</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m</w:t>
      </w:r>
      <w:r w:rsidRPr="00607A33">
        <w:rPr>
          <w:rFonts w:ascii="Tahoma" w:eastAsia="Tahoma" w:hAnsi="Tahoma" w:cs="Tahoma"/>
        </w:rPr>
        <w:t xml:space="preserve"> </w:t>
      </w:r>
      <w:r w:rsidRPr="00517341">
        <w:rPr>
          <w:rFonts w:ascii="Tahoma" w:eastAsia="Tahoma" w:hAnsi="Tahoma" w:cs="Tahoma"/>
        </w:rPr>
        <w:t>o</w:t>
      </w:r>
      <w:r w:rsidRPr="00607A33">
        <w:rPr>
          <w:rFonts w:ascii="Tahoma" w:eastAsia="Tahoma" w:hAnsi="Tahoma" w:cs="Tahoma"/>
        </w:rPr>
        <w:t xml:space="preserve"> p</w:t>
      </w:r>
      <w:r w:rsidRPr="00517341">
        <w:rPr>
          <w:rFonts w:ascii="Tahoma" w:eastAsia="Tahoma" w:hAnsi="Tahoma" w:cs="Tahoma"/>
        </w:rPr>
        <w:t>ł</w:t>
      </w:r>
      <w:r w:rsidRPr="00607A33">
        <w:rPr>
          <w:rFonts w:ascii="Tahoma" w:eastAsia="Tahoma" w:hAnsi="Tahoma" w:cs="Tahoma"/>
        </w:rPr>
        <w:t>a</w:t>
      </w:r>
      <w:r w:rsidRPr="00517341">
        <w:rPr>
          <w:rFonts w:ascii="Tahoma" w:eastAsia="Tahoma" w:hAnsi="Tahoma" w:cs="Tahoma"/>
        </w:rPr>
        <w:t>t</w:t>
      </w:r>
      <w:r w:rsidRPr="00607A33">
        <w:rPr>
          <w:rFonts w:ascii="Tahoma" w:eastAsia="Tahoma" w:hAnsi="Tahoma" w:cs="Tahoma"/>
        </w:rPr>
        <w:t>n</w:t>
      </w:r>
      <w:r w:rsidRPr="00517341">
        <w:rPr>
          <w:rFonts w:ascii="Tahoma" w:eastAsia="Tahoma" w:hAnsi="Tahoma" w:cs="Tahoma"/>
        </w:rPr>
        <w:t>o</w:t>
      </w:r>
      <w:r w:rsidRPr="00607A33">
        <w:rPr>
          <w:rFonts w:ascii="Tahoma" w:eastAsia="Tahoma" w:hAnsi="Tahoma" w:cs="Tahoma"/>
        </w:rPr>
        <w:t>ść</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o</w:t>
      </w:r>
      <w:r w:rsidRPr="00607A33">
        <w:rPr>
          <w:rFonts w:ascii="Tahoma" w:eastAsia="Tahoma" w:hAnsi="Tahoma" w:cs="Tahoma"/>
        </w:rPr>
        <w:t xml:space="preserve"> k</w:t>
      </w:r>
      <w:r w:rsidRPr="00517341">
        <w:rPr>
          <w:rFonts w:ascii="Tahoma" w:eastAsia="Tahoma" w:hAnsi="Tahoma" w:cs="Tahoma"/>
        </w:rPr>
        <w:t>tór</w:t>
      </w:r>
      <w:r w:rsidRPr="00607A33">
        <w:rPr>
          <w:rFonts w:ascii="Tahoma" w:eastAsia="Tahoma" w:hAnsi="Tahoma" w:cs="Tahoma"/>
        </w:rPr>
        <w:t>y</w:t>
      </w:r>
      <w:r w:rsidRPr="00517341">
        <w:rPr>
          <w:rFonts w:ascii="Tahoma" w:eastAsia="Tahoma" w:hAnsi="Tahoma" w:cs="Tahoma"/>
        </w:rPr>
        <w:t>m</w:t>
      </w:r>
      <w:r w:rsidRPr="00607A33">
        <w:rPr>
          <w:rFonts w:ascii="Tahoma" w:eastAsia="Tahoma" w:hAnsi="Tahoma" w:cs="Tahoma"/>
        </w:rPr>
        <w:t xml:space="preserve"> </w:t>
      </w:r>
      <w:r w:rsidRPr="00517341">
        <w:rPr>
          <w:rFonts w:ascii="Tahoma" w:eastAsia="Tahoma" w:hAnsi="Tahoma" w:cs="Tahoma"/>
        </w:rPr>
        <w:t>mo</w:t>
      </w:r>
      <w:r w:rsidRPr="00607A33">
        <w:rPr>
          <w:rFonts w:ascii="Tahoma" w:eastAsia="Tahoma" w:hAnsi="Tahoma" w:cs="Tahoma"/>
        </w:rPr>
        <w:t>w</w:t>
      </w:r>
      <w:r w:rsidRPr="00517341">
        <w:rPr>
          <w:rFonts w:ascii="Tahoma" w:eastAsia="Tahoma" w:hAnsi="Tahoma" w:cs="Tahoma"/>
        </w:rPr>
        <w:t>a w</w:t>
      </w:r>
      <w:r w:rsidRPr="00607A33">
        <w:rPr>
          <w:rFonts w:ascii="Tahoma" w:eastAsia="Tahoma" w:hAnsi="Tahoma" w:cs="Tahoma"/>
        </w:rPr>
        <w:t xml:space="preserve"> </w:t>
      </w:r>
      <w:r w:rsidRPr="00517341">
        <w:rPr>
          <w:rFonts w:ascii="Tahoma" w:eastAsia="Tahoma" w:hAnsi="Tahoma" w:cs="Tahoma"/>
        </w:rPr>
        <w:t>§</w:t>
      </w:r>
      <w:r w:rsidRPr="00607A33">
        <w:rPr>
          <w:rFonts w:ascii="Tahoma" w:eastAsia="Tahoma" w:hAnsi="Tahoma" w:cs="Tahoma"/>
        </w:rPr>
        <w:t xml:space="preserve"> </w:t>
      </w:r>
      <w:r w:rsidR="000271D3" w:rsidRPr="00607A33">
        <w:rPr>
          <w:rFonts w:ascii="Tahoma" w:eastAsia="Tahoma" w:hAnsi="Tahoma" w:cs="Tahoma"/>
        </w:rPr>
        <w:t>1</w:t>
      </w:r>
      <w:r w:rsidR="00FD3510" w:rsidRPr="00607A33">
        <w:rPr>
          <w:rFonts w:ascii="Tahoma" w:eastAsia="Tahoma" w:hAnsi="Tahoma" w:cs="Tahoma"/>
        </w:rPr>
        <w:t>3</w:t>
      </w:r>
      <w:r w:rsidRPr="00517341">
        <w:rPr>
          <w:rFonts w:ascii="Tahoma" w:eastAsia="Tahoma" w:hAnsi="Tahoma" w:cs="Tahoma"/>
        </w:rPr>
        <w:t>:</w:t>
      </w:r>
    </w:p>
    <w:p w14:paraId="1528D5E2" w14:textId="58272B55" w:rsidR="00A40F2F" w:rsidRPr="00517341" w:rsidRDefault="00280ADA" w:rsidP="00607A33">
      <w:pPr>
        <w:pStyle w:val="Akapitzlist"/>
        <w:numPr>
          <w:ilvl w:val="0"/>
          <w:numId w:val="51"/>
        </w:numPr>
        <w:spacing w:line="276" w:lineRule="auto"/>
        <w:ind w:left="851" w:right="14" w:hanging="425"/>
        <w:rPr>
          <w:rFonts w:ascii="Tahoma" w:eastAsia="Tahoma" w:hAnsi="Tahoma" w:cs="Tahoma"/>
          <w:spacing w:val="-1"/>
        </w:rPr>
      </w:pP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spacing w:val="2"/>
        </w:rPr>
        <w:t>o</w:t>
      </w:r>
      <w:r w:rsidRPr="00517341">
        <w:rPr>
          <w:rFonts w:ascii="Tahoma" w:eastAsia="Tahoma" w:hAnsi="Tahoma" w:cs="Tahoma"/>
        </w:rPr>
        <w:t>r</w:t>
      </w:r>
      <w:r w:rsidRPr="00517341">
        <w:rPr>
          <w:rFonts w:ascii="Tahoma" w:eastAsia="Tahoma" w:hAnsi="Tahoma" w:cs="Tahoma"/>
          <w:spacing w:val="1"/>
        </w:rPr>
        <w:t>ma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 xml:space="preserve">o </w:t>
      </w:r>
      <w:r w:rsidRPr="00517341">
        <w:rPr>
          <w:rFonts w:ascii="Tahoma" w:eastAsia="Tahoma" w:hAnsi="Tahoma" w:cs="Tahoma"/>
          <w:spacing w:val="1"/>
        </w:rPr>
        <w:t>w</w:t>
      </w:r>
      <w:r w:rsidRPr="00517341">
        <w:rPr>
          <w:rFonts w:ascii="Tahoma" w:eastAsia="Tahoma" w:hAnsi="Tahoma" w:cs="Tahoma"/>
        </w:rPr>
        <w:t>szys</w:t>
      </w:r>
      <w:r w:rsidRPr="00517341">
        <w:rPr>
          <w:rFonts w:ascii="Tahoma" w:eastAsia="Tahoma" w:hAnsi="Tahoma" w:cs="Tahoma"/>
          <w:spacing w:val="2"/>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0"/>
        </w:rPr>
        <w:t xml:space="preserve"> </w:t>
      </w:r>
      <w:r w:rsidRPr="00517341">
        <w:rPr>
          <w:rFonts w:ascii="Tahoma" w:eastAsia="Tahoma" w:hAnsi="Tahoma" w:cs="Tahoma"/>
          <w:spacing w:val="2"/>
        </w:rPr>
        <w:t>u</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es</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8"/>
        </w:rPr>
        <w:t xml:space="preserve"> </w:t>
      </w:r>
      <w:r w:rsidR="005D2C29" w:rsidRPr="00517341">
        <w:rPr>
          <w:rFonts w:ascii="Tahoma" w:eastAsia="Tahoma" w:hAnsi="Tahoma" w:cs="Tahoma"/>
        </w:rPr>
        <w:t>na warunkach określonych w</w:t>
      </w:r>
      <w:r w:rsidR="00B218DF" w:rsidRPr="00517341">
        <w:rPr>
          <w:rFonts w:ascii="Tahoma" w:eastAsia="Tahoma" w:hAnsi="Tahoma" w:cs="Tahoma"/>
        </w:rPr>
        <w:t xml:space="preserve"> </w:t>
      </w:r>
      <w:r w:rsidR="00C3772F" w:rsidRPr="00607A33">
        <w:rPr>
          <w:rFonts w:ascii="Tahoma" w:eastAsia="Tahoma" w:hAnsi="Tahoma" w:cs="Tahoma"/>
        </w:rPr>
        <w:t>W</w:t>
      </w:r>
      <w:r w:rsidR="005D2C29" w:rsidRPr="00607A33">
        <w:rPr>
          <w:rFonts w:ascii="Tahoma" w:eastAsia="Tahoma" w:hAnsi="Tahoma" w:cs="Tahoma"/>
        </w:rPr>
        <w:t>ytycznych</w:t>
      </w:r>
      <w:r w:rsidR="007B40E7">
        <w:rPr>
          <w:rFonts w:ascii="Tahoma" w:eastAsia="Tahoma" w:hAnsi="Tahoma" w:cs="Tahoma"/>
        </w:rPr>
        <w:t xml:space="preserve"> </w:t>
      </w:r>
      <w:r w:rsidR="00C3772F" w:rsidRPr="00607A33">
        <w:rPr>
          <w:rFonts w:ascii="Tahoma" w:eastAsia="Tahoma" w:hAnsi="Tahoma" w:cs="Tahoma"/>
        </w:rPr>
        <w:t>w zakresie monitorowania postępu rzeczowego realizacji programów operacyjnych na lata 2014-2020</w:t>
      </w:r>
      <w:r w:rsidR="00662200" w:rsidRPr="00517341">
        <w:rPr>
          <w:rFonts w:ascii="Tahoma" w:eastAsia="Tahoma" w:hAnsi="Tahoma" w:cs="Tahoma"/>
          <w:spacing w:val="1"/>
        </w:rPr>
        <w:t>;</w:t>
      </w:r>
    </w:p>
    <w:p w14:paraId="5AA1F892" w14:textId="77777777" w:rsidR="00A40F2F" w:rsidRPr="00517341" w:rsidRDefault="004A767F" w:rsidP="00607A33">
      <w:pPr>
        <w:pStyle w:val="Akapitzlist"/>
        <w:numPr>
          <w:ilvl w:val="0"/>
          <w:numId w:val="51"/>
        </w:numPr>
        <w:spacing w:line="276" w:lineRule="auto"/>
        <w:ind w:left="851" w:right="14" w:hanging="425"/>
        <w:rPr>
          <w:rFonts w:ascii="Tahoma" w:eastAsia="Tahoma" w:hAnsi="Tahoma" w:cs="Tahoma"/>
        </w:rPr>
      </w:pPr>
      <w:r w:rsidRPr="00517341">
        <w:rPr>
          <w:rFonts w:ascii="Tahoma" w:eastAsia="Tahoma" w:hAnsi="Tahoma" w:cs="Tahoma"/>
          <w:spacing w:val="-1"/>
        </w:rPr>
        <w:t>dokumentów potwierdzających wykonanie zadania o których mowa w § 8 ust. 4.</w:t>
      </w:r>
    </w:p>
    <w:p w14:paraId="12C9DF18" w14:textId="77777777" w:rsidR="006622A0"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3"/>
        </w:rPr>
        <w:t xml:space="preserve"> </w:t>
      </w:r>
      <w:r w:rsidRPr="00517341">
        <w:rPr>
          <w:rFonts w:ascii="Tahoma" w:eastAsia="Tahoma" w:hAnsi="Tahoma" w:cs="Tahoma"/>
          <w:spacing w:val="2"/>
        </w:rPr>
        <w:t>s</w:t>
      </w:r>
      <w:r w:rsidRPr="00517341">
        <w:rPr>
          <w:rFonts w:ascii="Tahoma" w:eastAsia="Tahoma" w:hAnsi="Tahoma" w:cs="Tahoma"/>
        </w:rPr>
        <w:t>ię do</w:t>
      </w:r>
      <w:r w:rsidRPr="00517341">
        <w:rPr>
          <w:rFonts w:ascii="Tahoma" w:eastAsia="Tahoma" w:hAnsi="Tahoma" w:cs="Tahoma"/>
          <w:spacing w:val="15"/>
        </w:rPr>
        <w:t xml:space="preserve"> </w:t>
      </w:r>
      <w:r w:rsidR="00C8380C" w:rsidRPr="00517341">
        <w:rPr>
          <w:rFonts w:ascii="Tahoma" w:eastAsia="Tahoma" w:hAnsi="Tahoma" w:cs="Tahoma"/>
          <w:spacing w:val="-1"/>
        </w:rPr>
        <w:t>poinformowania</w:t>
      </w:r>
      <w:r w:rsidRPr="00517341">
        <w:rPr>
          <w:rFonts w:ascii="Tahoma" w:eastAsia="Tahoma" w:hAnsi="Tahoma" w:cs="Tahoma"/>
        </w:rPr>
        <w:t xml:space="preserve"> </w:t>
      </w:r>
      <w:r w:rsidRPr="00517341">
        <w:rPr>
          <w:rFonts w:ascii="Tahoma" w:eastAsia="Tahoma" w:hAnsi="Tahoma" w:cs="Tahoma"/>
          <w:spacing w:val="2"/>
        </w:rPr>
        <w:t>I</w:t>
      </w:r>
      <w:r w:rsidRPr="00517341">
        <w:rPr>
          <w:rFonts w:ascii="Tahoma" w:eastAsia="Tahoma" w:hAnsi="Tahoma" w:cs="Tahoma"/>
        </w:rPr>
        <w:t>Z o z</w:t>
      </w:r>
      <w:r w:rsidRPr="00517341">
        <w:rPr>
          <w:rFonts w:ascii="Tahoma" w:eastAsia="Tahoma" w:hAnsi="Tahoma" w:cs="Tahoma"/>
          <w:spacing w:val="1"/>
        </w:rPr>
        <w:t>aa</w:t>
      </w:r>
      <w:r w:rsidRPr="00517341">
        <w:rPr>
          <w:rFonts w:ascii="Tahoma" w:eastAsia="Tahoma" w:hAnsi="Tahoma" w:cs="Tahoma"/>
          <w:spacing w:val="-1"/>
        </w:rPr>
        <w:t>n</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żo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2"/>
        </w:rPr>
        <w:t>ś</w:t>
      </w:r>
      <w:r w:rsidRPr="00517341">
        <w:rPr>
          <w:rFonts w:ascii="Tahoma" w:eastAsia="Tahoma" w:hAnsi="Tahoma" w:cs="Tahoma"/>
        </w:rPr>
        <w:t>rodk</w:t>
      </w:r>
      <w:r w:rsidRPr="00517341">
        <w:rPr>
          <w:rFonts w:ascii="Tahoma" w:eastAsia="Tahoma" w:hAnsi="Tahoma" w:cs="Tahoma"/>
          <w:spacing w:val="2"/>
        </w:rPr>
        <w:t>ó</w:t>
      </w:r>
      <w:r w:rsidRPr="00517341">
        <w:rPr>
          <w:rFonts w:ascii="Tahoma" w:eastAsia="Tahoma" w:hAnsi="Tahoma" w:cs="Tahoma"/>
        </w:rPr>
        <w:t xml:space="preserve">w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00B218DF"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ę</w:t>
      </w:r>
      <w:r w:rsidRPr="00517341">
        <w:rPr>
          <w:rFonts w:ascii="Tahoma" w:eastAsia="Tahoma" w:hAnsi="Tahoma" w:cs="Tahoma"/>
          <w:spacing w:val="7"/>
        </w:rPr>
        <w:t xml:space="preserve"> </w:t>
      </w:r>
      <w:r w:rsidRPr="00517341">
        <w:rPr>
          <w:rFonts w:ascii="Tahoma" w:eastAsia="Tahoma" w:hAnsi="Tahoma" w:cs="Tahoma"/>
          <w:spacing w:val="3"/>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3"/>
        </w:rPr>
        <w:t xml:space="preserve"> </w:t>
      </w:r>
      <w:r w:rsidRPr="00517341">
        <w:rPr>
          <w:rFonts w:ascii="Tahoma" w:eastAsia="Tahoma" w:hAnsi="Tahoma" w:cs="Tahoma"/>
        </w:rPr>
        <w:t>pod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aa</w:t>
      </w:r>
      <w:r w:rsidRPr="00517341">
        <w:rPr>
          <w:rFonts w:ascii="Tahoma" w:eastAsia="Tahoma" w:hAnsi="Tahoma" w:cs="Tahoma"/>
          <w:spacing w:val="-1"/>
        </w:rPr>
        <w:t>n</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ż</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śr</w:t>
      </w:r>
      <w:r w:rsidRPr="00517341">
        <w:rPr>
          <w:rFonts w:ascii="Tahoma" w:eastAsia="Tahoma" w:hAnsi="Tahoma" w:cs="Tahoma"/>
          <w:spacing w:val="2"/>
        </w:rPr>
        <w:t>o</w:t>
      </w:r>
      <w:r w:rsidRPr="00517341">
        <w:rPr>
          <w:rFonts w:ascii="Tahoma" w:eastAsia="Tahoma" w:hAnsi="Tahoma" w:cs="Tahoma"/>
        </w:rPr>
        <w:t>dk</w:t>
      </w:r>
      <w:r w:rsidRPr="00517341">
        <w:rPr>
          <w:rFonts w:ascii="Tahoma" w:eastAsia="Tahoma" w:hAnsi="Tahoma" w:cs="Tahoma"/>
          <w:spacing w:val="-1"/>
        </w:rPr>
        <w: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spacing w:val="-4"/>
        </w:rPr>
        <w:t>P</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 xml:space="preserve">ższe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ga</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z</w:t>
      </w:r>
      <w:r w:rsidRPr="00517341">
        <w:rPr>
          <w:rFonts w:ascii="Tahoma" w:eastAsia="Tahoma" w:hAnsi="Tahoma" w:cs="Tahoma"/>
          <w:spacing w:val="2"/>
        </w:rPr>
        <w:t>y</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zg</w:t>
      </w:r>
      <w:r w:rsidRPr="00517341">
        <w:rPr>
          <w:rFonts w:ascii="Tahoma" w:eastAsia="Tahoma" w:hAnsi="Tahoma" w:cs="Tahoma"/>
          <w:spacing w:val="2"/>
        </w:rPr>
        <w:t>o</w:t>
      </w:r>
      <w:r w:rsidRPr="00517341">
        <w:rPr>
          <w:rFonts w:ascii="Tahoma" w:eastAsia="Tahoma" w:hAnsi="Tahoma" w:cs="Tahoma"/>
        </w:rPr>
        <w:t>dy</w:t>
      </w:r>
      <w:r w:rsidRPr="00517341">
        <w:rPr>
          <w:rFonts w:ascii="Tahoma" w:eastAsia="Tahoma" w:hAnsi="Tahoma" w:cs="Tahoma"/>
          <w:spacing w:val="-5"/>
        </w:rPr>
        <w:t xml:space="preserve"> </w:t>
      </w:r>
      <w:r w:rsidRPr="00517341">
        <w:rPr>
          <w:rFonts w:ascii="Tahoma" w:eastAsia="Tahoma" w:hAnsi="Tahoma" w:cs="Tahoma"/>
        </w:rPr>
        <w:t>I</w:t>
      </w:r>
      <w:r w:rsidRPr="00517341">
        <w:rPr>
          <w:rFonts w:ascii="Tahoma" w:eastAsia="Tahoma" w:hAnsi="Tahoma" w:cs="Tahoma"/>
          <w:spacing w:val="2"/>
        </w:rPr>
        <w:t>Z</w:t>
      </w:r>
      <w:r w:rsidRPr="00517341">
        <w:rPr>
          <w:rFonts w:ascii="Tahoma" w:eastAsia="Tahoma" w:hAnsi="Tahoma" w:cs="Tahoma"/>
        </w:rPr>
        <w:t>.</w:t>
      </w:r>
    </w:p>
    <w:p w14:paraId="08AFA8B7" w14:textId="77777777" w:rsidR="00084D93" w:rsidRPr="00517341" w:rsidRDefault="00280ADA" w:rsidP="00607A33">
      <w:pPr>
        <w:spacing w:before="240" w:line="276" w:lineRule="auto"/>
        <w:ind w:right="11"/>
        <w:jc w:val="center"/>
        <w:rPr>
          <w:rFonts w:ascii="Tahoma" w:eastAsia="Tahoma" w:hAnsi="Tahoma" w:cs="Tahoma"/>
          <w:spacing w:val="1"/>
        </w:rPr>
      </w:pPr>
      <w:r w:rsidRPr="00517341">
        <w:rPr>
          <w:rFonts w:ascii="Tahoma" w:eastAsia="Tahoma" w:hAnsi="Tahoma" w:cs="Tahoma"/>
        </w:rPr>
        <w:t xml:space="preserve">§ </w:t>
      </w:r>
      <w:r w:rsidR="00E67406" w:rsidRPr="00517341">
        <w:rPr>
          <w:rFonts w:ascii="Tahoma" w:eastAsia="Tahoma" w:hAnsi="Tahoma" w:cs="Tahoma"/>
        </w:rPr>
        <w:t>1</w:t>
      </w:r>
      <w:r w:rsidR="00FD3510" w:rsidRPr="00517341">
        <w:rPr>
          <w:rFonts w:ascii="Tahoma" w:eastAsia="Tahoma" w:hAnsi="Tahoma" w:cs="Tahoma"/>
        </w:rPr>
        <w:t>3</w:t>
      </w:r>
      <w:r w:rsidRPr="00517341">
        <w:rPr>
          <w:rFonts w:ascii="Tahoma" w:eastAsia="Tahoma" w:hAnsi="Tahoma" w:cs="Tahoma"/>
          <w:w w:val="99"/>
        </w:rPr>
        <w:t>.</w:t>
      </w:r>
    </w:p>
    <w:p w14:paraId="55E8330B" w14:textId="77777777" w:rsidR="00942F4E" w:rsidRPr="00517341" w:rsidRDefault="00280ADA" w:rsidP="00607A33">
      <w:pPr>
        <w:pStyle w:val="Akapitzlist"/>
        <w:numPr>
          <w:ilvl w:val="6"/>
          <w:numId w:val="12"/>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55"/>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da</w:t>
      </w:r>
      <w:r w:rsidRPr="00517341">
        <w:rPr>
          <w:rFonts w:ascii="Tahoma" w:eastAsia="Tahoma" w:hAnsi="Tahoma" w:cs="Tahoma"/>
          <w:spacing w:val="59"/>
        </w:rPr>
        <w:t xml:space="preserve"> </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szy</w:t>
      </w:r>
      <w:r w:rsidRPr="00517341">
        <w:rPr>
          <w:rFonts w:ascii="Tahoma" w:eastAsia="Tahoma" w:hAnsi="Tahoma" w:cs="Tahoma"/>
          <w:spacing w:val="5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iosek</w:t>
      </w:r>
      <w:r w:rsidRPr="00517341">
        <w:rPr>
          <w:rFonts w:ascii="Tahoma" w:eastAsia="Tahoma" w:hAnsi="Tahoma" w:cs="Tahoma"/>
          <w:spacing w:val="56"/>
        </w:rPr>
        <w:t xml:space="preserve"> </w:t>
      </w:r>
      <w:r w:rsidRPr="00517341">
        <w:rPr>
          <w:rFonts w:ascii="Tahoma" w:eastAsia="Tahoma" w:hAnsi="Tahoma" w:cs="Tahoma"/>
        </w:rPr>
        <w:t>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ć</w:t>
      </w:r>
      <w:r w:rsidRPr="00517341">
        <w:rPr>
          <w:rFonts w:ascii="Tahoma" w:eastAsia="Tahoma" w:hAnsi="Tahoma" w:cs="Tahoma"/>
        </w:rPr>
        <w:t>,</w:t>
      </w:r>
      <w:r w:rsidRPr="00517341">
        <w:rPr>
          <w:rFonts w:ascii="Tahoma" w:eastAsia="Tahoma" w:hAnsi="Tahoma" w:cs="Tahoma"/>
          <w:spacing w:val="55"/>
        </w:rPr>
        <w:t xml:space="preserve"> </w:t>
      </w:r>
      <w:r w:rsidRPr="00517341">
        <w:rPr>
          <w:rFonts w:ascii="Tahoma" w:eastAsia="Tahoma" w:hAnsi="Tahoma" w:cs="Tahoma"/>
          <w:spacing w:val="2"/>
        </w:rPr>
        <w:t>b</w:t>
      </w:r>
      <w:r w:rsidRPr="00517341">
        <w:rPr>
          <w:rFonts w:ascii="Tahoma" w:eastAsia="Tahoma" w:hAnsi="Tahoma" w:cs="Tahoma"/>
          <w:spacing w:val="1"/>
        </w:rPr>
        <w:t>ę</w:t>
      </w:r>
      <w:r w:rsidRPr="00517341">
        <w:rPr>
          <w:rFonts w:ascii="Tahoma" w:eastAsia="Tahoma" w:hAnsi="Tahoma" w:cs="Tahoma"/>
        </w:rPr>
        <w:t>d</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56"/>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ą</w:t>
      </w:r>
      <w:r w:rsidRPr="00517341">
        <w:rPr>
          <w:rFonts w:ascii="Tahoma" w:eastAsia="Tahoma" w:hAnsi="Tahoma" w:cs="Tahoma"/>
          <w:spacing w:val="5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2"/>
        </w:rPr>
        <w:t>t</w:t>
      </w:r>
      <w:r w:rsidRPr="00517341">
        <w:rPr>
          <w:rFonts w:ascii="Tahoma" w:eastAsia="Tahoma" w:hAnsi="Tahoma" w:cs="Tahoma"/>
        </w:rPr>
        <w:t>y pi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4"/>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szy 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rPr>
        <w:t>ie</w:t>
      </w:r>
      <w:r w:rsidR="00097EFB" w:rsidRPr="00517341">
        <w:rPr>
          <w:rFonts w:ascii="Tahoma" w:eastAsia="Tahoma" w:hAnsi="Tahoma" w:cs="Tahoma"/>
        </w:rPr>
        <w:t xml:space="preserve"> z</w:t>
      </w:r>
      <w:r w:rsidRPr="00517341">
        <w:rPr>
          <w:rFonts w:ascii="Tahoma" w:eastAsia="Tahoma" w:hAnsi="Tahoma" w:cs="Tahoma"/>
          <w:spacing w:val="-2"/>
        </w:rPr>
        <w:t xml:space="preserve"> </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1</w:t>
      </w:r>
      <w:r w:rsidR="00D43795" w:rsidRPr="00517341">
        <w:rPr>
          <w:rFonts w:ascii="Tahoma" w:eastAsia="Tahoma" w:hAnsi="Tahoma" w:cs="Tahoma"/>
          <w:spacing w:val="-1"/>
        </w:rPr>
        <w:t>2</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2"/>
        </w:rPr>
        <w:t>.</w:t>
      </w:r>
      <w:r w:rsidRPr="00517341">
        <w:rPr>
          <w:rFonts w:ascii="Tahoma" w:eastAsia="Tahoma" w:hAnsi="Tahoma" w:cs="Tahoma"/>
        </w:rPr>
        <w:t>1</w:t>
      </w:r>
      <w:r w:rsidRPr="00517341">
        <w:rPr>
          <w:rFonts w:ascii="Tahoma" w:eastAsia="Tahoma" w:hAnsi="Tahoma" w:cs="Tahoma"/>
          <w:spacing w:val="-3"/>
        </w:rPr>
        <w:t xml:space="preserve"> </w:t>
      </w:r>
      <w:r w:rsidRPr="00517341">
        <w:rPr>
          <w:rFonts w:ascii="Tahoma" w:eastAsia="Tahoma" w:hAnsi="Tahoma" w:cs="Tahoma"/>
          <w:spacing w:val="2"/>
        </w:rPr>
        <w:t>p</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2"/>
        </w:rPr>
        <w:t xml:space="preserve"> </w:t>
      </w:r>
      <w:r w:rsidRPr="00517341">
        <w:rPr>
          <w:rFonts w:ascii="Tahoma" w:eastAsia="Tahoma" w:hAnsi="Tahoma" w:cs="Tahoma"/>
          <w:spacing w:val="-1"/>
        </w:rPr>
        <w:t>1</w:t>
      </w:r>
      <w:r w:rsidRPr="00517341">
        <w:rPr>
          <w:rFonts w:ascii="Tahoma" w:eastAsia="Tahoma" w:hAnsi="Tahoma" w:cs="Tahoma"/>
        </w:rPr>
        <w:t>, w</w:t>
      </w:r>
      <w:r w:rsidRPr="00517341">
        <w:rPr>
          <w:rFonts w:ascii="Tahoma" w:eastAsia="Tahoma" w:hAnsi="Tahoma" w:cs="Tahoma"/>
          <w:spacing w:val="4"/>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00006EB9" w:rsidRPr="00517341">
        <w:rPr>
          <w:rFonts w:ascii="Tahoma" w:eastAsia="Tahoma" w:hAnsi="Tahoma" w:cs="Tahoma"/>
        </w:rPr>
        <w:t xml:space="preserve"> do</w:t>
      </w:r>
      <w:r w:rsidRPr="00517341">
        <w:rPr>
          <w:rFonts w:ascii="Tahoma" w:eastAsia="Tahoma" w:hAnsi="Tahoma" w:cs="Tahoma"/>
          <w:spacing w:val="-2"/>
        </w:rPr>
        <w:t xml:space="preserve"> </w:t>
      </w:r>
      <w:r w:rsidRPr="00517341">
        <w:rPr>
          <w:rFonts w:ascii="Tahoma" w:eastAsia="Tahoma" w:hAnsi="Tahoma" w:cs="Tahoma"/>
          <w:b/>
        </w:rPr>
        <w:t>7 d</w:t>
      </w:r>
      <w:r w:rsidRPr="00517341">
        <w:rPr>
          <w:rFonts w:ascii="Tahoma" w:eastAsia="Tahoma" w:hAnsi="Tahoma" w:cs="Tahoma"/>
          <w:b/>
          <w:spacing w:val="2"/>
        </w:rPr>
        <w:t>n</w:t>
      </w:r>
      <w:r w:rsidRPr="00517341">
        <w:rPr>
          <w:rFonts w:ascii="Tahoma" w:eastAsia="Tahoma" w:hAnsi="Tahoma" w:cs="Tahoma"/>
          <w:b/>
        </w:rPr>
        <w:t>i rob</w:t>
      </w:r>
      <w:r w:rsidRPr="00517341">
        <w:rPr>
          <w:rFonts w:ascii="Tahoma" w:eastAsia="Tahoma" w:hAnsi="Tahoma" w:cs="Tahoma"/>
          <w:b/>
          <w:spacing w:val="2"/>
        </w:rPr>
        <w:t>o</w:t>
      </w:r>
      <w:r w:rsidRPr="00517341">
        <w:rPr>
          <w:rFonts w:ascii="Tahoma" w:eastAsia="Tahoma" w:hAnsi="Tahoma" w:cs="Tahoma"/>
          <w:b/>
          <w:spacing w:val="-1"/>
        </w:rPr>
        <w:t>c</w:t>
      </w:r>
      <w:r w:rsidRPr="00517341">
        <w:rPr>
          <w:rFonts w:ascii="Tahoma" w:eastAsia="Tahoma" w:hAnsi="Tahoma" w:cs="Tahoma"/>
          <w:b/>
          <w:spacing w:val="3"/>
        </w:rPr>
        <w:t>z</w:t>
      </w:r>
      <w:r w:rsidRPr="00517341">
        <w:rPr>
          <w:rFonts w:ascii="Tahoma" w:eastAsia="Tahoma" w:hAnsi="Tahoma" w:cs="Tahoma"/>
          <w:b/>
          <w:spacing w:val="-3"/>
        </w:rPr>
        <w:t>y</w:t>
      </w:r>
      <w:r w:rsidRPr="00517341">
        <w:rPr>
          <w:rFonts w:ascii="Tahoma" w:eastAsia="Tahoma" w:hAnsi="Tahoma" w:cs="Tahoma"/>
          <w:b/>
          <w:spacing w:val="-1"/>
        </w:rPr>
        <w:t>c</w:t>
      </w:r>
      <w:r w:rsidRPr="00517341">
        <w:rPr>
          <w:rFonts w:ascii="Tahoma" w:eastAsia="Tahoma" w:hAnsi="Tahoma" w:cs="Tahoma"/>
          <w:b/>
        </w:rPr>
        <w:t>h</w:t>
      </w:r>
      <w:r w:rsidRPr="00517341">
        <w:rPr>
          <w:rFonts w:ascii="Tahoma" w:eastAsia="Tahoma" w:hAnsi="Tahoma" w:cs="Tahoma"/>
          <w:spacing w:val="-5"/>
        </w:rPr>
        <w:t xml:space="preserve"> </w:t>
      </w:r>
      <w:r w:rsidRPr="00517341">
        <w:rPr>
          <w:rFonts w:ascii="Tahoma" w:eastAsia="Tahoma" w:hAnsi="Tahoma" w:cs="Tahoma"/>
        </w:rPr>
        <w:t>od</w:t>
      </w:r>
      <w:r w:rsidRPr="00517341">
        <w:rPr>
          <w:rFonts w:ascii="Tahoma" w:eastAsia="Tahoma" w:hAnsi="Tahoma" w:cs="Tahoma"/>
          <w:spacing w:val="2"/>
        </w:rPr>
        <w:t xml:space="preserve"> </w:t>
      </w:r>
      <w:r w:rsidRPr="00517341">
        <w:rPr>
          <w:rFonts w:ascii="Tahoma" w:eastAsia="Tahoma" w:hAnsi="Tahoma" w:cs="Tahoma"/>
          <w:spacing w:val="9"/>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dpis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7"/>
        </w:rPr>
        <w:t>y</w:t>
      </w:r>
      <w:r w:rsidR="00781001" w:rsidRPr="00517341">
        <w:rPr>
          <w:rFonts w:ascii="Tahoma" w:eastAsia="Tahoma" w:hAnsi="Tahoma" w:cs="Tahoma"/>
          <w:color w:val="FF0000"/>
        </w:rPr>
        <w:t xml:space="preserve"> </w:t>
      </w:r>
      <w:r w:rsidR="00781001" w:rsidRPr="00517341">
        <w:rPr>
          <w:rFonts w:ascii="Tahoma" w:eastAsia="Tahoma" w:hAnsi="Tahoma" w:cs="Tahoma"/>
        </w:rPr>
        <w:t>lub rozpoczęcia realizacji projektu</w:t>
      </w:r>
      <w:r w:rsidR="00781001" w:rsidRPr="00517341">
        <w:rPr>
          <w:rStyle w:val="Odwoanieprzypisudolnego"/>
          <w:rFonts w:ascii="Tahoma" w:eastAsia="Tahoma" w:hAnsi="Tahoma" w:cs="Tahoma"/>
          <w:spacing w:val="-17"/>
        </w:rPr>
        <w:footnoteReference w:id="46"/>
      </w:r>
      <w:r w:rsidR="00781001" w:rsidRPr="00517341">
        <w:rPr>
          <w:rFonts w:ascii="Tahoma" w:eastAsia="Tahoma" w:hAnsi="Tahoma" w:cs="Tahoma"/>
        </w:rPr>
        <w:t>.</w:t>
      </w:r>
      <w:r w:rsidR="001D3585" w:rsidRPr="00517341">
        <w:rPr>
          <w:rFonts w:ascii="Tahoma" w:eastAsia="Tahoma" w:hAnsi="Tahoma" w:cs="Tahoma"/>
        </w:rPr>
        <w:t xml:space="preserve"> Jednocześnie w w/w terminie beneficjent wprowadza harmonogram płatności do SL2014.</w:t>
      </w:r>
    </w:p>
    <w:p w14:paraId="47FB2089" w14:textId="2FBC0AB5" w:rsidR="00A00813" w:rsidRPr="00517341" w:rsidRDefault="00280ADA" w:rsidP="00607A33">
      <w:pPr>
        <w:pStyle w:val="Akapitzlist"/>
        <w:numPr>
          <w:ilvl w:val="6"/>
          <w:numId w:val="12"/>
        </w:numPr>
        <w:tabs>
          <w:tab w:val="num" w:pos="4680"/>
        </w:tabs>
        <w:spacing w:line="276" w:lineRule="auto"/>
        <w:ind w:left="426" w:right="14" w:hanging="426"/>
        <w:rPr>
          <w:rFonts w:ascii="Tahoma" w:eastAsia="Tahoma" w:hAnsi="Tahoma" w:cs="Tahoma"/>
        </w:rPr>
      </w:pPr>
      <w:r w:rsidRPr="00517341">
        <w:rPr>
          <w:rFonts w:ascii="Tahoma" w:eastAsia="Tahoma" w:hAnsi="Tahoma" w:cs="Tahoma"/>
        </w:rPr>
        <w:lastRenderedPageBreak/>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 xml:space="preserve">t </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 xml:space="preserve">da drugi i </w:t>
      </w:r>
      <w:r w:rsidRPr="00517341">
        <w:rPr>
          <w:rFonts w:ascii="Tahoma" w:eastAsia="Tahoma" w:hAnsi="Tahoma" w:cs="Tahoma"/>
          <w:spacing w:val="-1"/>
        </w:rPr>
        <w:t>k</w:t>
      </w:r>
      <w:r w:rsidRPr="00517341">
        <w:rPr>
          <w:rFonts w:ascii="Tahoma" w:eastAsia="Tahoma" w:hAnsi="Tahoma" w:cs="Tahoma"/>
        </w:rPr>
        <w:t>ole</w:t>
      </w:r>
      <w:r w:rsidRPr="00517341">
        <w:rPr>
          <w:rFonts w:ascii="Tahoma" w:eastAsia="Tahoma" w:hAnsi="Tahoma" w:cs="Tahoma"/>
          <w:spacing w:val="-1"/>
        </w:rPr>
        <w:t>jn</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 o</w:t>
      </w:r>
      <w:r w:rsidRPr="00517341">
        <w:rPr>
          <w:rFonts w:ascii="Tahoma" w:eastAsia="Tahoma" w:hAnsi="Tahoma" w:cs="Tahoma"/>
          <w:spacing w:val="8"/>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 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 xml:space="preserve">z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ogr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6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 o</w:t>
      </w:r>
      <w:r w:rsidRPr="00517341">
        <w:rPr>
          <w:rFonts w:ascii="Tahoma" w:eastAsia="Tahoma" w:hAnsi="Tahoma" w:cs="Tahoma"/>
          <w:spacing w:val="26"/>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22"/>
        </w:rPr>
        <w:t xml:space="preserve"> </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25"/>
        </w:rPr>
        <w:t xml:space="preserve"> </w:t>
      </w:r>
      <w:r w:rsidRPr="00517341">
        <w:rPr>
          <w:rFonts w:ascii="Tahoma" w:eastAsia="Tahoma" w:hAnsi="Tahoma" w:cs="Tahoma"/>
        </w:rPr>
        <w:t>w</w:t>
      </w:r>
      <w:r w:rsidRPr="00517341">
        <w:rPr>
          <w:rFonts w:ascii="Tahoma" w:eastAsia="Tahoma" w:hAnsi="Tahoma" w:cs="Tahoma"/>
          <w:spacing w:val="30"/>
        </w:rPr>
        <w:t xml:space="preserve"> </w:t>
      </w:r>
      <w:r w:rsidRPr="00517341">
        <w:rPr>
          <w:rFonts w:ascii="Tahoma" w:eastAsia="Tahoma" w:hAnsi="Tahoma" w:cs="Tahoma"/>
        </w:rPr>
        <w:t>§</w:t>
      </w:r>
      <w:r w:rsidRPr="00517341">
        <w:rPr>
          <w:rFonts w:ascii="Tahoma" w:eastAsia="Tahoma" w:hAnsi="Tahoma" w:cs="Tahoma"/>
          <w:spacing w:val="28"/>
        </w:rPr>
        <w:t xml:space="preserve"> </w:t>
      </w:r>
      <w:r w:rsidRPr="00517341">
        <w:rPr>
          <w:rFonts w:ascii="Tahoma" w:eastAsia="Tahoma" w:hAnsi="Tahoma" w:cs="Tahoma"/>
          <w:spacing w:val="-1"/>
        </w:rPr>
        <w:t>1</w:t>
      </w:r>
      <w:r w:rsidR="00097EFB" w:rsidRPr="00517341">
        <w:rPr>
          <w:rFonts w:ascii="Tahoma" w:eastAsia="Tahoma" w:hAnsi="Tahoma" w:cs="Tahoma"/>
          <w:spacing w:val="-1"/>
        </w:rPr>
        <w:t>1</w:t>
      </w:r>
      <w:r w:rsidRPr="00517341">
        <w:rPr>
          <w:rFonts w:ascii="Tahoma" w:eastAsia="Tahoma" w:hAnsi="Tahoma" w:cs="Tahoma"/>
          <w:spacing w:val="28"/>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26"/>
        </w:rPr>
        <w:t xml:space="preserve"> </w:t>
      </w:r>
      <w:r w:rsidRPr="00517341">
        <w:rPr>
          <w:rFonts w:ascii="Tahoma" w:eastAsia="Tahoma" w:hAnsi="Tahoma" w:cs="Tahoma"/>
          <w:spacing w:val="-1"/>
        </w:rPr>
        <w:t>1</w:t>
      </w:r>
      <w:r w:rsidRPr="00517341">
        <w:rPr>
          <w:rFonts w:ascii="Tahoma" w:eastAsia="Tahoma" w:hAnsi="Tahoma" w:cs="Tahoma"/>
        </w:rPr>
        <w:t>,</w:t>
      </w:r>
      <w:r w:rsidRPr="00517341">
        <w:rPr>
          <w:rFonts w:ascii="Tahoma" w:eastAsia="Tahoma" w:hAnsi="Tahoma" w:cs="Tahoma"/>
          <w:spacing w:val="28"/>
        </w:rPr>
        <w:t xml:space="preserve"> </w:t>
      </w:r>
      <w:r w:rsidRPr="00517341">
        <w:rPr>
          <w:rFonts w:ascii="Tahoma" w:eastAsia="Tahoma" w:hAnsi="Tahoma" w:cs="Tahoma"/>
        </w:rPr>
        <w:t>w</w:t>
      </w:r>
      <w:r w:rsidRPr="00517341">
        <w:rPr>
          <w:rFonts w:ascii="Tahoma" w:eastAsia="Tahoma" w:hAnsi="Tahoma" w:cs="Tahoma"/>
          <w:spacing w:val="27"/>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001046F4" w:rsidRPr="00517341">
        <w:rPr>
          <w:rFonts w:ascii="Tahoma" w:eastAsia="Tahoma" w:hAnsi="Tahoma" w:cs="Tahoma"/>
          <w:spacing w:val="6"/>
        </w:rPr>
        <w:t>e</w:t>
      </w:r>
      <w:r w:rsidR="001046F4" w:rsidRPr="00517341">
        <w:rPr>
          <w:rStyle w:val="Odwoanieprzypisudolnego"/>
          <w:rFonts w:ascii="Tahoma" w:eastAsia="Tahoma" w:hAnsi="Tahoma" w:cs="Tahoma"/>
          <w:spacing w:val="6"/>
        </w:rPr>
        <w:footnoteReference w:id="47"/>
      </w:r>
      <w:r w:rsidRPr="00517341">
        <w:rPr>
          <w:rFonts w:ascii="Tahoma" w:eastAsia="Tahoma" w:hAnsi="Tahoma" w:cs="Tahoma"/>
          <w:position w:val="9"/>
          <w:sz w:val="13"/>
          <w:szCs w:val="13"/>
        </w:rPr>
        <w:t xml:space="preserve">  </w:t>
      </w:r>
      <w:r w:rsidRPr="00517341">
        <w:rPr>
          <w:rFonts w:ascii="Tahoma" w:eastAsia="Tahoma" w:hAnsi="Tahoma" w:cs="Tahoma"/>
        </w:rPr>
        <w:t>do</w:t>
      </w:r>
      <w:r w:rsidRPr="00517341">
        <w:rPr>
          <w:rFonts w:ascii="Tahoma" w:eastAsia="Tahoma" w:hAnsi="Tahoma" w:cs="Tahoma"/>
          <w:b/>
          <w:spacing w:val="28"/>
        </w:rPr>
        <w:t xml:space="preserve"> </w:t>
      </w:r>
      <w:r w:rsidRPr="00517341">
        <w:rPr>
          <w:rFonts w:ascii="Tahoma" w:eastAsia="Tahoma" w:hAnsi="Tahoma" w:cs="Tahoma"/>
          <w:b/>
          <w:spacing w:val="1"/>
        </w:rPr>
        <w:t>1</w:t>
      </w:r>
      <w:r w:rsidRPr="00517341">
        <w:rPr>
          <w:rFonts w:ascii="Tahoma" w:eastAsia="Tahoma" w:hAnsi="Tahoma" w:cs="Tahoma"/>
          <w:b/>
        </w:rPr>
        <w:t>0</w:t>
      </w:r>
      <w:r w:rsidRPr="00517341">
        <w:rPr>
          <w:rFonts w:ascii="Tahoma" w:eastAsia="Tahoma" w:hAnsi="Tahoma" w:cs="Tahoma"/>
          <w:b/>
          <w:spacing w:val="25"/>
        </w:rPr>
        <w:t xml:space="preserve"> </w:t>
      </w:r>
      <w:r w:rsidRPr="00517341">
        <w:rPr>
          <w:rFonts w:ascii="Tahoma" w:eastAsia="Tahoma" w:hAnsi="Tahoma" w:cs="Tahoma"/>
          <w:b/>
        </w:rPr>
        <w:t>d</w:t>
      </w:r>
      <w:r w:rsidRPr="00517341">
        <w:rPr>
          <w:rFonts w:ascii="Tahoma" w:eastAsia="Tahoma" w:hAnsi="Tahoma" w:cs="Tahoma"/>
          <w:b/>
          <w:spacing w:val="2"/>
        </w:rPr>
        <w:t>n</w:t>
      </w:r>
      <w:r w:rsidRPr="00517341">
        <w:rPr>
          <w:rFonts w:ascii="Tahoma" w:eastAsia="Tahoma" w:hAnsi="Tahoma" w:cs="Tahoma"/>
          <w:b/>
        </w:rPr>
        <w:t>i ro</w:t>
      </w:r>
      <w:r w:rsidRPr="00517341">
        <w:rPr>
          <w:rFonts w:ascii="Tahoma" w:eastAsia="Tahoma" w:hAnsi="Tahoma" w:cs="Tahoma"/>
          <w:b/>
          <w:spacing w:val="3"/>
        </w:rPr>
        <w:t>b</w:t>
      </w:r>
      <w:r w:rsidRPr="00517341">
        <w:rPr>
          <w:rFonts w:ascii="Tahoma" w:eastAsia="Tahoma" w:hAnsi="Tahoma" w:cs="Tahoma"/>
          <w:b/>
        </w:rPr>
        <w:t>o</w:t>
      </w:r>
      <w:r w:rsidRPr="00517341">
        <w:rPr>
          <w:rFonts w:ascii="Tahoma" w:eastAsia="Tahoma" w:hAnsi="Tahoma" w:cs="Tahoma"/>
          <w:b/>
          <w:spacing w:val="-1"/>
        </w:rPr>
        <w:t>c</w:t>
      </w:r>
      <w:r w:rsidRPr="00517341">
        <w:rPr>
          <w:rFonts w:ascii="Tahoma" w:eastAsia="Tahoma" w:hAnsi="Tahoma" w:cs="Tahoma"/>
          <w:b/>
          <w:spacing w:val="3"/>
        </w:rPr>
        <w:t>z</w:t>
      </w:r>
      <w:r w:rsidRPr="00517341">
        <w:rPr>
          <w:rFonts w:ascii="Tahoma" w:eastAsia="Tahoma" w:hAnsi="Tahoma" w:cs="Tahoma"/>
          <w:b/>
          <w:spacing w:val="-3"/>
        </w:rPr>
        <w:t>y</w:t>
      </w:r>
      <w:r w:rsidRPr="00517341">
        <w:rPr>
          <w:rFonts w:ascii="Tahoma" w:eastAsia="Tahoma" w:hAnsi="Tahoma" w:cs="Tahoma"/>
          <w:b/>
          <w:spacing w:val="2"/>
        </w:rPr>
        <w:t>c</w:t>
      </w:r>
      <w:r w:rsidRPr="00517341">
        <w:rPr>
          <w:rFonts w:ascii="Tahoma" w:eastAsia="Tahoma" w:hAnsi="Tahoma" w:cs="Tahoma"/>
          <w:b/>
        </w:rPr>
        <w:t>h</w:t>
      </w:r>
      <w:r w:rsidR="001D3585" w:rsidRPr="00517341">
        <w:rPr>
          <w:rStyle w:val="Odwoanieprzypisudolnego"/>
          <w:rFonts w:ascii="Tahoma" w:eastAsia="Tahoma" w:hAnsi="Tahoma" w:cs="Tahoma"/>
        </w:rPr>
        <w:footnoteReference w:id="48"/>
      </w:r>
      <w:r w:rsidRPr="00517341">
        <w:rPr>
          <w:rFonts w:ascii="Tahoma" w:eastAsia="Tahoma" w:hAnsi="Tahoma" w:cs="Tahoma"/>
          <w:spacing w:val="21"/>
        </w:rPr>
        <w:t xml:space="preserve"> </w:t>
      </w:r>
      <w:r w:rsidRPr="00517341">
        <w:rPr>
          <w:rFonts w:ascii="Tahoma" w:eastAsia="Tahoma" w:hAnsi="Tahoma" w:cs="Tahoma"/>
        </w:rPr>
        <w:t>od</w:t>
      </w:r>
      <w:r w:rsidRPr="00517341">
        <w:rPr>
          <w:rFonts w:ascii="Tahoma" w:eastAsia="Tahoma" w:hAnsi="Tahoma" w:cs="Tahoma"/>
          <w:spacing w:val="26"/>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3"/>
        </w:rPr>
        <w:t>ń</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1"/>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spacing w:val="2"/>
        </w:rPr>
        <w:t>s</w:t>
      </w:r>
      <w:r w:rsidRPr="00517341">
        <w:rPr>
          <w:rFonts w:ascii="Tahoma" w:eastAsia="Tahoma" w:hAnsi="Tahoma" w:cs="Tahoma"/>
        </w:rPr>
        <w:t>u rozlicz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we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 z</w:t>
      </w:r>
      <w:r w:rsidRPr="00517341">
        <w:rPr>
          <w:rFonts w:ascii="Tahoma" w:eastAsia="Tahoma" w:hAnsi="Tahoma" w:cs="Tahoma"/>
          <w:spacing w:val="1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 że</w:t>
      </w:r>
      <w:r w:rsidRPr="00517341">
        <w:rPr>
          <w:rFonts w:ascii="Tahoma" w:eastAsia="Tahoma" w:hAnsi="Tahoma" w:cs="Tahoma"/>
          <w:spacing w:val="15"/>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ńc</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e</w:t>
      </w:r>
      <w:r w:rsidRPr="00517341">
        <w:rPr>
          <w:rFonts w:ascii="Tahoma" w:eastAsia="Tahoma" w:hAnsi="Tahoma" w:cs="Tahoma"/>
        </w:rPr>
        <w:t>k</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4"/>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w:t>
      </w:r>
      <w:r w:rsidR="00026570"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d</w:t>
      </w:r>
      <w:r w:rsidRPr="00517341">
        <w:rPr>
          <w:rFonts w:ascii="Tahoma" w:eastAsia="Tahoma" w:hAnsi="Tahoma" w:cs="Tahoma"/>
          <w:spacing w:val="2"/>
        </w:rPr>
        <w:t>n</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 xml:space="preserve">rocie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0"/>
        </w:rPr>
        <w:t xml:space="preserve"> </w:t>
      </w:r>
      <w:r w:rsidR="00026570" w:rsidRPr="00517341">
        <w:rPr>
          <w:rFonts w:ascii="Tahoma" w:eastAsia="Tahoma" w:hAnsi="Tahoma" w:cs="Tahoma"/>
        </w:rPr>
        <w:t>środków</w:t>
      </w:r>
      <w:r w:rsidRPr="00517341">
        <w:rPr>
          <w:rFonts w:ascii="Tahoma" w:eastAsia="Tahoma" w:hAnsi="Tahoma" w:cs="Tahoma"/>
          <w:spacing w:val="32"/>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6"/>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k</w:t>
      </w:r>
      <w:r w:rsidRPr="00517341">
        <w:rPr>
          <w:rFonts w:ascii="Tahoma" w:eastAsia="Tahoma" w:hAnsi="Tahoma" w:cs="Tahoma"/>
          <w:spacing w:val="34"/>
        </w:rPr>
        <w:t xml:space="preserve"> </w:t>
      </w:r>
      <w:r w:rsidRPr="00517341">
        <w:rPr>
          <w:rFonts w:ascii="Tahoma" w:eastAsia="Tahoma" w:hAnsi="Tahoma" w:cs="Tahoma"/>
        </w:rPr>
        <w:t>I</w:t>
      </w:r>
      <w:r w:rsidRPr="00517341">
        <w:rPr>
          <w:rFonts w:ascii="Tahoma" w:eastAsia="Tahoma" w:hAnsi="Tahoma" w:cs="Tahoma"/>
          <w:spacing w:val="1"/>
        </w:rPr>
        <w:t>Z</w:t>
      </w:r>
      <w:r w:rsidRPr="00517341">
        <w:rPr>
          <w:rFonts w:ascii="Tahoma" w:eastAsia="Tahoma" w:hAnsi="Tahoma" w:cs="Tahoma"/>
        </w:rPr>
        <w:t>,</w:t>
      </w:r>
      <w:r w:rsidRPr="00517341">
        <w:rPr>
          <w:rFonts w:ascii="Tahoma" w:eastAsia="Tahoma" w:hAnsi="Tahoma" w:cs="Tahoma"/>
          <w:spacing w:val="34"/>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2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4"/>
        </w:rPr>
        <w:t xml:space="preserve"> </w:t>
      </w:r>
      <w:r w:rsidRPr="00517341">
        <w:rPr>
          <w:rFonts w:ascii="Tahoma" w:eastAsia="Tahoma" w:hAnsi="Tahoma" w:cs="Tahoma"/>
        </w:rPr>
        <w:t>w</w:t>
      </w:r>
      <w:r w:rsidRPr="00517341">
        <w:rPr>
          <w:rFonts w:ascii="Tahoma" w:eastAsia="Tahoma" w:hAnsi="Tahoma" w:cs="Tahoma"/>
          <w:spacing w:val="37"/>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0"/>
        </w:rPr>
        <w:t xml:space="preserve"> </w:t>
      </w:r>
      <w:r w:rsidRPr="00517341">
        <w:rPr>
          <w:rFonts w:ascii="Tahoma" w:eastAsia="Tahoma" w:hAnsi="Tahoma" w:cs="Tahoma"/>
        </w:rPr>
        <w:t>do</w:t>
      </w:r>
      <w:r w:rsidRPr="00517341">
        <w:rPr>
          <w:rFonts w:ascii="Tahoma" w:eastAsia="Tahoma" w:hAnsi="Tahoma" w:cs="Tahoma"/>
          <w:spacing w:val="35"/>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34"/>
        </w:rPr>
        <w:t xml:space="preserve"> </w:t>
      </w:r>
      <w:r w:rsidRPr="00517341">
        <w:rPr>
          <w:rFonts w:ascii="Tahoma" w:eastAsia="Tahoma" w:hAnsi="Tahoma" w:cs="Tahoma"/>
        </w:rPr>
        <w:t xml:space="preserve">dni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rPr>
        <w:t>od</w:t>
      </w:r>
      <w:r w:rsidRPr="00517341">
        <w:rPr>
          <w:rFonts w:ascii="Tahoma" w:eastAsia="Tahoma" w:hAnsi="Tahoma" w:cs="Tahoma"/>
          <w:spacing w:val="10"/>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2"/>
        </w:rPr>
        <w:t>n</w:t>
      </w:r>
      <w:r w:rsidRPr="00517341">
        <w:rPr>
          <w:rFonts w:ascii="Tahoma" w:eastAsia="Tahoma" w:hAnsi="Tahoma" w:cs="Tahoma"/>
        </w:rPr>
        <w:t>ia</w:t>
      </w:r>
      <w:r w:rsidRPr="00517341">
        <w:rPr>
          <w:rFonts w:ascii="Tahoma" w:eastAsia="Tahoma" w:hAnsi="Tahoma" w:cs="Tahoma"/>
          <w:spacing w:val="2"/>
        </w:rPr>
        <w:t xml:space="preserve"> 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es</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do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rotu w</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stos</w:t>
      </w:r>
      <w:r w:rsidRPr="00517341">
        <w:rPr>
          <w:rFonts w:ascii="Tahoma" w:eastAsia="Tahoma" w:hAnsi="Tahoma" w:cs="Tahoma"/>
          <w:spacing w:val="1"/>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4"/>
        </w:rPr>
        <w:t xml:space="preserve"> </w:t>
      </w:r>
      <w:r w:rsidRPr="00517341">
        <w:rPr>
          <w:rFonts w:ascii="Tahoma" w:eastAsia="Tahoma" w:hAnsi="Tahoma" w:cs="Tahoma"/>
        </w:rPr>
        <w:t>się</w:t>
      </w:r>
      <w:r w:rsidRPr="00517341">
        <w:rPr>
          <w:rFonts w:ascii="Tahoma" w:eastAsia="Tahoma" w:hAnsi="Tahoma" w:cs="Tahoma"/>
          <w:spacing w:val="8"/>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dnio </w:t>
      </w:r>
      <w:r w:rsidR="00E639FB">
        <w:rPr>
          <w:rFonts w:ascii="Tahoma" w:eastAsia="Tahoma" w:hAnsi="Tahoma" w:cs="Tahoma"/>
        </w:rPr>
        <w:t>postanowienia</w:t>
      </w:r>
      <w:r w:rsidRPr="00517341">
        <w:rPr>
          <w:rFonts w:ascii="Tahoma" w:eastAsia="Tahoma" w:hAnsi="Tahoma" w:cs="Tahoma"/>
        </w:rPr>
        <w:t xml:space="preserve"> §</w:t>
      </w:r>
      <w:r w:rsidRPr="00517341">
        <w:rPr>
          <w:rFonts w:ascii="Tahoma" w:eastAsia="Tahoma" w:hAnsi="Tahoma" w:cs="Tahoma"/>
          <w:spacing w:val="8"/>
        </w:rPr>
        <w:t xml:space="preserve"> </w:t>
      </w:r>
      <w:r w:rsidRPr="00517341">
        <w:rPr>
          <w:rFonts w:ascii="Tahoma" w:eastAsia="Tahoma" w:hAnsi="Tahoma" w:cs="Tahoma"/>
          <w:spacing w:val="1"/>
        </w:rPr>
        <w:t>1</w:t>
      </w:r>
      <w:r w:rsidR="00FD3510" w:rsidRPr="00517341">
        <w:rPr>
          <w:rFonts w:ascii="Tahoma" w:eastAsia="Tahoma" w:hAnsi="Tahoma" w:cs="Tahoma"/>
          <w:spacing w:val="1"/>
        </w:rPr>
        <w:t>6</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Okr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4"/>
        </w:rPr>
        <w:t xml:space="preserve"> </w:t>
      </w:r>
      <w:r w:rsidRPr="00517341">
        <w:rPr>
          <w:rFonts w:ascii="Tahoma" w:eastAsia="Tahoma" w:hAnsi="Tahoma" w:cs="Tahoma"/>
        </w:rPr>
        <w:t>za</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1"/>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 xml:space="preserve">st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iosek</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8"/>
        </w:rPr>
        <w:t xml:space="preserve"> </w:t>
      </w:r>
      <w:r w:rsidRPr="00517341">
        <w:rPr>
          <w:rFonts w:ascii="Tahoma" w:eastAsia="Tahoma" w:hAnsi="Tahoma" w:cs="Tahoma"/>
          <w:spacing w:val="3"/>
        </w:rPr>
        <w:t>m</w:t>
      </w:r>
      <w:r w:rsidRPr="00517341">
        <w:rPr>
          <w:rFonts w:ascii="Tahoma" w:eastAsia="Tahoma" w:hAnsi="Tahoma" w:cs="Tahoma"/>
        </w:rPr>
        <w:t>oże</w:t>
      </w:r>
      <w:r w:rsidRPr="00517341">
        <w:rPr>
          <w:rFonts w:ascii="Tahoma" w:eastAsia="Tahoma" w:hAnsi="Tahoma" w:cs="Tahoma"/>
          <w:spacing w:val="-4"/>
        </w:rPr>
        <w:t xml:space="preserve"> </w:t>
      </w:r>
      <w:r w:rsidRPr="00517341">
        <w:rPr>
          <w:rFonts w:ascii="Tahoma" w:eastAsia="Tahoma" w:hAnsi="Tahoma" w:cs="Tahoma"/>
          <w:spacing w:val="3"/>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ta</w:t>
      </w:r>
      <w:r w:rsidRPr="00517341">
        <w:rPr>
          <w:rFonts w:ascii="Tahoma" w:eastAsia="Tahoma" w:hAnsi="Tahoma" w:cs="Tahoma"/>
        </w:rPr>
        <w:t>ł</w:t>
      </w:r>
      <w:r w:rsidRPr="00517341">
        <w:rPr>
          <w:rFonts w:ascii="Tahoma" w:eastAsia="Tahoma" w:hAnsi="Tahoma" w:cs="Tahoma"/>
          <w:spacing w:val="-18"/>
        </w:rPr>
        <w:t>y</w:t>
      </w:r>
      <w:r w:rsidR="008F184E" w:rsidRPr="00517341">
        <w:rPr>
          <w:rFonts w:ascii="Tahoma" w:eastAsia="Tahoma" w:hAnsi="Tahoma" w:cs="Tahoma"/>
          <w:spacing w:val="-18"/>
        </w:rPr>
        <w:t>,</w:t>
      </w:r>
      <w:r w:rsidR="00AD579E" w:rsidRPr="00517341">
        <w:rPr>
          <w:rFonts w:ascii="Tahoma" w:eastAsia="Tahoma" w:hAnsi="Tahoma" w:cs="Tahoma"/>
          <w:spacing w:val="-18"/>
        </w:rPr>
        <w:t xml:space="preserve"> </w:t>
      </w:r>
      <w:r w:rsidR="00AD579E" w:rsidRPr="00517341">
        <w:rPr>
          <w:rFonts w:ascii="Tahoma" w:eastAsia="Tahoma" w:hAnsi="Tahoma" w:cs="Tahoma"/>
        </w:rPr>
        <w:t>niemniej jednak nie może być dłuższ</w:t>
      </w:r>
      <w:r w:rsidR="008F184E" w:rsidRPr="00517341">
        <w:rPr>
          <w:rFonts w:ascii="Tahoma" w:eastAsia="Tahoma" w:hAnsi="Tahoma" w:cs="Tahoma"/>
        </w:rPr>
        <w:t>y</w:t>
      </w:r>
      <w:r w:rsidR="00AD579E" w:rsidRPr="00517341">
        <w:rPr>
          <w:rFonts w:ascii="Tahoma" w:eastAsia="Tahoma" w:hAnsi="Tahoma" w:cs="Tahoma"/>
        </w:rPr>
        <w:t xml:space="preserve"> niż 3 miesiące</w:t>
      </w:r>
      <w:r w:rsidRPr="00517341">
        <w:rPr>
          <w:rFonts w:ascii="Tahoma" w:eastAsia="Tahoma" w:hAnsi="Tahoma" w:cs="Tahoma"/>
        </w:rPr>
        <w:t>.</w:t>
      </w:r>
    </w:p>
    <w:p w14:paraId="081C050F" w14:textId="5BF37D2C" w:rsidR="00942F4E" w:rsidRPr="00517341" w:rsidRDefault="00280ADA" w:rsidP="00607A33">
      <w:pPr>
        <w:pStyle w:val="Akapitzlist"/>
        <w:numPr>
          <w:ilvl w:val="6"/>
          <w:numId w:val="12"/>
        </w:numPr>
        <w:tabs>
          <w:tab w:val="num" w:pos="4680"/>
        </w:tabs>
        <w:spacing w:line="276" w:lineRule="auto"/>
        <w:ind w:left="426" w:right="14"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50"/>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45"/>
        </w:rPr>
        <w:t xml:space="preserve"> </w:t>
      </w:r>
      <w:r w:rsidRPr="00517341">
        <w:rPr>
          <w:rFonts w:ascii="Tahoma" w:eastAsia="Tahoma" w:hAnsi="Tahoma" w:cs="Tahoma"/>
          <w:spacing w:val="1"/>
        </w:rPr>
        <w:t>we</w:t>
      </w:r>
      <w:r w:rsidRPr="00517341">
        <w:rPr>
          <w:rFonts w:ascii="Tahoma" w:eastAsia="Tahoma" w:hAnsi="Tahoma" w:cs="Tahoma"/>
        </w:rPr>
        <w:t>ry</w:t>
      </w:r>
      <w:r w:rsidRPr="00517341">
        <w:rPr>
          <w:rFonts w:ascii="Tahoma" w:eastAsia="Tahoma" w:hAnsi="Tahoma" w:cs="Tahoma"/>
          <w:spacing w:val="-2"/>
        </w:rPr>
        <w:t>f</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46"/>
        </w:rPr>
        <w:t xml:space="preserve"> </w:t>
      </w:r>
      <w:r w:rsidRPr="00517341">
        <w:rPr>
          <w:rFonts w:ascii="Tahoma" w:eastAsia="Tahoma" w:hAnsi="Tahoma" w:cs="Tahoma"/>
          <w:spacing w:val="-3"/>
        </w:rPr>
        <w:t>f</w:t>
      </w:r>
      <w:r w:rsidRPr="00517341">
        <w:rPr>
          <w:rFonts w:ascii="Tahoma" w:eastAsia="Tahoma" w:hAnsi="Tahoma" w:cs="Tahoma"/>
          <w:spacing w:val="2"/>
        </w:rPr>
        <w:t>o</w:t>
      </w:r>
      <w:r w:rsidRPr="00517341">
        <w:rPr>
          <w:rFonts w:ascii="Tahoma" w:eastAsia="Tahoma" w:hAnsi="Tahoma" w:cs="Tahoma"/>
        </w:rPr>
        <w:t>r</w:t>
      </w:r>
      <w:r w:rsidRPr="00517341">
        <w:rPr>
          <w:rFonts w:ascii="Tahoma" w:eastAsia="Tahoma" w:hAnsi="Tahoma" w:cs="Tahoma"/>
          <w:spacing w:val="1"/>
        </w:rPr>
        <w:t>ma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4"/>
        </w:rPr>
        <w:t>o</w:t>
      </w:r>
      <w:r w:rsidRPr="00517341">
        <w:rPr>
          <w:rFonts w:ascii="Tahoma" w:eastAsia="Tahoma" w:hAnsi="Tahoma" w:cs="Tahoma"/>
        </w:rPr>
        <w: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2"/>
        </w:rPr>
        <w:t>e</w:t>
      </w:r>
      <w:r w:rsidRPr="00517341">
        <w:rPr>
          <w:rFonts w:ascii="Tahoma" w:eastAsia="Tahoma" w:hAnsi="Tahoma" w:cs="Tahoma"/>
        </w:rPr>
        <w:t>j</w:t>
      </w:r>
      <w:r w:rsidRPr="00517341">
        <w:rPr>
          <w:rFonts w:ascii="Tahoma" w:eastAsia="Tahoma" w:hAnsi="Tahoma" w:cs="Tahoma"/>
          <w:spacing w:val="32"/>
        </w:rPr>
        <w:t xml:space="preserve"> </w:t>
      </w:r>
      <w:r w:rsidRPr="00517341">
        <w:rPr>
          <w:rFonts w:ascii="Tahoma" w:eastAsia="Tahoma" w:hAnsi="Tahoma" w:cs="Tahoma"/>
        </w:rPr>
        <w:t>i</w:t>
      </w:r>
      <w:r w:rsidRPr="00517341">
        <w:rPr>
          <w:rFonts w:ascii="Tahoma" w:eastAsia="Tahoma" w:hAnsi="Tahoma" w:cs="Tahoma"/>
          <w:spacing w:val="54"/>
        </w:rPr>
        <w:t xml:space="preserve"> </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to</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39"/>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48"/>
        </w:rPr>
        <w:t xml:space="preserve"> </w:t>
      </w:r>
      <w:r w:rsidRPr="00517341">
        <w:rPr>
          <w:rFonts w:ascii="Tahoma" w:eastAsia="Tahoma" w:hAnsi="Tahoma" w:cs="Tahoma"/>
        </w:rPr>
        <w:t>o</w:t>
      </w:r>
      <w:r w:rsidRPr="00517341">
        <w:rPr>
          <w:rFonts w:ascii="Tahoma" w:eastAsia="Tahoma" w:hAnsi="Tahoma" w:cs="Tahoma"/>
          <w:spacing w:val="5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3"/>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ć</w:t>
      </w:r>
      <w:r w:rsidRPr="00517341">
        <w:rPr>
          <w:rFonts w:ascii="Tahoma" w:eastAsia="Tahoma" w:hAnsi="Tahoma" w:cs="Tahoma"/>
        </w:rPr>
        <w:t>,</w:t>
      </w:r>
      <w:r w:rsidRPr="00517341">
        <w:rPr>
          <w:rFonts w:ascii="Tahoma" w:eastAsia="Tahoma" w:hAnsi="Tahoma" w:cs="Tahoma"/>
          <w:spacing w:val="44"/>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 do</w:t>
      </w:r>
      <w:r w:rsidRPr="00517341">
        <w:rPr>
          <w:rFonts w:ascii="Tahoma" w:eastAsia="Tahoma" w:hAnsi="Tahoma" w:cs="Tahoma"/>
          <w:spacing w:val="8"/>
        </w:rPr>
        <w:t xml:space="preserve"> </w:t>
      </w:r>
      <w:r w:rsidRPr="00517341">
        <w:rPr>
          <w:rFonts w:ascii="Tahoma" w:eastAsia="Tahoma" w:hAnsi="Tahoma" w:cs="Tahoma"/>
          <w:b/>
          <w:spacing w:val="-1"/>
        </w:rPr>
        <w:t>2</w:t>
      </w:r>
      <w:r w:rsidRPr="00517341">
        <w:rPr>
          <w:rFonts w:ascii="Tahoma" w:eastAsia="Tahoma" w:hAnsi="Tahoma" w:cs="Tahoma"/>
          <w:b/>
        </w:rPr>
        <w:t>0</w:t>
      </w:r>
      <w:r w:rsidRPr="00517341">
        <w:rPr>
          <w:rFonts w:ascii="Tahoma" w:eastAsia="Tahoma" w:hAnsi="Tahoma" w:cs="Tahoma"/>
          <w:b/>
          <w:spacing w:val="7"/>
        </w:rPr>
        <w:t xml:space="preserve"> </w:t>
      </w:r>
      <w:r w:rsidRPr="00517341">
        <w:rPr>
          <w:rFonts w:ascii="Tahoma" w:eastAsia="Tahoma" w:hAnsi="Tahoma" w:cs="Tahoma"/>
          <w:b/>
          <w:spacing w:val="2"/>
        </w:rPr>
        <w:t>d</w:t>
      </w:r>
      <w:r w:rsidRPr="00517341">
        <w:rPr>
          <w:rFonts w:ascii="Tahoma" w:eastAsia="Tahoma" w:hAnsi="Tahoma" w:cs="Tahoma"/>
          <w:b/>
          <w:spacing w:val="-1"/>
        </w:rPr>
        <w:t>n</w:t>
      </w:r>
      <w:r w:rsidRPr="00517341">
        <w:rPr>
          <w:rFonts w:ascii="Tahoma" w:eastAsia="Tahoma" w:hAnsi="Tahoma" w:cs="Tahoma"/>
          <w:b/>
        </w:rPr>
        <w:t>i</w:t>
      </w:r>
      <w:r w:rsidRPr="00517341">
        <w:rPr>
          <w:rFonts w:ascii="Tahoma" w:eastAsia="Tahoma" w:hAnsi="Tahoma" w:cs="Tahoma"/>
          <w:b/>
          <w:spacing w:val="9"/>
        </w:rPr>
        <w:t xml:space="preserve"> </w:t>
      </w:r>
      <w:r w:rsidRPr="00517341">
        <w:rPr>
          <w:rFonts w:ascii="Tahoma" w:eastAsia="Tahoma" w:hAnsi="Tahoma" w:cs="Tahoma"/>
          <w:b/>
        </w:rPr>
        <w:t>roboc</w:t>
      </w:r>
      <w:r w:rsidRPr="00517341">
        <w:rPr>
          <w:rFonts w:ascii="Tahoma" w:eastAsia="Tahoma" w:hAnsi="Tahoma" w:cs="Tahoma"/>
          <w:b/>
          <w:spacing w:val="2"/>
        </w:rPr>
        <w:t>z</w:t>
      </w:r>
      <w:r w:rsidRPr="00517341">
        <w:rPr>
          <w:rFonts w:ascii="Tahoma" w:eastAsia="Tahoma" w:hAnsi="Tahoma" w:cs="Tahoma"/>
          <w:b/>
          <w:spacing w:val="-1"/>
        </w:rPr>
        <w:t>yc</w:t>
      </w:r>
      <w:r w:rsidRPr="00517341">
        <w:rPr>
          <w:rFonts w:ascii="Tahoma" w:eastAsia="Tahoma" w:hAnsi="Tahoma" w:cs="Tahoma"/>
          <w:b/>
        </w:rPr>
        <w:t>h</w:t>
      </w:r>
      <w:r w:rsidRPr="00517341">
        <w:rPr>
          <w:rFonts w:ascii="Tahoma" w:eastAsia="Tahoma" w:hAnsi="Tahoma" w:cs="Tahoma"/>
        </w:rPr>
        <w:t xml:space="preserve"> od</w:t>
      </w:r>
      <w:r w:rsidRPr="00517341">
        <w:rPr>
          <w:rFonts w:ascii="Tahoma" w:eastAsia="Tahoma" w:hAnsi="Tahoma" w:cs="Tahoma"/>
          <w:spacing w:val="8"/>
        </w:rPr>
        <w:t xml:space="preserve"> </w:t>
      </w:r>
      <w:r w:rsidRPr="00517341">
        <w:rPr>
          <w:rFonts w:ascii="Tahoma" w:eastAsia="Tahoma" w:hAnsi="Tahoma" w:cs="Tahoma"/>
          <w:spacing w:val="4"/>
        </w:rPr>
        <w:t>d</w:t>
      </w:r>
      <w:r w:rsidRPr="00517341">
        <w:rPr>
          <w:rFonts w:ascii="Tahoma" w:eastAsia="Tahoma" w:hAnsi="Tahoma" w:cs="Tahoma"/>
          <w:spacing w:val="1"/>
        </w:rPr>
        <w:t>a</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6"/>
        </w:rPr>
        <w:t xml:space="preserve"> </w:t>
      </w:r>
      <w:r w:rsidRPr="00517341">
        <w:rPr>
          <w:rFonts w:ascii="Tahoma" w:eastAsia="Tahoma" w:hAnsi="Tahoma" w:cs="Tahoma"/>
        </w:rPr>
        <w:t>otr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 pr</w:t>
      </w:r>
      <w:r w:rsidRPr="00517341">
        <w:rPr>
          <w:rFonts w:ascii="Tahoma" w:eastAsia="Tahoma" w:hAnsi="Tahoma" w:cs="Tahoma"/>
          <w:spacing w:val="1"/>
        </w:rPr>
        <w:t>z</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spacing w:val="-1"/>
        </w:rPr>
        <w:t>c</w:t>
      </w:r>
      <w:r w:rsidRPr="00517341">
        <w:rPr>
          <w:rFonts w:ascii="Tahoma" w:eastAsia="Tahoma" w:hAnsi="Tahoma" w:cs="Tahoma"/>
        </w:rPr>
        <w:t>zym</w:t>
      </w:r>
      <w:r w:rsidRPr="00517341">
        <w:rPr>
          <w:rFonts w:ascii="Tahoma" w:eastAsia="Tahoma" w:hAnsi="Tahoma" w:cs="Tahoma"/>
          <w:spacing w:val="9"/>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in</w:t>
      </w:r>
      <w:r w:rsidRPr="00517341">
        <w:rPr>
          <w:rFonts w:ascii="Tahoma" w:eastAsia="Tahoma" w:hAnsi="Tahoma" w:cs="Tahoma"/>
          <w:spacing w:val="4"/>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n</w:t>
      </w:r>
      <w:r w:rsidRPr="00517341">
        <w:rPr>
          <w:rFonts w:ascii="Tahoma" w:eastAsia="Tahoma" w:hAnsi="Tahoma" w:cs="Tahoma"/>
          <w:spacing w:val="6"/>
        </w:rPr>
        <w:t xml:space="preserve"> </w:t>
      </w:r>
      <w:r w:rsidRPr="00517341">
        <w:rPr>
          <w:rFonts w:ascii="Tahoma" w:eastAsia="Tahoma" w:hAnsi="Tahoma" w:cs="Tahoma"/>
          <w:spacing w:val="2"/>
        </w:rPr>
        <w:t>do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zy</w:t>
      </w:r>
      <w:r w:rsidR="00C8380C" w:rsidRPr="00517341">
        <w:rPr>
          <w:rFonts w:ascii="Tahoma" w:eastAsia="Tahoma" w:hAnsi="Tahoma" w:cs="Tahoma"/>
        </w:rPr>
        <w:t xml:space="preserve"> zarówno</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ł</w:t>
      </w:r>
      <w:r w:rsidRPr="00517341">
        <w:rPr>
          <w:rFonts w:ascii="Tahoma" w:eastAsia="Tahoma" w:hAnsi="Tahoma" w:cs="Tahoma"/>
        </w:rPr>
        <w:t>ożo</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j pr</w:t>
      </w:r>
      <w:r w:rsidRPr="00517341">
        <w:rPr>
          <w:rFonts w:ascii="Tahoma" w:eastAsia="Tahoma" w:hAnsi="Tahoma" w:cs="Tahoma"/>
          <w:spacing w:val="1"/>
        </w:rPr>
        <w:t>ze</w:t>
      </w:r>
      <w:r w:rsidRPr="00517341">
        <w:rPr>
          <w:rFonts w:ascii="Tahoma" w:eastAsia="Tahoma" w:hAnsi="Tahoma" w:cs="Tahoma"/>
        </w:rPr>
        <w:t>z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58"/>
        </w:rPr>
        <w:t xml:space="preserve"> </w:t>
      </w:r>
      <w:r w:rsidR="00C8380C" w:rsidRPr="00517341">
        <w:rPr>
          <w:rFonts w:ascii="Tahoma" w:eastAsia="Tahoma" w:hAnsi="Tahoma" w:cs="Tahoma"/>
        </w:rPr>
        <w:t>wersji</w:t>
      </w:r>
      <w:r w:rsidR="00C8380C" w:rsidRPr="00517341">
        <w:rPr>
          <w:rFonts w:ascii="Tahoma" w:eastAsia="Tahoma" w:hAnsi="Tahoma" w:cs="Tahoma"/>
          <w:spacing w:val="58"/>
        </w:rPr>
        <w:t xml:space="preserve"> </w:t>
      </w:r>
      <w:r w:rsidR="00C8380C" w:rsidRPr="00517341">
        <w:rPr>
          <w:rFonts w:ascii="Tahoma" w:eastAsia="Tahoma" w:hAnsi="Tahoma" w:cs="Tahoma"/>
          <w:spacing w:val="-1"/>
        </w:rPr>
        <w:t>jak i kolejnych</w:t>
      </w:r>
      <w:r w:rsidR="001046F4" w:rsidRPr="00517341">
        <w:rPr>
          <w:rStyle w:val="Odwoanieprzypisudolnego"/>
          <w:rFonts w:ascii="Tahoma" w:eastAsia="Tahoma" w:hAnsi="Tahoma" w:cs="Tahoma"/>
          <w:spacing w:val="5"/>
        </w:rPr>
        <w:footnoteReference w:id="49"/>
      </w:r>
      <w:r w:rsidR="00C8740C" w:rsidRPr="00517341">
        <w:rPr>
          <w:rFonts w:ascii="Tahoma" w:eastAsia="Tahoma" w:hAnsi="Tahoma" w:cs="Tahoma"/>
        </w:rPr>
        <w:t>.</w:t>
      </w:r>
    </w:p>
    <w:p w14:paraId="35FAC965" w14:textId="77777777" w:rsidR="00942F4E" w:rsidRPr="00517341" w:rsidRDefault="00280ADA" w:rsidP="00607A33">
      <w:pPr>
        <w:spacing w:line="276" w:lineRule="auto"/>
        <w:ind w:left="426" w:right="14"/>
        <w:rPr>
          <w:rFonts w:ascii="Tahoma" w:eastAsia="Tahoma" w:hAnsi="Tahoma" w:cs="Tahoma"/>
        </w:rPr>
      </w:pP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 xml:space="preserve">przypadku </w:t>
      </w:r>
      <w:r w:rsidR="00A00813" w:rsidRPr="00517341">
        <w:rPr>
          <w:rFonts w:ascii="Tahoma" w:eastAsia="Tahoma" w:hAnsi="Tahoma" w:cs="Tahoma"/>
        </w:rPr>
        <w:t>g</w:t>
      </w:r>
      <w:r w:rsidRPr="00517341">
        <w:rPr>
          <w:rFonts w:ascii="Tahoma" w:eastAsia="Tahoma" w:hAnsi="Tahoma" w:cs="Tahoma"/>
        </w:rPr>
        <w:t>dy:</w:t>
      </w:r>
    </w:p>
    <w:p w14:paraId="710D0353" w14:textId="2715DC66" w:rsidR="00AB038D" w:rsidRPr="00517341" w:rsidRDefault="002E6295" w:rsidP="00607A33">
      <w:pPr>
        <w:pStyle w:val="Akapitzlist"/>
        <w:numPr>
          <w:ilvl w:val="1"/>
          <w:numId w:val="51"/>
        </w:numPr>
        <w:spacing w:line="276" w:lineRule="auto"/>
        <w:ind w:left="851" w:right="14" w:hanging="425"/>
        <w:rPr>
          <w:rFonts w:ascii="Tahoma" w:eastAsia="Tahoma" w:hAnsi="Tahoma" w:cs="Tahoma"/>
        </w:rPr>
      </w:pPr>
      <w:r w:rsidRPr="00517341">
        <w:rPr>
          <w:rFonts w:ascii="Tahoma" w:eastAsia="Tahoma" w:hAnsi="Tahoma" w:cs="Tahoma"/>
        </w:rPr>
        <w:t>Beneficjent zobowiązany jest na wezwanie IZ w terminie do 5 dni roboczych do złożenia dokumentów źródłowych dotyczących uczestników projektu, termin weryfikacji wniosku o płatność wskazany w ust. 3 niniejszego paragrafu, zostaje wydłużony o czas oczekiwania na dokumenty w/w;</w:t>
      </w:r>
    </w:p>
    <w:p w14:paraId="1B458CFA" w14:textId="16BED340" w:rsidR="00111B8A" w:rsidRPr="00517341" w:rsidRDefault="00111B8A" w:rsidP="00607A33">
      <w:pPr>
        <w:pStyle w:val="Akapitzlist"/>
        <w:numPr>
          <w:ilvl w:val="1"/>
          <w:numId w:val="51"/>
        </w:numPr>
        <w:spacing w:line="276" w:lineRule="auto"/>
        <w:ind w:left="851" w:right="14" w:hanging="425"/>
        <w:rPr>
          <w:rFonts w:ascii="Tahoma" w:eastAsia="Tahoma" w:hAnsi="Tahoma" w:cs="Tahoma"/>
        </w:rPr>
      </w:pPr>
      <w:r w:rsidRPr="00517341">
        <w:rPr>
          <w:rFonts w:ascii="Tahoma" w:eastAsia="Tahoma" w:hAnsi="Tahoma" w:cs="Tahoma"/>
          <w:spacing w:val="-1"/>
        </w:rPr>
        <w:t>w ramach projektu jest dokonywana kontrola i złożony został końcowy wniosek o płatność, termin jego weryfikacji ulega wstrzymaniu do dnia przekazania do IZ informacji o wykonaniu/zaniechaniu wykonania zaleceń pokontrolnych, chyba że wyniki kontroli zawarte</w:t>
      </w:r>
      <w:r w:rsidR="00F8521F" w:rsidRPr="00517341">
        <w:rPr>
          <w:rFonts w:ascii="Tahoma" w:eastAsia="Tahoma" w:hAnsi="Tahoma" w:cs="Tahoma"/>
          <w:spacing w:val="-1"/>
        </w:rPr>
        <w:t xml:space="preserve"> </w:t>
      </w:r>
      <w:r w:rsidRPr="00517341">
        <w:rPr>
          <w:rFonts w:ascii="Tahoma" w:eastAsia="Tahoma" w:hAnsi="Tahoma" w:cs="Tahoma"/>
          <w:spacing w:val="-1"/>
        </w:rPr>
        <w:t>w Informacji Pokontrolnej nie wskazują wystąpienia wydatków niekwalifikowalnych/</w:t>
      </w:r>
      <w:r w:rsidR="007B40E7">
        <w:rPr>
          <w:rFonts w:ascii="Tahoma" w:eastAsia="Tahoma" w:hAnsi="Tahoma" w:cs="Tahoma"/>
          <w:spacing w:val="-1"/>
        </w:rPr>
        <w:t xml:space="preserve"> </w:t>
      </w:r>
      <w:r w:rsidRPr="00517341">
        <w:rPr>
          <w:rFonts w:ascii="Tahoma" w:eastAsia="Tahoma" w:hAnsi="Tahoma" w:cs="Tahoma"/>
          <w:spacing w:val="-1"/>
        </w:rPr>
        <w:t xml:space="preserve">nieprawidłowości w projekcie lub nie mają wpływu </w:t>
      </w:r>
      <w:r w:rsidR="006F0B80" w:rsidRPr="00517341">
        <w:rPr>
          <w:rFonts w:ascii="Tahoma" w:eastAsia="Tahoma" w:hAnsi="Tahoma" w:cs="Tahoma"/>
          <w:spacing w:val="-1"/>
        </w:rPr>
        <w:t>na rozliczenie końcowe projektu;</w:t>
      </w:r>
    </w:p>
    <w:p w14:paraId="563E162E" w14:textId="31BAEDFB" w:rsidR="00942F4E" w:rsidRPr="00517341" w:rsidRDefault="00280ADA" w:rsidP="00607A33">
      <w:pPr>
        <w:pStyle w:val="Akapitzlist"/>
        <w:numPr>
          <w:ilvl w:val="0"/>
          <w:numId w:val="51"/>
        </w:numPr>
        <w:spacing w:line="276" w:lineRule="auto"/>
        <w:ind w:left="851" w:right="14" w:hanging="425"/>
        <w:rPr>
          <w:rFonts w:ascii="Tahoma" w:eastAsia="Tahoma" w:hAnsi="Tahoma" w:cs="Tahoma"/>
          <w:spacing w:val="9"/>
        </w:rPr>
      </w:pP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spacing w:val="2"/>
        </w:rPr>
        <w:t>I</w:t>
      </w:r>
      <w:r w:rsidRPr="00517341">
        <w:rPr>
          <w:rFonts w:ascii="Tahoma" w:eastAsia="Tahoma" w:hAnsi="Tahoma" w:cs="Tahoma"/>
        </w:rPr>
        <w:t>Z</w:t>
      </w:r>
      <w:r w:rsidRPr="00517341">
        <w:rPr>
          <w:rFonts w:ascii="Tahoma" w:eastAsia="Tahoma" w:hAnsi="Tahoma" w:cs="Tahoma"/>
          <w:spacing w:val="9"/>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trola</w:t>
      </w:r>
      <w:r w:rsidRPr="00517341">
        <w:rPr>
          <w:rFonts w:ascii="Tahoma" w:eastAsia="Tahoma" w:hAnsi="Tahoma" w:cs="Tahoma"/>
          <w:spacing w:val="6"/>
        </w:rPr>
        <w:t xml:space="preserve"> </w:t>
      </w:r>
      <w:r w:rsidRPr="00517341">
        <w:rPr>
          <w:rFonts w:ascii="Tahoma" w:eastAsia="Tahoma" w:hAnsi="Tahoma" w:cs="Tahoma"/>
        </w:rPr>
        <w:t>do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źna</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3"/>
        </w:rPr>
        <w:t>o</w:t>
      </w:r>
      <w:r w:rsidRPr="00517341">
        <w:rPr>
          <w:rFonts w:ascii="Tahoma" w:eastAsia="Tahoma" w:hAnsi="Tahoma" w:cs="Tahoma"/>
          <w:spacing w:val="1"/>
        </w:rPr>
        <w:t>je</w:t>
      </w:r>
      <w:r w:rsidRPr="00517341">
        <w:rPr>
          <w:rFonts w:ascii="Tahoma" w:eastAsia="Tahoma" w:hAnsi="Tahoma" w:cs="Tahoma"/>
          <w:spacing w:val="-1"/>
        </w:rPr>
        <w:t>kc</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in</w:t>
      </w:r>
      <w:r w:rsidRPr="00517341">
        <w:rPr>
          <w:rFonts w:ascii="Tahoma" w:eastAsia="Tahoma" w:hAnsi="Tahoma" w:cs="Tahoma"/>
          <w:spacing w:val="5"/>
        </w:rPr>
        <w:t xml:space="preserve"> </w:t>
      </w:r>
      <w:r w:rsidRPr="00517341">
        <w:rPr>
          <w:rFonts w:ascii="Tahoma" w:eastAsia="Tahoma" w:hAnsi="Tahoma" w:cs="Tahoma"/>
          <w:spacing w:val="1"/>
        </w:rPr>
        <w:t>we</w:t>
      </w:r>
      <w:r w:rsidRPr="00517341">
        <w:rPr>
          <w:rFonts w:ascii="Tahoma" w:eastAsia="Tahoma" w:hAnsi="Tahoma" w:cs="Tahoma"/>
        </w:rPr>
        <w:t>ry</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i </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rPr>
        <w:t>żd</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ł</w:t>
      </w:r>
      <w:r w:rsidRPr="00517341">
        <w:rPr>
          <w:rFonts w:ascii="Tahoma" w:eastAsia="Tahoma" w:hAnsi="Tahoma" w:cs="Tahoma"/>
        </w:rPr>
        <w:t>ożo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 pr</w:t>
      </w:r>
      <w:r w:rsidRPr="00517341">
        <w:rPr>
          <w:rFonts w:ascii="Tahoma" w:eastAsia="Tahoma" w:hAnsi="Tahoma" w:cs="Tahoma"/>
          <w:spacing w:val="1"/>
        </w:rPr>
        <w:t>ze</w:t>
      </w:r>
      <w:r w:rsidRPr="00517341">
        <w:rPr>
          <w:rFonts w:ascii="Tahoma" w:eastAsia="Tahoma" w:hAnsi="Tahoma" w:cs="Tahoma"/>
        </w:rPr>
        <w:t>z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 xml:space="preserve">ta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os</w:t>
      </w:r>
      <w:r w:rsidRPr="00517341">
        <w:rPr>
          <w:rFonts w:ascii="Tahoma" w:eastAsia="Tahoma" w:hAnsi="Tahoma" w:cs="Tahoma"/>
          <w:spacing w:val="-1"/>
        </w:rPr>
        <w:t>k</w:t>
      </w:r>
      <w:r w:rsidRPr="00517341">
        <w:rPr>
          <w:rFonts w:ascii="Tahoma" w:eastAsia="Tahoma" w:hAnsi="Tahoma" w:cs="Tahoma"/>
        </w:rPr>
        <w:t>u 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 xml:space="preserve">ość </w:t>
      </w:r>
      <w:r w:rsidRPr="00517341">
        <w:rPr>
          <w:rFonts w:ascii="Tahoma" w:eastAsia="Tahoma" w:hAnsi="Tahoma" w:cs="Tahoma"/>
          <w:spacing w:val="-1"/>
        </w:rPr>
        <w:t>u</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 xml:space="preserve">ga </w:t>
      </w:r>
      <w:r w:rsidRPr="00517341">
        <w:rPr>
          <w:rFonts w:ascii="Tahoma" w:eastAsia="Tahoma" w:hAnsi="Tahoma" w:cs="Tahoma"/>
          <w:spacing w:val="1"/>
        </w:rPr>
        <w:t>w</w:t>
      </w:r>
      <w:r w:rsidRPr="00517341">
        <w:rPr>
          <w:rFonts w:ascii="Tahoma" w:eastAsia="Tahoma" w:hAnsi="Tahoma" w:cs="Tahoma"/>
        </w:rPr>
        <w:t>s</w:t>
      </w:r>
      <w:r w:rsidRPr="00517341">
        <w:rPr>
          <w:rFonts w:ascii="Tahoma" w:eastAsia="Tahoma" w:hAnsi="Tahoma" w:cs="Tahoma"/>
          <w:spacing w:val="3"/>
        </w:rPr>
        <w:t>t</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u</w:t>
      </w:r>
      <w:r w:rsidRPr="00517341">
        <w:rPr>
          <w:rFonts w:ascii="Tahoma" w:eastAsia="Tahoma" w:hAnsi="Tahoma" w:cs="Tahoma"/>
        </w:rPr>
        <w:t xml:space="preserve">, </w:t>
      </w:r>
      <w:r w:rsidRPr="00517341">
        <w:rPr>
          <w:rFonts w:ascii="Tahoma" w:eastAsia="Tahoma" w:hAnsi="Tahoma" w:cs="Tahoma"/>
          <w:spacing w:val="-1"/>
        </w:rPr>
        <w:t>chy</w:t>
      </w:r>
      <w:r w:rsidRPr="00517341">
        <w:rPr>
          <w:rFonts w:ascii="Tahoma" w:eastAsia="Tahoma" w:hAnsi="Tahoma" w:cs="Tahoma"/>
        </w:rPr>
        <w:t>ba że IZ ma możli</w:t>
      </w:r>
      <w:r w:rsidRPr="00517341">
        <w:rPr>
          <w:rFonts w:ascii="Tahoma" w:eastAsia="Tahoma" w:hAnsi="Tahoma" w:cs="Tahoma"/>
          <w:spacing w:val="1"/>
        </w:rPr>
        <w:t>w</w:t>
      </w:r>
      <w:r w:rsidRPr="00517341">
        <w:rPr>
          <w:rFonts w:ascii="Tahoma" w:eastAsia="Tahoma" w:hAnsi="Tahoma" w:cs="Tahoma"/>
        </w:rPr>
        <w:t xml:space="preserve">ość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8"/>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0"/>
        </w:rPr>
        <w:t xml:space="preserve"> </w:t>
      </w:r>
      <w:r w:rsidRPr="00517341">
        <w:rPr>
          <w:rFonts w:ascii="Tahoma" w:eastAsia="Tahoma" w:hAnsi="Tahoma" w:cs="Tahoma"/>
        </w:rPr>
        <w:t>o</w:t>
      </w:r>
      <w:r w:rsidRPr="00517341">
        <w:rPr>
          <w:rFonts w:ascii="Tahoma" w:eastAsia="Tahoma" w:hAnsi="Tahoma" w:cs="Tahoma"/>
          <w:spacing w:val="16"/>
        </w:rPr>
        <w:t xml:space="preserve"> </w:t>
      </w:r>
      <w:r w:rsidRPr="00517341">
        <w:rPr>
          <w:rFonts w:ascii="Tahoma" w:eastAsia="Tahoma" w:hAnsi="Tahoma" w:cs="Tahoma"/>
          <w:spacing w:val="2"/>
        </w:rPr>
        <w:t>p</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spacing w:val="1"/>
        </w:rPr>
        <w:t>we</w:t>
      </w:r>
      <w:r w:rsidRPr="00517341">
        <w:rPr>
          <w:rFonts w:ascii="Tahoma" w:eastAsia="Tahoma" w:hAnsi="Tahoma" w:cs="Tahoma"/>
        </w:rPr>
        <w:t>sti</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10"/>
        </w:rPr>
        <w:t xml:space="preserve"> </w:t>
      </w:r>
      <w:r w:rsidRPr="00517341">
        <w:rPr>
          <w:rFonts w:ascii="Tahoma" w:eastAsia="Tahoma" w:hAnsi="Tahoma" w:cs="Tahoma"/>
        </w:rPr>
        <w:t>i</w:t>
      </w:r>
      <w:r w:rsidRPr="00517341">
        <w:rPr>
          <w:rFonts w:ascii="Tahoma" w:eastAsia="Tahoma" w:hAnsi="Tahoma" w:cs="Tahoma"/>
          <w:spacing w:val="17"/>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rPr>
        <w:t>pozos</w:t>
      </w:r>
      <w:r w:rsidRPr="00517341">
        <w:rPr>
          <w:rFonts w:ascii="Tahoma" w:eastAsia="Tahoma" w:hAnsi="Tahoma" w:cs="Tahoma"/>
          <w:spacing w:val="11"/>
        </w:rPr>
        <w:t>t</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2"/>
        </w:rPr>
        <w:t xml:space="preserve"> </w:t>
      </w:r>
      <w:r w:rsidR="00CE2212" w:rsidRPr="00517341">
        <w:rPr>
          <w:rFonts w:ascii="Tahoma" w:eastAsia="Tahoma" w:hAnsi="Tahoma" w:cs="Tahoma"/>
          <w:spacing w:val="-12"/>
        </w:rPr>
        <w:t xml:space="preserve"> </w:t>
      </w:r>
      <w:r w:rsidRPr="00517341">
        <w:rPr>
          <w:rFonts w:ascii="Tahoma" w:eastAsia="Tahoma" w:hAnsi="Tahoma" w:cs="Tahoma"/>
        </w:rPr>
        <w:t>w d</w:t>
      </w:r>
      <w:r w:rsidRPr="00517341">
        <w:rPr>
          <w:rFonts w:ascii="Tahoma" w:eastAsia="Tahoma" w:hAnsi="Tahoma" w:cs="Tahoma"/>
          <w:spacing w:val="1"/>
        </w:rPr>
        <w:t>a</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io</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5"/>
        </w:rPr>
        <w:t>ć</w:t>
      </w:r>
      <w:r w:rsidR="001046F4" w:rsidRPr="00517341">
        <w:rPr>
          <w:rStyle w:val="Odwoanieprzypisudolnego"/>
          <w:rFonts w:ascii="Tahoma" w:hAnsi="Tahoma" w:cs="Tahoma"/>
          <w:spacing w:val="1"/>
        </w:rPr>
        <w:footnoteReference w:id="50"/>
      </w:r>
      <w:r w:rsidR="00C8740C" w:rsidRPr="007614BE">
        <w:rPr>
          <w:rFonts w:ascii="Tahoma" w:hAnsi="Tahoma" w:cs="Tahoma"/>
          <w:spacing w:val="1"/>
        </w:rPr>
        <w:t>;</w:t>
      </w:r>
    </w:p>
    <w:p w14:paraId="08526790" w14:textId="71C2FEF6" w:rsidR="00BF6011" w:rsidRPr="00F75CF7" w:rsidRDefault="00280ADA" w:rsidP="00F75CF7">
      <w:pPr>
        <w:pStyle w:val="Akapitzlist"/>
        <w:numPr>
          <w:ilvl w:val="0"/>
          <w:numId w:val="51"/>
        </w:numPr>
        <w:spacing w:line="276" w:lineRule="auto"/>
        <w:ind w:left="851" w:right="14" w:hanging="425"/>
        <w:rPr>
          <w:rFonts w:ascii="Tahoma" w:eastAsia="Tahoma" w:hAnsi="Tahoma" w:cs="Tahoma"/>
        </w:rPr>
      </w:pPr>
      <w:r w:rsidRPr="00517341">
        <w:rPr>
          <w:rFonts w:ascii="Tahoma" w:eastAsia="Tahoma" w:hAnsi="Tahoma" w:cs="Tahoma"/>
        </w:rPr>
        <w:t>do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2"/>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trola</w:t>
      </w:r>
      <w:r w:rsidRPr="00517341">
        <w:rPr>
          <w:rFonts w:ascii="Tahoma" w:eastAsia="Tahoma" w:hAnsi="Tahoma" w:cs="Tahoma"/>
          <w:spacing w:val="-4"/>
        </w:rPr>
        <w:t xml:space="preserve"> </w:t>
      </w:r>
      <w:r w:rsidRPr="00517341">
        <w:rPr>
          <w:rFonts w:ascii="Tahoma" w:eastAsia="Tahoma" w:hAnsi="Tahoma" w:cs="Tahoma"/>
        </w:rPr>
        <w:t>pl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ł</w:t>
      </w:r>
      <w:r w:rsidRPr="00517341">
        <w:rPr>
          <w:rFonts w:ascii="Tahoma" w:eastAsia="Tahoma" w:hAnsi="Tahoma" w:cs="Tahoma"/>
        </w:rPr>
        <w:t>oż</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osek</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001046F4" w:rsidRPr="00517341">
        <w:rPr>
          <w:rFonts w:ascii="Tahoma" w:eastAsia="Tahoma" w:hAnsi="Tahoma" w:cs="Tahoma"/>
          <w:spacing w:val="10"/>
        </w:rPr>
        <w:t>ć</w:t>
      </w:r>
      <w:r w:rsidR="001046F4" w:rsidRPr="00517341">
        <w:rPr>
          <w:rStyle w:val="Odwoanieprzypisudolnego"/>
          <w:rFonts w:ascii="Tahoma" w:eastAsia="Tahoma" w:hAnsi="Tahoma" w:cs="Tahoma"/>
          <w:spacing w:val="10"/>
        </w:rPr>
        <w:footnoteReference w:id="51"/>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nyw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
        </w:rPr>
        <w:t xml:space="preserve"> j</w:t>
      </w:r>
      <w:r w:rsidRPr="00517341">
        <w:rPr>
          <w:rFonts w:ascii="Tahoma" w:eastAsia="Tahoma" w:hAnsi="Tahoma" w:cs="Tahoma"/>
          <w:spacing w:val="3"/>
        </w:rPr>
        <w:t>e</w:t>
      </w:r>
      <w:r w:rsidRPr="00517341">
        <w:rPr>
          <w:rFonts w:ascii="Tahoma" w:eastAsia="Tahoma" w:hAnsi="Tahoma" w:cs="Tahoma"/>
          <w:spacing w:val="2"/>
        </w:rPr>
        <w:t>g</w:t>
      </w:r>
      <w:r w:rsidR="00DA1FFB" w:rsidRPr="00517341">
        <w:rPr>
          <w:rFonts w:ascii="Tahoma" w:eastAsia="Tahoma" w:hAnsi="Tahoma" w:cs="Tahoma"/>
        </w:rPr>
        <w:t xml:space="preserve">o </w:t>
      </w:r>
      <w:r w:rsidRPr="00517341">
        <w:rPr>
          <w:rFonts w:ascii="Tahoma" w:eastAsia="Tahoma" w:hAnsi="Tahoma" w:cs="Tahoma"/>
          <w:spacing w:val="1"/>
        </w:rPr>
        <w:t>we</w:t>
      </w:r>
      <w:r w:rsidRPr="00517341">
        <w:rPr>
          <w:rFonts w:ascii="Tahoma" w:eastAsia="Tahoma" w:hAnsi="Tahoma" w:cs="Tahoma"/>
        </w:rPr>
        <w:t>ry</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a z możli</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śc</w:t>
      </w:r>
      <w:r w:rsidRPr="00517341">
        <w:rPr>
          <w:rFonts w:ascii="Tahoma" w:eastAsia="Tahoma" w:hAnsi="Tahoma" w:cs="Tahoma"/>
        </w:rPr>
        <w:t xml:space="preserve">ią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3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nych</w:t>
      </w:r>
      <w:r w:rsidRPr="00517341">
        <w:rPr>
          <w:rFonts w:ascii="Tahoma" w:eastAsia="Tahoma" w:hAnsi="Tahoma" w:cs="Tahoma"/>
          <w:spacing w:val="1"/>
        </w:rPr>
        <w: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007B40E7">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kc</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p</w:t>
      </w:r>
      <w:r w:rsidRPr="00517341">
        <w:rPr>
          <w:rFonts w:ascii="Tahoma" w:eastAsia="Tahoma" w:hAnsi="Tahoma" w:cs="Tahoma"/>
          <w:spacing w:val="4"/>
        </w:rPr>
        <w:t>i</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00F75CF7">
        <w:rPr>
          <w:rFonts w:ascii="Tahoma" w:eastAsia="Tahoma" w:hAnsi="Tahoma" w:cs="Tahoma"/>
        </w:rPr>
        <w:t>troli.</w:t>
      </w:r>
    </w:p>
    <w:p w14:paraId="76252611" w14:textId="02668253" w:rsidR="00942F4E" w:rsidRPr="00607A33" w:rsidRDefault="00280ADA" w:rsidP="00607A33">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607A33">
        <w:rPr>
          <w:rFonts w:ascii="Tahoma" w:eastAsia="Tahoma" w:hAnsi="Tahoma" w:cs="Tahoma"/>
        </w:rPr>
        <w:t>W przypadku stwierdzenia błędów w złożonym wniosku o płatność, IZ wzywa Beneficjenta do</w:t>
      </w:r>
      <w:r w:rsidR="00673F03" w:rsidRPr="00607A33">
        <w:rPr>
          <w:rFonts w:ascii="Tahoma" w:eastAsia="Tahoma" w:hAnsi="Tahoma" w:cs="Tahoma"/>
        </w:rPr>
        <w:t xml:space="preserve"> p</w:t>
      </w:r>
      <w:r w:rsidRPr="00607A33">
        <w:rPr>
          <w:rFonts w:ascii="Tahoma" w:eastAsia="Tahoma" w:hAnsi="Tahoma" w:cs="Tahoma"/>
        </w:rPr>
        <w:t>oprawienia lub uzupełnienia wniosku lub złożenia dodatkowych wyjaśnień w wyznaczonym</w:t>
      </w:r>
      <w:r w:rsidR="00673F03" w:rsidRPr="00607A33">
        <w:rPr>
          <w:rFonts w:ascii="Tahoma" w:eastAsia="Tahoma" w:hAnsi="Tahoma" w:cs="Tahoma"/>
        </w:rPr>
        <w:t xml:space="preserve"> </w:t>
      </w:r>
      <w:r w:rsidRPr="00607A33">
        <w:rPr>
          <w:rFonts w:ascii="Tahoma" w:eastAsia="Tahoma" w:hAnsi="Tahoma" w:cs="Tahoma"/>
        </w:rPr>
        <w:t>terminie. IZ może w szczególności wezwać Beneficjenta do złożenia kopii poświadczonych za</w:t>
      </w:r>
      <w:r w:rsidR="00673F03" w:rsidRPr="00607A33">
        <w:rPr>
          <w:rFonts w:ascii="Tahoma" w:eastAsia="Tahoma" w:hAnsi="Tahoma" w:cs="Tahoma"/>
        </w:rPr>
        <w:t xml:space="preserve"> </w:t>
      </w:r>
      <w:r w:rsidRPr="00607A33">
        <w:rPr>
          <w:rFonts w:ascii="Tahoma" w:eastAsia="Tahoma" w:hAnsi="Tahoma" w:cs="Tahoma"/>
        </w:rPr>
        <w:t>zgodność</w:t>
      </w:r>
      <w:r w:rsidR="00B514B5" w:rsidRPr="00607A33">
        <w:rPr>
          <w:rFonts w:ascii="Tahoma" w:eastAsia="Tahoma" w:hAnsi="Tahoma" w:cs="Tahoma"/>
        </w:rPr>
        <w:t xml:space="preserve"> </w:t>
      </w:r>
      <w:r w:rsidRPr="00607A33">
        <w:rPr>
          <w:rFonts w:ascii="Tahoma" w:eastAsia="Tahoma" w:hAnsi="Tahoma" w:cs="Tahoma"/>
        </w:rPr>
        <w:t>z oryginałem dokumentów dotyczących projektu.</w:t>
      </w:r>
    </w:p>
    <w:p w14:paraId="0A3260FA" w14:textId="61CE9A23" w:rsidR="00942F4E" w:rsidRPr="00517341" w:rsidRDefault="00280ADA" w:rsidP="00607A33">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 xml:space="preserve">e się do </w:t>
      </w:r>
      <w:r w:rsidRPr="00517341">
        <w:rPr>
          <w:rFonts w:ascii="Tahoma" w:eastAsia="Tahoma" w:hAnsi="Tahoma" w:cs="Tahoma"/>
          <w:spacing w:val="-1"/>
        </w:rPr>
        <w:t>u</w:t>
      </w:r>
      <w:r w:rsidRPr="00517341">
        <w:rPr>
          <w:rFonts w:ascii="Tahoma" w:eastAsia="Tahoma" w:hAnsi="Tahoma" w:cs="Tahoma"/>
          <w:spacing w:val="2"/>
        </w:rPr>
        <w:t>s</w:t>
      </w:r>
      <w:r w:rsidRPr="00517341">
        <w:rPr>
          <w:rFonts w:ascii="Tahoma" w:eastAsia="Tahoma" w:hAnsi="Tahoma" w:cs="Tahoma"/>
          <w:spacing w:val="-1"/>
        </w:rPr>
        <w:t>un</w:t>
      </w:r>
      <w:r w:rsidRPr="00517341">
        <w:rPr>
          <w:rFonts w:ascii="Tahoma" w:eastAsia="Tahoma" w:hAnsi="Tahoma" w:cs="Tahoma"/>
        </w:rPr>
        <w:t>i</w:t>
      </w:r>
      <w:r w:rsidRPr="00517341">
        <w:rPr>
          <w:rFonts w:ascii="Tahoma" w:eastAsia="Tahoma" w:hAnsi="Tahoma" w:cs="Tahoma"/>
          <w:spacing w:val="3"/>
        </w:rPr>
        <w:t>ę</w:t>
      </w:r>
      <w:r w:rsidRPr="00517341">
        <w:rPr>
          <w:rFonts w:ascii="Tahoma" w:eastAsia="Tahoma" w:hAnsi="Tahoma" w:cs="Tahoma"/>
          <w:spacing w:val="-1"/>
        </w:rPr>
        <w:t>c</w:t>
      </w:r>
      <w:r w:rsidRPr="00517341">
        <w:rPr>
          <w:rFonts w:ascii="Tahoma" w:eastAsia="Tahoma" w:hAnsi="Tahoma" w:cs="Tahoma"/>
        </w:rPr>
        <w:t>ia b</w:t>
      </w:r>
      <w:r w:rsidRPr="00517341">
        <w:rPr>
          <w:rFonts w:ascii="Tahoma" w:eastAsia="Tahoma" w:hAnsi="Tahoma" w:cs="Tahoma"/>
          <w:spacing w:val="1"/>
        </w:rPr>
        <w:t>łę</w:t>
      </w:r>
      <w:r w:rsidRPr="00517341">
        <w:rPr>
          <w:rFonts w:ascii="Tahoma" w:eastAsia="Tahoma" w:hAnsi="Tahoma" w:cs="Tahoma"/>
        </w:rPr>
        <w:t>dów l</w:t>
      </w:r>
      <w:r w:rsidRPr="00517341">
        <w:rPr>
          <w:rFonts w:ascii="Tahoma" w:eastAsia="Tahoma" w:hAnsi="Tahoma" w:cs="Tahoma"/>
          <w:spacing w:val="-1"/>
        </w:rPr>
        <w:t>u</w:t>
      </w:r>
      <w:r w:rsidRPr="00517341">
        <w:rPr>
          <w:rFonts w:ascii="Tahoma" w:eastAsia="Tahoma" w:hAnsi="Tahoma" w:cs="Tahoma"/>
        </w:rPr>
        <w:t>b z</w:t>
      </w:r>
      <w:r w:rsidRPr="00517341">
        <w:rPr>
          <w:rFonts w:ascii="Tahoma" w:eastAsia="Tahoma" w:hAnsi="Tahoma" w:cs="Tahoma"/>
          <w:spacing w:val="1"/>
        </w:rPr>
        <w:t>ł</w:t>
      </w:r>
      <w:r w:rsidRPr="00517341">
        <w:rPr>
          <w:rFonts w:ascii="Tahoma" w:eastAsia="Tahoma" w:hAnsi="Tahoma" w:cs="Tahoma"/>
        </w:rPr>
        <w:t>oż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p</w:t>
      </w:r>
      <w:r w:rsidRPr="00517341">
        <w:rPr>
          <w:rFonts w:ascii="Tahoma" w:eastAsia="Tahoma" w:hAnsi="Tahoma" w:cs="Tahoma"/>
          <w:spacing w:val="2"/>
        </w:rPr>
        <w:t>i</w:t>
      </w:r>
      <w:r w:rsidRPr="00517341">
        <w:rPr>
          <w:rFonts w:ascii="Tahoma" w:eastAsia="Tahoma" w:hAnsi="Tahoma" w:cs="Tahoma"/>
        </w:rPr>
        <w:t>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spacing w:val="2"/>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ń w</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zon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rPr>
        <w:t>IZ</w:t>
      </w:r>
      <w:r w:rsidRPr="00517341">
        <w:rPr>
          <w:rFonts w:ascii="Tahoma" w:eastAsia="Tahoma" w:hAnsi="Tahoma" w:cs="Tahoma"/>
          <w:spacing w:val="11"/>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e</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d</w:t>
      </w:r>
      <w:r w:rsidRPr="00517341">
        <w:rPr>
          <w:rFonts w:ascii="Tahoma" w:eastAsia="Tahoma" w:hAnsi="Tahoma" w:cs="Tahoma"/>
        </w:rPr>
        <w:t>otrzym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rPr>
        <w:t>t</w:t>
      </w:r>
      <w:r w:rsidRPr="00517341">
        <w:rPr>
          <w:rFonts w:ascii="Tahoma" w:eastAsia="Tahoma" w:hAnsi="Tahoma" w:cs="Tahoma"/>
          <w:spacing w:val="4"/>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spacing w:val="3"/>
        </w:rPr>
        <w:t>m</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stoso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pr</w:t>
      </w:r>
      <w:r w:rsidRPr="00517341">
        <w:rPr>
          <w:rFonts w:ascii="Tahoma" w:eastAsia="Tahoma" w:hAnsi="Tahoma" w:cs="Tahoma"/>
          <w:spacing w:val="1"/>
        </w:rPr>
        <w:t>ze</w:t>
      </w:r>
      <w:r w:rsidRPr="00517341">
        <w:rPr>
          <w:rFonts w:ascii="Tahoma" w:eastAsia="Tahoma" w:hAnsi="Tahoma" w:cs="Tahoma"/>
        </w:rPr>
        <w:t>pisy</w:t>
      </w:r>
      <w:r w:rsidRPr="00517341">
        <w:rPr>
          <w:rFonts w:ascii="Tahoma" w:eastAsia="Tahoma" w:hAnsi="Tahoma" w:cs="Tahoma"/>
          <w:spacing w:val="-8"/>
        </w:rPr>
        <w:t xml:space="preserve"> </w:t>
      </w:r>
      <w:r w:rsidR="009C1CB4" w:rsidRPr="009C1CB4">
        <w:rPr>
          <w:rFonts w:ascii="Tahoma" w:eastAsia="Tahoma" w:hAnsi="Tahoma" w:cs="Tahoma"/>
          <w:spacing w:val="-8"/>
        </w:rPr>
        <w:t>§ 3</w:t>
      </w:r>
      <w:r w:rsidR="009C1CB4">
        <w:rPr>
          <w:rFonts w:ascii="Tahoma" w:eastAsia="Tahoma" w:hAnsi="Tahoma" w:cs="Tahoma"/>
          <w:spacing w:val="-8"/>
        </w:rPr>
        <w:t xml:space="preserve">2 i </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2"/>
        </w:rPr>
        <w:t>3</w:t>
      </w:r>
      <w:r w:rsidR="00303A4C" w:rsidRPr="00517341">
        <w:rPr>
          <w:rFonts w:ascii="Tahoma" w:eastAsia="Tahoma" w:hAnsi="Tahoma" w:cs="Tahoma"/>
          <w:spacing w:val="2"/>
        </w:rPr>
        <w:t>3</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w:t>
      </w:r>
    </w:p>
    <w:p w14:paraId="49BF019B" w14:textId="64B009BA" w:rsidR="00942F4E" w:rsidRPr="00517341" w:rsidRDefault="00280ADA" w:rsidP="00607A33">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 xml:space="preserve">u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ł</w:t>
      </w:r>
      <w:r w:rsidRPr="00517341">
        <w:rPr>
          <w:rFonts w:ascii="Tahoma" w:eastAsia="Tahoma" w:hAnsi="Tahoma" w:cs="Tahoma"/>
        </w:rPr>
        <w:t>oż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a pr</w:t>
      </w:r>
      <w:r w:rsidRPr="00517341">
        <w:rPr>
          <w:rFonts w:ascii="Tahoma" w:eastAsia="Tahoma" w:hAnsi="Tahoma" w:cs="Tahoma"/>
          <w:spacing w:val="1"/>
        </w:rPr>
        <w:t>ze</w:t>
      </w:r>
      <w:r w:rsidRPr="00517341">
        <w:rPr>
          <w:rFonts w:ascii="Tahoma" w:eastAsia="Tahoma" w:hAnsi="Tahoma" w:cs="Tahoma"/>
        </w:rPr>
        <w:t>z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ta </w:t>
      </w:r>
      <w:r w:rsidRPr="00517341">
        <w:rPr>
          <w:rFonts w:ascii="Tahoma" w:eastAsia="Tahoma" w:hAnsi="Tahoma" w:cs="Tahoma"/>
          <w:spacing w:val="3"/>
        </w:rPr>
        <w:t>ż</w:t>
      </w:r>
      <w:r w:rsidRPr="00517341">
        <w:rPr>
          <w:rFonts w:ascii="Tahoma" w:eastAsia="Tahoma" w:hAnsi="Tahoma" w:cs="Tahoma"/>
          <w:spacing w:val="1"/>
        </w:rPr>
        <w:t>ą</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 xml:space="preserve">h </w:t>
      </w:r>
      <w:r w:rsidRPr="00517341">
        <w:rPr>
          <w:rFonts w:ascii="Tahoma" w:eastAsia="Tahoma" w:hAnsi="Tahoma" w:cs="Tahoma"/>
          <w:spacing w:val="3"/>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spacing w:val="2"/>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ń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 xml:space="preserve">b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pop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w:t>
      </w:r>
      <w:r w:rsidR="007B40E7">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zupeł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4"/>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7"/>
        </w:rPr>
        <w:t xml:space="preserve"> </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spacing w:val="5"/>
        </w:rPr>
        <w:t>i</w:t>
      </w:r>
      <w:r w:rsidRPr="00517341">
        <w:rPr>
          <w:rFonts w:ascii="Tahoma" w:eastAsia="Tahoma" w:hAnsi="Tahoma" w:cs="Tahoma"/>
        </w:rPr>
        <w:t>e</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5"/>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6"/>
        </w:rPr>
        <w:t xml:space="preserve"> </w:t>
      </w:r>
      <w:r w:rsidRPr="00517341">
        <w:rPr>
          <w:rFonts w:ascii="Tahoma" w:eastAsia="Tahoma" w:hAnsi="Tahoma" w:cs="Tahoma"/>
        </w:rPr>
        <w:t>w</w:t>
      </w:r>
      <w:r w:rsidRPr="00517341">
        <w:rPr>
          <w:rFonts w:ascii="Tahoma" w:eastAsia="Tahoma" w:hAnsi="Tahoma" w:cs="Tahoma"/>
          <w:spacing w:val="13"/>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007D3498"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3"/>
        </w:rPr>
        <w:t xml:space="preserve"> </w:t>
      </w:r>
      <w:r w:rsidRPr="00517341">
        <w:rPr>
          <w:rFonts w:ascii="Tahoma" w:eastAsia="Tahoma" w:hAnsi="Tahoma" w:cs="Tahoma"/>
        </w:rPr>
        <w:t>IZ</w:t>
      </w:r>
      <w:r w:rsidRPr="00517341">
        <w:rPr>
          <w:rFonts w:ascii="Tahoma" w:eastAsia="Tahoma" w:hAnsi="Tahoma" w:cs="Tahoma"/>
          <w:spacing w:val="14"/>
        </w:rPr>
        <w:t xml:space="preserve"> </w:t>
      </w:r>
      <w:r w:rsidRPr="00517341">
        <w:rPr>
          <w:rFonts w:ascii="Tahoma" w:eastAsia="Tahoma" w:hAnsi="Tahoma" w:cs="Tahoma"/>
        </w:rPr>
        <w:t>l</w:t>
      </w:r>
      <w:r w:rsidRPr="00517341">
        <w:rPr>
          <w:rFonts w:ascii="Tahoma" w:eastAsia="Tahoma" w:hAnsi="Tahoma" w:cs="Tahoma"/>
          <w:spacing w:val="2"/>
        </w:rPr>
        <w:t>u</w:t>
      </w:r>
      <w:r w:rsidRPr="00517341">
        <w:rPr>
          <w:rFonts w:ascii="Tahoma" w:eastAsia="Tahoma" w:hAnsi="Tahoma" w:cs="Tahoma"/>
        </w:rPr>
        <w:t xml:space="preserve">b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ą</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0"/>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2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20"/>
        </w:rPr>
        <w:t xml:space="preserve"> </w:t>
      </w:r>
      <w:r w:rsidRPr="00517341">
        <w:rPr>
          <w:rFonts w:ascii="Tahoma" w:eastAsia="Tahoma" w:hAnsi="Tahoma" w:cs="Tahoma"/>
        </w:rPr>
        <w:t>o</w:t>
      </w:r>
      <w:r w:rsidRPr="00517341">
        <w:rPr>
          <w:rFonts w:ascii="Tahoma" w:eastAsia="Tahoma" w:hAnsi="Tahoma" w:cs="Tahoma"/>
          <w:spacing w:val="29"/>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20"/>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19"/>
        </w:rPr>
        <w:t xml:space="preserve"> </w:t>
      </w:r>
      <w:r w:rsidRPr="00517341">
        <w:rPr>
          <w:rFonts w:ascii="Tahoma" w:eastAsia="Tahoma" w:hAnsi="Tahoma" w:cs="Tahoma"/>
          <w:spacing w:val="-1"/>
        </w:rPr>
        <w:t>u</w:t>
      </w:r>
      <w:r w:rsidRPr="00517341">
        <w:rPr>
          <w:rFonts w:ascii="Tahoma" w:eastAsia="Tahoma" w:hAnsi="Tahoma" w:cs="Tahoma"/>
        </w:rPr>
        <w:t>zn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9"/>
        </w:rPr>
        <w:t xml:space="preserve"> </w:t>
      </w:r>
      <w:r w:rsidRPr="00517341">
        <w:rPr>
          <w:rFonts w:ascii="Tahoma" w:eastAsia="Tahoma" w:hAnsi="Tahoma" w:cs="Tahoma"/>
        </w:rPr>
        <w:t>za</w:t>
      </w:r>
      <w:r w:rsidR="007D3498" w:rsidRPr="00517341">
        <w:rPr>
          <w:rFonts w:ascii="Tahoma" w:eastAsia="Tahoma" w:hAnsi="Tahoma" w:cs="Tahoma"/>
          <w:spacing w:val="27"/>
        </w:rPr>
        <w:t xml:space="preserve"> </w:t>
      </w:r>
      <w:r w:rsidRPr="00517341">
        <w:rPr>
          <w:rFonts w:ascii="Tahoma" w:eastAsia="Tahoma" w:hAnsi="Tahoma" w:cs="Tahoma"/>
          <w:spacing w:val="5"/>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4"/>
        </w:rPr>
        <w:t>e</w:t>
      </w:r>
      <w:r w:rsidRPr="00517341">
        <w:rPr>
          <w:rFonts w:ascii="Tahoma" w:eastAsia="Tahoma" w:hAnsi="Tahoma" w:cs="Tahoma"/>
        </w:rPr>
        <w:t>, IZ może</w:t>
      </w:r>
      <w:r w:rsidRPr="00517341">
        <w:rPr>
          <w:rFonts w:ascii="Tahoma" w:eastAsia="Tahoma" w:hAnsi="Tahoma" w:cs="Tahoma"/>
          <w:spacing w:val="7"/>
        </w:rPr>
        <w:t xml:space="preserve"> </w:t>
      </w:r>
      <w:r w:rsidRPr="00517341">
        <w:rPr>
          <w:rFonts w:ascii="Tahoma" w:eastAsia="Tahoma" w:hAnsi="Tahoma" w:cs="Tahoma"/>
        </w:rPr>
        <w:t>pod</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rPr>
        <w:t>ć</w:t>
      </w:r>
      <w:r w:rsidRPr="00517341">
        <w:rPr>
          <w:rFonts w:ascii="Tahoma" w:eastAsia="Tahoma" w:hAnsi="Tahoma" w:cs="Tahoma"/>
          <w:spacing w:val="5"/>
        </w:rPr>
        <w:t xml:space="preserve"> </w:t>
      </w:r>
      <w:r w:rsidRPr="00517341">
        <w:rPr>
          <w:rFonts w:ascii="Tahoma" w:eastAsia="Tahoma" w:hAnsi="Tahoma" w:cs="Tahoma"/>
        </w:rPr>
        <w:t>d</w:t>
      </w:r>
      <w:r w:rsidRPr="00517341">
        <w:rPr>
          <w:rFonts w:ascii="Tahoma" w:eastAsia="Tahoma" w:hAnsi="Tahoma" w:cs="Tahoma"/>
          <w:spacing w:val="1"/>
        </w:rPr>
        <w:t>e</w:t>
      </w:r>
      <w:r w:rsidRPr="00517341">
        <w:rPr>
          <w:rFonts w:ascii="Tahoma" w:eastAsia="Tahoma" w:hAnsi="Tahoma" w:cs="Tahoma"/>
          <w:spacing w:val="-1"/>
        </w:rPr>
        <w:t>cy</w:t>
      </w:r>
      <w:r w:rsidRPr="00517341">
        <w:rPr>
          <w:rFonts w:ascii="Tahoma" w:eastAsia="Tahoma" w:hAnsi="Tahoma" w:cs="Tahoma"/>
          <w:spacing w:val="3"/>
        </w:rPr>
        <w:t>z</w:t>
      </w:r>
      <w:r w:rsidRPr="00517341">
        <w:rPr>
          <w:rFonts w:ascii="Tahoma" w:eastAsia="Tahoma" w:hAnsi="Tahoma" w:cs="Tahoma"/>
          <w:spacing w:val="-1"/>
        </w:rPr>
        <w:t>j</w:t>
      </w:r>
      <w:r w:rsidRPr="00517341">
        <w:rPr>
          <w:rFonts w:ascii="Tahoma" w:eastAsia="Tahoma" w:hAnsi="Tahoma" w:cs="Tahoma"/>
        </w:rPr>
        <w:t>ę</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0"/>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3"/>
        </w:rPr>
        <w:t xml:space="preserve"> </w:t>
      </w:r>
      <w:r w:rsidRPr="00517341">
        <w:rPr>
          <w:rFonts w:ascii="Tahoma" w:eastAsia="Tahoma" w:hAnsi="Tahoma" w:cs="Tahoma"/>
        </w:rPr>
        <w:t>ob</w:t>
      </w:r>
      <w:r w:rsidRPr="00517341">
        <w:rPr>
          <w:rFonts w:ascii="Tahoma" w:eastAsia="Tahoma" w:hAnsi="Tahoma" w:cs="Tahoma"/>
          <w:spacing w:val="-1"/>
        </w:rPr>
        <w:t>j</w:t>
      </w:r>
      <w:r w:rsidRPr="00517341">
        <w:rPr>
          <w:rFonts w:ascii="Tahoma" w:eastAsia="Tahoma" w:hAnsi="Tahoma" w:cs="Tahoma"/>
          <w:spacing w:val="1"/>
        </w:rPr>
        <w:t>ę</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3"/>
        </w:rPr>
        <w:t>m</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w</w:t>
      </w:r>
      <w:r w:rsidRPr="00517341">
        <w:rPr>
          <w:rFonts w:ascii="Tahoma" w:eastAsia="Tahoma" w:hAnsi="Tahoma" w:cs="Tahoma"/>
        </w:rPr>
        <w:t>strz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uj</w:t>
      </w:r>
      <w:r w:rsidRPr="00517341">
        <w:rPr>
          <w:rFonts w:ascii="Tahoma" w:eastAsia="Tahoma" w:hAnsi="Tahoma" w:cs="Tahoma"/>
          <w:spacing w:val="3"/>
        </w:rPr>
        <w:t>ą</w:t>
      </w:r>
      <w:r w:rsidRPr="00517341">
        <w:rPr>
          <w:rFonts w:ascii="Tahoma" w:eastAsia="Tahoma" w:hAnsi="Tahoma" w:cs="Tahoma"/>
        </w:rPr>
        <w:t xml:space="preserve">c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IZ</w:t>
      </w:r>
      <w:r w:rsidRPr="00517341">
        <w:rPr>
          <w:rFonts w:ascii="Tahoma" w:eastAsia="Tahoma" w:hAnsi="Tahoma" w:cs="Tahoma"/>
          <w:spacing w:val="9"/>
        </w:rPr>
        <w:t xml:space="preserve"> </w:t>
      </w:r>
      <w:r w:rsidRPr="00517341">
        <w:rPr>
          <w:rFonts w:ascii="Tahoma" w:eastAsia="Tahoma" w:hAnsi="Tahoma" w:cs="Tahoma"/>
        </w:rPr>
        <w:t>po</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zy</w:t>
      </w:r>
      <w:r w:rsidRPr="00517341">
        <w:rPr>
          <w:rFonts w:ascii="Tahoma" w:eastAsia="Tahoma" w:hAnsi="Tahoma" w:cs="Tahoma"/>
          <w:spacing w:val="-1"/>
        </w:rPr>
        <w:t>j</w:t>
      </w:r>
      <w:r w:rsidRPr="00517341">
        <w:rPr>
          <w:rFonts w:ascii="Tahoma" w:eastAsia="Tahoma" w:hAnsi="Tahoma" w:cs="Tahoma"/>
          <w:spacing w:val="1"/>
        </w:rPr>
        <w:t>ę</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4"/>
        </w:rPr>
        <w:t xml:space="preserve"> </w:t>
      </w:r>
      <w:r w:rsidRPr="00517341">
        <w:rPr>
          <w:rFonts w:ascii="Tahoma" w:eastAsia="Tahoma" w:hAnsi="Tahoma" w:cs="Tahoma"/>
          <w:spacing w:val="1"/>
        </w:rPr>
        <w:t>wy</w:t>
      </w:r>
      <w:r w:rsidRPr="00517341">
        <w:rPr>
          <w:rFonts w:ascii="Tahoma" w:eastAsia="Tahoma" w:hAnsi="Tahoma" w:cs="Tahoma"/>
          <w:spacing w:val="-1"/>
        </w:rPr>
        <w:t>j</w:t>
      </w:r>
      <w:r w:rsidRPr="00517341">
        <w:rPr>
          <w:rFonts w:ascii="Tahoma" w:eastAsia="Tahoma" w:hAnsi="Tahoma" w:cs="Tahoma"/>
          <w:spacing w:val="3"/>
        </w:rPr>
        <w:t>a</w:t>
      </w:r>
      <w:r w:rsidRPr="00517341">
        <w:rPr>
          <w:rFonts w:ascii="Tahoma" w:eastAsia="Tahoma" w:hAnsi="Tahoma" w:cs="Tahoma"/>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ń</w:t>
      </w:r>
      <w:r w:rsidRPr="00517341">
        <w:rPr>
          <w:rFonts w:ascii="Tahoma" w:eastAsia="Tahoma" w:hAnsi="Tahoma" w:cs="Tahoma"/>
          <w:spacing w:val="5"/>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4"/>
        </w:rPr>
        <w:t>ą</w:t>
      </w:r>
      <w:r w:rsidRPr="00517341">
        <w:rPr>
          <w:rFonts w:ascii="Tahoma" w:eastAsia="Tahoma" w:hAnsi="Tahoma" w:cs="Tahoma"/>
          <w:spacing w:val="-1"/>
        </w:rPr>
        <w:t>cyc</w:t>
      </w:r>
      <w:r w:rsidRPr="00517341">
        <w:rPr>
          <w:rFonts w:ascii="Tahoma" w:eastAsia="Tahoma" w:hAnsi="Tahoma" w:cs="Tahoma"/>
        </w:rPr>
        <w:t xml:space="preserve">h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3"/>
        </w:rPr>
        <w:t>ą</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uj</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p>
    <w:p w14:paraId="3FAD6649" w14:textId="454BC9CC" w:rsidR="00942F4E" w:rsidRPr="00517341" w:rsidRDefault="00280ADA" w:rsidP="00607A33">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I</w:t>
      </w:r>
      <w:r w:rsidRPr="00517341">
        <w:rPr>
          <w:rFonts w:ascii="Tahoma" w:eastAsia="Tahoma" w:hAnsi="Tahoma" w:cs="Tahoma"/>
          <w:spacing w:val="-1"/>
        </w:rPr>
        <w:t>Z</w:t>
      </w:r>
      <w:r w:rsidRPr="00517341">
        <w:rPr>
          <w:rFonts w:ascii="Tahoma" w:eastAsia="Tahoma" w:hAnsi="Tahoma" w:cs="Tahoma"/>
        </w:rPr>
        <w:t>,</w:t>
      </w:r>
      <w:r w:rsidRPr="00517341">
        <w:rPr>
          <w:rFonts w:ascii="Tahoma" w:eastAsia="Tahoma" w:hAnsi="Tahoma" w:cs="Tahoma"/>
          <w:spacing w:val="43"/>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43"/>
        </w:rPr>
        <w:t xml:space="preserve"> </w:t>
      </w:r>
      <w:r w:rsidRPr="00517341">
        <w:rPr>
          <w:rFonts w:ascii="Tahoma" w:eastAsia="Tahoma" w:hAnsi="Tahoma" w:cs="Tahoma"/>
          <w:spacing w:val="2"/>
        </w:rPr>
        <w:t>p</w:t>
      </w:r>
      <w:r w:rsidRPr="00517341">
        <w:rPr>
          <w:rFonts w:ascii="Tahoma" w:eastAsia="Tahoma" w:hAnsi="Tahoma" w:cs="Tahoma"/>
        </w:rPr>
        <w:t>oz</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34"/>
        </w:rPr>
        <w:t xml:space="preserve"> </w:t>
      </w:r>
      <w:r w:rsidRPr="00517341">
        <w:rPr>
          <w:rFonts w:ascii="Tahoma" w:eastAsia="Tahoma" w:hAnsi="Tahoma" w:cs="Tahoma"/>
        </w:rPr>
        <w:t>z</w:t>
      </w:r>
      <w:r w:rsidRPr="00517341">
        <w:rPr>
          <w:rFonts w:ascii="Tahoma" w:eastAsia="Tahoma" w:hAnsi="Tahoma" w:cs="Tahoma"/>
          <w:spacing w:val="1"/>
        </w:rPr>
        <w:t>we</w:t>
      </w:r>
      <w:r w:rsidRPr="00517341">
        <w:rPr>
          <w:rFonts w:ascii="Tahoma" w:eastAsia="Tahoma" w:hAnsi="Tahoma" w:cs="Tahoma"/>
        </w:rPr>
        <w:t>r</w:t>
      </w:r>
      <w:r w:rsidRPr="00517341">
        <w:rPr>
          <w:rFonts w:ascii="Tahoma" w:eastAsia="Tahoma" w:hAnsi="Tahoma" w:cs="Tahoma"/>
          <w:spacing w:val="2"/>
        </w:rPr>
        <w:t>y</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33"/>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8"/>
        </w:rPr>
        <w:t xml:space="preserve"> </w:t>
      </w:r>
      <w:r w:rsidRPr="00517341">
        <w:rPr>
          <w:rFonts w:ascii="Tahoma" w:eastAsia="Tahoma" w:hAnsi="Tahoma" w:cs="Tahoma"/>
        </w:rPr>
        <w:t>o</w:t>
      </w:r>
      <w:r w:rsidRPr="00517341">
        <w:rPr>
          <w:rFonts w:ascii="Tahoma" w:eastAsia="Tahoma" w:hAnsi="Tahoma" w:cs="Tahoma"/>
          <w:spacing w:val="46"/>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ć</w:t>
      </w:r>
      <w:r w:rsidRPr="00517341">
        <w:rPr>
          <w:rFonts w:ascii="Tahoma" w:eastAsia="Tahoma" w:hAnsi="Tahoma" w:cs="Tahoma"/>
        </w:rPr>
        <w:t>,</w:t>
      </w:r>
      <w:r w:rsidRPr="00517341">
        <w:rPr>
          <w:rFonts w:ascii="Tahoma" w:eastAsia="Tahoma" w:hAnsi="Tahoma" w:cs="Tahoma"/>
          <w:spacing w:val="39"/>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47"/>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1"/>
        </w:rPr>
        <w:t>en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3"/>
        </w:rPr>
        <w:t xml:space="preserve"> </w:t>
      </w:r>
      <w:r w:rsidRPr="00517341">
        <w:rPr>
          <w:rFonts w:ascii="Tahoma" w:eastAsia="Tahoma" w:hAnsi="Tahoma" w:cs="Tahoma"/>
        </w:rPr>
        <w:t>w</w:t>
      </w:r>
      <w:r w:rsidRPr="00517341">
        <w:rPr>
          <w:rFonts w:ascii="Tahoma" w:eastAsia="Tahoma" w:hAnsi="Tahoma" w:cs="Tahoma"/>
          <w:spacing w:val="45"/>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 o</w:t>
      </w:r>
      <w:r w:rsidRPr="00517341">
        <w:rPr>
          <w:rFonts w:ascii="Tahoma" w:eastAsia="Tahoma" w:hAnsi="Tahoma" w:cs="Tahoma"/>
          <w:spacing w:val="3"/>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rPr>
        <w:t>ym</w:t>
      </w:r>
      <w:r w:rsidRPr="00517341">
        <w:rPr>
          <w:rFonts w:ascii="Tahoma" w:eastAsia="Tahoma" w:hAnsi="Tahoma" w:cs="Tahoma"/>
          <w:spacing w:val="61"/>
        </w:rPr>
        <w:t xml:space="preserve"> </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62"/>
        </w:rPr>
        <w:t xml:space="preserve"> </w:t>
      </w:r>
      <w:r w:rsidRPr="00517341">
        <w:rPr>
          <w:rFonts w:ascii="Tahoma" w:eastAsia="Tahoma" w:hAnsi="Tahoma" w:cs="Tahoma"/>
        </w:rPr>
        <w:t xml:space="preserve">w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4"/>
        </w:rPr>
        <w:t xml:space="preserve"> </w:t>
      </w:r>
      <w:r w:rsidR="00B16B00" w:rsidRPr="00517341">
        <w:rPr>
          <w:rFonts w:ascii="Tahoma" w:eastAsia="Tahoma" w:hAnsi="Tahoma" w:cs="Tahoma"/>
        </w:rPr>
        <w:t>3</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ni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60"/>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57"/>
        </w:rPr>
        <w:t xml:space="preserve"> </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 xml:space="preserve">ę o </w:t>
      </w:r>
      <w:r w:rsidRPr="00517341">
        <w:rPr>
          <w:rFonts w:ascii="Tahoma" w:eastAsia="Tahoma" w:hAnsi="Tahoma" w:cs="Tahoma"/>
          <w:spacing w:val="1"/>
        </w:rPr>
        <w:t>wy</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60"/>
        </w:rPr>
        <w:t xml:space="preserve"> </w:t>
      </w:r>
      <w:r w:rsidRPr="00517341">
        <w:rPr>
          <w:rFonts w:ascii="Tahoma" w:eastAsia="Tahoma" w:hAnsi="Tahoma" w:cs="Tahoma"/>
          <w:spacing w:val="1"/>
        </w:rPr>
        <w:t>we</w:t>
      </w:r>
      <w:r w:rsidRPr="00517341">
        <w:rPr>
          <w:rFonts w:ascii="Tahoma" w:eastAsia="Tahoma" w:hAnsi="Tahoma" w:cs="Tahoma"/>
        </w:rPr>
        <w:t>ry</w:t>
      </w:r>
      <w:r w:rsidRPr="00517341">
        <w:rPr>
          <w:rFonts w:ascii="Tahoma" w:eastAsia="Tahoma" w:hAnsi="Tahoma" w:cs="Tahoma"/>
          <w:spacing w:val="-2"/>
        </w:rPr>
        <w:t>f</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0"/>
        </w:rPr>
        <w:t xml:space="preserve"> </w:t>
      </w:r>
      <w:r w:rsidRPr="00517341">
        <w:rPr>
          <w:rFonts w:ascii="Tahoma" w:eastAsia="Tahoma" w:hAnsi="Tahoma" w:cs="Tahoma"/>
          <w:spacing w:val="1"/>
        </w:rPr>
        <w:lastRenderedPageBreak/>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u</w:t>
      </w:r>
      <w:r w:rsidR="007B40E7">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1"/>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2"/>
        </w:rPr>
        <w:t>ł</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1"/>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4"/>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5"/>
        </w:rPr>
        <w:t xml:space="preserve"> </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n</w:t>
      </w:r>
      <w:r w:rsidRPr="00517341">
        <w:rPr>
          <w:rFonts w:ascii="Tahoma" w:eastAsia="Tahoma" w:hAnsi="Tahoma" w:cs="Tahoma"/>
        </w:rPr>
        <w:t>a 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9"/>
        </w:rPr>
        <w:t xml:space="preserve"> </w:t>
      </w:r>
      <w:r w:rsidRPr="00517341">
        <w:rPr>
          <w:rFonts w:ascii="Tahoma" w:eastAsia="Tahoma" w:hAnsi="Tahoma" w:cs="Tahoma"/>
        </w:rPr>
        <w:t>w 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w:t>
      </w:r>
    </w:p>
    <w:p w14:paraId="7A39C33A" w14:textId="77777777" w:rsidR="00942F4E" w:rsidRPr="00517341" w:rsidRDefault="00280ADA" w:rsidP="00607A33">
      <w:pPr>
        <w:pStyle w:val="Akapitzlist"/>
        <w:numPr>
          <w:ilvl w:val="1"/>
          <w:numId w:val="16"/>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otę</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spacing w:val="-1"/>
        </w:rPr>
        <w:t>k</w:t>
      </w:r>
      <w:r w:rsidRPr="00517341">
        <w:rPr>
          <w:rFonts w:ascii="Tahoma" w:eastAsia="Tahoma" w:hAnsi="Tahoma" w:cs="Tahoma"/>
        </w:rPr>
        <w:t>tóre</w:t>
      </w:r>
      <w:r w:rsidRPr="00517341">
        <w:rPr>
          <w:rFonts w:ascii="Tahoma" w:eastAsia="Tahoma" w:hAnsi="Tahoma" w:cs="Tahoma"/>
          <w:spacing w:val="-4"/>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ły</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rPr>
        <w:t>za</w:t>
      </w:r>
      <w:r w:rsidRPr="00517341">
        <w:rPr>
          <w:rFonts w:ascii="Tahoma" w:eastAsia="Tahoma" w:hAnsi="Tahoma" w:cs="Tahoma"/>
          <w:spacing w:val="-1"/>
        </w:rPr>
        <w:t xml:space="preserve"> 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4"/>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 xml:space="preserve"> </w:t>
      </w:r>
      <w:r w:rsidR="00925E5D" w:rsidRPr="00517341">
        <w:rPr>
          <w:rFonts w:ascii="Tahoma" w:eastAsia="Tahoma" w:hAnsi="Tahoma" w:cs="Tahoma"/>
          <w:spacing w:val="-1"/>
        </w:rPr>
        <w:t>u</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dnieni</w:t>
      </w:r>
      <w:r w:rsidRPr="00517341">
        <w:rPr>
          <w:rFonts w:ascii="Tahoma" w:eastAsia="Tahoma" w:hAnsi="Tahoma" w:cs="Tahoma"/>
          <w:spacing w:val="3"/>
        </w:rPr>
        <w:t>e</w:t>
      </w:r>
      <w:r w:rsidRPr="00517341">
        <w:rPr>
          <w:rFonts w:ascii="Tahoma" w:eastAsia="Tahoma" w:hAnsi="Tahoma" w:cs="Tahoma"/>
        </w:rPr>
        <w:t>m;</w:t>
      </w:r>
    </w:p>
    <w:p w14:paraId="15037791" w14:textId="0789615E" w:rsidR="00942F4E" w:rsidRPr="00517341" w:rsidRDefault="00280ADA" w:rsidP="00607A33">
      <w:pPr>
        <w:pStyle w:val="Akapitzlist"/>
        <w:numPr>
          <w:ilvl w:val="1"/>
          <w:numId w:val="16"/>
        </w:numPr>
        <w:tabs>
          <w:tab w:val="clear" w:pos="680"/>
        </w:tabs>
        <w:spacing w:line="276" w:lineRule="auto"/>
        <w:ind w:left="851" w:right="14" w:hanging="425"/>
        <w:rPr>
          <w:rFonts w:ascii="Tahoma" w:eastAsia="Tahoma" w:hAnsi="Tahoma" w:cs="Tahoma"/>
        </w:rPr>
      </w:pP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 xml:space="preserve">ą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otę rozlicz</w:t>
      </w:r>
      <w:r w:rsidR="00026570"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 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ia w podzi</w:t>
      </w:r>
      <w:r w:rsidRPr="00517341">
        <w:rPr>
          <w:rFonts w:ascii="Tahoma" w:eastAsia="Tahoma" w:hAnsi="Tahoma" w:cs="Tahoma"/>
          <w:spacing w:val="1"/>
        </w:rPr>
        <w:t>a</w:t>
      </w:r>
      <w:r w:rsidRPr="00517341">
        <w:rPr>
          <w:rFonts w:ascii="Tahoma" w:eastAsia="Tahoma" w:hAnsi="Tahoma" w:cs="Tahoma"/>
        </w:rPr>
        <w:t>le</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rPr>
        <w:t xml:space="preserve">a środki, o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3"/>
        </w:rPr>
        <w:t>y</w:t>
      </w:r>
      <w:r w:rsidRPr="00517341">
        <w:rPr>
          <w:rFonts w:ascii="Tahoma" w:eastAsia="Tahoma" w:hAnsi="Tahoma" w:cs="Tahoma"/>
          <w:spacing w:val="6"/>
        </w:rPr>
        <w:t>c</w:t>
      </w:r>
      <w:r w:rsidRPr="00517341">
        <w:rPr>
          <w:rFonts w:ascii="Tahoma" w:eastAsia="Tahoma" w:hAnsi="Tahoma" w:cs="Tahoma"/>
        </w:rPr>
        <w:t>h mo</w:t>
      </w:r>
      <w:r w:rsidRPr="00517341">
        <w:rPr>
          <w:rFonts w:ascii="Tahoma" w:eastAsia="Tahoma" w:hAnsi="Tahoma" w:cs="Tahoma"/>
          <w:spacing w:val="-2"/>
        </w:rPr>
        <w:t>w</w:t>
      </w:r>
      <w:r w:rsidRPr="00517341">
        <w:rPr>
          <w:rFonts w:ascii="Tahoma" w:eastAsia="Tahoma" w:hAnsi="Tahoma" w:cs="Tahoma"/>
        </w:rPr>
        <w:t>a w</w:t>
      </w:r>
      <w:r w:rsidRPr="00517341">
        <w:rPr>
          <w:rFonts w:ascii="Tahoma" w:eastAsia="Tahoma" w:hAnsi="Tahoma" w:cs="Tahoma"/>
          <w:spacing w:val="11"/>
        </w:rPr>
        <w:t xml:space="preserve"> </w:t>
      </w:r>
      <w:r w:rsidRPr="00517341">
        <w:rPr>
          <w:rFonts w:ascii="Tahoma" w:eastAsia="Tahoma" w:hAnsi="Tahoma" w:cs="Tahoma"/>
        </w:rPr>
        <w:t>§</w:t>
      </w:r>
      <w:r w:rsidRPr="00517341">
        <w:rPr>
          <w:rFonts w:ascii="Tahoma" w:eastAsia="Tahoma" w:hAnsi="Tahoma" w:cs="Tahoma"/>
          <w:spacing w:val="10"/>
        </w:rPr>
        <w:t xml:space="preserve"> </w:t>
      </w:r>
      <w:r w:rsidR="004507A7" w:rsidRPr="00517341">
        <w:rPr>
          <w:rFonts w:ascii="Tahoma" w:eastAsia="Tahoma" w:hAnsi="Tahoma" w:cs="Tahoma"/>
        </w:rPr>
        <w:t>3</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9"/>
        </w:rPr>
        <w:t xml:space="preserve"> </w:t>
      </w:r>
      <w:r w:rsidR="005D2C29" w:rsidRPr="00517341">
        <w:rPr>
          <w:rFonts w:ascii="Tahoma" w:eastAsia="Tahoma" w:hAnsi="Tahoma" w:cs="Tahoma"/>
        </w:rPr>
        <w:t>2</w:t>
      </w:r>
      <w:r w:rsidR="004507A7" w:rsidRPr="00517341">
        <w:rPr>
          <w:rFonts w:ascii="Tahoma" w:eastAsia="Tahoma" w:hAnsi="Tahoma" w:cs="Tahoma"/>
        </w:rPr>
        <w:t xml:space="preserve"> </w:t>
      </w:r>
      <w:r w:rsidRPr="00517341">
        <w:rPr>
          <w:rFonts w:ascii="Tahoma" w:eastAsia="Tahoma" w:hAnsi="Tahoma" w:cs="Tahoma"/>
        </w:rPr>
        <w:t>pkt</w:t>
      </w:r>
      <w:r w:rsidRPr="00517341">
        <w:rPr>
          <w:rFonts w:ascii="Tahoma" w:eastAsia="Tahoma" w:hAnsi="Tahoma" w:cs="Tahoma"/>
          <w:spacing w:val="12"/>
        </w:rPr>
        <w:t xml:space="preserve"> </w:t>
      </w:r>
      <w:r w:rsidRPr="00517341">
        <w:rPr>
          <w:rFonts w:ascii="Tahoma" w:eastAsia="Tahoma" w:hAnsi="Tahoma" w:cs="Tahoma"/>
        </w:rPr>
        <w:t>1</w:t>
      </w:r>
      <w:r w:rsidRPr="00517341">
        <w:rPr>
          <w:rFonts w:ascii="Tahoma" w:eastAsia="Tahoma" w:hAnsi="Tahoma" w:cs="Tahoma"/>
          <w:spacing w:val="10"/>
        </w:rPr>
        <w:t xml:space="preserve"> </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rPr>
        <w:t>2</w:t>
      </w:r>
      <w:r w:rsidRPr="00517341">
        <w:rPr>
          <w:rFonts w:ascii="Tahoma" w:eastAsia="Tahoma" w:hAnsi="Tahoma" w:cs="Tahoma"/>
          <w:spacing w:val="13"/>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9"/>
        </w:rPr>
        <w:t xml:space="preserve"> </w:t>
      </w:r>
      <w:r w:rsidR="00026570" w:rsidRPr="00517341">
        <w:rPr>
          <w:rFonts w:ascii="Tahoma" w:eastAsia="Tahoma" w:hAnsi="Tahoma" w:cs="Tahoma"/>
          <w:spacing w:val="9"/>
        </w:rPr>
        <w:t xml:space="preserve">kwotę </w:t>
      </w:r>
      <w:r w:rsidRPr="00517341">
        <w:rPr>
          <w:rFonts w:ascii="Tahoma" w:eastAsia="Tahoma" w:hAnsi="Tahoma" w:cs="Tahoma"/>
          <w:spacing w:val="1"/>
        </w:rPr>
        <w:t>w</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du</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w:t>
      </w:r>
      <w:r w:rsidR="00051F06" w:rsidRPr="00517341">
        <w:rPr>
          <w:rFonts w:ascii="Tahoma" w:eastAsia="Tahoma" w:hAnsi="Tahoma" w:cs="Tahoma"/>
          <w:spacing w:val="2"/>
        </w:rPr>
        <w:t>o</w:t>
      </w:r>
      <w:r w:rsidR="00051F06" w:rsidRPr="00517341">
        <w:rPr>
          <w:rStyle w:val="Odwoanieprzypisudolnego"/>
          <w:rFonts w:ascii="Tahoma" w:eastAsia="Tahoma" w:hAnsi="Tahoma" w:cs="Tahoma"/>
          <w:spacing w:val="2"/>
        </w:rPr>
        <w:footnoteReference w:id="52"/>
      </w:r>
      <w:r w:rsidRPr="00517341">
        <w:rPr>
          <w:rFonts w:ascii="Tahoma" w:eastAsia="Tahoma" w:hAnsi="Tahoma" w:cs="Tahoma"/>
          <w:spacing w:val="2"/>
          <w:position w:val="9"/>
          <w:sz w:val="13"/>
          <w:szCs w:val="13"/>
        </w:rPr>
        <w:t xml:space="preserve"> </w:t>
      </w:r>
      <w:r w:rsidR="00026570" w:rsidRPr="00517341">
        <w:rPr>
          <w:rFonts w:ascii="Tahoma" w:eastAsia="Tahoma" w:hAnsi="Tahoma" w:cs="Tahoma"/>
          <w:spacing w:val="1"/>
        </w:rPr>
        <w:t>- wynikające</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spacing w:val="2"/>
        </w:rPr>
        <w:t>o</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spacing w:val="2"/>
        </w:rPr>
        <w:t>ó</w:t>
      </w:r>
      <w:r w:rsidRPr="00517341">
        <w:rPr>
          <w:rFonts w:ascii="Tahoma" w:eastAsia="Tahoma" w:hAnsi="Tahoma" w:cs="Tahoma"/>
        </w:rPr>
        <w:t>w rozlicz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ek</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w:t>
      </w:r>
    </w:p>
    <w:p w14:paraId="410EB3F1" w14:textId="77777777" w:rsidR="00942F4E" w:rsidRPr="00517341" w:rsidRDefault="00280ADA" w:rsidP="00607A33">
      <w:pPr>
        <w:pStyle w:val="Akapitzlist"/>
        <w:numPr>
          <w:ilvl w:val="1"/>
          <w:numId w:val="16"/>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otę</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3"/>
        </w:rPr>
        <w:t>ny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 xml:space="preserve">ów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spacing w:val="1"/>
        </w:rPr>
        <w: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3"/>
        </w:rPr>
        <w:t>i</w:t>
      </w:r>
      <w:r w:rsidRPr="00517341">
        <w:rPr>
          <w:rFonts w:ascii="Tahoma" w:eastAsia="Tahoma" w:hAnsi="Tahoma" w:cs="Tahoma"/>
        </w:rPr>
        <w:t>,</w:t>
      </w:r>
      <w:r w:rsidRPr="00517341">
        <w:rPr>
          <w:rFonts w:ascii="Tahoma" w:eastAsia="Tahoma" w:hAnsi="Tahoma" w:cs="Tahoma"/>
          <w:spacing w:val="42"/>
        </w:rPr>
        <w:t xml:space="preserve"> </w:t>
      </w:r>
      <w:r w:rsidRPr="00517341">
        <w:rPr>
          <w:rFonts w:ascii="Tahoma" w:eastAsia="Tahoma" w:hAnsi="Tahoma" w:cs="Tahoma"/>
          <w:spacing w:val="-1"/>
        </w:rPr>
        <w:t>k</w:t>
      </w:r>
      <w:r w:rsidRPr="00517341">
        <w:rPr>
          <w:rFonts w:ascii="Tahoma" w:eastAsia="Tahoma" w:hAnsi="Tahoma" w:cs="Tahoma"/>
        </w:rPr>
        <w:t xml:space="preserve">tóre </w:t>
      </w:r>
      <w:r w:rsidRPr="00517341">
        <w:rPr>
          <w:rFonts w:ascii="Tahoma" w:eastAsia="Tahoma" w:hAnsi="Tahoma" w:cs="Tahoma"/>
          <w:spacing w:val="-1"/>
        </w:rPr>
        <w:t>n</w:t>
      </w:r>
      <w:r w:rsidRPr="00517341">
        <w:rPr>
          <w:rFonts w:ascii="Tahoma" w:eastAsia="Tahoma" w:hAnsi="Tahoma" w:cs="Tahoma"/>
        </w:rPr>
        <w:t>ie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ią pods</w:t>
      </w:r>
      <w:r w:rsidRPr="00517341">
        <w:rPr>
          <w:rFonts w:ascii="Tahoma" w:eastAsia="Tahoma" w:hAnsi="Tahoma" w:cs="Tahoma"/>
          <w:spacing w:val="1"/>
        </w:rPr>
        <w:t>taw</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spacing w:val="-3"/>
        </w:rPr>
        <w:t>k</w:t>
      </w:r>
      <w:r w:rsidRPr="00517341">
        <w:rPr>
          <w:rFonts w:ascii="Tahoma" w:eastAsia="Tahoma" w:hAnsi="Tahoma" w:cs="Tahoma"/>
        </w:rPr>
        <w:t>ol</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spacing w:val="1"/>
        </w:rPr>
        <w:t>ne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4"/>
        </w:rPr>
        <w:t>a</w:t>
      </w:r>
      <w:r w:rsidRPr="00517341">
        <w:rPr>
          <w:rFonts w:ascii="Tahoma" w:eastAsia="Tahoma" w:hAnsi="Tahoma" w:cs="Tahoma"/>
          <w:spacing w:val="-1"/>
        </w:rPr>
        <w:t>n</w:t>
      </w:r>
      <w:r w:rsidRPr="00517341">
        <w:rPr>
          <w:rFonts w:ascii="Tahoma" w:eastAsia="Tahoma" w:hAnsi="Tahoma" w:cs="Tahoma"/>
        </w:rPr>
        <w:t>szy</w:t>
      </w:r>
      <w:r w:rsidRPr="00517341">
        <w:rPr>
          <w:rFonts w:ascii="Tahoma" w:eastAsia="Tahoma" w:hAnsi="Tahoma" w:cs="Tahoma"/>
          <w:spacing w:val="-6"/>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spacing w:val="3"/>
        </w:rPr>
        <w:t>z</w:t>
      </w:r>
      <w:r w:rsidRPr="00517341">
        <w:rPr>
          <w:rFonts w:ascii="Tahoma" w:eastAsia="Tahoma" w:hAnsi="Tahoma" w:cs="Tahoma"/>
        </w:rPr>
        <w:t>godnie</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 xml:space="preserve">§ </w:t>
      </w:r>
      <w:r w:rsidRPr="00517341">
        <w:rPr>
          <w:rFonts w:ascii="Tahoma" w:eastAsia="Tahoma" w:hAnsi="Tahoma" w:cs="Tahoma"/>
          <w:spacing w:val="-1"/>
        </w:rPr>
        <w:t>1</w:t>
      </w:r>
      <w:r w:rsidR="00FD3510" w:rsidRPr="00517341">
        <w:rPr>
          <w:rFonts w:ascii="Tahoma" w:eastAsia="Tahoma" w:hAnsi="Tahoma" w:cs="Tahoma"/>
          <w:spacing w:val="-1"/>
        </w:rPr>
        <w:t>2</w:t>
      </w:r>
      <w:r w:rsidRPr="00517341">
        <w:rPr>
          <w:rFonts w:ascii="Tahoma" w:eastAsia="Tahoma" w:hAnsi="Tahoma" w:cs="Tahoma"/>
        </w:rPr>
        <w:t>.</w:t>
      </w:r>
    </w:p>
    <w:p w14:paraId="6C19FC37" w14:textId="36ACA2DE" w:rsidR="00942F4E" w:rsidRPr="00517341" w:rsidRDefault="00280ADA" w:rsidP="00607A33">
      <w:pPr>
        <w:pStyle w:val="Akapitzlist"/>
        <w:numPr>
          <w:ilvl w:val="0"/>
          <w:numId w:val="16"/>
        </w:numPr>
        <w:tabs>
          <w:tab w:val="clear" w:pos="360"/>
          <w:tab w:val="num" w:pos="426"/>
        </w:tabs>
        <w:spacing w:line="276" w:lineRule="auto"/>
        <w:ind w:left="426" w:right="14" w:hanging="426"/>
        <w:rPr>
          <w:sz w:val="16"/>
          <w:szCs w:val="16"/>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spacing w:val="1"/>
        </w:rPr>
        <w:t>je</w:t>
      </w:r>
      <w:r w:rsidRPr="00517341">
        <w:rPr>
          <w:rFonts w:ascii="Tahoma" w:eastAsia="Tahoma" w:hAnsi="Tahoma" w:cs="Tahoma"/>
        </w:rPr>
        <w:t>st</w:t>
      </w:r>
      <w:r w:rsidRPr="00517341">
        <w:rPr>
          <w:rFonts w:ascii="Tahoma" w:eastAsia="Tahoma" w:hAnsi="Tahoma" w:cs="Tahoma"/>
          <w:spacing w:val="10"/>
        </w:rPr>
        <w:t xml:space="preserve"> </w:t>
      </w:r>
      <w:r w:rsidRPr="00517341">
        <w:rPr>
          <w:rFonts w:ascii="Tahoma" w:eastAsia="Tahoma" w:hAnsi="Tahoma" w:cs="Tahoma"/>
        </w:rPr>
        <w:t>do</w:t>
      </w:r>
      <w:r w:rsidRPr="00517341">
        <w:rPr>
          <w:rFonts w:ascii="Tahoma" w:eastAsia="Tahoma" w:hAnsi="Tahoma" w:cs="Tahoma"/>
          <w:spacing w:val="10"/>
        </w:rPr>
        <w:t xml:space="preserve"> </w:t>
      </w:r>
      <w:r w:rsidRPr="00517341">
        <w:rPr>
          <w:rFonts w:ascii="Tahoma" w:eastAsia="Tahoma" w:hAnsi="Tahoma" w:cs="Tahoma"/>
        </w:rPr>
        <w:t>rozlicz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
        </w:rPr>
        <w:t xml:space="preserve"> </w:t>
      </w:r>
      <w:r w:rsidRPr="00517341">
        <w:rPr>
          <w:rFonts w:ascii="Tahoma" w:eastAsia="Tahoma" w:hAnsi="Tahoma" w:cs="Tahoma"/>
          <w:spacing w:val="-1"/>
        </w:rPr>
        <w:t>1</w:t>
      </w:r>
      <w:r w:rsidRPr="00517341">
        <w:rPr>
          <w:rFonts w:ascii="Tahoma" w:eastAsia="Tahoma" w:hAnsi="Tahoma" w:cs="Tahoma"/>
          <w:spacing w:val="1"/>
        </w:rPr>
        <w:t>0</w:t>
      </w:r>
      <w:r w:rsidRPr="00517341">
        <w:rPr>
          <w:rFonts w:ascii="Tahoma" w:eastAsia="Tahoma" w:hAnsi="Tahoma" w:cs="Tahoma"/>
          <w:spacing w:val="-1"/>
        </w:rPr>
        <w:t>0</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rPr>
        <w:t>ot</w:t>
      </w:r>
      <w:r w:rsidRPr="00517341">
        <w:rPr>
          <w:rFonts w:ascii="Tahoma" w:eastAsia="Tahoma" w:hAnsi="Tahoma" w:cs="Tahoma"/>
          <w:spacing w:val="1"/>
        </w:rPr>
        <w:t>r</w:t>
      </w:r>
      <w:r w:rsidRPr="00517341">
        <w:rPr>
          <w:rFonts w:ascii="Tahoma" w:eastAsia="Tahoma" w:hAnsi="Tahoma" w:cs="Tahoma"/>
        </w:rPr>
        <w:t>zym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ia w</w:t>
      </w:r>
      <w:r w:rsidRPr="00517341">
        <w:rPr>
          <w:rFonts w:ascii="Tahoma" w:eastAsia="Tahoma" w:hAnsi="Tahoma" w:cs="Tahoma"/>
          <w:spacing w:val="12"/>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rPr>
        <w:t xml:space="preserve">m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o</w:t>
      </w:r>
      <w:r w:rsidRPr="00517341">
        <w:rPr>
          <w:rFonts w:ascii="Tahoma" w:eastAsia="Tahoma" w:hAnsi="Tahoma" w:cs="Tahoma"/>
          <w:spacing w:val="9"/>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ć</w:t>
      </w:r>
      <w:r w:rsidRPr="00517341">
        <w:rPr>
          <w:rFonts w:ascii="Tahoma" w:eastAsia="Tahoma" w:hAnsi="Tahoma" w:cs="Tahoma"/>
        </w:rPr>
        <w:t>.</w:t>
      </w:r>
    </w:p>
    <w:p w14:paraId="29AF1EA3"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FD3510" w:rsidRPr="00517341">
        <w:rPr>
          <w:rFonts w:ascii="Tahoma" w:eastAsia="Tahoma" w:hAnsi="Tahoma" w:cs="Tahoma"/>
          <w:spacing w:val="1"/>
        </w:rPr>
        <w:t>4</w:t>
      </w:r>
      <w:r w:rsidRPr="00517341">
        <w:rPr>
          <w:rFonts w:ascii="Tahoma" w:eastAsia="Tahoma" w:hAnsi="Tahoma" w:cs="Tahoma"/>
          <w:w w:val="99"/>
        </w:rPr>
        <w:t>.</w:t>
      </w:r>
    </w:p>
    <w:p w14:paraId="3E371D8B" w14:textId="77777777" w:rsidR="001A2F75" w:rsidRPr="00517341" w:rsidRDefault="00280ADA" w:rsidP="00607A33">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Beneficjent ma obowiązek ujawniania wszelkich dochodów, które powstają w związku z realizacją</w:t>
      </w:r>
      <w:r w:rsidR="001A2F75" w:rsidRPr="00517341">
        <w:rPr>
          <w:rFonts w:ascii="Tahoma" w:eastAsia="Tahoma" w:hAnsi="Tahoma" w:cs="Tahoma"/>
        </w:rPr>
        <w:t xml:space="preserve"> </w:t>
      </w:r>
      <w:r w:rsidRPr="00517341">
        <w:rPr>
          <w:rFonts w:ascii="Tahoma" w:eastAsia="Tahoma" w:hAnsi="Tahoma" w:cs="Tahoma"/>
        </w:rPr>
        <w:t>projektu.</w:t>
      </w:r>
    </w:p>
    <w:p w14:paraId="63753E87" w14:textId="77777777" w:rsidR="00942F4E" w:rsidRPr="00517341" w:rsidRDefault="00280ADA" w:rsidP="00607A33">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 przypadku gdy projekt generuje na etapie realizacji dochody, Beneficjent wykazuje we wnioskach o płatność wartość uzyskanego d</w:t>
      </w:r>
      <w:r w:rsidRPr="00517341">
        <w:rPr>
          <w:rFonts w:ascii="Tahoma" w:eastAsia="Tahoma" w:hAnsi="Tahoma" w:cs="Tahoma"/>
          <w:spacing w:val="2"/>
        </w:rPr>
        <w:t>o</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2"/>
        </w:rPr>
        <w:t>d</w:t>
      </w:r>
      <w:r w:rsidRPr="00517341">
        <w:rPr>
          <w:rFonts w:ascii="Tahoma" w:eastAsia="Tahoma" w:hAnsi="Tahoma" w:cs="Tahoma"/>
        </w:rPr>
        <w:t>u</w:t>
      </w:r>
      <w:r w:rsidRPr="00517341">
        <w:rPr>
          <w:rFonts w:ascii="Tahoma" w:eastAsia="Tahoma" w:hAnsi="Tahoma" w:cs="Tahoma"/>
          <w:spacing w:val="52"/>
        </w:rPr>
        <w:t xml:space="preserve"> </w:t>
      </w:r>
      <w:r w:rsidRPr="00517341">
        <w:rPr>
          <w:rFonts w:ascii="Tahoma" w:eastAsia="Tahoma" w:hAnsi="Tahoma" w:cs="Tahoma"/>
        </w:rPr>
        <w:t>i d</w:t>
      </w:r>
      <w:r w:rsidRPr="00517341">
        <w:rPr>
          <w:rFonts w:ascii="Tahoma" w:eastAsia="Tahoma" w:hAnsi="Tahoma" w:cs="Tahoma"/>
          <w:spacing w:val="2"/>
        </w:rPr>
        <w:t>o</w:t>
      </w:r>
      <w:r w:rsidRPr="00517341">
        <w:rPr>
          <w:rFonts w:ascii="Tahoma" w:eastAsia="Tahoma" w:hAnsi="Tahoma" w:cs="Tahoma"/>
          <w:spacing w:val="5"/>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5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Pr="00517341">
        <w:rPr>
          <w:rFonts w:ascii="Tahoma" w:eastAsia="Tahoma" w:hAnsi="Tahoma" w:cs="Tahoma"/>
          <w:spacing w:val="56"/>
        </w:rPr>
        <w:t xml:space="preserve"> </w:t>
      </w:r>
      <w:r w:rsidRPr="00517341">
        <w:rPr>
          <w:rFonts w:ascii="Tahoma" w:eastAsia="Tahoma" w:hAnsi="Tahoma" w:cs="Tahoma"/>
          <w:spacing w:val="3"/>
        </w:rPr>
        <w:t>z</w:t>
      </w:r>
      <w:r w:rsidRPr="00517341">
        <w:rPr>
          <w:rFonts w:ascii="Tahoma" w:eastAsia="Tahoma" w:hAnsi="Tahoma" w:cs="Tahoma"/>
          <w:spacing w:val="1"/>
        </w:rPr>
        <w:t>w</w:t>
      </w:r>
      <w:r w:rsidRPr="00517341">
        <w:rPr>
          <w:rFonts w:ascii="Tahoma" w:eastAsia="Tahoma" w:hAnsi="Tahoma" w:cs="Tahoma"/>
        </w:rPr>
        <w:t>rotu</w:t>
      </w:r>
      <w:r w:rsidRPr="00517341">
        <w:rPr>
          <w:rFonts w:ascii="Tahoma" w:eastAsia="Tahoma" w:hAnsi="Tahoma" w:cs="Tahoma"/>
          <w:spacing w:val="53"/>
        </w:rPr>
        <w:t xml:space="preserve"> </w:t>
      </w:r>
      <w:r w:rsidRPr="00517341">
        <w:rPr>
          <w:rFonts w:ascii="Tahoma" w:eastAsia="Tahoma" w:hAnsi="Tahoma" w:cs="Tahoma"/>
        </w:rPr>
        <w:t>w</w:t>
      </w:r>
      <w:r w:rsidRPr="00517341">
        <w:rPr>
          <w:rFonts w:ascii="Tahoma" w:eastAsia="Tahoma" w:hAnsi="Tahoma" w:cs="Tahoma"/>
          <w:spacing w:val="59"/>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e zgod</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57"/>
        </w:rPr>
        <w:t xml:space="preserve"> </w:t>
      </w:r>
      <w:r w:rsidRPr="00517341">
        <w:rPr>
          <w:rFonts w:ascii="Tahoma" w:eastAsia="Tahoma" w:hAnsi="Tahoma" w:cs="Tahoma"/>
        </w:rPr>
        <w:t>z § 1</w:t>
      </w:r>
      <w:r w:rsidR="00FD3510" w:rsidRPr="00517341">
        <w:rPr>
          <w:rFonts w:ascii="Tahoma" w:eastAsia="Tahoma" w:hAnsi="Tahoma" w:cs="Tahoma"/>
        </w:rPr>
        <w:t>1</w:t>
      </w:r>
      <w:r w:rsidRPr="00517341">
        <w:rPr>
          <w:rFonts w:ascii="Tahoma" w:eastAsia="Tahoma" w:hAnsi="Tahoma" w:cs="Tahoma"/>
        </w:rPr>
        <w:t xml:space="preserve"> ust. 1</w:t>
      </w:r>
      <w:r w:rsidR="00844C6D" w:rsidRPr="00517341">
        <w:rPr>
          <w:rFonts w:ascii="Tahoma" w:eastAsia="Tahoma" w:hAnsi="Tahoma" w:cs="Tahoma"/>
        </w:rPr>
        <w:t>4</w:t>
      </w:r>
      <w:r w:rsidRPr="00517341">
        <w:rPr>
          <w:rFonts w:ascii="Tahoma" w:eastAsia="Tahoma" w:hAnsi="Tahoma" w:cs="Tahoma"/>
        </w:rPr>
        <w:t>, z zastrzeżeniem ust. 3, na rachunek IZ. Od wygenerowanego dochodu nie są naliczane odsetki.</w:t>
      </w:r>
    </w:p>
    <w:p w14:paraId="23ECA380" w14:textId="77777777" w:rsidR="00942F4E" w:rsidRPr="00517341" w:rsidRDefault="00280ADA" w:rsidP="00607A33">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IZ może wezwać Beneficjenta do zwrotu dochodu w innym terminie niż wskazany w § 1</w:t>
      </w:r>
      <w:r w:rsidR="00D43795" w:rsidRPr="00517341">
        <w:rPr>
          <w:rFonts w:ascii="Tahoma" w:eastAsia="Tahoma" w:hAnsi="Tahoma" w:cs="Tahoma"/>
        </w:rPr>
        <w:t>1</w:t>
      </w:r>
      <w:r w:rsidRPr="00517341">
        <w:rPr>
          <w:rFonts w:ascii="Tahoma" w:eastAsia="Tahoma" w:hAnsi="Tahoma" w:cs="Tahoma"/>
        </w:rPr>
        <w:t xml:space="preserve"> ust. 1</w:t>
      </w:r>
      <w:r w:rsidR="00844C6D" w:rsidRPr="00517341">
        <w:rPr>
          <w:rFonts w:ascii="Tahoma" w:eastAsia="Tahoma" w:hAnsi="Tahoma" w:cs="Tahoma"/>
        </w:rPr>
        <w:t>4</w:t>
      </w:r>
      <w:r w:rsidRPr="00517341">
        <w:rPr>
          <w:rFonts w:ascii="Tahoma" w:eastAsia="Tahoma" w:hAnsi="Tahoma" w:cs="Tahoma"/>
        </w:rPr>
        <w:t>.</w:t>
      </w:r>
    </w:p>
    <w:p w14:paraId="484932E7" w14:textId="77777777" w:rsidR="00942F4E" w:rsidRPr="00517341" w:rsidRDefault="00280ADA" w:rsidP="00607A33">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 przypadku naruszenia postanowień ust. 1-3 niniejszego paragrafu, stosuje się odpowiednio przepisy § 1</w:t>
      </w:r>
      <w:r w:rsidR="00FD3510" w:rsidRPr="00517341">
        <w:rPr>
          <w:rFonts w:ascii="Tahoma" w:eastAsia="Tahoma" w:hAnsi="Tahoma" w:cs="Tahoma"/>
        </w:rPr>
        <w:t>6</w:t>
      </w:r>
      <w:r w:rsidRPr="00517341">
        <w:rPr>
          <w:rFonts w:ascii="Tahoma" w:eastAsia="Tahoma" w:hAnsi="Tahoma" w:cs="Tahoma"/>
        </w:rPr>
        <w:t>.</w:t>
      </w:r>
    </w:p>
    <w:p w14:paraId="1E5AD956"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FD3510" w:rsidRPr="00517341">
        <w:rPr>
          <w:rFonts w:ascii="Tahoma" w:eastAsia="Tahoma" w:hAnsi="Tahoma" w:cs="Tahoma"/>
          <w:spacing w:val="1"/>
        </w:rPr>
        <w:t>5</w:t>
      </w:r>
      <w:r w:rsidRPr="00517341">
        <w:rPr>
          <w:rFonts w:ascii="Tahoma" w:eastAsia="Tahoma" w:hAnsi="Tahoma" w:cs="Tahoma"/>
          <w:w w:val="99"/>
        </w:rPr>
        <w:t>.</w:t>
      </w:r>
    </w:p>
    <w:p w14:paraId="1E506EA4" w14:textId="77777777" w:rsidR="00942F4E" w:rsidRPr="00517341" w:rsidRDefault="00280ADA" w:rsidP="00607A33">
      <w:pPr>
        <w:pStyle w:val="Akapitzlist"/>
        <w:numPr>
          <w:ilvl w:val="6"/>
          <w:numId w:val="17"/>
        </w:numPr>
        <w:tabs>
          <w:tab w:val="clear" w:pos="4680"/>
          <w:tab w:val="num" w:pos="4111"/>
        </w:tabs>
        <w:spacing w:line="276" w:lineRule="auto"/>
        <w:ind w:left="426" w:right="14"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3"/>
        </w:rPr>
        <w:t xml:space="preserve"> </w:t>
      </w:r>
      <w:r w:rsidRPr="00517341">
        <w:rPr>
          <w:rFonts w:ascii="Tahoma" w:eastAsia="Tahoma" w:hAnsi="Tahoma" w:cs="Tahoma"/>
        </w:rPr>
        <w:t>może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sić</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1"/>
        </w:rPr>
        <w:t>c</w:t>
      </w:r>
      <w:r w:rsidRPr="00517341">
        <w:rPr>
          <w:rFonts w:ascii="Tahoma" w:eastAsia="Tahoma" w:hAnsi="Tahoma" w:cs="Tahoma"/>
          <w:spacing w:val="1"/>
        </w:rPr>
        <w:t>an</w:t>
      </w:r>
      <w:r w:rsidRPr="00517341">
        <w:rPr>
          <w:rFonts w:ascii="Tahoma" w:eastAsia="Tahoma" w:hAnsi="Tahoma" w:cs="Tahoma"/>
          <w:spacing w:val="2"/>
        </w:rPr>
        <w:t>i</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w:t>
      </w:r>
      <w:r w:rsidRPr="00517341">
        <w:rPr>
          <w:rFonts w:ascii="Tahoma" w:eastAsia="Tahoma" w:hAnsi="Tahoma" w:cs="Tahoma"/>
          <w:spacing w:val="1"/>
        </w:rPr>
        <w:t>u</w:t>
      </w:r>
      <w:r w:rsidRPr="00517341">
        <w:rPr>
          <w:rFonts w:ascii="Tahoma" w:eastAsia="Tahoma" w:hAnsi="Tahoma" w:cs="Tahoma"/>
        </w:rPr>
        <w:t>:</w:t>
      </w:r>
    </w:p>
    <w:p w14:paraId="0EB15E7A" w14:textId="77777777" w:rsidR="00942F4E" w:rsidRPr="00517341" w:rsidRDefault="00280ADA"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spacing w:val="3"/>
        </w:rPr>
        <w:t>p</w:t>
      </w:r>
      <w:r w:rsidRPr="00517341">
        <w:rPr>
          <w:rFonts w:ascii="Tahoma" w:eastAsia="Tahoma" w:hAnsi="Tahoma" w:cs="Tahoma"/>
          <w:spacing w:val="-2"/>
        </w:rPr>
        <w:t>r</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1"/>
        </w:rPr>
        <w:t xml:space="preserve"> </w:t>
      </w:r>
      <w:r w:rsidRPr="00517341">
        <w:rPr>
          <w:rFonts w:ascii="Tahoma" w:eastAsia="Tahoma" w:hAnsi="Tahoma" w:cs="Tahoma"/>
        </w:rPr>
        <w:t>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3"/>
        </w:rPr>
        <w:t xml:space="preserve"> </w:t>
      </w:r>
      <w:r w:rsidRPr="00517341">
        <w:rPr>
          <w:rFonts w:ascii="Tahoma" w:eastAsia="Tahoma" w:hAnsi="Tahoma" w:cs="Tahoma"/>
        </w:rPr>
        <w:t>opóź</w:t>
      </w:r>
      <w:r w:rsidRPr="00517341">
        <w:rPr>
          <w:rFonts w:ascii="Tahoma" w:eastAsia="Tahoma" w:hAnsi="Tahoma" w:cs="Tahoma"/>
          <w:spacing w:val="2"/>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4"/>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 xml:space="preserve">tu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 xml:space="preserve">j z </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44"/>
        </w:rPr>
        <w:t xml:space="preserve"> </w:t>
      </w:r>
      <w:r w:rsidRPr="00517341">
        <w:rPr>
          <w:rFonts w:ascii="Tahoma" w:eastAsia="Tahoma" w:hAnsi="Tahoma" w:cs="Tahoma"/>
        </w:rPr>
        <w:t>B</w:t>
      </w:r>
      <w:r w:rsidRPr="00517341">
        <w:rPr>
          <w:rFonts w:ascii="Tahoma" w:eastAsia="Tahoma" w:hAnsi="Tahoma" w:cs="Tahoma"/>
          <w:spacing w:val="1"/>
        </w:rPr>
        <w:t>ene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 xml:space="preserve">, w </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rPr>
        <w:t>m opóźn</w:t>
      </w:r>
      <w:r w:rsidRPr="00517341">
        <w:rPr>
          <w:rFonts w:ascii="Tahoma" w:eastAsia="Tahoma" w:hAnsi="Tahoma" w:cs="Tahoma"/>
          <w:spacing w:val="2"/>
        </w:rPr>
        <w:t>i</w:t>
      </w:r>
      <w:r w:rsidRPr="00517341">
        <w:rPr>
          <w:rFonts w:ascii="Tahoma" w:eastAsia="Tahoma" w:hAnsi="Tahoma" w:cs="Tahoma"/>
          <w:spacing w:val="1"/>
        </w:rPr>
        <w:t>e</w:t>
      </w:r>
      <w:r w:rsidRPr="00517341">
        <w:rPr>
          <w:rFonts w:ascii="Tahoma" w:eastAsia="Tahoma" w:hAnsi="Tahoma" w:cs="Tahoma"/>
        </w:rPr>
        <w:t>ń</w:t>
      </w:r>
      <w:r w:rsidRPr="00517341">
        <w:rPr>
          <w:rFonts w:ascii="Tahoma" w:eastAsia="Tahoma" w:hAnsi="Tahoma" w:cs="Tahoma"/>
          <w:spacing w:val="37"/>
        </w:rPr>
        <w:t xml:space="preserve"> </w:t>
      </w:r>
      <w:r w:rsidRPr="00517341">
        <w:rPr>
          <w:rFonts w:ascii="Tahoma" w:eastAsia="Tahoma" w:hAnsi="Tahoma" w:cs="Tahoma"/>
        </w:rPr>
        <w:t>w</w:t>
      </w:r>
      <w:r w:rsidRPr="00517341">
        <w:rPr>
          <w:rFonts w:ascii="Tahoma" w:eastAsia="Tahoma" w:hAnsi="Tahoma" w:cs="Tahoma"/>
          <w:spacing w:val="45"/>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spacing w:val="2"/>
        </w:rPr>
        <w:t>ó</w:t>
      </w:r>
      <w:r w:rsidRPr="00517341">
        <w:rPr>
          <w:rFonts w:ascii="Tahoma" w:eastAsia="Tahoma" w:hAnsi="Tahoma" w:cs="Tahoma"/>
        </w:rPr>
        <w:t>w o</w:t>
      </w:r>
      <w:r w:rsidRPr="00517341">
        <w:rPr>
          <w:rFonts w:ascii="Tahoma" w:eastAsia="Tahoma" w:hAnsi="Tahoma" w:cs="Tahoma"/>
          <w:spacing w:val="44"/>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 w stos</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9"/>
        </w:rPr>
        <w:t xml:space="preserve"> </w:t>
      </w:r>
      <w:r w:rsidRPr="00517341">
        <w:rPr>
          <w:rFonts w:ascii="Tahoma" w:eastAsia="Tahoma" w:hAnsi="Tahoma" w:cs="Tahoma"/>
          <w:spacing w:val="3"/>
        </w:rPr>
        <w:t>d</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spacing w:val="1"/>
        </w:rPr>
        <w:t>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ów</w:t>
      </w:r>
      <w:r w:rsidRPr="00517341">
        <w:rPr>
          <w:rFonts w:ascii="Tahoma" w:eastAsia="Tahoma" w:hAnsi="Tahoma" w:cs="Tahoma"/>
          <w:spacing w:val="-8"/>
        </w:rPr>
        <w:t xml:space="preserve"> </w:t>
      </w:r>
      <w:r w:rsidRPr="00517341">
        <w:rPr>
          <w:rFonts w:ascii="Tahoma" w:eastAsia="Tahoma" w:hAnsi="Tahoma" w:cs="Tahoma"/>
        </w:rPr>
        <w:t>p</w:t>
      </w:r>
      <w:r w:rsidRPr="00517341">
        <w:rPr>
          <w:rFonts w:ascii="Tahoma" w:eastAsia="Tahoma" w:hAnsi="Tahoma" w:cs="Tahoma"/>
          <w:spacing w:val="3"/>
        </w:rPr>
        <w:t>r</w:t>
      </w:r>
      <w:r w:rsidRPr="00517341">
        <w:rPr>
          <w:rFonts w:ascii="Tahoma" w:eastAsia="Tahoma" w:hAnsi="Tahoma" w:cs="Tahoma"/>
        </w:rPr>
        <w:t>z</w:t>
      </w:r>
      <w:r w:rsidRPr="00517341">
        <w:rPr>
          <w:rFonts w:ascii="Tahoma" w:eastAsia="Tahoma" w:hAnsi="Tahoma" w:cs="Tahoma"/>
          <w:spacing w:val="1"/>
        </w:rPr>
        <w:t>ew</w:t>
      </w:r>
      <w:r w:rsidRPr="00517341">
        <w:rPr>
          <w:rFonts w:ascii="Tahoma" w:eastAsia="Tahoma" w:hAnsi="Tahoma" w:cs="Tahoma"/>
        </w:rPr>
        <w:t>idzi</w:t>
      </w:r>
      <w:r w:rsidRPr="00517341">
        <w:rPr>
          <w:rFonts w:ascii="Tahoma" w:eastAsia="Tahoma" w:hAnsi="Tahoma" w:cs="Tahoma"/>
          <w:spacing w:val="1"/>
        </w:rPr>
        <w:t>a</w:t>
      </w:r>
      <w:r w:rsidRPr="00517341">
        <w:rPr>
          <w:rFonts w:ascii="Tahoma" w:eastAsia="Tahoma" w:hAnsi="Tahoma" w:cs="Tahoma"/>
          <w:spacing w:val="-3"/>
        </w:rPr>
        <w:t>ny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4"/>
        </w:rPr>
        <w:t xml:space="preserve"> </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wą</w:t>
      </w:r>
      <w:r w:rsidR="00E160EF" w:rsidRPr="00517341">
        <w:rPr>
          <w:rFonts w:ascii="Tahoma" w:eastAsia="Tahoma" w:hAnsi="Tahoma" w:cs="Tahoma"/>
        </w:rPr>
        <w:t>;</w:t>
      </w:r>
    </w:p>
    <w:p w14:paraId="45821A14" w14:textId="77777777" w:rsidR="00942F4E" w:rsidRPr="00517341" w:rsidRDefault="00280ADA"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trud</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9"/>
        </w:rPr>
        <w:t xml:space="preserve"> </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troli</w:t>
      </w:r>
      <w:r w:rsidRPr="00517341">
        <w:rPr>
          <w:rFonts w:ascii="Tahoma" w:eastAsia="Tahoma" w:hAnsi="Tahoma" w:cs="Tahoma"/>
          <w:spacing w:val="-7"/>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00E160EF" w:rsidRPr="00517341">
        <w:rPr>
          <w:rFonts w:ascii="Tahoma" w:eastAsia="Tahoma" w:hAnsi="Tahoma" w:cs="Tahoma"/>
        </w:rPr>
        <w:t>;</w:t>
      </w:r>
    </w:p>
    <w:p w14:paraId="2B2F4E1A" w14:textId="77777777" w:rsidR="00942F4E" w:rsidRPr="00517341" w:rsidRDefault="00280ADA"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4"/>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zgodnie</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5"/>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8"/>
        </w:rPr>
        <w:t>y</w:t>
      </w:r>
      <w:r w:rsidR="00E160EF" w:rsidRPr="00517341">
        <w:rPr>
          <w:rFonts w:ascii="Tahoma" w:eastAsia="Tahoma" w:hAnsi="Tahoma" w:cs="Tahoma"/>
        </w:rPr>
        <w:t>;</w:t>
      </w:r>
    </w:p>
    <w:p w14:paraId="50D4174F" w14:textId="77777777" w:rsidR="00942F4E" w:rsidRPr="00517341" w:rsidRDefault="00280ADA"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iosek</w:t>
      </w:r>
      <w:r w:rsidRPr="00517341">
        <w:rPr>
          <w:rFonts w:ascii="Tahoma" w:eastAsia="Tahoma" w:hAnsi="Tahoma" w:cs="Tahoma"/>
          <w:spacing w:val="-5"/>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st</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troln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00E160EF" w:rsidRPr="00517341">
        <w:rPr>
          <w:rFonts w:ascii="Tahoma" w:eastAsia="Tahoma" w:hAnsi="Tahoma" w:cs="Tahoma"/>
        </w:rPr>
        <w:t>;</w:t>
      </w:r>
    </w:p>
    <w:p w14:paraId="738EFFB2" w14:textId="77777777" w:rsidR="00056D0F" w:rsidRPr="00517341" w:rsidRDefault="00280ADA"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00187603" w:rsidRPr="00517341">
        <w:rPr>
          <w:rFonts w:ascii="Tahoma" w:eastAsia="Tahoma" w:hAnsi="Tahoma" w:cs="Tahoma"/>
        </w:rPr>
        <w:t>wszelkich</w:t>
      </w:r>
      <w:r w:rsidR="00187603"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3"/>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5"/>
        </w:rPr>
        <w:t xml:space="preserve"> </w:t>
      </w:r>
      <w:r w:rsidRPr="00517341">
        <w:rPr>
          <w:rFonts w:ascii="Tahoma" w:eastAsia="Tahoma" w:hAnsi="Tahoma" w:cs="Tahoma"/>
        </w:rPr>
        <w:t xml:space="preserve">w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kc</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00056D0F" w:rsidRPr="00517341">
        <w:rPr>
          <w:rFonts w:ascii="Tahoma" w:eastAsia="Tahoma" w:hAnsi="Tahoma" w:cs="Tahoma"/>
        </w:rPr>
        <w:t>,</w:t>
      </w:r>
    </w:p>
    <w:p w14:paraId="4FF4533D" w14:textId="63A4854C" w:rsidR="00942F4E" w:rsidRPr="00517341" w:rsidRDefault="00056D0F"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6B2A2380" w14:textId="77777777" w:rsidR="00942F4E" w:rsidRPr="00517341" w:rsidRDefault="00280ADA" w:rsidP="00607A33">
      <w:pPr>
        <w:pStyle w:val="Akapitzlist"/>
        <w:numPr>
          <w:ilvl w:val="6"/>
          <w:numId w:val="17"/>
        </w:numPr>
        <w:tabs>
          <w:tab w:val="clear" w:pos="4680"/>
        </w:tabs>
        <w:spacing w:line="276" w:lineRule="auto"/>
        <w:ind w:left="426" w:right="14" w:hanging="426"/>
        <w:rPr>
          <w:rFonts w:ascii="Tahoma" w:eastAsia="Tahoma" w:hAnsi="Tahoma" w:cs="Tahoma"/>
        </w:rPr>
      </w:pPr>
      <w:r w:rsidRPr="00517341">
        <w:rPr>
          <w:rFonts w:ascii="Tahoma" w:eastAsia="Tahoma" w:hAnsi="Tahoma" w:cs="Tahoma"/>
          <w:spacing w:val="-6"/>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4"/>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w:t>
      </w:r>
      <w:r w:rsidRPr="00517341">
        <w:rPr>
          <w:rFonts w:ascii="Tahoma" w:eastAsia="Tahoma" w:hAnsi="Tahoma" w:cs="Tahoma"/>
          <w:spacing w:val="38"/>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a</w:t>
      </w:r>
      <w:r w:rsidRPr="00517341">
        <w:rPr>
          <w:rFonts w:ascii="Tahoma" w:eastAsia="Tahoma" w:hAnsi="Tahoma" w:cs="Tahoma"/>
        </w:rPr>
        <w:t>,</w:t>
      </w:r>
      <w:r w:rsidRPr="00517341">
        <w:rPr>
          <w:rFonts w:ascii="Tahoma" w:eastAsia="Tahoma" w:hAnsi="Tahoma" w:cs="Tahoma"/>
          <w:spacing w:val="28"/>
        </w:rPr>
        <w:t xml:space="preserve"> </w:t>
      </w:r>
      <w:r w:rsidRPr="00517341">
        <w:rPr>
          <w:rFonts w:ascii="Tahoma" w:eastAsia="Tahoma" w:hAnsi="Tahoma" w:cs="Tahoma"/>
        </w:rPr>
        <w:t>o</w:t>
      </w:r>
      <w:r w:rsidRPr="00517341">
        <w:rPr>
          <w:rFonts w:ascii="Tahoma" w:eastAsia="Tahoma" w:hAnsi="Tahoma" w:cs="Tahoma"/>
          <w:spacing w:val="4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2"/>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36"/>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1"/>
        </w:rPr>
        <w:t xml:space="preserve"> </w:t>
      </w:r>
      <w:r w:rsidRPr="00517341">
        <w:rPr>
          <w:rFonts w:ascii="Tahoma" w:eastAsia="Tahoma" w:hAnsi="Tahoma" w:cs="Tahoma"/>
        </w:rPr>
        <w:t>w</w:t>
      </w:r>
      <w:r w:rsidRPr="00517341">
        <w:rPr>
          <w:rFonts w:ascii="Tahoma" w:eastAsia="Tahoma" w:hAnsi="Tahoma" w:cs="Tahoma"/>
          <w:spacing w:val="42"/>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9"/>
        </w:rPr>
        <w:t xml:space="preserve"> </w:t>
      </w:r>
      <w:r w:rsidRPr="00517341">
        <w:rPr>
          <w:rFonts w:ascii="Tahoma" w:eastAsia="Tahoma" w:hAnsi="Tahoma" w:cs="Tahoma"/>
        </w:rPr>
        <w:t>1</w:t>
      </w:r>
      <w:r w:rsidRPr="00517341">
        <w:rPr>
          <w:rFonts w:ascii="Tahoma" w:eastAsia="Tahoma" w:hAnsi="Tahoma" w:cs="Tahoma"/>
          <w:spacing w:val="4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4"/>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33"/>
        </w:rPr>
        <w:t xml:space="preserve"> </w:t>
      </w:r>
      <w:r w:rsidRPr="00517341">
        <w:rPr>
          <w:rFonts w:ascii="Tahoma" w:eastAsia="Tahoma" w:hAnsi="Tahoma" w:cs="Tahoma"/>
        </w:rPr>
        <w:t>następuje</w:t>
      </w:r>
      <w:r w:rsidR="003D422F" w:rsidRPr="00517341">
        <w:rPr>
          <w:rFonts w:ascii="Tahoma" w:eastAsia="Tahoma" w:hAnsi="Tahoma" w:cs="Tahoma"/>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9"/>
        </w:rPr>
        <w:t xml:space="preserve"> </w:t>
      </w:r>
      <w:r w:rsidRPr="00517341">
        <w:rPr>
          <w:rFonts w:ascii="Tahoma" w:eastAsia="Tahoma" w:hAnsi="Tahoma" w:cs="Tahoma"/>
        </w:rPr>
        <w:t>po</w:t>
      </w:r>
      <w:r w:rsidRPr="00517341">
        <w:rPr>
          <w:rFonts w:ascii="Tahoma" w:eastAsia="Tahoma" w:hAnsi="Tahoma" w:cs="Tahoma"/>
          <w:spacing w:val="3"/>
        </w:rPr>
        <w:t>i</w:t>
      </w:r>
      <w:r w:rsidRPr="00517341">
        <w:rPr>
          <w:rFonts w:ascii="Tahoma" w:eastAsia="Tahoma" w:hAnsi="Tahoma" w:cs="Tahoma"/>
          <w:spacing w:val="-1"/>
        </w:rPr>
        <w:t>nf</w:t>
      </w:r>
      <w:r w:rsidRPr="00517341">
        <w:rPr>
          <w:rFonts w:ascii="Tahoma" w:eastAsia="Tahoma" w:hAnsi="Tahoma" w:cs="Tahoma"/>
        </w:rPr>
        <w:t>or</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3"/>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10"/>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yn</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p>
    <w:p w14:paraId="4AA0C542" w14:textId="3C6906D9" w:rsidR="00942F4E" w:rsidRPr="00517341" w:rsidRDefault="00280ADA" w:rsidP="00607A33">
      <w:pPr>
        <w:pStyle w:val="Akapitzlist"/>
        <w:numPr>
          <w:ilvl w:val="6"/>
          <w:numId w:val="17"/>
        </w:numPr>
        <w:tabs>
          <w:tab w:val="clear" w:pos="4680"/>
          <w:tab w:val="num" w:pos="3828"/>
        </w:tabs>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r</w:t>
      </w:r>
      <w:r w:rsidRPr="00517341">
        <w:rPr>
          <w:rFonts w:ascii="Tahoma" w:eastAsia="Tahoma" w:hAnsi="Tahoma" w:cs="Tahoma"/>
          <w:spacing w:val="2"/>
        </w:rPr>
        <w:t>u</w:t>
      </w:r>
      <w:r w:rsidRPr="00517341">
        <w:rPr>
          <w:rFonts w:ascii="Tahoma" w:eastAsia="Tahoma" w:hAnsi="Tahoma" w:cs="Tahoma"/>
          <w:spacing w:val="-1"/>
        </w:rPr>
        <w:t>ch</w:t>
      </w:r>
      <w:r w:rsidRPr="00517341">
        <w:rPr>
          <w:rFonts w:ascii="Tahoma" w:eastAsia="Tahoma" w:hAnsi="Tahoma" w:cs="Tahoma"/>
        </w:rPr>
        <w:t>omi</w:t>
      </w:r>
      <w:r w:rsidRPr="00517341">
        <w:rPr>
          <w:rFonts w:ascii="Tahoma" w:eastAsia="Tahoma" w:hAnsi="Tahoma" w:cs="Tahoma"/>
          <w:spacing w:val="4"/>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7"/>
        </w:rPr>
        <w:t xml:space="preserve"> </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3"/>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22"/>
        </w:rPr>
        <w:t xml:space="preserve"> </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ę</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13"/>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20"/>
        </w:rPr>
        <w:t xml:space="preserve"> </w:t>
      </w:r>
      <w:r w:rsidR="00C8380C" w:rsidRPr="00517341">
        <w:rPr>
          <w:rFonts w:ascii="Tahoma" w:eastAsia="Tahoma" w:hAnsi="Tahoma" w:cs="Tahoma"/>
          <w:spacing w:val="3"/>
        </w:rPr>
        <w:t>przyjęciu wyjaśnień</w:t>
      </w:r>
      <w:r w:rsidRPr="00517341">
        <w:rPr>
          <w:rFonts w:ascii="Tahoma" w:eastAsia="Tahoma" w:hAnsi="Tahoma" w:cs="Tahoma"/>
          <w:spacing w:val="13"/>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n</w:t>
      </w:r>
      <w:r w:rsidRPr="00517341">
        <w:rPr>
          <w:rFonts w:ascii="Tahoma" w:eastAsia="Tahoma" w:hAnsi="Tahoma" w:cs="Tahoma"/>
          <w:spacing w:val="15"/>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007B40E7">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24"/>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0"/>
        </w:rPr>
        <w:t xml:space="preserve"> </w:t>
      </w:r>
      <w:r w:rsidRPr="00517341">
        <w:rPr>
          <w:rFonts w:ascii="Tahoma" w:eastAsia="Tahoma" w:hAnsi="Tahoma" w:cs="Tahoma"/>
          <w:spacing w:val="-1"/>
          <w:w w:val="99"/>
        </w:rPr>
        <w:t>1</w:t>
      </w:r>
      <w:r w:rsidRPr="00517341">
        <w:rPr>
          <w:rFonts w:ascii="Tahoma" w:eastAsia="Tahoma" w:hAnsi="Tahoma" w:cs="Tahoma"/>
          <w:w w:val="99"/>
        </w:rPr>
        <w:t>,</w:t>
      </w:r>
      <w:r w:rsidR="00C8380C" w:rsidRPr="00517341">
        <w:rPr>
          <w:rFonts w:ascii="Tahoma" w:eastAsia="Tahoma" w:hAnsi="Tahoma" w:cs="Tahoma"/>
          <w:w w:val="99"/>
        </w:rPr>
        <w:t xml:space="preserve"> </w:t>
      </w:r>
      <w:r w:rsidRPr="00517341">
        <w:rPr>
          <w:rFonts w:ascii="Tahoma" w:eastAsia="Tahoma" w:hAnsi="Tahoma" w:cs="Tahoma"/>
        </w:rPr>
        <w:t xml:space="preserve">w </w:t>
      </w:r>
      <w:r w:rsidRPr="00517341">
        <w:rPr>
          <w:rFonts w:ascii="Tahoma" w:eastAsia="Tahoma" w:hAnsi="Tahoma" w:cs="Tahoma"/>
          <w:spacing w:val="1"/>
        </w:rPr>
        <w:t>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3"/>
        </w:rPr>
        <w:t>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IZ.</w:t>
      </w:r>
    </w:p>
    <w:p w14:paraId="0B279C49" w14:textId="77777777" w:rsidR="00942F4E" w:rsidRPr="00517341" w:rsidRDefault="00280ADA" w:rsidP="00607A33">
      <w:pPr>
        <w:spacing w:before="240"/>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FD3510" w:rsidRPr="00517341">
        <w:rPr>
          <w:rFonts w:ascii="Tahoma" w:eastAsia="Tahoma" w:hAnsi="Tahoma" w:cs="Tahoma"/>
          <w:spacing w:val="1"/>
        </w:rPr>
        <w:t>6</w:t>
      </w:r>
      <w:r w:rsidRPr="00517341">
        <w:rPr>
          <w:rFonts w:ascii="Tahoma" w:eastAsia="Tahoma" w:hAnsi="Tahoma" w:cs="Tahoma"/>
          <w:w w:val="99"/>
        </w:rPr>
        <w:t>.</w:t>
      </w:r>
    </w:p>
    <w:p w14:paraId="09A350E6" w14:textId="77777777" w:rsidR="00942F4E" w:rsidRPr="00517341" w:rsidRDefault="00280ADA" w:rsidP="00607A33">
      <w:pPr>
        <w:pStyle w:val="Akapitzlist"/>
        <w:numPr>
          <w:ilvl w:val="0"/>
          <w:numId w:val="34"/>
        </w:numPr>
        <w:tabs>
          <w:tab w:val="left" w:pos="426"/>
        </w:tabs>
        <w:spacing w:line="276" w:lineRule="auto"/>
        <w:ind w:left="426" w:right="14" w:hanging="426"/>
        <w:rPr>
          <w:rFonts w:ascii="Tahoma" w:eastAsia="Tahoma" w:hAnsi="Tahoma" w:cs="Tahoma"/>
        </w:rPr>
      </w:pPr>
      <w:r w:rsidRPr="00517341">
        <w:rPr>
          <w:rFonts w:ascii="Tahoma" w:eastAsia="Tahoma" w:hAnsi="Tahoma" w:cs="Tahoma"/>
          <w:spacing w:val="1"/>
        </w:rPr>
        <w:t>Je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rPr>
        <w:t xml:space="preserve">li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ów 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 xml:space="preserve">ość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 xml:space="preserve">b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y</w:t>
      </w:r>
      <w:r w:rsidRPr="00517341">
        <w:rPr>
          <w:rFonts w:ascii="Tahoma" w:eastAsia="Tahoma" w:hAnsi="Tahoma" w:cs="Tahoma"/>
          <w:spacing w:val="-1"/>
        </w:rPr>
        <w:t>nn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k</w:t>
      </w:r>
      <w:r w:rsidRPr="00517341">
        <w:rPr>
          <w:rFonts w:ascii="Tahoma" w:eastAsia="Tahoma" w:hAnsi="Tahoma" w:cs="Tahoma"/>
          <w:spacing w:val="5"/>
        </w:rPr>
        <w:t>o</w:t>
      </w:r>
      <w:r w:rsidRPr="00517341">
        <w:rPr>
          <w:rFonts w:ascii="Tahoma" w:eastAsia="Tahoma" w:hAnsi="Tahoma" w:cs="Tahoma"/>
          <w:spacing w:val="-1"/>
        </w:rPr>
        <w:t>n</w:t>
      </w:r>
      <w:r w:rsidRPr="00517341">
        <w:rPr>
          <w:rFonts w:ascii="Tahoma" w:eastAsia="Tahoma" w:hAnsi="Tahoma" w:cs="Tahoma"/>
        </w:rPr>
        <w:t>tro</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 xml:space="preserve">h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 org</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ó</w:t>
      </w:r>
      <w:r w:rsidR="000F0D0D" w:rsidRPr="00517341">
        <w:rPr>
          <w:rFonts w:ascii="Tahoma" w:eastAsia="Tahoma" w:hAnsi="Tahoma" w:cs="Tahoma"/>
        </w:rPr>
        <w:t xml:space="preserve">w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0005333E" w:rsidRPr="00517341">
        <w:rPr>
          <w:rFonts w:ascii="Tahoma" w:eastAsia="Tahoma" w:hAnsi="Tahoma" w:cs="Tahoma"/>
          <w:spacing w:val="1"/>
        </w:rPr>
        <w:t xml:space="preserve"> podwójne finansowanie lub</w:t>
      </w:r>
      <w:r w:rsidRPr="00517341">
        <w:rPr>
          <w:rFonts w:ascii="Tahoma" w:eastAsia="Tahoma" w:hAnsi="Tahoma" w:cs="Tahoma"/>
          <w:spacing w:val="1"/>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4"/>
        </w:rPr>
        <w:t xml:space="preserve"> </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3"/>
        </w:rPr>
        <w:t xml:space="preserve"> </w:t>
      </w:r>
      <w:r w:rsidRPr="00517341">
        <w:rPr>
          <w:rFonts w:ascii="Tahoma" w:eastAsia="Tahoma" w:hAnsi="Tahoma" w:cs="Tahoma"/>
        </w:rPr>
        <w:t>B</w:t>
      </w:r>
      <w:r w:rsidRPr="00517341">
        <w:rPr>
          <w:rFonts w:ascii="Tahoma" w:eastAsia="Tahoma" w:hAnsi="Tahoma" w:cs="Tahoma"/>
          <w:spacing w:val="1"/>
        </w:rPr>
        <w:t>ene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p>
    <w:p w14:paraId="596339C1" w14:textId="77777777" w:rsidR="0005333E" w:rsidRPr="00517341" w:rsidRDefault="00280ADA" w:rsidP="00607A33">
      <w:pPr>
        <w:pStyle w:val="Akapitzlist"/>
        <w:numPr>
          <w:ilvl w:val="1"/>
          <w:numId w:val="52"/>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2"/>
        </w:rPr>
        <w:t>z</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zgodnie</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00E160EF" w:rsidRPr="00517341">
        <w:rPr>
          <w:rFonts w:ascii="Tahoma" w:eastAsia="Tahoma" w:hAnsi="Tahoma" w:cs="Tahoma"/>
        </w:rPr>
        <w:t>;</w:t>
      </w:r>
    </w:p>
    <w:p w14:paraId="4EAB95C7" w14:textId="77777777" w:rsidR="00942F4E" w:rsidRPr="00517341" w:rsidRDefault="00280ADA" w:rsidP="00607A33">
      <w:pPr>
        <w:pStyle w:val="Akapitzlist"/>
        <w:numPr>
          <w:ilvl w:val="1"/>
          <w:numId w:val="52"/>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2"/>
        </w:rPr>
        <w:t>z</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rusze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m</w:t>
      </w:r>
      <w:r w:rsidRPr="00517341">
        <w:rPr>
          <w:rFonts w:ascii="Tahoma" w:eastAsia="Tahoma" w:hAnsi="Tahoma" w:cs="Tahoma"/>
          <w:spacing w:val="-11"/>
        </w:rPr>
        <w:t xml:space="preserve"> </w:t>
      </w:r>
      <w:r w:rsidRPr="00517341">
        <w:rPr>
          <w:rFonts w:ascii="Tahoma" w:eastAsia="Tahoma" w:hAnsi="Tahoma" w:cs="Tahoma"/>
        </w:rPr>
        <w:t>procedu</w:t>
      </w:r>
      <w:r w:rsidRPr="00517341">
        <w:rPr>
          <w:rFonts w:ascii="Tahoma" w:eastAsia="Tahoma" w:hAnsi="Tahoma" w:cs="Tahoma"/>
          <w:spacing w:val="-27"/>
        </w:rPr>
        <w:t>r</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18</w:t>
      </w:r>
      <w:r w:rsidRPr="00517341">
        <w:rPr>
          <w:rFonts w:ascii="Tahoma" w:eastAsia="Tahoma" w:hAnsi="Tahoma" w:cs="Tahoma"/>
        </w:rPr>
        <w:t>4</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spacing w:val="2"/>
        </w:rPr>
        <w:t>F</w:t>
      </w:r>
      <w:r w:rsidRPr="00517341">
        <w:rPr>
          <w:rFonts w:ascii="Tahoma" w:eastAsia="Tahoma" w:hAnsi="Tahoma" w:cs="Tahoma"/>
          <w:spacing w:val="-25"/>
        </w:rPr>
        <w:t>P</w:t>
      </w:r>
      <w:r w:rsidR="00E160EF" w:rsidRPr="00517341">
        <w:rPr>
          <w:rFonts w:ascii="Tahoma" w:eastAsia="Tahoma" w:hAnsi="Tahoma" w:cs="Tahoma"/>
        </w:rPr>
        <w:t>;</w:t>
      </w:r>
    </w:p>
    <w:p w14:paraId="279DC604" w14:textId="77777777" w:rsidR="00942F4E" w:rsidRPr="00517341" w:rsidRDefault="00280ADA" w:rsidP="00607A33">
      <w:pPr>
        <w:pStyle w:val="Akapitzlist"/>
        <w:numPr>
          <w:ilvl w:val="1"/>
          <w:numId w:val="52"/>
        </w:numPr>
        <w:tabs>
          <w:tab w:val="clear" w:pos="680"/>
        </w:tabs>
        <w:spacing w:line="276" w:lineRule="auto"/>
        <w:ind w:left="851" w:right="14" w:hanging="425"/>
        <w:rPr>
          <w:rFonts w:ascii="Tahoma" w:eastAsia="Tahoma" w:hAnsi="Tahoma" w:cs="Tahoma"/>
        </w:rPr>
      </w:pPr>
      <w:r w:rsidRPr="00517341">
        <w:rPr>
          <w:rFonts w:ascii="Tahoma" w:eastAsia="Tahoma" w:hAnsi="Tahoma" w:cs="Tahoma"/>
        </w:rPr>
        <w:t>pob</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e</w:t>
      </w:r>
      <w:r w:rsidRPr="00517341">
        <w:rPr>
          <w:rFonts w:ascii="Tahoma" w:eastAsia="Tahoma" w:hAnsi="Tahoma" w:cs="Tahoma"/>
        </w:rPr>
        <w:t>żnie</w:t>
      </w:r>
      <w:r w:rsidRPr="00517341">
        <w:rPr>
          <w:rFonts w:ascii="Tahoma" w:eastAsia="Tahoma" w:hAnsi="Tahoma" w:cs="Tahoma"/>
          <w:spacing w:val="-10"/>
        </w:rPr>
        <w:t xml:space="preserve"> </w:t>
      </w:r>
      <w:r w:rsidRPr="00517341">
        <w:rPr>
          <w:rFonts w:ascii="Tahoma" w:eastAsia="Tahoma" w:hAnsi="Tahoma" w:cs="Tahoma"/>
          <w:spacing w:val="3"/>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rnej</w:t>
      </w:r>
      <w:r w:rsidRPr="00517341">
        <w:rPr>
          <w:rFonts w:ascii="Tahoma" w:eastAsia="Tahoma" w:hAnsi="Tahoma" w:cs="Tahoma"/>
          <w:spacing w:val="-11"/>
        </w:rPr>
        <w:t xml:space="preserve"> </w:t>
      </w:r>
      <w:r w:rsidRPr="00517341">
        <w:rPr>
          <w:rFonts w:ascii="Tahoma" w:eastAsia="Tahoma" w:hAnsi="Tahoma" w:cs="Tahoma"/>
          <w:spacing w:val="1"/>
        </w:rPr>
        <w:t>wy</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p>
    <w:p w14:paraId="6AC24F4F" w14:textId="2A621E2C" w:rsidR="000F0D0D" w:rsidRPr="00517341" w:rsidRDefault="00280ADA" w:rsidP="00607A33">
      <w:pPr>
        <w:tabs>
          <w:tab w:val="left" w:pos="426"/>
        </w:tabs>
        <w:spacing w:line="276" w:lineRule="auto"/>
        <w:ind w:left="426" w:right="14"/>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00AB59DB" w:rsidRPr="00517341">
        <w:rPr>
          <w:rFonts w:ascii="Tahoma" w:eastAsia="Tahoma" w:hAnsi="Tahoma" w:cs="Tahoma"/>
        </w:rPr>
        <w:t>any</w:t>
      </w:r>
      <w:r w:rsidRPr="00517341">
        <w:rPr>
          <w:rFonts w:ascii="Tahoma" w:eastAsia="Tahoma" w:hAnsi="Tahoma" w:cs="Tahoma"/>
        </w:rPr>
        <w:t xml:space="preserve"> </w:t>
      </w:r>
      <w:r w:rsidR="00AB59DB" w:rsidRPr="00517341">
        <w:rPr>
          <w:rFonts w:ascii="Tahoma" w:eastAsia="Tahoma" w:hAnsi="Tahoma" w:cs="Tahoma"/>
        </w:rPr>
        <w:t xml:space="preserve">jest </w:t>
      </w:r>
      <w:r w:rsidRPr="00517341">
        <w:rPr>
          <w:rFonts w:ascii="Tahoma" w:eastAsia="Tahoma" w:hAnsi="Tahoma" w:cs="Tahoma"/>
        </w:rPr>
        <w:t>do 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 xml:space="preserve">u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rPr>
        <w:t>ło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 xml:space="preserve">b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9"/>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3"/>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 z ods</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mi</w:t>
      </w:r>
      <w:r w:rsidR="007B40E7">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so</w:t>
      </w:r>
      <w:r w:rsidRPr="00517341">
        <w:rPr>
          <w:rFonts w:ascii="Tahoma" w:eastAsia="Tahoma" w:hAnsi="Tahoma" w:cs="Tahoma"/>
          <w:spacing w:val="-1"/>
        </w:rPr>
        <w:t>k</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rPr>
        <w:t>k</w:t>
      </w:r>
      <w:r w:rsidRPr="00517341">
        <w:rPr>
          <w:rFonts w:ascii="Tahoma" w:eastAsia="Tahoma" w:hAnsi="Tahoma" w:cs="Tahoma"/>
          <w:spacing w:val="-2"/>
        </w:rPr>
        <w:t xml:space="preserve"> </w:t>
      </w:r>
      <w:r w:rsidRPr="00517341">
        <w:rPr>
          <w:rFonts w:ascii="Tahoma" w:eastAsia="Tahoma" w:hAnsi="Tahoma" w:cs="Tahoma"/>
        </w:rPr>
        <w:t>dla</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ł</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rPr>
        <w:t>pod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ych</w:t>
      </w:r>
      <w:r w:rsidR="00000E37" w:rsidRPr="00517341">
        <w:rPr>
          <w:rFonts w:ascii="Tahoma" w:eastAsia="Tahoma" w:hAnsi="Tahoma" w:cs="Tahoma"/>
          <w:spacing w:val="-1"/>
        </w:rPr>
        <w:t>,</w:t>
      </w:r>
      <w:r w:rsidR="0064318F" w:rsidRPr="00517341">
        <w:rPr>
          <w:rFonts w:ascii="Tahoma" w:eastAsia="Tahoma" w:hAnsi="Tahoma" w:cs="Tahoma"/>
        </w:rPr>
        <w:t xml:space="preserve"> liczonymi od dnia przekazania środków</w:t>
      </w:r>
      <w:r w:rsidR="00AB59DB" w:rsidRPr="00517341">
        <w:rPr>
          <w:rFonts w:ascii="Tahoma" w:eastAsia="Tahoma" w:hAnsi="Tahoma" w:cs="Tahoma"/>
        </w:rPr>
        <w:t xml:space="preserve"> lub wyrażenia zgody na pomniejszenie wypłaty kolejnej należnej mu transzy dofinansowania</w:t>
      </w:r>
      <w:r w:rsidR="00000E37" w:rsidRPr="00517341">
        <w:rPr>
          <w:rFonts w:ascii="Tahoma" w:eastAsia="Tahoma" w:hAnsi="Tahoma" w:cs="Tahoma"/>
        </w:rPr>
        <w:t>.</w:t>
      </w:r>
    </w:p>
    <w:p w14:paraId="3B696AF5" w14:textId="364B392D" w:rsidR="000F0D0D" w:rsidRPr="00517341" w:rsidRDefault="00280ADA" w:rsidP="00607A33">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lastRenderedPageBreak/>
        <w:t>O</w:t>
      </w:r>
      <w:r w:rsidRPr="00517341">
        <w:rPr>
          <w:rFonts w:ascii="Tahoma" w:eastAsia="Tahoma" w:hAnsi="Tahoma" w:cs="Tahoma"/>
          <w:spacing w:val="1"/>
        </w:rPr>
        <w:t>d</w:t>
      </w:r>
      <w:r w:rsidRPr="00517341">
        <w:rPr>
          <w:rFonts w:ascii="Tahoma" w:eastAsia="Tahoma" w:hAnsi="Tahoma" w:cs="Tahoma"/>
        </w:rPr>
        <w:t>s</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1,</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7"/>
        </w:rPr>
        <w:t xml:space="preserve"> </w:t>
      </w:r>
      <w:r w:rsidRPr="00517341">
        <w:rPr>
          <w:rFonts w:ascii="Tahoma" w:eastAsia="Tahoma" w:hAnsi="Tahoma" w:cs="Tahoma"/>
        </w:rPr>
        <w:t>są</w:t>
      </w:r>
      <w:r w:rsidRPr="00517341">
        <w:rPr>
          <w:rFonts w:ascii="Tahoma" w:eastAsia="Tahoma" w:hAnsi="Tahoma" w:cs="Tahoma"/>
          <w:spacing w:val="-1"/>
        </w:rPr>
        <w:t xml:space="preserve"> </w:t>
      </w:r>
      <w:r w:rsidR="00000E37" w:rsidRPr="00517341">
        <w:rPr>
          <w:rFonts w:ascii="Tahoma" w:eastAsia="Tahoma" w:hAnsi="Tahoma" w:cs="Tahoma"/>
          <w:spacing w:val="-1"/>
        </w:rPr>
        <w:t xml:space="preserve">do dnia </w:t>
      </w:r>
      <w:r w:rsidR="00000E37" w:rsidRPr="00517341">
        <w:rPr>
          <w:rFonts w:ascii="Tahoma" w:eastAsia="Tahoma" w:hAnsi="Tahoma" w:cs="Tahoma"/>
        </w:rPr>
        <w:t>zwrotu środków (</w:t>
      </w:r>
      <w:r w:rsidRPr="00517341">
        <w:rPr>
          <w:rFonts w:ascii="Tahoma" w:eastAsia="Tahoma" w:hAnsi="Tahoma" w:cs="Tahoma"/>
        </w:rPr>
        <w:t>obcią</w:t>
      </w:r>
      <w:r w:rsidRPr="00517341">
        <w:rPr>
          <w:rFonts w:ascii="Tahoma" w:eastAsia="Tahoma" w:hAnsi="Tahoma" w:cs="Tahoma"/>
          <w:spacing w:val="1"/>
        </w:rPr>
        <w:t>że</w:t>
      </w:r>
      <w:r w:rsidRPr="00517341">
        <w:rPr>
          <w:rFonts w:ascii="Tahoma" w:eastAsia="Tahoma" w:hAnsi="Tahoma" w:cs="Tahoma"/>
          <w:spacing w:val="-1"/>
        </w:rPr>
        <w:t>n</w:t>
      </w:r>
      <w:r w:rsidRPr="00517341">
        <w:rPr>
          <w:rFonts w:ascii="Tahoma" w:eastAsia="Tahoma" w:hAnsi="Tahoma" w:cs="Tahoma"/>
        </w:rPr>
        <w:t>ia</w:t>
      </w:r>
      <w:r w:rsidR="00000E37" w:rsidRPr="00517341">
        <w:rPr>
          <w:rFonts w:ascii="Tahoma" w:eastAsia="Tahoma" w:hAnsi="Tahoma" w:cs="Tahoma"/>
        </w:rPr>
        <w:t xml:space="preserve"> kwotą zwrotu</w:t>
      </w:r>
      <w:r w:rsidRPr="00517341">
        <w:rPr>
          <w:rFonts w:ascii="Tahoma" w:eastAsia="Tahoma" w:hAnsi="Tahoma" w:cs="Tahoma"/>
          <w:spacing w:val="55"/>
        </w:rPr>
        <w:t xml:space="preserve"> </w:t>
      </w:r>
      <w:r w:rsidR="00A963CC" w:rsidRPr="00517341">
        <w:rPr>
          <w:rFonts w:ascii="Tahoma" w:eastAsia="Tahoma" w:hAnsi="Tahoma" w:cs="Tahoma"/>
        </w:rPr>
        <w:t>r</w:t>
      </w:r>
      <w:r w:rsidRPr="00517341">
        <w:rPr>
          <w:rFonts w:ascii="Tahoma" w:eastAsia="Tahoma" w:hAnsi="Tahoma" w:cs="Tahoma"/>
        </w:rPr>
        <w:t>achunku</w:t>
      </w:r>
      <w:r w:rsidRPr="00517341">
        <w:rPr>
          <w:rFonts w:ascii="Tahoma" w:eastAsia="Tahoma" w:hAnsi="Tahoma" w:cs="Tahoma"/>
          <w:spacing w:val="55"/>
        </w:rPr>
        <w:t xml:space="preserve"> </w:t>
      </w:r>
      <w:r w:rsidR="00056D0F" w:rsidRPr="00517341">
        <w:rPr>
          <w:rFonts w:ascii="Tahoma" w:eastAsia="Tahoma" w:hAnsi="Tahoma" w:cs="Tahoma"/>
        </w:rPr>
        <w:t>płatniczego</w:t>
      </w:r>
      <w:r w:rsidRPr="00517341">
        <w:rPr>
          <w:rFonts w:ascii="Tahoma" w:eastAsia="Tahoma" w:hAnsi="Tahoma" w:cs="Tahoma"/>
          <w:spacing w:val="58"/>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ta</w:t>
      </w:r>
      <w:r w:rsidR="00000E37" w:rsidRPr="00517341">
        <w:rPr>
          <w:rFonts w:ascii="Tahoma" w:eastAsia="Tahoma" w:hAnsi="Tahoma" w:cs="Tahoma"/>
        </w:rPr>
        <w:t>)</w:t>
      </w:r>
      <w:r w:rsidR="00000E37" w:rsidRPr="00517341">
        <w:rPr>
          <w:rFonts w:ascii="Tahoma" w:eastAsia="Tahoma" w:hAnsi="Tahoma" w:cs="Tahoma"/>
          <w:spacing w:val="-1"/>
        </w:rPr>
        <w:t xml:space="preserve"> lub do dnia wpływu do I</w:t>
      </w:r>
      <w:r w:rsidR="00AB59DB" w:rsidRPr="00517341">
        <w:rPr>
          <w:rFonts w:ascii="Tahoma" w:eastAsia="Tahoma" w:hAnsi="Tahoma" w:cs="Tahoma"/>
          <w:spacing w:val="-1"/>
        </w:rPr>
        <w:t>Z</w:t>
      </w:r>
      <w:r w:rsidR="00000E37" w:rsidRPr="00517341">
        <w:rPr>
          <w:rFonts w:ascii="Tahoma" w:eastAsia="Tahoma" w:hAnsi="Tahoma" w:cs="Tahoma"/>
          <w:spacing w:val="-1"/>
        </w:rPr>
        <w:t xml:space="preserve"> zgody Beneficjenta na pomniejszenie wypłaty kolejnej należnej mu transzy dofinansowania</w:t>
      </w:r>
      <w:r w:rsidRPr="00517341">
        <w:rPr>
          <w:rFonts w:ascii="Tahoma" w:eastAsia="Tahoma" w:hAnsi="Tahoma" w:cs="Tahoma"/>
        </w:rPr>
        <w:t>.</w:t>
      </w:r>
    </w:p>
    <w:p w14:paraId="56390A00" w14:textId="6B9F9D6D" w:rsidR="000F0D0D" w:rsidRPr="00517341" w:rsidRDefault="0024136F" w:rsidP="00607A33">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Beneficjent zwraca środki, o których mowa w ust. 1, wraz z</w:t>
      </w:r>
      <w:r w:rsidR="007B40E7">
        <w:rPr>
          <w:rFonts w:ascii="Tahoma" w:eastAsia="Tahoma" w:hAnsi="Tahoma" w:cs="Tahoma"/>
        </w:rPr>
        <w:t xml:space="preserve"> </w:t>
      </w:r>
      <w:r w:rsidRPr="00517341">
        <w:rPr>
          <w:rFonts w:ascii="Tahoma" w:eastAsia="Tahoma" w:hAnsi="Tahoma" w:cs="Tahoma"/>
        </w:rPr>
        <w:t>odsetkami, na pisemne wezwanie I</w:t>
      </w:r>
      <w:r w:rsidR="005746C8" w:rsidRPr="00517341">
        <w:rPr>
          <w:rFonts w:ascii="Tahoma" w:eastAsia="Tahoma" w:hAnsi="Tahoma" w:cs="Tahoma"/>
        </w:rPr>
        <w:t>Z</w:t>
      </w:r>
      <w:r w:rsidRPr="00517341">
        <w:rPr>
          <w:rFonts w:ascii="Tahoma" w:eastAsia="Tahoma" w:hAnsi="Tahoma" w:cs="Tahoma"/>
        </w:rPr>
        <w:t>, w</w:t>
      </w:r>
      <w:r w:rsidR="007B40E7">
        <w:rPr>
          <w:rFonts w:ascii="Tahoma" w:eastAsia="Tahoma" w:hAnsi="Tahoma" w:cs="Tahoma"/>
        </w:rPr>
        <w:t xml:space="preserve"> </w:t>
      </w:r>
      <w:r w:rsidRPr="00517341">
        <w:rPr>
          <w:rFonts w:ascii="Tahoma" w:eastAsia="Tahoma" w:hAnsi="Tahoma" w:cs="Tahoma"/>
        </w:rPr>
        <w:t>terminie 14 dni kalendarzowych</w:t>
      </w:r>
      <w:r w:rsidR="00BB5A67" w:rsidRPr="00517341">
        <w:rPr>
          <w:rFonts w:ascii="Tahoma" w:eastAsia="Tahoma" w:hAnsi="Tahoma" w:cs="Tahoma"/>
        </w:rPr>
        <w:t xml:space="preserve"> od dnia doręczenia wezwania do </w:t>
      </w:r>
      <w:r w:rsidRPr="00517341">
        <w:rPr>
          <w:rFonts w:ascii="Tahoma" w:eastAsia="Tahoma" w:hAnsi="Tahoma" w:cs="Tahoma"/>
        </w:rPr>
        <w:t xml:space="preserve">zapłaty na rachunek </w:t>
      </w:r>
      <w:r w:rsidR="00056D0F" w:rsidRPr="00517341">
        <w:rPr>
          <w:rFonts w:ascii="Tahoma" w:eastAsia="Tahoma" w:hAnsi="Tahoma" w:cs="Tahoma"/>
        </w:rPr>
        <w:t>płatniczy</w:t>
      </w:r>
      <w:r w:rsidR="005746C8" w:rsidRPr="00517341">
        <w:rPr>
          <w:rFonts w:ascii="Tahoma" w:eastAsia="Tahoma" w:hAnsi="Tahoma" w:cs="Tahoma"/>
        </w:rPr>
        <w:t xml:space="preserve"> wskazany przez IZ </w:t>
      </w:r>
      <w:r w:rsidRPr="00517341">
        <w:rPr>
          <w:rFonts w:ascii="Tahoma" w:eastAsia="Tahoma" w:hAnsi="Tahoma" w:cs="Tahoma"/>
        </w:rPr>
        <w:t>w tym wezwaniu, albo</w:t>
      </w:r>
      <w:r w:rsidR="000F0D0D" w:rsidRPr="00517341">
        <w:rPr>
          <w:rFonts w:ascii="Tahoma" w:eastAsia="Tahoma" w:hAnsi="Tahoma" w:cs="Tahoma"/>
        </w:rPr>
        <w:t xml:space="preserve"> wyraża z wykorzystaniem SL2014, </w:t>
      </w:r>
      <w:r w:rsidRPr="00517341">
        <w:rPr>
          <w:rFonts w:ascii="Tahoma" w:eastAsia="Tahoma" w:hAnsi="Tahoma" w:cs="Tahoma"/>
        </w:rPr>
        <w:t>zgodę na pomniejszenie wypłaty kolejnej nale</w:t>
      </w:r>
      <w:r w:rsidR="000F0D0D" w:rsidRPr="00517341">
        <w:rPr>
          <w:rFonts w:ascii="Tahoma" w:eastAsia="Tahoma" w:hAnsi="Tahoma" w:cs="Tahoma"/>
        </w:rPr>
        <w:t>żnej mu transzy dofinansowania.</w:t>
      </w:r>
    </w:p>
    <w:p w14:paraId="65418966" w14:textId="7C8A7152" w:rsidR="000F0D0D" w:rsidRPr="00517341" w:rsidRDefault="0024136F" w:rsidP="00607A33">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Beneficjent dokonuje również zwrotu na rachunek </w:t>
      </w:r>
      <w:r w:rsidR="00056D0F" w:rsidRPr="00517341">
        <w:rPr>
          <w:rFonts w:ascii="Tahoma" w:eastAsia="Tahoma" w:hAnsi="Tahoma" w:cs="Tahoma"/>
        </w:rPr>
        <w:t>płatniczy</w:t>
      </w:r>
      <w:r w:rsidRPr="00517341">
        <w:rPr>
          <w:rFonts w:ascii="Tahoma" w:eastAsia="Tahoma" w:hAnsi="Tahoma" w:cs="Tahoma"/>
        </w:rPr>
        <w:t xml:space="preserve"> wskazany przez I</w:t>
      </w:r>
      <w:r w:rsidR="005746C8" w:rsidRPr="00517341">
        <w:rPr>
          <w:rFonts w:ascii="Tahoma" w:eastAsia="Tahoma" w:hAnsi="Tahoma" w:cs="Tahoma"/>
        </w:rPr>
        <w:t xml:space="preserve">Z </w:t>
      </w:r>
      <w:r w:rsidRPr="00517341">
        <w:rPr>
          <w:rFonts w:ascii="Tahoma" w:eastAsia="Tahoma" w:hAnsi="Tahoma" w:cs="Tahoma"/>
        </w:rPr>
        <w:t xml:space="preserve">kwot korekt wydatków kwalifikowalnych, oraz </w:t>
      </w:r>
      <w:r w:rsidR="005746C8" w:rsidRPr="00517341">
        <w:rPr>
          <w:rFonts w:ascii="Tahoma" w:eastAsia="Tahoma" w:hAnsi="Tahoma" w:cs="Tahoma"/>
        </w:rPr>
        <w:t>kwot wynikających z ustaleń IZ lub innych podmiotów uprawnionych do kontroli w zakresie prawidłowości realizacji projektu</w:t>
      </w:r>
      <w:r w:rsidR="0055736F" w:rsidRPr="00517341">
        <w:rPr>
          <w:rFonts w:ascii="Tahoma" w:eastAsia="Tahoma" w:hAnsi="Tahoma" w:cs="Tahoma"/>
        </w:rPr>
        <w:t>.</w:t>
      </w:r>
    </w:p>
    <w:p w14:paraId="1E41015F" w14:textId="77777777" w:rsidR="0024136F" w:rsidRPr="00517341" w:rsidRDefault="0055736F" w:rsidP="00607A33">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Beneficjent jest zobowiązany przedstawić rozliczenie otrzymanych transz dofinansowania w formie wniosku o płatność w terminie 30 dni kalendarzowych od dnia </w:t>
      </w:r>
      <w:r w:rsidR="00200A94" w:rsidRPr="00517341">
        <w:rPr>
          <w:rFonts w:ascii="Tahoma" w:eastAsia="Tahoma" w:hAnsi="Tahoma" w:cs="Tahoma"/>
        </w:rPr>
        <w:t>zakończenia realizacji</w:t>
      </w:r>
      <w:r w:rsidRPr="00517341">
        <w:rPr>
          <w:rFonts w:ascii="Tahoma" w:eastAsia="Tahoma" w:hAnsi="Tahoma" w:cs="Tahoma"/>
        </w:rPr>
        <w:t xml:space="preserve"> </w:t>
      </w:r>
      <w:r w:rsidR="00200A94" w:rsidRPr="00517341">
        <w:rPr>
          <w:rFonts w:ascii="Tahoma" w:eastAsia="Tahoma" w:hAnsi="Tahoma" w:cs="Tahoma"/>
        </w:rPr>
        <w:t>projektu</w:t>
      </w:r>
      <w:r w:rsidR="005D3994" w:rsidRPr="00517341">
        <w:rPr>
          <w:rFonts w:ascii="Tahoma" w:eastAsia="Tahoma" w:hAnsi="Tahoma" w:cs="Tahoma"/>
        </w:rPr>
        <w:t>.</w:t>
      </w:r>
    </w:p>
    <w:p w14:paraId="3EDE61E5" w14:textId="556ACABF" w:rsidR="000F0D0D" w:rsidRPr="00517341" w:rsidRDefault="0024136F" w:rsidP="00607A33">
      <w:pPr>
        <w:pStyle w:val="Tekstprzypisudolnego"/>
        <w:numPr>
          <w:ilvl w:val="0"/>
          <w:numId w:val="18"/>
        </w:numPr>
        <w:tabs>
          <w:tab w:val="clear" w:pos="360"/>
          <w:tab w:val="num" w:pos="426"/>
        </w:tabs>
        <w:spacing w:line="276" w:lineRule="auto"/>
        <w:ind w:left="426" w:right="14" w:hanging="426"/>
        <w:rPr>
          <w:rFonts w:ascii="Tahoma" w:hAnsi="Tahoma" w:cs="Tahoma"/>
          <w:sz w:val="16"/>
          <w:szCs w:val="16"/>
        </w:rPr>
      </w:pPr>
      <w:r w:rsidRPr="00517341">
        <w:rPr>
          <w:rFonts w:ascii="Tahoma" w:eastAsia="Tahoma" w:hAnsi="Tahoma" w:cs="Tahoma"/>
        </w:rPr>
        <w:t xml:space="preserve">W przypadku niedokonania przez Beneficjenta zwrotu środków zgodnie z ust. </w:t>
      </w:r>
      <w:r w:rsidR="00FC0170" w:rsidRPr="00517341">
        <w:rPr>
          <w:rFonts w:ascii="Tahoma" w:eastAsia="Tahoma" w:hAnsi="Tahoma" w:cs="Tahoma"/>
        </w:rPr>
        <w:t>3</w:t>
      </w:r>
      <w:r w:rsidR="00624E12">
        <w:rPr>
          <w:rFonts w:ascii="Tahoma" w:eastAsia="Tahoma" w:hAnsi="Tahoma" w:cs="Tahoma"/>
        </w:rPr>
        <w:t xml:space="preserve"> i 4</w:t>
      </w:r>
      <w:r w:rsidRPr="00517341">
        <w:rPr>
          <w:rFonts w:ascii="Tahoma" w:eastAsia="Tahoma" w:hAnsi="Tahoma" w:cs="Tahoma"/>
        </w:rPr>
        <w:t xml:space="preserve"> I</w:t>
      </w:r>
      <w:r w:rsidR="008E1A68" w:rsidRPr="00517341">
        <w:rPr>
          <w:rFonts w:ascii="Tahoma" w:eastAsia="Tahoma" w:hAnsi="Tahoma" w:cs="Tahoma"/>
        </w:rPr>
        <w:t>Z</w:t>
      </w:r>
      <w:r w:rsidRPr="00517341">
        <w:rPr>
          <w:rFonts w:ascii="Tahoma" w:eastAsia="Tahoma" w:hAnsi="Tahoma" w:cs="Tahoma"/>
        </w:rPr>
        <w:t>, po przeprowadzeniu postępowania określonego przepisami ustawy z dnia</w:t>
      </w:r>
      <w:r w:rsidR="003D422F" w:rsidRPr="00517341">
        <w:rPr>
          <w:rFonts w:ascii="Tahoma" w:eastAsia="Tahoma" w:hAnsi="Tahoma" w:cs="Tahoma"/>
        </w:rPr>
        <w:t xml:space="preserve"> </w:t>
      </w:r>
      <w:r w:rsidRPr="00517341">
        <w:rPr>
          <w:rFonts w:ascii="Tahoma" w:eastAsia="Tahoma" w:hAnsi="Tahoma" w:cs="Tahoma"/>
        </w:rPr>
        <w:t xml:space="preserve">14 czerwca 1960 r. Kodeks postępowania administracyjnego (Dz. U. z </w:t>
      </w:r>
      <w:r w:rsidR="00026B3C" w:rsidRPr="00517341">
        <w:rPr>
          <w:rFonts w:ascii="Tahoma" w:eastAsia="Tahoma" w:hAnsi="Tahoma" w:cs="Tahoma"/>
        </w:rPr>
        <w:t>202</w:t>
      </w:r>
      <w:r w:rsidR="009C1CB4">
        <w:rPr>
          <w:rFonts w:ascii="Tahoma" w:eastAsia="Tahoma" w:hAnsi="Tahoma" w:cs="Tahoma"/>
        </w:rPr>
        <w:t>1</w:t>
      </w:r>
      <w:r w:rsidR="00026B3C" w:rsidRPr="00517341">
        <w:rPr>
          <w:rFonts w:ascii="Tahoma" w:eastAsia="Tahoma" w:hAnsi="Tahoma" w:cs="Tahoma"/>
        </w:rPr>
        <w:t xml:space="preserve"> poz. </w:t>
      </w:r>
      <w:r w:rsidR="009C1CB4">
        <w:rPr>
          <w:rFonts w:ascii="Tahoma" w:eastAsia="Tahoma" w:hAnsi="Tahoma" w:cs="Tahoma"/>
        </w:rPr>
        <w:t>735</w:t>
      </w:r>
      <w:r w:rsidR="00C8740C" w:rsidRPr="00517341">
        <w:rPr>
          <w:rFonts w:ascii="Tahoma" w:eastAsia="Tahoma" w:hAnsi="Tahoma" w:cs="Tahoma"/>
        </w:rPr>
        <w:t xml:space="preserve"> </w:t>
      </w:r>
      <w:proofErr w:type="spellStart"/>
      <w:r w:rsidR="00764F60" w:rsidRPr="00517341">
        <w:rPr>
          <w:rFonts w:ascii="Tahoma" w:eastAsia="Tahoma" w:hAnsi="Tahoma" w:cs="Tahoma"/>
        </w:rPr>
        <w:t>t.j</w:t>
      </w:r>
      <w:proofErr w:type="spellEnd"/>
      <w:r w:rsidR="00764F60" w:rsidRPr="00517341">
        <w:rPr>
          <w:rFonts w:ascii="Tahoma" w:eastAsia="Tahoma" w:hAnsi="Tahoma" w:cs="Tahoma"/>
        </w:rPr>
        <w:t>.</w:t>
      </w:r>
      <w:r w:rsidRPr="00517341">
        <w:rPr>
          <w:rFonts w:ascii="Tahoma" w:eastAsia="Tahoma" w:hAnsi="Tahoma" w:cs="Tahoma"/>
        </w:rPr>
        <w:t xml:space="preserve">), wydaje decyzję, o której mowa w art. 207 ust. 9 ustawy z dnia 27 sierpnia 2009 r. o finansach publicznych. Od ww. decyzji Beneficjentowi </w:t>
      </w:r>
      <w:r w:rsidR="00A963CC" w:rsidRPr="00517341">
        <w:rPr>
          <w:rFonts w:ascii="Tahoma" w:hAnsi="Tahoma" w:cs="Tahoma"/>
        </w:rPr>
        <w:t>przysługuje wniosek o ponowne rozpatrzenie sprawy</w:t>
      </w:r>
      <w:r w:rsidR="00A963CC" w:rsidRPr="00517341">
        <w:rPr>
          <w:rFonts w:ascii="Tahoma" w:hAnsi="Tahoma" w:cs="Tahoma"/>
          <w:sz w:val="16"/>
          <w:szCs w:val="16"/>
        </w:rPr>
        <w:t>.</w:t>
      </w:r>
    </w:p>
    <w:p w14:paraId="745E537F" w14:textId="77777777" w:rsidR="000F0D0D" w:rsidRPr="00517341" w:rsidRDefault="0024136F" w:rsidP="00607A33">
      <w:pPr>
        <w:pStyle w:val="Tekstprzypisudolnego"/>
        <w:numPr>
          <w:ilvl w:val="0"/>
          <w:numId w:val="1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Decyzji, o której mowa w ust. </w:t>
      </w:r>
      <w:r w:rsidR="00200A94" w:rsidRPr="00517341">
        <w:rPr>
          <w:rFonts w:ascii="Tahoma" w:eastAsia="Tahoma" w:hAnsi="Tahoma" w:cs="Tahoma"/>
        </w:rPr>
        <w:t>6</w:t>
      </w:r>
      <w:r w:rsidRPr="00517341">
        <w:rPr>
          <w:rFonts w:ascii="Tahoma" w:eastAsia="Tahoma" w:hAnsi="Tahoma" w:cs="Tahoma"/>
        </w:rPr>
        <w:t>, nie wydaje się, jeżeli Beneficjent dokonał zwrotu środków przed</w:t>
      </w:r>
      <w:r w:rsidR="00110B02" w:rsidRPr="00517341">
        <w:rPr>
          <w:rFonts w:ascii="Tahoma" w:eastAsia="Tahoma" w:hAnsi="Tahoma" w:cs="Tahoma"/>
        </w:rPr>
        <w:t xml:space="preserve"> </w:t>
      </w:r>
      <w:r w:rsidRPr="00517341">
        <w:rPr>
          <w:rFonts w:ascii="Tahoma" w:eastAsia="Tahoma" w:hAnsi="Tahoma" w:cs="Tahoma"/>
        </w:rPr>
        <w:t>jej</w:t>
      </w:r>
      <w:r w:rsidR="003D422F" w:rsidRPr="00517341">
        <w:rPr>
          <w:rFonts w:ascii="Tahoma" w:eastAsia="Tahoma" w:hAnsi="Tahoma" w:cs="Tahoma"/>
        </w:rPr>
        <w:t xml:space="preserve"> </w:t>
      </w:r>
      <w:r w:rsidRPr="00517341">
        <w:rPr>
          <w:rFonts w:ascii="Tahoma" w:eastAsia="Tahoma" w:hAnsi="Tahoma" w:cs="Tahoma"/>
        </w:rPr>
        <w:t>wydaniem.</w:t>
      </w:r>
    </w:p>
    <w:p w14:paraId="61B63003" w14:textId="77777777" w:rsidR="000F0D0D" w:rsidRPr="00517341" w:rsidRDefault="00021598" w:rsidP="00607A33">
      <w:pPr>
        <w:spacing w:line="276" w:lineRule="auto"/>
        <w:ind w:left="426" w:right="14" w:hanging="426"/>
        <w:rPr>
          <w:rFonts w:ascii="Tahoma" w:eastAsia="Tahoma" w:hAnsi="Tahoma" w:cs="Tahoma"/>
        </w:rPr>
      </w:pPr>
      <w:r w:rsidRPr="00517341">
        <w:rPr>
          <w:rFonts w:ascii="Tahoma" w:eastAsia="Tahoma" w:hAnsi="Tahoma" w:cs="Tahoma"/>
        </w:rPr>
        <w:t>8</w:t>
      </w:r>
      <w:r w:rsidR="00925E5D" w:rsidRPr="00517341">
        <w:rPr>
          <w:rFonts w:ascii="Tahoma" w:eastAsia="Tahoma" w:hAnsi="Tahoma" w:cs="Tahoma"/>
        </w:rPr>
        <w:t>.</w:t>
      </w:r>
      <w:r w:rsidR="00925E5D" w:rsidRPr="00517341">
        <w:rPr>
          <w:rFonts w:ascii="Tahoma" w:eastAsia="Tahoma" w:hAnsi="Tahoma" w:cs="Tahoma"/>
        </w:rPr>
        <w:tab/>
      </w:r>
      <w:r w:rsidR="00280ADA" w:rsidRPr="00517341">
        <w:rPr>
          <w:rFonts w:ascii="Tahoma" w:eastAsia="Tahoma" w:hAnsi="Tahoma" w:cs="Tahoma"/>
        </w:rPr>
        <w:t>B</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3"/>
        </w:rPr>
        <w:t>e</w:t>
      </w:r>
      <w:r w:rsidR="00280ADA" w:rsidRPr="00517341">
        <w:rPr>
          <w:rFonts w:ascii="Tahoma" w:eastAsia="Tahoma" w:hAnsi="Tahoma" w:cs="Tahoma"/>
          <w:spacing w:val="-1"/>
        </w:rPr>
        <w:t>f</w:t>
      </w:r>
      <w:r w:rsidR="00280ADA" w:rsidRPr="00517341">
        <w:rPr>
          <w:rFonts w:ascii="Tahoma" w:eastAsia="Tahoma" w:hAnsi="Tahoma" w:cs="Tahoma"/>
        </w:rPr>
        <w:t>i</w:t>
      </w:r>
      <w:r w:rsidR="00280ADA" w:rsidRPr="00517341">
        <w:rPr>
          <w:rFonts w:ascii="Tahoma" w:eastAsia="Tahoma" w:hAnsi="Tahoma" w:cs="Tahoma"/>
          <w:spacing w:val="2"/>
        </w:rPr>
        <w:t>c</w:t>
      </w:r>
      <w:r w:rsidR="00280ADA" w:rsidRPr="00517341">
        <w:rPr>
          <w:rFonts w:ascii="Tahoma" w:eastAsia="Tahoma" w:hAnsi="Tahoma" w:cs="Tahoma"/>
          <w:spacing w:val="-1"/>
        </w:rPr>
        <w:t>j</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t</w:t>
      </w:r>
      <w:r w:rsidR="00280ADA" w:rsidRPr="00517341">
        <w:rPr>
          <w:rFonts w:ascii="Tahoma" w:eastAsia="Tahoma" w:hAnsi="Tahoma" w:cs="Tahoma"/>
          <w:spacing w:val="15"/>
        </w:rPr>
        <w:t xml:space="preserve"> </w:t>
      </w:r>
      <w:r w:rsidR="00280ADA" w:rsidRPr="00517341">
        <w:rPr>
          <w:rFonts w:ascii="Tahoma" w:eastAsia="Tahoma" w:hAnsi="Tahoma" w:cs="Tahoma"/>
          <w:spacing w:val="2"/>
        </w:rPr>
        <w:t>d</w:t>
      </w:r>
      <w:r w:rsidR="00280ADA" w:rsidRPr="00517341">
        <w:rPr>
          <w:rFonts w:ascii="Tahoma" w:eastAsia="Tahoma" w:hAnsi="Tahoma" w:cs="Tahoma"/>
        </w:rPr>
        <w:t>o</w:t>
      </w:r>
      <w:r w:rsidR="00280ADA" w:rsidRPr="00517341">
        <w:rPr>
          <w:rFonts w:ascii="Tahoma" w:eastAsia="Tahoma" w:hAnsi="Tahoma" w:cs="Tahoma"/>
          <w:spacing w:val="-1"/>
        </w:rPr>
        <w:t>k</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spacing w:val="1"/>
        </w:rPr>
        <w:t>u</w:t>
      </w:r>
      <w:r w:rsidR="00280ADA" w:rsidRPr="00517341">
        <w:rPr>
          <w:rFonts w:ascii="Tahoma" w:eastAsia="Tahoma" w:hAnsi="Tahoma" w:cs="Tahoma"/>
          <w:spacing w:val="-1"/>
        </w:rPr>
        <w:t>j</w:t>
      </w:r>
      <w:r w:rsidR="00280ADA" w:rsidRPr="00517341">
        <w:rPr>
          <w:rFonts w:ascii="Tahoma" w:eastAsia="Tahoma" w:hAnsi="Tahoma" w:cs="Tahoma"/>
        </w:rPr>
        <w:t>e</w:t>
      </w:r>
      <w:r w:rsidR="00280ADA" w:rsidRPr="00517341">
        <w:rPr>
          <w:rFonts w:ascii="Tahoma" w:eastAsia="Tahoma" w:hAnsi="Tahoma" w:cs="Tahoma"/>
          <w:spacing w:val="20"/>
        </w:rPr>
        <w:t xml:space="preserve"> </w:t>
      </w:r>
      <w:r w:rsidR="00280ADA" w:rsidRPr="00517341">
        <w:rPr>
          <w:rFonts w:ascii="Tahoma" w:eastAsia="Tahoma" w:hAnsi="Tahoma" w:cs="Tahoma"/>
        </w:rPr>
        <w:t>opisu</w:t>
      </w:r>
      <w:r w:rsidR="00280ADA" w:rsidRPr="00517341">
        <w:rPr>
          <w:rFonts w:ascii="Tahoma" w:eastAsia="Tahoma" w:hAnsi="Tahoma" w:cs="Tahoma"/>
          <w:spacing w:val="21"/>
        </w:rPr>
        <w:t xml:space="preserve"> </w:t>
      </w:r>
      <w:r w:rsidR="00280ADA" w:rsidRPr="00517341">
        <w:rPr>
          <w:rFonts w:ascii="Tahoma" w:eastAsia="Tahoma" w:hAnsi="Tahoma" w:cs="Tahoma"/>
        </w:rPr>
        <w:t>pr</w:t>
      </w:r>
      <w:r w:rsidR="00280ADA" w:rsidRPr="00517341">
        <w:rPr>
          <w:rFonts w:ascii="Tahoma" w:eastAsia="Tahoma" w:hAnsi="Tahoma" w:cs="Tahoma"/>
          <w:spacing w:val="1"/>
        </w:rPr>
        <w:t>ze</w:t>
      </w:r>
      <w:r w:rsidR="00280ADA" w:rsidRPr="00517341">
        <w:rPr>
          <w:rFonts w:ascii="Tahoma" w:eastAsia="Tahoma" w:hAnsi="Tahoma" w:cs="Tahoma"/>
        </w:rPr>
        <w:t>l</w:t>
      </w:r>
      <w:r w:rsidR="00280ADA" w:rsidRPr="00517341">
        <w:rPr>
          <w:rFonts w:ascii="Tahoma" w:eastAsia="Tahoma" w:hAnsi="Tahoma" w:cs="Tahoma"/>
          <w:spacing w:val="1"/>
        </w:rPr>
        <w:t>ew</w:t>
      </w:r>
      <w:r w:rsidR="00280ADA" w:rsidRPr="00517341">
        <w:rPr>
          <w:rFonts w:ascii="Tahoma" w:eastAsia="Tahoma" w:hAnsi="Tahoma" w:cs="Tahoma"/>
        </w:rPr>
        <w:t>u</w:t>
      </w:r>
      <w:r w:rsidR="00280ADA" w:rsidRPr="00517341">
        <w:rPr>
          <w:rFonts w:ascii="Tahoma" w:eastAsia="Tahoma" w:hAnsi="Tahoma" w:cs="Tahoma"/>
          <w:spacing w:val="16"/>
        </w:rPr>
        <w:t xml:space="preserve"> </w:t>
      </w:r>
      <w:r w:rsidR="00280ADA" w:rsidRPr="00517341">
        <w:rPr>
          <w:rFonts w:ascii="Tahoma" w:eastAsia="Tahoma" w:hAnsi="Tahoma" w:cs="Tahoma"/>
        </w:rPr>
        <w:t>z</w:t>
      </w:r>
      <w:r w:rsidR="00280ADA" w:rsidRPr="00517341">
        <w:rPr>
          <w:rFonts w:ascii="Tahoma" w:eastAsia="Tahoma" w:hAnsi="Tahoma" w:cs="Tahoma"/>
          <w:spacing w:val="1"/>
        </w:rPr>
        <w:t>w</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spacing w:val="-1"/>
        </w:rPr>
        <w:t>c</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rPr>
        <w:t>h</w:t>
      </w:r>
      <w:r w:rsidR="00280ADA" w:rsidRPr="00517341">
        <w:rPr>
          <w:rFonts w:ascii="Tahoma" w:eastAsia="Tahoma" w:hAnsi="Tahoma" w:cs="Tahoma"/>
          <w:spacing w:val="13"/>
        </w:rPr>
        <w:t xml:space="preserve"> </w:t>
      </w:r>
      <w:r w:rsidR="00280ADA" w:rsidRPr="00517341">
        <w:rPr>
          <w:rFonts w:ascii="Tahoma" w:eastAsia="Tahoma" w:hAnsi="Tahoma" w:cs="Tahoma"/>
        </w:rPr>
        <w:t>śro</w:t>
      </w:r>
      <w:r w:rsidR="00280ADA" w:rsidRPr="00517341">
        <w:rPr>
          <w:rFonts w:ascii="Tahoma" w:eastAsia="Tahoma" w:hAnsi="Tahoma" w:cs="Tahoma"/>
          <w:spacing w:val="3"/>
        </w:rPr>
        <w:t>d</w:t>
      </w:r>
      <w:r w:rsidR="00280ADA" w:rsidRPr="00517341">
        <w:rPr>
          <w:rFonts w:ascii="Tahoma" w:eastAsia="Tahoma" w:hAnsi="Tahoma" w:cs="Tahoma"/>
          <w:spacing w:val="-1"/>
        </w:rPr>
        <w:t>k</w:t>
      </w:r>
      <w:r w:rsidR="00280ADA" w:rsidRPr="00517341">
        <w:rPr>
          <w:rFonts w:ascii="Tahoma" w:eastAsia="Tahoma" w:hAnsi="Tahoma" w:cs="Tahoma"/>
        </w:rPr>
        <w:t>ó</w:t>
      </w:r>
      <w:r w:rsidR="00280ADA" w:rsidRPr="00517341">
        <w:rPr>
          <w:rFonts w:ascii="Tahoma" w:eastAsia="Tahoma" w:hAnsi="Tahoma" w:cs="Tahoma"/>
          <w:spacing w:val="-6"/>
        </w:rPr>
        <w:t>w</w:t>
      </w:r>
      <w:r w:rsidR="00280ADA" w:rsidRPr="00517341">
        <w:rPr>
          <w:rFonts w:ascii="Tahoma" w:eastAsia="Tahoma" w:hAnsi="Tahoma" w:cs="Tahoma"/>
        </w:rPr>
        <w:t>,</w:t>
      </w:r>
      <w:r w:rsidR="00280ADA" w:rsidRPr="00517341">
        <w:rPr>
          <w:rFonts w:ascii="Tahoma" w:eastAsia="Tahoma" w:hAnsi="Tahoma" w:cs="Tahoma"/>
          <w:spacing w:val="18"/>
        </w:rPr>
        <w:t xml:space="preserve"> </w:t>
      </w:r>
      <w:r w:rsidR="00280ADA" w:rsidRPr="00517341">
        <w:rPr>
          <w:rFonts w:ascii="Tahoma" w:eastAsia="Tahoma" w:hAnsi="Tahoma" w:cs="Tahoma"/>
        </w:rPr>
        <w:t>o</w:t>
      </w:r>
      <w:r w:rsidR="00280ADA" w:rsidRPr="00517341">
        <w:rPr>
          <w:rFonts w:ascii="Tahoma" w:eastAsia="Tahoma" w:hAnsi="Tahoma" w:cs="Tahoma"/>
          <w:spacing w:val="26"/>
        </w:rPr>
        <w:t xml:space="preserve"> </w:t>
      </w:r>
      <w:r w:rsidR="00280ADA" w:rsidRPr="00517341">
        <w:rPr>
          <w:rFonts w:ascii="Tahoma" w:eastAsia="Tahoma" w:hAnsi="Tahoma" w:cs="Tahoma"/>
          <w:spacing w:val="-1"/>
        </w:rPr>
        <w:t>k</w:t>
      </w:r>
      <w:r w:rsidR="00280ADA" w:rsidRPr="00517341">
        <w:rPr>
          <w:rFonts w:ascii="Tahoma" w:eastAsia="Tahoma" w:hAnsi="Tahoma" w:cs="Tahoma"/>
        </w:rPr>
        <w:t>tó</w:t>
      </w:r>
      <w:r w:rsidR="00280ADA" w:rsidRPr="00517341">
        <w:rPr>
          <w:rFonts w:ascii="Tahoma" w:eastAsia="Tahoma" w:hAnsi="Tahoma" w:cs="Tahoma"/>
          <w:spacing w:val="2"/>
        </w:rPr>
        <w:t>r</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rPr>
        <w:t>h</w:t>
      </w:r>
      <w:r w:rsidR="00280ADA" w:rsidRPr="00517341">
        <w:rPr>
          <w:rFonts w:ascii="Tahoma" w:eastAsia="Tahoma" w:hAnsi="Tahoma" w:cs="Tahoma"/>
          <w:spacing w:val="17"/>
        </w:rPr>
        <w:t xml:space="preserve"> </w:t>
      </w:r>
      <w:r w:rsidR="00280ADA" w:rsidRPr="00517341">
        <w:rPr>
          <w:rFonts w:ascii="Tahoma" w:eastAsia="Tahoma" w:hAnsi="Tahoma" w:cs="Tahoma"/>
        </w:rPr>
        <w:t>m</w:t>
      </w:r>
      <w:r w:rsidR="00280ADA" w:rsidRPr="00517341">
        <w:rPr>
          <w:rFonts w:ascii="Tahoma" w:eastAsia="Tahoma" w:hAnsi="Tahoma" w:cs="Tahoma"/>
          <w:spacing w:val="2"/>
        </w:rPr>
        <w:t>o</w:t>
      </w:r>
      <w:r w:rsidR="00280ADA" w:rsidRPr="00517341">
        <w:rPr>
          <w:rFonts w:ascii="Tahoma" w:eastAsia="Tahoma" w:hAnsi="Tahoma" w:cs="Tahoma"/>
          <w:spacing w:val="-1"/>
        </w:rPr>
        <w:t>w</w:t>
      </w:r>
      <w:r w:rsidR="00280ADA" w:rsidRPr="00517341">
        <w:rPr>
          <w:rFonts w:ascii="Tahoma" w:eastAsia="Tahoma" w:hAnsi="Tahoma" w:cs="Tahoma"/>
        </w:rPr>
        <w:t>a w</w:t>
      </w:r>
      <w:r w:rsidR="00280ADA" w:rsidRPr="00517341">
        <w:rPr>
          <w:rFonts w:ascii="Tahoma" w:eastAsia="Tahoma" w:hAnsi="Tahoma" w:cs="Tahoma"/>
          <w:spacing w:val="23"/>
        </w:rPr>
        <w:t xml:space="preserve"> </w:t>
      </w:r>
      <w:r w:rsidR="00280ADA" w:rsidRPr="00517341">
        <w:rPr>
          <w:rFonts w:ascii="Tahoma" w:eastAsia="Tahoma" w:hAnsi="Tahoma" w:cs="Tahoma"/>
          <w:spacing w:val="1"/>
        </w:rPr>
        <w:t>u</w:t>
      </w:r>
      <w:r w:rsidR="00280ADA" w:rsidRPr="00517341">
        <w:rPr>
          <w:rFonts w:ascii="Tahoma" w:eastAsia="Tahoma" w:hAnsi="Tahoma" w:cs="Tahoma"/>
        </w:rPr>
        <w:t>st.</w:t>
      </w:r>
      <w:r w:rsidR="00280ADA" w:rsidRPr="00517341">
        <w:rPr>
          <w:rFonts w:ascii="Tahoma" w:eastAsia="Tahoma" w:hAnsi="Tahoma" w:cs="Tahoma"/>
          <w:spacing w:val="23"/>
        </w:rPr>
        <w:t xml:space="preserve"> </w:t>
      </w:r>
      <w:r w:rsidR="00280ADA" w:rsidRPr="00517341">
        <w:rPr>
          <w:rFonts w:ascii="Tahoma" w:eastAsia="Tahoma" w:hAnsi="Tahoma" w:cs="Tahoma"/>
        </w:rPr>
        <w:t>1</w:t>
      </w:r>
      <w:r w:rsidR="00DB5725" w:rsidRPr="00517341">
        <w:rPr>
          <w:rFonts w:ascii="Tahoma" w:eastAsia="Tahoma" w:hAnsi="Tahoma" w:cs="Tahoma"/>
        </w:rPr>
        <w:t xml:space="preserve">, </w:t>
      </w:r>
      <w:r w:rsidR="000F0D0D" w:rsidRPr="00517341">
        <w:rPr>
          <w:rFonts w:ascii="Tahoma" w:eastAsia="Tahoma" w:hAnsi="Tahoma" w:cs="Tahoma"/>
        </w:rPr>
        <w:t>4</w:t>
      </w:r>
      <w:r w:rsidR="00280ADA" w:rsidRPr="00517341">
        <w:rPr>
          <w:rFonts w:ascii="Tahoma" w:eastAsia="Tahoma" w:hAnsi="Tahoma" w:cs="Tahoma"/>
        </w:rPr>
        <w:t>, zgodnie</w:t>
      </w:r>
      <w:r w:rsidR="00280ADA" w:rsidRPr="00517341">
        <w:rPr>
          <w:rFonts w:ascii="Tahoma" w:eastAsia="Tahoma" w:hAnsi="Tahoma" w:cs="Tahoma"/>
          <w:spacing w:val="-7"/>
        </w:rPr>
        <w:t xml:space="preserve"> </w:t>
      </w:r>
      <w:r w:rsidR="00280ADA" w:rsidRPr="00517341">
        <w:rPr>
          <w:rFonts w:ascii="Tahoma" w:eastAsia="Tahoma" w:hAnsi="Tahoma" w:cs="Tahoma"/>
        </w:rPr>
        <w:t>z</w:t>
      </w:r>
      <w:r w:rsidR="00280ADA" w:rsidRPr="00517341">
        <w:rPr>
          <w:rFonts w:ascii="Tahoma" w:eastAsia="Tahoma" w:hAnsi="Tahoma" w:cs="Tahoma"/>
          <w:spacing w:val="-1"/>
        </w:rPr>
        <w:t xml:space="preserve"> </w:t>
      </w:r>
      <w:r w:rsidR="00280ADA" w:rsidRPr="00517341">
        <w:rPr>
          <w:rFonts w:ascii="Tahoma" w:eastAsia="Tahoma" w:hAnsi="Tahoma" w:cs="Tahoma"/>
          <w:spacing w:val="1"/>
        </w:rPr>
        <w:t>za</w:t>
      </w:r>
      <w:r w:rsidR="00280ADA" w:rsidRPr="00517341">
        <w:rPr>
          <w:rFonts w:ascii="Tahoma" w:eastAsia="Tahoma" w:hAnsi="Tahoma" w:cs="Tahoma"/>
        </w:rPr>
        <w:t>l</w:t>
      </w:r>
      <w:r w:rsidR="00280ADA" w:rsidRPr="00517341">
        <w:rPr>
          <w:rFonts w:ascii="Tahoma" w:eastAsia="Tahoma" w:hAnsi="Tahoma" w:cs="Tahoma"/>
          <w:spacing w:val="1"/>
        </w:rPr>
        <w:t>e</w:t>
      </w:r>
      <w:r w:rsidR="00280ADA" w:rsidRPr="00517341">
        <w:rPr>
          <w:rFonts w:ascii="Tahoma" w:eastAsia="Tahoma" w:hAnsi="Tahoma" w:cs="Tahoma"/>
          <w:spacing w:val="-1"/>
        </w:rPr>
        <w:t>c</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rPr>
        <w:t>mi</w:t>
      </w:r>
      <w:r w:rsidR="00280ADA" w:rsidRPr="00517341">
        <w:rPr>
          <w:rFonts w:ascii="Tahoma" w:eastAsia="Tahoma" w:hAnsi="Tahoma" w:cs="Tahoma"/>
          <w:spacing w:val="54"/>
        </w:rPr>
        <w:t xml:space="preserve"> </w:t>
      </w:r>
      <w:r w:rsidR="00280ADA" w:rsidRPr="00517341">
        <w:rPr>
          <w:rFonts w:ascii="Tahoma" w:eastAsia="Tahoma" w:hAnsi="Tahoma" w:cs="Tahoma"/>
          <w:spacing w:val="3"/>
        </w:rPr>
        <w:t>I</w:t>
      </w:r>
      <w:r w:rsidR="00280ADA" w:rsidRPr="00517341">
        <w:rPr>
          <w:rFonts w:ascii="Tahoma" w:eastAsia="Tahoma" w:hAnsi="Tahoma" w:cs="Tahoma"/>
        </w:rPr>
        <w:t>Z,</w:t>
      </w:r>
      <w:r w:rsidR="00280ADA" w:rsidRPr="00517341">
        <w:rPr>
          <w:rFonts w:ascii="Tahoma" w:eastAsia="Tahoma" w:hAnsi="Tahoma" w:cs="Tahoma"/>
          <w:spacing w:val="-2"/>
        </w:rPr>
        <w:t xml:space="preserve"> </w:t>
      </w:r>
      <w:r w:rsidR="00280ADA" w:rsidRPr="00517341">
        <w:rPr>
          <w:rFonts w:ascii="Tahoma" w:eastAsia="Tahoma" w:hAnsi="Tahoma" w:cs="Tahoma"/>
        </w:rPr>
        <w:t>o</w:t>
      </w:r>
      <w:r w:rsidR="00280ADA" w:rsidRPr="00517341">
        <w:rPr>
          <w:rFonts w:ascii="Tahoma" w:eastAsia="Tahoma" w:hAnsi="Tahoma" w:cs="Tahoma"/>
          <w:spacing w:val="1"/>
        </w:rPr>
        <w:t xml:space="preserve"> </w:t>
      </w:r>
      <w:r w:rsidR="00280ADA" w:rsidRPr="00517341">
        <w:rPr>
          <w:rFonts w:ascii="Tahoma" w:eastAsia="Tahoma" w:hAnsi="Tahoma" w:cs="Tahoma"/>
          <w:spacing w:val="-1"/>
        </w:rPr>
        <w:t>k</w:t>
      </w:r>
      <w:r w:rsidR="00280ADA" w:rsidRPr="00517341">
        <w:rPr>
          <w:rFonts w:ascii="Tahoma" w:eastAsia="Tahoma" w:hAnsi="Tahoma" w:cs="Tahoma"/>
        </w:rPr>
        <w:t>tó</w:t>
      </w:r>
      <w:r w:rsidR="00280ADA" w:rsidRPr="00517341">
        <w:rPr>
          <w:rFonts w:ascii="Tahoma" w:eastAsia="Tahoma" w:hAnsi="Tahoma" w:cs="Tahoma"/>
          <w:spacing w:val="2"/>
        </w:rPr>
        <w:t>r</w:t>
      </w:r>
      <w:r w:rsidR="00280ADA" w:rsidRPr="00517341">
        <w:rPr>
          <w:rFonts w:ascii="Tahoma" w:eastAsia="Tahoma" w:hAnsi="Tahoma" w:cs="Tahoma"/>
          <w:spacing w:val="-3"/>
        </w:rPr>
        <w:t>y</w:t>
      </w:r>
      <w:r w:rsidR="00280ADA" w:rsidRPr="00517341">
        <w:rPr>
          <w:rFonts w:ascii="Tahoma" w:eastAsia="Tahoma" w:hAnsi="Tahoma" w:cs="Tahoma"/>
          <w:spacing w:val="-1"/>
        </w:rPr>
        <w:t>c</w:t>
      </w:r>
      <w:r w:rsidR="00280ADA" w:rsidRPr="00517341">
        <w:rPr>
          <w:rFonts w:ascii="Tahoma" w:eastAsia="Tahoma" w:hAnsi="Tahoma" w:cs="Tahoma"/>
        </w:rPr>
        <w:t>h</w:t>
      </w:r>
      <w:r w:rsidR="00280ADA" w:rsidRPr="00517341">
        <w:rPr>
          <w:rFonts w:ascii="Tahoma" w:eastAsia="Tahoma" w:hAnsi="Tahoma" w:cs="Tahoma"/>
          <w:spacing w:val="-5"/>
        </w:rPr>
        <w:t xml:space="preserve"> </w:t>
      </w:r>
      <w:r w:rsidR="00280ADA" w:rsidRPr="00517341">
        <w:rPr>
          <w:rFonts w:ascii="Tahoma" w:eastAsia="Tahoma" w:hAnsi="Tahoma" w:cs="Tahoma"/>
          <w:spacing w:val="1"/>
        </w:rPr>
        <w:t>m</w:t>
      </w:r>
      <w:r w:rsidR="00280ADA" w:rsidRPr="00517341">
        <w:rPr>
          <w:rFonts w:ascii="Tahoma" w:eastAsia="Tahoma" w:hAnsi="Tahoma" w:cs="Tahoma"/>
        </w:rPr>
        <w:t>o</w:t>
      </w:r>
      <w:r w:rsidR="00280ADA" w:rsidRPr="00517341">
        <w:rPr>
          <w:rFonts w:ascii="Tahoma" w:eastAsia="Tahoma" w:hAnsi="Tahoma" w:cs="Tahoma"/>
          <w:spacing w:val="-2"/>
        </w:rPr>
        <w:t>w</w:t>
      </w:r>
      <w:r w:rsidR="00280ADA" w:rsidRPr="00517341">
        <w:rPr>
          <w:rFonts w:ascii="Tahoma" w:eastAsia="Tahoma" w:hAnsi="Tahoma" w:cs="Tahoma"/>
        </w:rPr>
        <w:t>a</w:t>
      </w:r>
      <w:r w:rsidR="00280ADA" w:rsidRPr="00517341">
        <w:rPr>
          <w:rFonts w:ascii="Tahoma" w:eastAsia="Tahoma" w:hAnsi="Tahoma" w:cs="Tahoma"/>
          <w:spacing w:val="-4"/>
        </w:rPr>
        <w:t xml:space="preserve"> </w:t>
      </w:r>
      <w:r w:rsidR="00280ADA" w:rsidRPr="00517341">
        <w:rPr>
          <w:rFonts w:ascii="Tahoma" w:eastAsia="Tahoma" w:hAnsi="Tahoma" w:cs="Tahoma"/>
        </w:rPr>
        <w:t xml:space="preserve">w § </w:t>
      </w:r>
      <w:r w:rsidR="00280ADA" w:rsidRPr="00517341">
        <w:rPr>
          <w:rFonts w:ascii="Tahoma" w:eastAsia="Tahoma" w:hAnsi="Tahoma" w:cs="Tahoma"/>
          <w:spacing w:val="-1"/>
        </w:rPr>
        <w:t>1</w:t>
      </w:r>
      <w:r w:rsidR="00FD3510" w:rsidRPr="00517341">
        <w:rPr>
          <w:rFonts w:ascii="Tahoma" w:eastAsia="Tahoma" w:hAnsi="Tahoma" w:cs="Tahoma"/>
          <w:spacing w:val="-1"/>
        </w:rPr>
        <w:t>1</w:t>
      </w:r>
      <w:r w:rsidR="00280ADA" w:rsidRPr="00517341">
        <w:rPr>
          <w:rFonts w:ascii="Tahoma" w:eastAsia="Tahoma" w:hAnsi="Tahoma" w:cs="Tahoma"/>
          <w:spacing w:val="-1"/>
        </w:rPr>
        <w:t xml:space="preserve"> u</w:t>
      </w:r>
      <w:r w:rsidR="00280ADA" w:rsidRPr="00517341">
        <w:rPr>
          <w:rFonts w:ascii="Tahoma" w:eastAsia="Tahoma" w:hAnsi="Tahoma" w:cs="Tahoma"/>
        </w:rPr>
        <w:t>st.</w:t>
      </w:r>
      <w:r w:rsidR="00280ADA" w:rsidRPr="00517341">
        <w:rPr>
          <w:rFonts w:ascii="Tahoma" w:eastAsia="Tahoma" w:hAnsi="Tahoma" w:cs="Tahoma"/>
          <w:spacing w:val="-1"/>
        </w:rPr>
        <w:t xml:space="preserve"> </w:t>
      </w:r>
      <w:r w:rsidR="00AB59DB" w:rsidRPr="00517341">
        <w:rPr>
          <w:rFonts w:ascii="Tahoma" w:eastAsia="Tahoma" w:hAnsi="Tahoma" w:cs="Tahoma"/>
          <w:spacing w:val="2"/>
        </w:rPr>
        <w:t>16</w:t>
      </w:r>
      <w:r w:rsidR="00280ADA" w:rsidRPr="00517341">
        <w:rPr>
          <w:rFonts w:ascii="Tahoma" w:eastAsia="Tahoma" w:hAnsi="Tahoma" w:cs="Tahoma"/>
        </w:rPr>
        <w:t>.</w:t>
      </w:r>
    </w:p>
    <w:p w14:paraId="255CCD1E" w14:textId="77777777" w:rsidR="00942F4E" w:rsidRPr="00517341" w:rsidRDefault="00021598" w:rsidP="00607A33">
      <w:pPr>
        <w:spacing w:line="276" w:lineRule="auto"/>
        <w:ind w:left="426" w:right="14" w:hanging="426"/>
        <w:rPr>
          <w:rFonts w:ascii="Tahoma" w:eastAsia="Tahoma" w:hAnsi="Tahoma" w:cs="Tahoma"/>
        </w:rPr>
      </w:pPr>
      <w:r w:rsidRPr="00517341">
        <w:rPr>
          <w:rFonts w:ascii="Tahoma" w:eastAsia="Tahoma" w:hAnsi="Tahoma" w:cs="Tahoma"/>
        </w:rPr>
        <w:t>9</w:t>
      </w:r>
      <w:r w:rsidR="00925E5D" w:rsidRPr="00517341">
        <w:rPr>
          <w:rFonts w:ascii="Tahoma" w:eastAsia="Tahoma" w:hAnsi="Tahoma" w:cs="Tahoma"/>
        </w:rPr>
        <w:t>.</w:t>
      </w:r>
      <w:r w:rsidR="00925E5D" w:rsidRPr="00517341">
        <w:rPr>
          <w:rFonts w:ascii="Tahoma" w:eastAsia="Tahoma" w:hAnsi="Tahoma" w:cs="Tahoma"/>
        </w:rPr>
        <w:tab/>
      </w:r>
      <w:r w:rsidR="00280ADA" w:rsidRPr="00517341">
        <w:rPr>
          <w:rFonts w:ascii="Tahoma" w:eastAsia="Tahoma" w:hAnsi="Tahoma" w:cs="Tahoma"/>
        </w:rPr>
        <w:t>B</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1"/>
        </w:rPr>
        <w:t>e</w:t>
      </w:r>
      <w:r w:rsidR="00280ADA" w:rsidRPr="00517341">
        <w:rPr>
          <w:rFonts w:ascii="Tahoma" w:eastAsia="Tahoma" w:hAnsi="Tahoma" w:cs="Tahoma"/>
          <w:spacing w:val="-1"/>
        </w:rPr>
        <w:t>f</w:t>
      </w:r>
      <w:r w:rsidR="00280ADA" w:rsidRPr="00517341">
        <w:rPr>
          <w:rFonts w:ascii="Tahoma" w:eastAsia="Tahoma" w:hAnsi="Tahoma" w:cs="Tahoma"/>
          <w:spacing w:val="2"/>
        </w:rPr>
        <w:t>i</w:t>
      </w:r>
      <w:r w:rsidR="00280ADA" w:rsidRPr="00517341">
        <w:rPr>
          <w:rFonts w:ascii="Tahoma" w:eastAsia="Tahoma" w:hAnsi="Tahoma" w:cs="Tahoma"/>
          <w:spacing w:val="-1"/>
        </w:rPr>
        <w:t>cj</w:t>
      </w:r>
      <w:r w:rsidR="00280ADA" w:rsidRPr="00517341">
        <w:rPr>
          <w:rFonts w:ascii="Tahoma" w:eastAsia="Tahoma" w:hAnsi="Tahoma" w:cs="Tahoma"/>
          <w:spacing w:val="3"/>
        </w:rPr>
        <w:t>e</w:t>
      </w:r>
      <w:r w:rsidR="00280ADA" w:rsidRPr="00517341">
        <w:rPr>
          <w:rFonts w:ascii="Tahoma" w:eastAsia="Tahoma" w:hAnsi="Tahoma" w:cs="Tahoma"/>
          <w:spacing w:val="-1"/>
        </w:rPr>
        <w:t>n</w:t>
      </w:r>
      <w:r w:rsidR="00280ADA" w:rsidRPr="00517341">
        <w:rPr>
          <w:rFonts w:ascii="Tahoma" w:eastAsia="Tahoma" w:hAnsi="Tahoma" w:cs="Tahoma"/>
        </w:rPr>
        <w:t>t</w:t>
      </w:r>
      <w:r w:rsidR="00280ADA" w:rsidRPr="00517341">
        <w:rPr>
          <w:rFonts w:ascii="Tahoma" w:eastAsia="Tahoma" w:hAnsi="Tahoma" w:cs="Tahoma"/>
          <w:spacing w:val="10"/>
        </w:rPr>
        <w:t xml:space="preserve"> </w:t>
      </w:r>
      <w:r w:rsidR="00280ADA" w:rsidRPr="00517341">
        <w:rPr>
          <w:rFonts w:ascii="Tahoma" w:eastAsia="Tahoma" w:hAnsi="Tahoma" w:cs="Tahoma"/>
          <w:spacing w:val="-1"/>
        </w:rPr>
        <w:t>j</w:t>
      </w:r>
      <w:r w:rsidR="00280ADA" w:rsidRPr="00517341">
        <w:rPr>
          <w:rFonts w:ascii="Tahoma" w:eastAsia="Tahoma" w:hAnsi="Tahoma" w:cs="Tahoma"/>
          <w:spacing w:val="1"/>
        </w:rPr>
        <w:t>e</w:t>
      </w:r>
      <w:r w:rsidR="00280ADA" w:rsidRPr="00517341">
        <w:rPr>
          <w:rFonts w:ascii="Tahoma" w:eastAsia="Tahoma" w:hAnsi="Tahoma" w:cs="Tahoma"/>
        </w:rPr>
        <w:t>st</w:t>
      </w:r>
      <w:r w:rsidR="00280ADA" w:rsidRPr="00517341">
        <w:rPr>
          <w:rFonts w:ascii="Tahoma" w:eastAsia="Tahoma" w:hAnsi="Tahoma" w:cs="Tahoma"/>
          <w:spacing w:val="14"/>
        </w:rPr>
        <w:t xml:space="preserve"> </w:t>
      </w:r>
      <w:r w:rsidR="00280ADA" w:rsidRPr="00517341">
        <w:rPr>
          <w:rFonts w:ascii="Tahoma" w:eastAsia="Tahoma" w:hAnsi="Tahoma" w:cs="Tahoma"/>
        </w:rPr>
        <w:t>zobo</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3"/>
        </w:rPr>
        <w:t>ą</w:t>
      </w:r>
      <w:r w:rsidR="00280ADA" w:rsidRPr="00517341">
        <w:rPr>
          <w:rFonts w:ascii="Tahoma" w:eastAsia="Tahoma" w:hAnsi="Tahoma" w:cs="Tahoma"/>
        </w:rPr>
        <w:t>z</w:t>
      </w:r>
      <w:r w:rsidR="00280ADA" w:rsidRPr="00517341">
        <w:rPr>
          <w:rFonts w:ascii="Tahoma" w:eastAsia="Tahoma" w:hAnsi="Tahoma" w:cs="Tahoma"/>
          <w:spacing w:val="1"/>
        </w:rPr>
        <w:t>a</w:t>
      </w:r>
      <w:r w:rsidR="00280ADA" w:rsidRPr="00517341">
        <w:rPr>
          <w:rFonts w:ascii="Tahoma" w:eastAsia="Tahoma" w:hAnsi="Tahoma" w:cs="Tahoma"/>
          <w:spacing w:val="-3"/>
        </w:rPr>
        <w:t>n</w:t>
      </w:r>
      <w:r w:rsidR="00280ADA" w:rsidRPr="00517341">
        <w:rPr>
          <w:rFonts w:ascii="Tahoma" w:eastAsia="Tahoma" w:hAnsi="Tahoma" w:cs="Tahoma"/>
        </w:rPr>
        <w:t>y</w:t>
      </w:r>
      <w:r w:rsidR="00280ADA" w:rsidRPr="00517341">
        <w:rPr>
          <w:rFonts w:ascii="Tahoma" w:eastAsia="Tahoma" w:hAnsi="Tahoma" w:cs="Tahoma"/>
          <w:spacing w:val="8"/>
        </w:rPr>
        <w:t xml:space="preserve"> </w:t>
      </w:r>
      <w:r w:rsidR="00280ADA" w:rsidRPr="00517341">
        <w:rPr>
          <w:rFonts w:ascii="Tahoma" w:eastAsia="Tahoma" w:hAnsi="Tahoma" w:cs="Tahoma"/>
        </w:rPr>
        <w:t>do</w:t>
      </w:r>
      <w:r w:rsidR="00280ADA" w:rsidRPr="00517341">
        <w:rPr>
          <w:rFonts w:ascii="Tahoma" w:eastAsia="Tahoma" w:hAnsi="Tahoma" w:cs="Tahoma"/>
          <w:spacing w:val="13"/>
        </w:rPr>
        <w:t xml:space="preserve"> </w:t>
      </w:r>
      <w:r w:rsidR="00280ADA" w:rsidRPr="00517341">
        <w:rPr>
          <w:rFonts w:ascii="Tahoma" w:eastAsia="Tahoma" w:hAnsi="Tahoma" w:cs="Tahoma"/>
          <w:spacing w:val="2"/>
        </w:rPr>
        <w:t>p</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osz</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ia</w:t>
      </w:r>
      <w:r w:rsidR="00280ADA" w:rsidRPr="00517341">
        <w:rPr>
          <w:rFonts w:ascii="Tahoma" w:eastAsia="Tahoma" w:hAnsi="Tahoma" w:cs="Tahoma"/>
          <w:spacing w:val="9"/>
        </w:rPr>
        <w:t xml:space="preserve"> </w:t>
      </w:r>
      <w:r w:rsidR="00280ADA" w:rsidRPr="00517341">
        <w:rPr>
          <w:rFonts w:ascii="Tahoma" w:eastAsia="Tahoma" w:hAnsi="Tahoma" w:cs="Tahoma"/>
          <w:spacing w:val="-1"/>
        </w:rPr>
        <w:t>u</w:t>
      </w:r>
      <w:r w:rsidR="00280ADA" w:rsidRPr="00517341">
        <w:rPr>
          <w:rFonts w:ascii="Tahoma" w:eastAsia="Tahoma" w:hAnsi="Tahoma" w:cs="Tahoma"/>
        </w:rPr>
        <w:t>d</w:t>
      </w:r>
      <w:r w:rsidR="00280ADA" w:rsidRPr="00517341">
        <w:rPr>
          <w:rFonts w:ascii="Tahoma" w:eastAsia="Tahoma" w:hAnsi="Tahoma" w:cs="Tahoma"/>
          <w:spacing w:val="2"/>
        </w:rPr>
        <w:t>o</w:t>
      </w:r>
      <w:r w:rsidR="00280ADA" w:rsidRPr="00517341">
        <w:rPr>
          <w:rFonts w:ascii="Tahoma" w:eastAsia="Tahoma" w:hAnsi="Tahoma" w:cs="Tahoma"/>
          <w:spacing w:val="-1"/>
        </w:rPr>
        <w:t>k</w:t>
      </w:r>
      <w:r w:rsidR="00280ADA" w:rsidRPr="00517341">
        <w:rPr>
          <w:rFonts w:ascii="Tahoma" w:eastAsia="Tahoma" w:hAnsi="Tahoma" w:cs="Tahoma"/>
          <w:spacing w:val="1"/>
        </w:rPr>
        <w:t>u</w:t>
      </w:r>
      <w:r w:rsidR="00280ADA" w:rsidRPr="00517341">
        <w:rPr>
          <w:rFonts w:ascii="Tahoma" w:eastAsia="Tahoma" w:hAnsi="Tahoma" w:cs="Tahoma"/>
        </w:rPr>
        <w:t>m</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to</w:t>
      </w:r>
      <w:r w:rsidR="00280ADA" w:rsidRPr="00517341">
        <w:rPr>
          <w:rFonts w:ascii="Tahoma" w:eastAsia="Tahoma" w:hAnsi="Tahoma" w:cs="Tahoma"/>
          <w:spacing w:val="-2"/>
        </w:rPr>
        <w:t>w</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rPr>
        <w:t xml:space="preserve">h </w:t>
      </w:r>
      <w:r w:rsidR="00280ADA" w:rsidRPr="00517341">
        <w:rPr>
          <w:rFonts w:ascii="Tahoma" w:eastAsia="Tahoma" w:hAnsi="Tahoma" w:cs="Tahoma"/>
          <w:spacing w:val="-3"/>
        </w:rPr>
        <w:t>k</w:t>
      </w:r>
      <w:r w:rsidR="00280ADA" w:rsidRPr="00517341">
        <w:rPr>
          <w:rFonts w:ascii="Tahoma" w:eastAsia="Tahoma" w:hAnsi="Tahoma" w:cs="Tahoma"/>
          <w:spacing w:val="2"/>
        </w:rPr>
        <w:t>o</w:t>
      </w:r>
      <w:r w:rsidR="00280ADA" w:rsidRPr="00517341">
        <w:rPr>
          <w:rFonts w:ascii="Tahoma" w:eastAsia="Tahoma" w:hAnsi="Tahoma" w:cs="Tahoma"/>
        </w:rPr>
        <w:t>sz</w:t>
      </w:r>
      <w:r w:rsidR="00280ADA" w:rsidRPr="00517341">
        <w:rPr>
          <w:rFonts w:ascii="Tahoma" w:eastAsia="Tahoma" w:hAnsi="Tahoma" w:cs="Tahoma"/>
          <w:spacing w:val="1"/>
        </w:rPr>
        <w:t>t</w:t>
      </w:r>
      <w:r w:rsidR="00280ADA" w:rsidRPr="00517341">
        <w:rPr>
          <w:rFonts w:ascii="Tahoma" w:eastAsia="Tahoma" w:hAnsi="Tahoma" w:cs="Tahoma"/>
        </w:rPr>
        <w:t>ów</w:t>
      </w:r>
      <w:r w:rsidR="00280ADA" w:rsidRPr="00517341">
        <w:rPr>
          <w:rFonts w:ascii="Tahoma" w:eastAsia="Tahoma" w:hAnsi="Tahoma" w:cs="Tahoma"/>
          <w:spacing w:val="10"/>
        </w:rPr>
        <w:t xml:space="preserve"> </w:t>
      </w:r>
      <w:r w:rsidR="00280ADA" w:rsidRPr="00517341">
        <w:rPr>
          <w:rFonts w:ascii="Tahoma" w:eastAsia="Tahoma" w:hAnsi="Tahoma" w:cs="Tahoma"/>
        </w:rPr>
        <w:t>po</w:t>
      </w:r>
      <w:r w:rsidR="00280ADA" w:rsidRPr="00517341">
        <w:rPr>
          <w:rFonts w:ascii="Tahoma" w:eastAsia="Tahoma" w:hAnsi="Tahoma" w:cs="Tahoma"/>
          <w:spacing w:val="3"/>
        </w:rPr>
        <w:t>d</w:t>
      </w:r>
      <w:r w:rsidR="00280ADA" w:rsidRPr="00517341">
        <w:rPr>
          <w:rFonts w:ascii="Tahoma" w:eastAsia="Tahoma" w:hAnsi="Tahoma" w:cs="Tahoma"/>
          <w:spacing w:val="1"/>
        </w:rPr>
        <w:t>e</w:t>
      </w:r>
      <w:r w:rsidR="00280ADA" w:rsidRPr="00517341">
        <w:rPr>
          <w:rFonts w:ascii="Tahoma" w:eastAsia="Tahoma" w:hAnsi="Tahoma" w:cs="Tahoma"/>
          <w:spacing w:val="-1"/>
        </w:rPr>
        <w:t>j</w:t>
      </w:r>
      <w:r w:rsidR="00280ADA" w:rsidRPr="00517341">
        <w:rPr>
          <w:rFonts w:ascii="Tahoma" w:eastAsia="Tahoma" w:hAnsi="Tahoma" w:cs="Tahoma"/>
        </w:rPr>
        <w:t>mo</w:t>
      </w:r>
      <w:r w:rsidR="00280ADA" w:rsidRPr="00517341">
        <w:rPr>
          <w:rFonts w:ascii="Tahoma" w:eastAsia="Tahoma" w:hAnsi="Tahoma" w:cs="Tahoma"/>
          <w:spacing w:val="-2"/>
        </w:rPr>
        <w:t>w</w:t>
      </w:r>
      <w:r w:rsidR="00280ADA" w:rsidRPr="00517341">
        <w:rPr>
          <w:rFonts w:ascii="Tahoma" w:eastAsia="Tahoma" w:hAnsi="Tahoma" w:cs="Tahoma"/>
          <w:spacing w:val="1"/>
        </w:rPr>
        <w:t>a</w:t>
      </w:r>
      <w:r w:rsidR="00280ADA" w:rsidRPr="00517341">
        <w:rPr>
          <w:rFonts w:ascii="Tahoma" w:eastAsia="Tahoma" w:hAnsi="Tahoma" w:cs="Tahoma"/>
          <w:spacing w:val="-1"/>
        </w:rPr>
        <w:t>nyc</w:t>
      </w:r>
      <w:r w:rsidR="00280ADA" w:rsidRPr="00517341">
        <w:rPr>
          <w:rFonts w:ascii="Tahoma" w:eastAsia="Tahoma" w:hAnsi="Tahoma" w:cs="Tahoma"/>
        </w:rPr>
        <w:t xml:space="preserve">h </w:t>
      </w:r>
      <w:r w:rsidR="00280ADA" w:rsidRPr="00517341">
        <w:rPr>
          <w:rFonts w:ascii="Tahoma" w:eastAsia="Tahoma" w:hAnsi="Tahoma" w:cs="Tahoma"/>
          <w:spacing w:val="3"/>
        </w:rPr>
        <w:t>w</w:t>
      </w:r>
      <w:r w:rsidR="00280ADA" w:rsidRPr="00517341">
        <w:rPr>
          <w:rFonts w:ascii="Tahoma" w:eastAsia="Tahoma" w:hAnsi="Tahoma" w:cs="Tahoma"/>
        </w:rPr>
        <w:t>ob</w:t>
      </w:r>
      <w:r w:rsidR="00280ADA" w:rsidRPr="00517341">
        <w:rPr>
          <w:rFonts w:ascii="Tahoma" w:eastAsia="Tahoma" w:hAnsi="Tahoma" w:cs="Tahoma"/>
          <w:spacing w:val="1"/>
        </w:rPr>
        <w:t>e</w:t>
      </w:r>
      <w:r w:rsidR="00280ADA" w:rsidRPr="00517341">
        <w:rPr>
          <w:rFonts w:ascii="Tahoma" w:eastAsia="Tahoma" w:hAnsi="Tahoma" w:cs="Tahoma"/>
        </w:rPr>
        <w:t xml:space="preserve">c </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go</w:t>
      </w:r>
      <w:r w:rsidR="00280ADA" w:rsidRPr="00517341">
        <w:rPr>
          <w:rFonts w:ascii="Tahoma" w:eastAsia="Tahoma" w:hAnsi="Tahoma" w:cs="Tahoma"/>
          <w:spacing w:val="-5"/>
        </w:rPr>
        <w:t xml:space="preserve"> </w:t>
      </w:r>
      <w:r w:rsidR="00280ADA" w:rsidRPr="00517341">
        <w:rPr>
          <w:rFonts w:ascii="Tahoma" w:eastAsia="Tahoma" w:hAnsi="Tahoma" w:cs="Tahoma"/>
        </w:rPr>
        <w:t>d</w:t>
      </w:r>
      <w:r w:rsidR="00280ADA" w:rsidRPr="00517341">
        <w:rPr>
          <w:rFonts w:ascii="Tahoma" w:eastAsia="Tahoma" w:hAnsi="Tahoma" w:cs="Tahoma"/>
          <w:spacing w:val="1"/>
        </w:rPr>
        <w:t>z</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rPr>
        <w:t>ł</w:t>
      </w:r>
      <w:r w:rsidR="00280ADA" w:rsidRPr="00517341">
        <w:rPr>
          <w:rFonts w:ascii="Tahoma" w:eastAsia="Tahoma" w:hAnsi="Tahoma" w:cs="Tahoma"/>
          <w:spacing w:val="1"/>
        </w:rPr>
        <w:t>a</w:t>
      </w:r>
      <w:r w:rsidR="00280ADA" w:rsidRPr="00517341">
        <w:rPr>
          <w:rFonts w:ascii="Tahoma" w:eastAsia="Tahoma" w:hAnsi="Tahoma" w:cs="Tahoma"/>
        </w:rPr>
        <w:t>ń</w:t>
      </w:r>
      <w:r w:rsidR="00280ADA" w:rsidRPr="00517341">
        <w:rPr>
          <w:rFonts w:ascii="Tahoma" w:eastAsia="Tahoma" w:hAnsi="Tahoma" w:cs="Tahoma"/>
          <w:spacing w:val="-7"/>
        </w:rPr>
        <w:t xml:space="preserve"> </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1"/>
        </w:rPr>
        <w:t>n</w:t>
      </w:r>
      <w:r w:rsidR="00280ADA" w:rsidRPr="00517341">
        <w:rPr>
          <w:rFonts w:ascii="Tahoma" w:eastAsia="Tahoma" w:hAnsi="Tahoma" w:cs="Tahoma"/>
          <w:spacing w:val="2"/>
        </w:rPr>
        <w:t>d</w:t>
      </w:r>
      <w:r w:rsidR="00280ADA" w:rsidRPr="00517341">
        <w:rPr>
          <w:rFonts w:ascii="Tahoma" w:eastAsia="Tahoma" w:hAnsi="Tahoma" w:cs="Tahoma"/>
          <w:spacing w:val="-1"/>
        </w:rPr>
        <w:t>yk</w:t>
      </w:r>
      <w:r w:rsidR="00280ADA" w:rsidRPr="00517341">
        <w:rPr>
          <w:rFonts w:ascii="Tahoma" w:eastAsia="Tahoma" w:hAnsi="Tahoma" w:cs="Tahoma"/>
          <w:spacing w:val="1"/>
        </w:rPr>
        <w:t>a</w:t>
      </w:r>
      <w:r w:rsidR="00280ADA" w:rsidRPr="00517341">
        <w:rPr>
          <w:rFonts w:ascii="Tahoma" w:eastAsia="Tahoma" w:hAnsi="Tahoma" w:cs="Tahoma"/>
          <w:spacing w:val="2"/>
        </w:rPr>
        <w:t>c</w:t>
      </w:r>
      <w:r w:rsidR="00280ADA" w:rsidRPr="00517341">
        <w:rPr>
          <w:rFonts w:ascii="Tahoma" w:eastAsia="Tahoma" w:hAnsi="Tahoma" w:cs="Tahoma"/>
          <w:spacing w:val="-1"/>
        </w:rPr>
        <w:t>y</w:t>
      </w:r>
      <w:r w:rsidR="00280ADA" w:rsidRPr="00517341">
        <w:rPr>
          <w:rFonts w:ascii="Tahoma" w:eastAsia="Tahoma" w:hAnsi="Tahoma" w:cs="Tahoma"/>
          <w:spacing w:val="1"/>
        </w:rPr>
        <w:t>j</w:t>
      </w:r>
      <w:r w:rsidR="00280ADA" w:rsidRPr="00517341">
        <w:rPr>
          <w:rFonts w:ascii="Tahoma" w:eastAsia="Tahoma" w:hAnsi="Tahoma" w:cs="Tahoma"/>
          <w:spacing w:val="-1"/>
        </w:rPr>
        <w:t>nych</w:t>
      </w:r>
      <w:r w:rsidR="00026570" w:rsidRPr="00517341">
        <w:rPr>
          <w:rFonts w:ascii="Tahoma" w:eastAsia="Tahoma" w:hAnsi="Tahoma" w:cs="Tahoma"/>
          <w:spacing w:val="-1"/>
        </w:rPr>
        <w:t>, o ile nie narusza to przepisów prawa powszechnego</w:t>
      </w:r>
      <w:r w:rsidR="00280ADA" w:rsidRPr="00517341">
        <w:rPr>
          <w:rFonts w:ascii="Tahoma" w:eastAsia="Tahoma" w:hAnsi="Tahoma" w:cs="Tahoma"/>
        </w:rPr>
        <w:t>.</w:t>
      </w:r>
    </w:p>
    <w:p w14:paraId="7435AC32" w14:textId="7CF0E94F" w:rsidR="0082219C" w:rsidRPr="00517341" w:rsidRDefault="00021598" w:rsidP="00607A33">
      <w:pPr>
        <w:spacing w:line="276" w:lineRule="auto"/>
        <w:ind w:left="426" w:right="14" w:hanging="426"/>
        <w:rPr>
          <w:sz w:val="16"/>
          <w:szCs w:val="16"/>
        </w:rPr>
      </w:pPr>
      <w:r w:rsidRPr="00517341">
        <w:rPr>
          <w:rFonts w:ascii="Tahoma" w:eastAsia="Tahoma" w:hAnsi="Tahoma" w:cs="Tahoma"/>
        </w:rPr>
        <w:t>10</w:t>
      </w:r>
      <w:r w:rsidR="00925E5D" w:rsidRPr="00517341">
        <w:rPr>
          <w:rFonts w:ascii="Tahoma" w:eastAsia="Tahoma" w:hAnsi="Tahoma" w:cs="Tahoma"/>
        </w:rPr>
        <w:t>.</w:t>
      </w:r>
      <w:r w:rsidR="00925E5D" w:rsidRPr="00517341">
        <w:rPr>
          <w:rFonts w:ascii="Tahoma" w:eastAsia="Tahoma" w:hAnsi="Tahoma" w:cs="Tahoma"/>
        </w:rPr>
        <w:tab/>
      </w:r>
      <w:r w:rsidR="00BF7ABA" w:rsidRPr="00517341">
        <w:rPr>
          <w:rFonts w:ascii="Tahoma" w:eastAsia="Tahoma" w:hAnsi="Tahoma" w:cs="Tahoma"/>
        </w:rPr>
        <w:t>Końcowe rozliczenie Projektu uwarunkowane jest przekazaniem przez Beneficjenta ostatecznych danych nt. spełnienia kryterium efektywności społeczn</w:t>
      </w:r>
      <w:r w:rsidR="005A59C7" w:rsidRPr="00517341">
        <w:rPr>
          <w:rFonts w:ascii="Tahoma" w:eastAsia="Tahoma" w:hAnsi="Tahoma" w:cs="Tahoma"/>
        </w:rPr>
        <w:t xml:space="preserve">ej i efektywności </w:t>
      </w:r>
      <w:r w:rsidR="00BF7ABA" w:rsidRPr="00517341">
        <w:rPr>
          <w:rFonts w:ascii="Tahoma" w:eastAsia="Tahoma" w:hAnsi="Tahoma" w:cs="Tahoma"/>
        </w:rPr>
        <w:t xml:space="preserve">zatrudnieniowej zgodnie z § 8 </w:t>
      </w:r>
      <w:r w:rsidR="005D71AE">
        <w:rPr>
          <w:rFonts w:ascii="Tahoma" w:eastAsia="Tahoma" w:hAnsi="Tahoma" w:cs="Tahoma"/>
        </w:rPr>
        <w:t>ust.</w:t>
      </w:r>
      <w:r w:rsidR="00BF7ABA" w:rsidRPr="00517341">
        <w:rPr>
          <w:rFonts w:ascii="Tahoma" w:eastAsia="Tahoma" w:hAnsi="Tahoma" w:cs="Tahoma"/>
        </w:rPr>
        <w:t xml:space="preserve"> </w:t>
      </w:r>
      <w:r w:rsidR="00F53AD0">
        <w:rPr>
          <w:rFonts w:ascii="Tahoma" w:eastAsia="Tahoma" w:hAnsi="Tahoma" w:cs="Tahoma"/>
        </w:rPr>
        <w:t>10</w:t>
      </w:r>
      <w:r w:rsidR="00BF7ABA" w:rsidRPr="00517341">
        <w:rPr>
          <w:rFonts w:ascii="Tahoma" w:eastAsia="Tahoma" w:hAnsi="Tahoma" w:cs="Tahoma"/>
        </w:rPr>
        <w:t>-1</w:t>
      </w:r>
      <w:r w:rsidR="006A3ADB">
        <w:rPr>
          <w:rFonts w:ascii="Tahoma" w:eastAsia="Tahoma" w:hAnsi="Tahoma" w:cs="Tahoma"/>
        </w:rPr>
        <w:t>2</w:t>
      </w:r>
      <w:r w:rsidR="00C8740C" w:rsidRPr="00517341">
        <w:rPr>
          <w:rFonts w:ascii="Tahoma" w:eastAsia="Tahoma" w:hAnsi="Tahoma" w:cs="Tahoma"/>
        </w:rPr>
        <w:t>.</w:t>
      </w:r>
      <w:r w:rsidR="006A3ADB">
        <w:rPr>
          <w:rStyle w:val="Odwoanieprzypisudolnego"/>
          <w:rFonts w:ascii="Tahoma" w:eastAsia="Tahoma" w:hAnsi="Tahoma" w:cs="Tahoma"/>
        </w:rPr>
        <w:footnoteReference w:id="53"/>
      </w:r>
    </w:p>
    <w:p w14:paraId="2D24881F"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607F32" w:rsidRPr="00517341">
        <w:rPr>
          <w:rFonts w:ascii="Tahoma" w:eastAsia="Tahoma" w:hAnsi="Tahoma" w:cs="Tahoma"/>
          <w:spacing w:val="1"/>
        </w:rPr>
        <w:t>7</w:t>
      </w:r>
      <w:r w:rsidRPr="00517341">
        <w:rPr>
          <w:rFonts w:ascii="Tahoma" w:eastAsia="Tahoma" w:hAnsi="Tahoma" w:cs="Tahoma"/>
          <w:w w:val="99"/>
        </w:rPr>
        <w:t>.</w:t>
      </w:r>
    </w:p>
    <w:p w14:paraId="6D86E693" w14:textId="687610E5" w:rsidR="00942F4E" w:rsidRPr="007B40E7" w:rsidRDefault="00280ADA" w:rsidP="00607A33">
      <w:pPr>
        <w:pStyle w:val="Akapitzlist"/>
        <w:numPr>
          <w:ilvl w:val="0"/>
          <w:numId w:val="74"/>
        </w:numPr>
        <w:spacing w:line="276" w:lineRule="auto"/>
        <w:ind w:left="426" w:right="14" w:hanging="426"/>
        <w:rPr>
          <w:rFonts w:ascii="Tahoma" w:eastAsia="Tahoma" w:hAnsi="Tahoma" w:cs="Tahoma"/>
        </w:rPr>
      </w:pPr>
      <w:r w:rsidRPr="007B40E7">
        <w:rPr>
          <w:rFonts w:ascii="Tahoma" w:eastAsia="Tahoma" w:hAnsi="Tahoma" w:cs="Tahoma"/>
        </w:rPr>
        <w:t>W pr</w:t>
      </w:r>
      <w:r w:rsidRPr="007B40E7">
        <w:rPr>
          <w:rFonts w:ascii="Tahoma" w:eastAsia="Tahoma" w:hAnsi="Tahoma" w:cs="Tahoma"/>
          <w:spacing w:val="1"/>
        </w:rPr>
        <w:t>z</w:t>
      </w:r>
      <w:r w:rsidRPr="007B40E7">
        <w:rPr>
          <w:rFonts w:ascii="Tahoma" w:eastAsia="Tahoma" w:hAnsi="Tahoma" w:cs="Tahoma"/>
          <w:spacing w:val="-1"/>
        </w:rPr>
        <w:t>y</w:t>
      </w:r>
      <w:r w:rsidRPr="007B40E7">
        <w:rPr>
          <w:rFonts w:ascii="Tahoma" w:eastAsia="Tahoma" w:hAnsi="Tahoma" w:cs="Tahoma"/>
        </w:rPr>
        <w:t>p</w:t>
      </w:r>
      <w:r w:rsidRPr="007B40E7">
        <w:rPr>
          <w:rFonts w:ascii="Tahoma" w:eastAsia="Tahoma" w:hAnsi="Tahoma" w:cs="Tahoma"/>
          <w:spacing w:val="1"/>
        </w:rPr>
        <w:t>a</w:t>
      </w:r>
      <w:r w:rsidRPr="007B40E7">
        <w:rPr>
          <w:rFonts w:ascii="Tahoma" w:eastAsia="Tahoma" w:hAnsi="Tahoma" w:cs="Tahoma"/>
        </w:rPr>
        <w:t>d</w:t>
      </w:r>
      <w:r w:rsidRPr="007B40E7">
        <w:rPr>
          <w:rFonts w:ascii="Tahoma" w:eastAsia="Tahoma" w:hAnsi="Tahoma" w:cs="Tahoma"/>
          <w:spacing w:val="2"/>
        </w:rPr>
        <w:t>k</w:t>
      </w:r>
      <w:r w:rsidRPr="007B40E7">
        <w:rPr>
          <w:rFonts w:ascii="Tahoma" w:eastAsia="Tahoma" w:hAnsi="Tahoma" w:cs="Tahoma"/>
        </w:rPr>
        <w:t>u st</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rPr>
        <w:t>rd</w:t>
      </w:r>
      <w:r w:rsidRPr="007B40E7">
        <w:rPr>
          <w:rFonts w:ascii="Tahoma" w:eastAsia="Tahoma" w:hAnsi="Tahoma" w:cs="Tahoma"/>
          <w:spacing w:val="1"/>
        </w:rPr>
        <w:t>ze</w:t>
      </w:r>
      <w:r w:rsidRPr="007B40E7">
        <w:rPr>
          <w:rFonts w:ascii="Tahoma" w:eastAsia="Tahoma" w:hAnsi="Tahoma" w:cs="Tahoma"/>
          <w:spacing w:val="-1"/>
        </w:rPr>
        <w:t>n</w:t>
      </w:r>
      <w:r w:rsidRPr="007B40E7">
        <w:rPr>
          <w:rFonts w:ascii="Tahoma" w:eastAsia="Tahoma" w:hAnsi="Tahoma" w:cs="Tahoma"/>
        </w:rPr>
        <w:t>ia w pro</w:t>
      </w:r>
      <w:r w:rsidRPr="007B40E7">
        <w:rPr>
          <w:rFonts w:ascii="Tahoma" w:eastAsia="Tahoma" w:hAnsi="Tahoma" w:cs="Tahoma"/>
          <w:spacing w:val="-1"/>
        </w:rPr>
        <w:t>j</w:t>
      </w:r>
      <w:r w:rsidRPr="007B40E7">
        <w:rPr>
          <w:rFonts w:ascii="Tahoma" w:eastAsia="Tahoma" w:hAnsi="Tahoma" w:cs="Tahoma"/>
          <w:spacing w:val="5"/>
        </w:rPr>
        <w:t>e</w:t>
      </w:r>
      <w:r w:rsidRPr="007B40E7">
        <w:rPr>
          <w:rFonts w:ascii="Tahoma" w:eastAsia="Tahoma" w:hAnsi="Tahoma" w:cs="Tahoma"/>
          <w:spacing w:val="1"/>
        </w:rPr>
        <w:t>k</w:t>
      </w:r>
      <w:r w:rsidRPr="007B40E7">
        <w:rPr>
          <w:rFonts w:ascii="Tahoma" w:eastAsia="Tahoma" w:hAnsi="Tahoma" w:cs="Tahoma"/>
          <w:spacing w:val="-1"/>
        </w:rPr>
        <w:t>c</w:t>
      </w:r>
      <w:r w:rsidRPr="007B40E7">
        <w:rPr>
          <w:rFonts w:ascii="Tahoma" w:eastAsia="Tahoma" w:hAnsi="Tahoma" w:cs="Tahoma"/>
        </w:rPr>
        <w:t>ie</w:t>
      </w:r>
      <w:r w:rsidRPr="007B40E7">
        <w:rPr>
          <w:rFonts w:ascii="Tahoma" w:eastAsia="Tahoma" w:hAnsi="Tahoma" w:cs="Tahoma"/>
          <w:spacing w:val="16"/>
        </w:rPr>
        <w:t xml:space="preserve"> </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3"/>
        </w:rPr>
        <w:t>e</w:t>
      </w:r>
      <w:r w:rsidRPr="007B40E7">
        <w:rPr>
          <w:rFonts w:ascii="Tahoma" w:eastAsia="Tahoma" w:hAnsi="Tahoma" w:cs="Tahoma"/>
        </w:rPr>
        <w:t>p</w:t>
      </w:r>
      <w:r w:rsidRPr="007B40E7">
        <w:rPr>
          <w:rFonts w:ascii="Tahoma" w:eastAsia="Tahoma" w:hAnsi="Tahoma" w:cs="Tahoma"/>
          <w:spacing w:val="-2"/>
        </w:rPr>
        <w:t>r</w:t>
      </w:r>
      <w:r w:rsidRPr="007B40E7">
        <w:rPr>
          <w:rFonts w:ascii="Tahoma" w:eastAsia="Tahoma" w:hAnsi="Tahoma" w:cs="Tahoma"/>
          <w:spacing w:val="1"/>
        </w:rPr>
        <w:t>aw</w:t>
      </w:r>
      <w:r w:rsidRPr="007B40E7">
        <w:rPr>
          <w:rFonts w:ascii="Tahoma" w:eastAsia="Tahoma" w:hAnsi="Tahoma" w:cs="Tahoma"/>
        </w:rPr>
        <w:t>id</w:t>
      </w:r>
      <w:r w:rsidRPr="007B40E7">
        <w:rPr>
          <w:rFonts w:ascii="Tahoma" w:eastAsia="Tahoma" w:hAnsi="Tahoma" w:cs="Tahoma"/>
          <w:spacing w:val="1"/>
        </w:rPr>
        <w:t>ł</w:t>
      </w:r>
      <w:r w:rsidRPr="007B40E7">
        <w:rPr>
          <w:rFonts w:ascii="Tahoma" w:eastAsia="Tahoma" w:hAnsi="Tahoma" w:cs="Tahoma"/>
        </w:rPr>
        <w:t>o</w:t>
      </w:r>
      <w:r w:rsidRPr="007B40E7">
        <w:rPr>
          <w:rFonts w:ascii="Tahoma" w:eastAsia="Tahoma" w:hAnsi="Tahoma" w:cs="Tahoma"/>
          <w:spacing w:val="1"/>
        </w:rPr>
        <w:t>w</w:t>
      </w:r>
      <w:r w:rsidRPr="007B40E7">
        <w:rPr>
          <w:rFonts w:ascii="Tahoma" w:eastAsia="Tahoma" w:hAnsi="Tahoma" w:cs="Tahoma"/>
        </w:rPr>
        <w:t>oś</w:t>
      </w:r>
      <w:r w:rsidRPr="007B40E7">
        <w:rPr>
          <w:rFonts w:ascii="Tahoma" w:eastAsia="Tahoma" w:hAnsi="Tahoma" w:cs="Tahoma"/>
          <w:spacing w:val="-1"/>
        </w:rPr>
        <w:t>c</w:t>
      </w:r>
      <w:r w:rsidRPr="007B40E7">
        <w:rPr>
          <w:rFonts w:ascii="Tahoma" w:eastAsia="Tahoma" w:hAnsi="Tahoma" w:cs="Tahoma"/>
        </w:rPr>
        <w:t xml:space="preserve">i </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rPr>
        <w:t>r</w:t>
      </w:r>
      <w:r w:rsidRPr="007B40E7">
        <w:rPr>
          <w:rFonts w:ascii="Tahoma" w:eastAsia="Tahoma" w:hAnsi="Tahoma" w:cs="Tahoma"/>
          <w:spacing w:val="1"/>
        </w:rPr>
        <w:t>t</w:t>
      </w:r>
      <w:r w:rsidRPr="007B40E7">
        <w:rPr>
          <w:rFonts w:ascii="Tahoma" w:eastAsia="Tahoma" w:hAnsi="Tahoma" w:cs="Tahoma"/>
        </w:rPr>
        <w:t xml:space="preserve">ość </w:t>
      </w:r>
      <w:r w:rsidR="00B96815" w:rsidRPr="007B40E7">
        <w:rPr>
          <w:rFonts w:ascii="Tahoma" w:eastAsia="Tahoma" w:hAnsi="Tahoma" w:cs="Tahoma"/>
        </w:rPr>
        <w:t>p</w:t>
      </w:r>
      <w:r w:rsidRPr="007B40E7">
        <w:rPr>
          <w:rFonts w:ascii="Tahoma" w:eastAsia="Tahoma" w:hAnsi="Tahoma" w:cs="Tahoma"/>
        </w:rPr>
        <w:t>rojektu</w:t>
      </w:r>
      <w:r w:rsidRPr="007B40E7">
        <w:rPr>
          <w:rFonts w:ascii="Tahoma" w:eastAsia="Tahoma" w:hAnsi="Tahoma" w:cs="Tahoma"/>
          <w:spacing w:val="18"/>
        </w:rPr>
        <w:t xml:space="preserve"> </w:t>
      </w:r>
      <w:r w:rsidRPr="007B40E7">
        <w:rPr>
          <w:rFonts w:ascii="Tahoma" w:eastAsia="Tahoma" w:hAnsi="Tahoma" w:cs="Tahoma"/>
        </w:rPr>
        <w:t>o</w:t>
      </w:r>
      <w:r w:rsidRPr="007B40E7">
        <w:rPr>
          <w:rFonts w:ascii="Tahoma" w:eastAsia="Tahoma" w:hAnsi="Tahoma" w:cs="Tahoma"/>
          <w:spacing w:val="-1"/>
        </w:rPr>
        <w:t>k</w:t>
      </w:r>
      <w:r w:rsidRPr="007B40E7">
        <w:rPr>
          <w:rFonts w:ascii="Tahoma" w:eastAsia="Tahoma" w:hAnsi="Tahoma" w:cs="Tahoma"/>
        </w:rPr>
        <w:t>r</w:t>
      </w:r>
      <w:r w:rsidRPr="007B40E7">
        <w:rPr>
          <w:rFonts w:ascii="Tahoma" w:eastAsia="Tahoma" w:hAnsi="Tahoma" w:cs="Tahoma"/>
          <w:spacing w:val="1"/>
        </w:rPr>
        <w:t>e</w:t>
      </w:r>
      <w:r w:rsidRPr="007B40E7">
        <w:rPr>
          <w:rFonts w:ascii="Tahoma" w:eastAsia="Tahoma" w:hAnsi="Tahoma" w:cs="Tahoma"/>
        </w:rPr>
        <w:t>śl</w:t>
      </w:r>
      <w:r w:rsidRPr="007B40E7">
        <w:rPr>
          <w:rFonts w:ascii="Tahoma" w:eastAsia="Tahoma" w:hAnsi="Tahoma" w:cs="Tahoma"/>
          <w:spacing w:val="2"/>
        </w:rPr>
        <w:t>o</w:t>
      </w:r>
      <w:r w:rsidRPr="007B40E7">
        <w:rPr>
          <w:rFonts w:ascii="Tahoma" w:eastAsia="Tahoma" w:hAnsi="Tahoma" w:cs="Tahoma"/>
          <w:spacing w:val="-1"/>
        </w:rPr>
        <w:t>n</w:t>
      </w:r>
      <w:r w:rsidRPr="007B40E7">
        <w:rPr>
          <w:rFonts w:ascii="Tahoma" w:eastAsia="Tahoma" w:hAnsi="Tahoma" w:cs="Tahoma"/>
        </w:rPr>
        <w:t>a w</w:t>
      </w:r>
      <w:r w:rsidRPr="007B40E7">
        <w:rPr>
          <w:rFonts w:ascii="Tahoma" w:eastAsia="Tahoma" w:hAnsi="Tahoma" w:cs="Tahoma"/>
          <w:spacing w:val="13"/>
        </w:rPr>
        <w:t xml:space="preserve"> </w:t>
      </w:r>
      <w:r w:rsidRPr="007B40E7">
        <w:rPr>
          <w:rFonts w:ascii="Tahoma" w:eastAsia="Tahoma" w:hAnsi="Tahoma" w:cs="Tahoma"/>
          <w:spacing w:val="1"/>
        </w:rPr>
        <w:t>a</w:t>
      </w:r>
      <w:r w:rsidRPr="007B40E7">
        <w:rPr>
          <w:rFonts w:ascii="Tahoma" w:eastAsia="Tahoma" w:hAnsi="Tahoma" w:cs="Tahoma"/>
          <w:spacing w:val="-1"/>
        </w:rPr>
        <w:t>k</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spacing w:val="1"/>
        </w:rPr>
        <w:t>a</w:t>
      </w:r>
      <w:r w:rsidRPr="007B40E7">
        <w:rPr>
          <w:rFonts w:ascii="Tahoma" w:eastAsia="Tahoma" w:hAnsi="Tahoma" w:cs="Tahoma"/>
        </w:rPr>
        <w:t>l</w:t>
      </w:r>
      <w:r w:rsidRPr="007B40E7">
        <w:rPr>
          <w:rFonts w:ascii="Tahoma" w:eastAsia="Tahoma" w:hAnsi="Tahoma" w:cs="Tahoma"/>
          <w:spacing w:val="-3"/>
        </w:rPr>
        <w:t>n</w:t>
      </w:r>
      <w:r w:rsidRPr="007B40E7">
        <w:rPr>
          <w:rFonts w:ascii="Tahoma" w:eastAsia="Tahoma" w:hAnsi="Tahoma" w:cs="Tahoma"/>
        </w:rPr>
        <w:t>ym</w:t>
      </w:r>
      <w:r w:rsidRPr="007B40E7">
        <w:rPr>
          <w:rFonts w:ascii="Tahoma" w:eastAsia="Tahoma" w:hAnsi="Tahoma" w:cs="Tahoma"/>
          <w:spacing w:val="6"/>
        </w:rPr>
        <w:t xml:space="preserve"> </w:t>
      </w:r>
      <w:r w:rsidRPr="007B40E7">
        <w:rPr>
          <w:rFonts w:ascii="Tahoma" w:eastAsia="Tahoma" w:hAnsi="Tahoma" w:cs="Tahoma"/>
          <w:spacing w:val="1"/>
        </w:rPr>
        <w:t>w</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2"/>
        </w:rPr>
        <w:t>o</w:t>
      </w:r>
      <w:r w:rsidRPr="007B40E7">
        <w:rPr>
          <w:rFonts w:ascii="Tahoma" w:eastAsia="Tahoma" w:hAnsi="Tahoma" w:cs="Tahoma"/>
        </w:rPr>
        <w:t>s</w:t>
      </w:r>
      <w:r w:rsidRPr="007B40E7">
        <w:rPr>
          <w:rFonts w:ascii="Tahoma" w:eastAsia="Tahoma" w:hAnsi="Tahoma" w:cs="Tahoma"/>
          <w:spacing w:val="1"/>
        </w:rPr>
        <w:t>k</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6"/>
        </w:rPr>
        <w:t xml:space="preserve"> </w:t>
      </w:r>
      <w:r w:rsidRPr="007B40E7">
        <w:rPr>
          <w:rFonts w:ascii="Tahoma" w:eastAsia="Tahoma" w:hAnsi="Tahoma" w:cs="Tahoma"/>
        </w:rPr>
        <w:t>o</w:t>
      </w:r>
      <w:r w:rsidRPr="007B40E7">
        <w:rPr>
          <w:rFonts w:ascii="Tahoma" w:eastAsia="Tahoma" w:hAnsi="Tahoma" w:cs="Tahoma"/>
          <w:spacing w:val="13"/>
        </w:rPr>
        <w:t xml:space="preserve"> </w:t>
      </w:r>
      <w:r w:rsidRPr="007B40E7">
        <w:rPr>
          <w:rFonts w:ascii="Tahoma" w:eastAsia="Tahoma" w:hAnsi="Tahoma" w:cs="Tahoma"/>
          <w:spacing w:val="-1"/>
        </w:rPr>
        <w:t>k</w:t>
      </w:r>
      <w:r w:rsidRPr="007B40E7">
        <w:rPr>
          <w:rFonts w:ascii="Tahoma" w:eastAsia="Tahoma" w:hAnsi="Tahoma" w:cs="Tahoma"/>
          <w:spacing w:val="3"/>
        </w:rPr>
        <w:t>t</w:t>
      </w:r>
      <w:r w:rsidRPr="007B40E7">
        <w:rPr>
          <w:rFonts w:ascii="Tahoma" w:eastAsia="Tahoma" w:hAnsi="Tahoma" w:cs="Tahoma"/>
        </w:rPr>
        <w:t>ór</w:t>
      </w:r>
      <w:r w:rsidRPr="007B40E7">
        <w:rPr>
          <w:rFonts w:ascii="Tahoma" w:eastAsia="Tahoma" w:hAnsi="Tahoma" w:cs="Tahoma"/>
          <w:spacing w:val="-1"/>
        </w:rPr>
        <w:t>y</w:t>
      </w:r>
      <w:r w:rsidRPr="007B40E7">
        <w:rPr>
          <w:rFonts w:ascii="Tahoma" w:eastAsia="Tahoma" w:hAnsi="Tahoma" w:cs="Tahoma"/>
        </w:rPr>
        <w:t>m</w:t>
      </w:r>
      <w:r w:rsidRPr="007B40E7">
        <w:rPr>
          <w:rFonts w:ascii="Tahoma" w:eastAsia="Tahoma" w:hAnsi="Tahoma" w:cs="Tahoma"/>
          <w:spacing w:val="9"/>
        </w:rPr>
        <w:t xml:space="preserve"> </w:t>
      </w:r>
      <w:r w:rsidRPr="007B40E7">
        <w:rPr>
          <w:rFonts w:ascii="Tahoma" w:eastAsia="Tahoma" w:hAnsi="Tahoma" w:cs="Tahoma"/>
        </w:rPr>
        <w:t>mo</w:t>
      </w:r>
      <w:r w:rsidRPr="007B40E7">
        <w:rPr>
          <w:rFonts w:ascii="Tahoma" w:eastAsia="Tahoma" w:hAnsi="Tahoma" w:cs="Tahoma"/>
          <w:spacing w:val="-2"/>
        </w:rPr>
        <w:t>w</w:t>
      </w:r>
      <w:r w:rsidRPr="007B40E7">
        <w:rPr>
          <w:rFonts w:ascii="Tahoma" w:eastAsia="Tahoma" w:hAnsi="Tahoma" w:cs="Tahoma"/>
        </w:rPr>
        <w:t>a</w:t>
      </w:r>
      <w:r w:rsidRPr="007B40E7">
        <w:rPr>
          <w:rFonts w:ascii="Tahoma" w:eastAsia="Tahoma" w:hAnsi="Tahoma" w:cs="Tahoma"/>
          <w:spacing w:val="10"/>
        </w:rPr>
        <w:t xml:space="preserve"> </w:t>
      </w:r>
      <w:r w:rsidRPr="007B40E7">
        <w:rPr>
          <w:rFonts w:ascii="Tahoma" w:eastAsia="Tahoma" w:hAnsi="Tahoma" w:cs="Tahoma"/>
        </w:rPr>
        <w:t>w</w:t>
      </w:r>
      <w:r w:rsidRPr="007B40E7">
        <w:rPr>
          <w:rFonts w:ascii="Tahoma" w:eastAsia="Tahoma" w:hAnsi="Tahoma" w:cs="Tahoma"/>
          <w:spacing w:val="13"/>
        </w:rPr>
        <w:t xml:space="preserve"> </w:t>
      </w:r>
      <w:r w:rsidRPr="007B40E7">
        <w:rPr>
          <w:rFonts w:ascii="Tahoma" w:eastAsia="Tahoma" w:hAnsi="Tahoma" w:cs="Tahoma"/>
        </w:rPr>
        <w:t>§</w:t>
      </w:r>
      <w:r w:rsidRPr="007B40E7">
        <w:rPr>
          <w:rFonts w:ascii="Tahoma" w:eastAsia="Tahoma" w:hAnsi="Tahoma" w:cs="Tahoma"/>
          <w:spacing w:val="13"/>
        </w:rPr>
        <w:t xml:space="preserve"> </w:t>
      </w:r>
      <w:r w:rsidR="00026570" w:rsidRPr="007B40E7">
        <w:rPr>
          <w:rFonts w:ascii="Tahoma" w:eastAsia="Tahoma" w:hAnsi="Tahoma" w:cs="Tahoma"/>
          <w:spacing w:val="-1"/>
        </w:rPr>
        <w:t>3</w:t>
      </w:r>
      <w:r w:rsidRPr="007B40E7">
        <w:rPr>
          <w:rFonts w:ascii="Tahoma" w:eastAsia="Tahoma" w:hAnsi="Tahoma" w:cs="Tahoma"/>
          <w:spacing w:val="12"/>
        </w:rPr>
        <w:t xml:space="preserve"> </w:t>
      </w:r>
      <w:r w:rsidRPr="007B40E7">
        <w:rPr>
          <w:rFonts w:ascii="Tahoma" w:eastAsia="Tahoma" w:hAnsi="Tahoma" w:cs="Tahoma"/>
          <w:spacing w:val="-1"/>
        </w:rPr>
        <w:t>u</w:t>
      </w:r>
      <w:r w:rsidRPr="007B40E7">
        <w:rPr>
          <w:rFonts w:ascii="Tahoma" w:eastAsia="Tahoma" w:hAnsi="Tahoma" w:cs="Tahoma"/>
        </w:rPr>
        <w:t>st.</w:t>
      </w:r>
      <w:r w:rsidRPr="007B40E7">
        <w:rPr>
          <w:rFonts w:ascii="Tahoma" w:eastAsia="Tahoma" w:hAnsi="Tahoma" w:cs="Tahoma"/>
          <w:spacing w:val="13"/>
        </w:rPr>
        <w:t xml:space="preserve"> </w:t>
      </w:r>
      <w:r w:rsidR="00026570" w:rsidRPr="007B40E7">
        <w:rPr>
          <w:rFonts w:ascii="Tahoma" w:eastAsia="Tahoma" w:hAnsi="Tahoma" w:cs="Tahoma"/>
          <w:spacing w:val="13"/>
        </w:rPr>
        <w:t>1</w:t>
      </w:r>
      <w:r w:rsidRPr="007B40E7">
        <w:rPr>
          <w:rFonts w:ascii="Tahoma" w:eastAsia="Tahoma" w:hAnsi="Tahoma" w:cs="Tahoma"/>
        </w:rPr>
        <w:t>,</w:t>
      </w:r>
      <w:r w:rsidRPr="007B40E7">
        <w:rPr>
          <w:rFonts w:ascii="Tahoma" w:eastAsia="Tahoma" w:hAnsi="Tahoma" w:cs="Tahoma"/>
          <w:spacing w:val="14"/>
        </w:rPr>
        <w:t xml:space="preserve"> </w:t>
      </w:r>
      <w:r w:rsidRPr="007B40E7">
        <w:rPr>
          <w:rFonts w:ascii="Tahoma" w:eastAsia="Tahoma" w:hAnsi="Tahoma" w:cs="Tahoma"/>
          <w:spacing w:val="-1"/>
        </w:rPr>
        <w:t>u</w:t>
      </w:r>
      <w:r w:rsidRPr="007B40E7">
        <w:rPr>
          <w:rFonts w:ascii="Tahoma" w:eastAsia="Tahoma" w:hAnsi="Tahoma" w:cs="Tahoma"/>
        </w:rPr>
        <w:t>l</w:t>
      </w:r>
      <w:r w:rsidRPr="007B40E7">
        <w:rPr>
          <w:rFonts w:ascii="Tahoma" w:eastAsia="Tahoma" w:hAnsi="Tahoma" w:cs="Tahoma"/>
          <w:spacing w:val="1"/>
        </w:rPr>
        <w:t>e</w:t>
      </w:r>
      <w:r w:rsidRPr="007B40E7">
        <w:rPr>
          <w:rFonts w:ascii="Tahoma" w:eastAsia="Tahoma" w:hAnsi="Tahoma" w:cs="Tahoma"/>
        </w:rPr>
        <w:t>ga</w:t>
      </w:r>
      <w:r w:rsidRPr="007B40E7">
        <w:rPr>
          <w:rFonts w:ascii="Tahoma" w:eastAsia="Tahoma" w:hAnsi="Tahoma" w:cs="Tahoma"/>
          <w:spacing w:val="11"/>
        </w:rPr>
        <w:t xml:space="preserve"> </w:t>
      </w:r>
      <w:r w:rsidRPr="007B40E7">
        <w:rPr>
          <w:rFonts w:ascii="Tahoma" w:eastAsia="Tahoma" w:hAnsi="Tahoma" w:cs="Tahoma"/>
        </w:rPr>
        <w:t>odpo</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rPr>
        <w:t>dnie</w:t>
      </w:r>
      <w:r w:rsidRPr="007B40E7">
        <w:rPr>
          <w:rFonts w:ascii="Tahoma" w:eastAsia="Tahoma" w:hAnsi="Tahoma" w:cs="Tahoma"/>
          <w:spacing w:val="1"/>
        </w:rPr>
        <w:t>m</w:t>
      </w:r>
      <w:r w:rsidRPr="007B40E7">
        <w:rPr>
          <w:rFonts w:ascii="Tahoma" w:eastAsia="Tahoma" w:hAnsi="Tahoma" w:cs="Tahoma"/>
        </w:rPr>
        <w:t>u p</w:t>
      </w:r>
      <w:r w:rsidRPr="007B40E7">
        <w:rPr>
          <w:rFonts w:ascii="Tahoma" w:eastAsia="Tahoma" w:hAnsi="Tahoma" w:cs="Tahoma"/>
          <w:spacing w:val="2"/>
        </w:rPr>
        <w:t>o</w:t>
      </w:r>
      <w:r w:rsidRPr="007B40E7">
        <w:rPr>
          <w:rFonts w:ascii="Tahoma" w:eastAsia="Tahoma" w:hAnsi="Tahoma" w:cs="Tahoma"/>
        </w:rPr>
        <w:t>m</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spacing w:val="-1"/>
        </w:rPr>
        <w:t>j</w:t>
      </w:r>
      <w:r w:rsidRPr="007B40E7">
        <w:rPr>
          <w:rFonts w:ascii="Tahoma" w:eastAsia="Tahoma" w:hAnsi="Tahoma" w:cs="Tahoma"/>
        </w:rPr>
        <w:t>sz</w:t>
      </w:r>
      <w:r w:rsidRPr="007B40E7">
        <w:rPr>
          <w:rFonts w:ascii="Tahoma" w:eastAsia="Tahoma" w:hAnsi="Tahoma" w:cs="Tahoma"/>
          <w:spacing w:val="1"/>
        </w:rPr>
        <w:t>e</w:t>
      </w:r>
      <w:r w:rsidRPr="007B40E7">
        <w:rPr>
          <w:rFonts w:ascii="Tahoma" w:eastAsia="Tahoma" w:hAnsi="Tahoma" w:cs="Tahoma"/>
          <w:spacing w:val="-1"/>
        </w:rPr>
        <w:t>n</w:t>
      </w:r>
      <w:r w:rsidRPr="007B40E7">
        <w:rPr>
          <w:rFonts w:ascii="Tahoma" w:eastAsia="Tahoma" w:hAnsi="Tahoma" w:cs="Tahoma"/>
          <w:spacing w:val="2"/>
        </w:rPr>
        <w:t>i</w:t>
      </w:r>
      <w:r w:rsidRPr="007B40E7">
        <w:rPr>
          <w:rFonts w:ascii="Tahoma" w:eastAsia="Tahoma" w:hAnsi="Tahoma" w:cs="Tahoma"/>
        </w:rPr>
        <w:t>u</w:t>
      </w:r>
      <w:r w:rsidRPr="007B40E7">
        <w:rPr>
          <w:rFonts w:ascii="Tahoma" w:eastAsia="Tahoma" w:hAnsi="Tahoma" w:cs="Tahoma"/>
          <w:spacing w:val="1"/>
        </w:rPr>
        <w:t xml:space="preserve"> </w:t>
      </w:r>
      <w:r w:rsidRPr="007B40E7">
        <w:rPr>
          <w:rFonts w:ascii="Tahoma" w:eastAsia="Tahoma" w:hAnsi="Tahoma" w:cs="Tahoma"/>
        </w:rPr>
        <w:t>o</w:t>
      </w:r>
      <w:r w:rsidRPr="007B40E7">
        <w:rPr>
          <w:rFonts w:ascii="Tahoma" w:eastAsia="Tahoma" w:hAnsi="Tahoma" w:cs="Tahoma"/>
          <w:spacing w:val="13"/>
        </w:rPr>
        <w:t xml:space="preserve"> </w:t>
      </w:r>
      <w:r w:rsidRPr="007B40E7">
        <w:rPr>
          <w:rFonts w:ascii="Tahoma" w:eastAsia="Tahoma" w:hAnsi="Tahoma" w:cs="Tahoma"/>
          <w:spacing w:val="-1"/>
        </w:rPr>
        <w:t>k</w:t>
      </w:r>
      <w:r w:rsidRPr="007B40E7">
        <w:rPr>
          <w:rFonts w:ascii="Tahoma" w:eastAsia="Tahoma" w:hAnsi="Tahoma" w:cs="Tahoma"/>
          <w:spacing w:val="1"/>
        </w:rPr>
        <w:t>w</w:t>
      </w:r>
      <w:r w:rsidRPr="007B40E7">
        <w:rPr>
          <w:rFonts w:ascii="Tahoma" w:eastAsia="Tahoma" w:hAnsi="Tahoma" w:cs="Tahoma"/>
          <w:spacing w:val="4"/>
        </w:rPr>
        <w:t>o</w:t>
      </w:r>
      <w:r w:rsidRPr="007B40E7">
        <w:rPr>
          <w:rFonts w:ascii="Tahoma" w:eastAsia="Tahoma" w:hAnsi="Tahoma" w:cs="Tahoma"/>
          <w:spacing w:val="1"/>
        </w:rPr>
        <w:t>tę</w:t>
      </w:r>
      <w:r w:rsidR="00CA7347" w:rsidRPr="007B40E7">
        <w:rPr>
          <w:rFonts w:ascii="Tahoma" w:eastAsia="Tahoma" w:hAnsi="Tahoma" w:cs="Tahoma"/>
          <w:spacing w:val="1"/>
        </w:rPr>
        <w:t xml:space="preserve"> </w:t>
      </w:r>
      <w:r w:rsidR="00026570" w:rsidRPr="007B40E7">
        <w:rPr>
          <w:rFonts w:ascii="Tahoma" w:eastAsia="Tahoma" w:hAnsi="Tahoma" w:cs="Tahoma"/>
        </w:rPr>
        <w:t>nieprawidłowości. Pomniejszeniu ulega także wartość dofinansowania, o której mowa w § 3 ust. 2, w części w jakiej nieprawidłowość została sfinansowana ze środków dofinansowania</w:t>
      </w:r>
      <w:r w:rsidRPr="007B40E7">
        <w:rPr>
          <w:rFonts w:ascii="Tahoma" w:eastAsia="Tahoma" w:hAnsi="Tahoma" w:cs="Tahoma"/>
        </w:rPr>
        <w:t>.</w:t>
      </w:r>
      <w:r w:rsidRPr="007B40E7">
        <w:rPr>
          <w:rFonts w:ascii="Tahoma" w:eastAsia="Tahoma" w:hAnsi="Tahoma" w:cs="Tahoma"/>
          <w:spacing w:val="3"/>
        </w:rPr>
        <w:t xml:space="preserve"> </w:t>
      </w:r>
      <w:r w:rsidRPr="007B40E7">
        <w:rPr>
          <w:rFonts w:ascii="Tahoma" w:eastAsia="Tahoma" w:hAnsi="Tahoma" w:cs="Tahoma"/>
        </w:rPr>
        <w:t>K</w:t>
      </w:r>
      <w:r w:rsidRPr="007B40E7">
        <w:rPr>
          <w:rFonts w:ascii="Tahoma" w:eastAsia="Tahoma" w:hAnsi="Tahoma" w:cs="Tahoma"/>
          <w:spacing w:val="4"/>
        </w:rPr>
        <w:t>w</w:t>
      </w:r>
      <w:r w:rsidRPr="007B40E7">
        <w:rPr>
          <w:rFonts w:ascii="Tahoma" w:eastAsia="Tahoma" w:hAnsi="Tahoma" w:cs="Tahoma"/>
        </w:rPr>
        <w:t>ota</w:t>
      </w:r>
      <w:r w:rsidRPr="007B40E7">
        <w:rPr>
          <w:rFonts w:ascii="Tahoma" w:eastAsia="Tahoma" w:hAnsi="Tahoma" w:cs="Tahoma"/>
          <w:spacing w:val="7"/>
        </w:rPr>
        <w:t xml:space="preserve"> </w:t>
      </w:r>
      <w:r w:rsidRPr="007B40E7">
        <w:rPr>
          <w:rFonts w:ascii="Tahoma" w:eastAsia="Tahoma" w:hAnsi="Tahoma" w:cs="Tahoma"/>
        </w:rPr>
        <w:t>pr</w:t>
      </w:r>
      <w:r w:rsidRPr="007B40E7">
        <w:rPr>
          <w:rFonts w:ascii="Tahoma" w:eastAsia="Tahoma" w:hAnsi="Tahoma" w:cs="Tahoma"/>
          <w:spacing w:val="1"/>
        </w:rPr>
        <w:t>z</w:t>
      </w:r>
      <w:r w:rsidRPr="007B40E7">
        <w:rPr>
          <w:rFonts w:ascii="Tahoma" w:eastAsia="Tahoma" w:hAnsi="Tahoma" w:cs="Tahoma"/>
          <w:spacing w:val="-1"/>
        </w:rPr>
        <w:t>y</w:t>
      </w:r>
      <w:r w:rsidRPr="007B40E7">
        <w:rPr>
          <w:rFonts w:ascii="Tahoma" w:eastAsia="Tahoma" w:hAnsi="Tahoma" w:cs="Tahoma"/>
        </w:rPr>
        <w:t>p</w:t>
      </w:r>
      <w:r w:rsidRPr="007B40E7">
        <w:rPr>
          <w:rFonts w:ascii="Tahoma" w:eastAsia="Tahoma" w:hAnsi="Tahoma" w:cs="Tahoma"/>
          <w:spacing w:val="1"/>
        </w:rPr>
        <w:t>a</w:t>
      </w:r>
      <w:r w:rsidRPr="007B40E7">
        <w:rPr>
          <w:rFonts w:ascii="Tahoma" w:eastAsia="Tahoma" w:hAnsi="Tahoma" w:cs="Tahoma"/>
        </w:rPr>
        <w:t>d</w:t>
      </w:r>
      <w:r w:rsidRPr="007B40E7">
        <w:rPr>
          <w:rFonts w:ascii="Tahoma" w:eastAsia="Tahoma" w:hAnsi="Tahoma" w:cs="Tahoma"/>
          <w:spacing w:val="1"/>
        </w:rPr>
        <w:t>a</w:t>
      </w:r>
      <w:r w:rsidRPr="007B40E7">
        <w:rPr>
          <w:rFonts w:ascii="Tahoma" w:eastAsia="Tahoma" w:hAnsi="Tahoma" w:cs="Tahoma"/>
          <w:spacing w:val="-1"/>
        </w:rPr>
        <w:t>j</w:t>
      </w:r>
      <w:r w:rsidRPr="007B40E7">
        <w:rPr>
          <w:rFonts w:ascii="Tahoma" w:eastAsia="Tahoma" w:hAnsi="Tahoma" w:cs="Tahoma"/>
          <w:spacing w:val="1"/>
        </w:rPr>
        <w:t>ą</w:t>
      </w:r>
      <w:r w:rsidRPr="007B40E7">
        <w:rPr>
          <w:rFonts w:ascii="Tahoma" w:eastAsia="Tahoma" w:hAnsi="Tahoma" w:cs="Tahoma"/>
          <w:spacing w:val="-1"/>
        </w:rPr>
        <w:t>c</w:t>
      </w:r>
      <w:r w:rsidRPr="007B40E7">
        <w:rPr>
          <w:rFonts w:ascii="Tahoma" w:eastAsia="Tahoma" w:hAnsi="Tahoma" w:cs="Tahoma"/>
        </w:rPr>
        <w:t xml:space="preserve">a </w:t>
      </w:r>
      <w:r w:rsidRPr="007B40E7">
        <w:rPr>
          <w:rFonts w:ascii="Tahoma" w:eastAsia="Tahoma" w:hAnsi="Tahoma" w:cs="Tahoma"/>
          <w:spacing w:val="-1"/>
        </w:rPr>
        <w:t>n</w:t>
      </w:r>
      <w:r w:rsidRPr="007B40E7">
        <w:rPr>
          <w:rFonts w:ascii="Tahoma" w:eastAsia="Tahoma" w:hAnsi="Tahoma" w:cs="Tahoma"/>
        </w:rPr>
        <w:t>a</w:t>
      </w:r>
      <w:r w:rsidRPr="007B40E7">
        <w:rPr>
          <w:rFonts w:ascii="Tahoma" w:eastAsia="Tahoma" w:hAnsi="Tahoma" w:cs="Tahoma"/>
          <w:spacing w:val="9"/>
        </w:rPr>
        <w:t xml:space="preserve"> </w:t>
      </w:r>
      <w:r w:rsidRPr="007B40E7">
        <w:rPr>
          <w:rFonts w:ascii="Tahoma" w:eastAsia="Tahoma" w:hAnsi="Tahoma" w:cs="Tahoma"/>
        </w:rPr>
        <w:t>st</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3"/>
        </w:rPr>
        <w:t>e</w:t>
      </w:r>
      <w:r w:rsidRPr="007B40E7">
        <w:rPr>
          <w:rFonts w:ascii="Tahoma" w:eastAsia="Tahoma" w:hAnsi="Tahoma" w:cs="Tahoma"/>
        </w:rPr>
        <w:t>rd</w:t>
      </w:r>
      <w:r w:rsidRPr="007B40E7">
        <w:rPr>
          <w:rFonts w:ascii="Tahoma" w:eastAsia="Tahoma" w:hAnsi="Tahoma" w:cs="Tahoma"/>
          <w:spacing w:val="1"/>
        </w:rPr>
        <w:t>z</w:t>
      </w:r>
      <w:r w:rsidRPr="007B40E7">
        <w:rPr>
          <w:rFonts w:ascii="Tahoma" w:eastAsia="Tahoma" w:hAnsi="Tahoma" w:cs="Tahoma"/>
        </w:rPr>
        <w:t>o</w:t>
      </w:r>
      <w:r w:rsidRPr="007B40E7">
        <w:rPr>
          <w:rFonts w:ascii="Tahoma" w:eastAsia="Tahoma" w:hAnsi="Tahoma" w:cs="Tahoma"/>
          <w:spacing w:val="-1"/>
        </w:rPr>
        <w:t>n</w:t>
      </w:r>
      <w:r w:rsidRPr="007B40E7">
        <w:rPr>
          <w:rFonts w:ascii="Tahoma" w:eastAsia="Tahoma" w:hAnsi="Tahoma" w:cs="Tahoma"/>
        </w:rPr>
        <w:t>ą</w:t>
      </w:r>
      <w:r w:rsidRPr="007B40E7">
        <w:rPr>
          <w:rFonts w:ascii="Tahoma" w:eastAsia="Tahoma" w:hAnsi="Tahoma" w:cs="Tahoma"/>
          <w:spacing w:val="1"/>
        </w:rPr>
        <w:t xml:space="preserve"> </w:t>
      </w:r>
      <w:r w:rsidRPr="007B40E7">
        <w:rPr>
          <w:rFonts w:ascii="Tahoma" w:eastAsia="Tahoma" w:hAnsi="Tahoma" w:cs="Tahoma"/>
        </w:rPr>
        <w:t>w</w:t>
      </w:r>
      <w:r w:rsidRPr="007B40E7">
        <w:rPr>
          <w:rFonts w:ascii="Tahoma" w:eastAsia="Tahoma" w:hAnsi="Tahoma" w:cs="Tahoma"/>
          <w:spacing w:val="10"/>
        </w:rPr>
        <w:t xml:space="preserve"> </w:t>
      </w:r>
      <w:r w:rsidRPr="007B40E7">
        <w:rPr>
          <w:rFonts w:ascii="Tahoma" w:eastAsia="Tahoma" w:hAnsi="Tahoma" w:cs="Tahoma"/>
        </w:rPr>
        <w:t>pro</w:t>
      </w:r>
      <w:r w:rsidRPr="007B40E7">
        <w:rPr>
          <w:rFonts w:ascii="Tahoma" w:eastAsia="Tahoma" w:hAnsi="Tahoma" w:cs="Tahoma"/>
          <w:spacing w:val="-1"/>
        </w:rPr>
        <w:t>j</w:t>
      </w:r>
      <w:r w:rsidRPr="007B40E7">
        <w:rPr>
          <w:rFonts w:ascii="Tahoma" w:eastAsia="Tahoma" w:hAnsi="Tahoma" w:cs="Tahoma"/>
          <w:spacing w:val="3"/>
        </w:rPr>
        <w:t>e</w:t>
      </w:r>
      <w:r w:rsidRPr="007B40E7">
        <w:rPr>
          <w:rFonts w:ascii="Tahoma" w:eastAsia="Tahoma" w:hAnsi="Tahoma" w:cs="Tahoma"/>
          <w:spacing w:val="-1"/>
        </w:rPr>
        <w:t>kc</w:t>
      </w:r>
      <w:r w:rsidRPr="007B40E7">
        <w:rPr>
          <w:rFonts w:ascii="Tahoma" w:eastAsia="Tahoma" w:hAnsi="Tahoma" w:cs="Tahoma"/>
        </w:rPr>
        <w:t>ie</w:t>
      </w:r>
      <w:r w:rsidRPr="007B40E7">
        <w:rPr>
          <w:rFonts w:ascii="Tahoma" w:eastAsia="Tahoma" w:hAnsi="Tahoma" w:cs="Tahoma"/>
          <w:spacing w:val="7"/>
        </w:rPr>
        <w:t xml:space="preserve"> </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rPr>
        <w:t>pr</w:t>
      </w:r>
      <w:r w:rsidRPr="007B40E7">
        <w:rPr>
          <w:rFonts w:ascii="Tahoma" w:eastAsia="Tahoma" w:hAnsi="Tahoma" w:cs="Tahoma"/>
          <w:spacing w:val="4"/>
        </w:rPr>
        <w:t>a</w:t>
      </w:r>
      <w:r w:rsidRPr="007B40E7">
        <w:rPr>
          <w:rFonts w:ascii="Tahoma" w:eastAsia="Tahoma" w:hAnsi="Tahoma" w:cs="Tahoma"/>
          <w:spacing w:val="1"/>
        </w:rPr>
        <w:t>w</w:t>
      </w:r>
      <w:r w:rsidRPr="007B40E7">
        <w:rPr>
          <w:rFonts w:ascii="Tahoma" w:eastAsia="Tahoma" w:hAnsi="Tahoma" w:cs="Tahoma"/>
        </w:rPr>
        <w:t>id</w:t>
      </w:r>
      <w:r w:rsidRPr="007B40E7">
        <w:rPr>
          <w:rFonts w:ascii="Tahoma" w:eastAsia="Tahoma" w:hAnsi="Tahoma" w:cs="Tahoma"/>
          <w:spacing w:val="1"/>
        </w:rPr>
        <w:t>ł</w:t>
      </w:r>
      <w:r w:rsidRPr="007B40E7">
        <w:rPr>
          <w:rFonts w:ascii="Tahoma" w:eastAsia="Tahoma" w:hAnsi="Tahoma" w:cs="Tahoma"/>
        </w:rPr>
        <w:t>o</w:t>
      </w:r>
      <w:r w:rsidRPr="007B40E7">
        <w:rPr>
          <w:rFonts w:ascii="Tahoma" w:eastAsia="Tahoma" w:hAnsi="Tahoma" w:cs="Tahoma"/>
          <w:spacing w:val="1"/>
        </w:rPr>
        <w:t>w</w:t>
      </w:r>
      <w:r w:rsidRPr="007B40E7">
        <w:rPr>
          <w:rFonts w:ascii="Tahoma" w:eastAsia="Tahoma" w:hAnsi="Tahoma" w:cs="Tahoma"/>
        </w:rPr>
        <w:t>ość</w:t>
      </w:r>
      <w:r w:rsidRPr="007B40E7">
        <w:rPr>
          <w:rFonts w:ascii="Tahoma" w:eastAsia="Tahoma" w:hAnsi="Tahoma" w:cs="Tahoma"/>
          <w:spacing w:val="4"/>
        </w:rPr>
        <w:t xml:space="preserve"> </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9"/>
        </w:rPr>
        <w:t xml:space="preserve"> </w:t>
      </w:r>
      <w:r w:rsidRPr="007B40E7">
        <w:rPr>
          <w:rFonts w:ascii="Tahoma" w:eastAsia="Tahoma" w:hAnsi="Tahoma" w:cs="Tahoma"/>
          <w:spacing w:val="3"/>
        </w:rPr>
        <w:t>m</w:t>
      </w:r>
      <w:r w:rsidRPr="007B40E7">
        <w:rPr>
          <w:rFonts w:ascii="Tahoma" w:eastAsia="Tahoma" w:hAnsi="Tahoma" w:cs="Tahoma"/>
        </w:rPr>
        <w:t>oże zos</w:t>
      </w:r>
      <w:r w:rsidRPr="007B40E7">
        <w:rPr>
          <w:rFonts w:ascii="Tahoma" w:eastAsia="Tahoma" w:hAnsi="Tahoma" w:cs="Tahoma"/>
          <w:spacing w:val="1"/>
        </w:rPr>
        <w:t>ta</w:t>
      </w:r>
      <w:r w:rsidRPr="007B40E7">
        <w:rPr>
          <w:rFonts w:ascii="Tahoma" w:eastAsia="Tahoma" w:hAnsi="Tahoma" w:cs="Tahoma"/>
        </w:rPr>
        <w:t>ć</w:t>
      </w:r>
      <w:r w:rsidRPr="007B40E7">
        <w:rPr>
          <w:rFonts w:ascii="Tahoma" w:eastAsia="Tahoma" w:hAnsi="Tahoma" w:cs="Tahoma"/>
          <w:spacing w:val="5"/>
        </w:rPr>
        <w:t xml:space="preserve"> </w:t>
      </w:r>
      <w:r w:rsidRPr="007B40E7">
        <w:rPr>
          <w:rFonts w:ascii="Tahoma" w:eastAsia="Tahoma" w:hAnsi="Tahoma" w:cs="Tahoma"/>
        </w:rPr>
        <w:t>po</w:t>
      </w:r>
      <w:r w:rsidRPr="007B40E7">
        <w:rPr>
          <w:rFonts w:ascii="Tahoma" w:eastAsia="Tahoma" w:hAnsi="Tahoma" w:cs="Tahoma"/>
          <w:spacing w:val="1"/>
        </w:rPr>
        <w:t>w</w:t>
      </w:r>
      <w:r w:rsidRPr="007B40E7">
        <w:rPr>
          <w:rFonts w:ascii="Tahoma" w:eastAsia="Tahoma" w:hAnsi="Tahoma" w:cs="Tahoma"/>
        </w:rPr>
        <w:t>tór</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5"/>
        </w:rPr>
        <w:t xml:space="preserve"> </w:t>
      </w:r>
      <w:r w:rsidRPr="007B40E7">
        <w:rPr>
          <w:rFonts w:ascii="Tahoma" w:eastAsia="Tahoma" w:hAnsi="Tahoma" w:cs="Tahoma"/>
          <w:spacing w:val="3"/>
        </w:rPr>
        <w:t>w</w:t>
      </w:r>
      <w:r w:rsidRPr="007B40E7">
        <w:rPr>
          <w:rFonts w:ascii="Tahoma" w:eastAsia="Tahoma" w:hAnsi="Tahoma" w:cs="Tahoma"/>
          <w:spacing w:val="-1"/>
        </w:rPr>
        <w:t>yk</w:t>
      </w:r>
      <w:r w:rsidRPr="007B40E7">
        <w:rPr>
          <w:rFonts w:ascii="Tahoma" w:eastAsia="Tahoma" w:hAnsi="Tahoma" w:cs="Tahoma"/>
        </w:rPr>
        <w:t>or</w:t>
      </w:r>
      <w:r w:rsidRPr="007B40E7">
        <w:rPr>
          <w:rFonts w:ascii="Tahoma" w:eastAsia="Tahoma" w:hAnsi="Tahoma" w:cs="Tahoma"/>
          <w:spacing w:val="2"/>
        </w:rPr>
        <w:t>z</w:t>
      </w:r>
      <w:r w:rsidRPr="007B40E7">
        <w:rPr>
          <w:rFonts w:ascii="Tahoma" w:eastAsia="Tahoma" w:hAnsi="Tahoma" w:cs="Tahoma"/>
          <w:spacing w:val="-1"/>
        </w:rPr>
        <w:t>y</w:t>
      </w:r>
      <w:r w:rsidRPr="007B40E7">
        <w:rPr>
          <w:rFonts w:ascii="Tahoma" w:eastAsia="Tahoma" w:hAnsi="Tahoma" w:cs="Tahoma"/>
          <w:spacing w:val="2"/>
        </w:rPr>
        <w:t>s</w:t>
      </w:r>
      <w:r w:rsidRPr="007B40E7">
        <w:rPr>
          <w:rFonts w:ascii="Tahoma" w:eastAsia="Tahoma" w:hAnsi="Tahoma" w:cs="Tahoma"/>
        </w:rPr>
        <w:t>t</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a w</w:t>
      </w:r>
      <w:r w:rsidRPr="007B40E7">
        <w:rPr>
          <w:rFonts w:ascii="Tahoma" w:eastAsia="Tahoma" w:hAnsi="Tahoma" w:cs="Tahoma"/>
          <w:spacing w:val="10"/>
        </w:rPr>
        <w:t xml:space="preserve"> </w:t>
      </w:r>
      <w:r w:rsidRPr="007B40E7">
        <w:rPr>
          <w:rFonts w:ascii="Tahoma" w:eastAsia="Tahoma" w:hAnsi="Tahoma" w:cs="Tahoma"/>
        </w:rPr>
        <w:t>r</w:t>
      </w:r>
      <w:r w:rsidRPr="007B40E7">
        <w:rPr>
          <w:rFonts w:ascii="Tahoma" w:eastAsia="Tahoma" w:hAnsi="Tahoma" w:cs="Tahoma"/>
          <w:spacing w:val="1"/>
        </w:rPr>
        <w:t>a</w:t>
      </w:r>
      <w:r w:rsidRPr="007B40E7">
        <w:rPr>
          <w:rFonts w:ascii="Tahoma" w:eastAsia="Tahoma" w:hAnsi="Tahoma" w:cs="Tahoma"/>
        </w:rPr>
        <w:t>m</w:t>
      </w:r>
      <w:r w:rsidRPr="007B40E7">
        <w:rPr>
          <w:rFonts w:ascii="Tahoma" w:eastAsia="Tahoma" w:hAnsi="Tahoma" w:cs="Tahoma"/>
          <w:spacing w:val="1"/>
        </w:rPr>
        <w:t>a</w:t>
      </w:r>
      <w:r w:rsidRPr="007B40E7">
        <w:rPr>
          <w:rFonts w:ascii="Tahoma" w:eastAsia="Tahoma" w:hAnsi="Tahoma" w:cs="Tahoma"/>
          <w:spacing w:val="-1"/>
        </w:rPr>
        <w:t>c</w:t>
      </w:r>
      <w:r w:rsidRPr="007B40E7">
        <w:rPr>
          <w:rFonts w:ascii="Tahoma" w:eastAsia="Tahoma" w:hAnsi="Tahoma" w:cs="Tahoma"/>
        </w:rPr>
        <w:t>h</w:t>
      </w:r>
      <w:r w:rsidRPr="007B40E7">
        <w:rPr>
          <w:rFonts w:ascii="Tahoma" w:eastAsia="Tahoma" w:hAnsi="Tahoma" w:cs="Tahoma"/>
          <w:spacing w:val="4"/>
        </w:rPr>
        <w:t xml:space="preserve"> </w:t>
      </w:r>
      <w:r w:rsidRPr="007B40E7">
        <w:rPr>
          <w:rFonts w:ascii="Tahoma" w:eastAsia="Tahoma" w:hAnsi="Tahoma" w:cs="Tahoma"/>
          <w:spacing w:val="3"/>
        </w:rPr>
        <w:t>p</w:t>
      </w:r>
      <w:r w:rsidRPr="007B40E7">
        <w:rPr>
          <w:rFonts w:ascii="Tahoma" w:eastAsia="Tahoma" w:hAnsi="Tahoma" w:cs="Tahoma"/>
        </w:rPr>
        <w:t>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spacing w:val="3"/>
        </w:rPr>
        <w:t>t</w:t>
      </w:r>
      <w:r w:rsidRPr="007B40E7">
        <w:rPr>
          <w:rFonts w:ascii="Tahoma" w:eastAsia="Tahoma" w:hAnsi="Tahoma" w:cs="Tahoma"/>
        </w:rPr>
        <w:t>u.</w:t>
      </w:r>
      <w:r w:rsidRPr="007B40E7">
        <w:rPr>
          <w:rFonts w:ascii="Tahoma" w:eastAsia="Tahoma" w:hAnsi="Tahoma" w:cs="Tahoma"/>
          <w:spacing w:val="3"/>
        </w:rPr>
        <w:t xml:space="preserve"> </w:t>
      </w:r>
      <w:r w:rsidRPr="007B40E7">
        <w:rPr>
          <w:rFonts w:ascii="Tahoma" w:eastAsia="Tahoma" w:hAnsi="Tahoma" w:cs="Tahoma"/>
          <w:spacing w:val="-1"/>
        </w:rPr>
        <w:t>Z</w:t>
      </w:r>
      <w:r w:rsidRPr="007B40E7">
        <w:rPr>
          <w:rFonts w:ascii="Tahoma" w:eastAsia="Tahoma" w:hAnsi="Tahoma" w:cs="Tahoma"/>
        </w:rPr>
        <w:t>mi</w:t>
      </w:r>
      <w:r w:rsidRPr="007B40E7">
        <w:rPr>
          <w:rFonts w:ascii="Tahoma" w:eastAsia="Tahoma" w:hAnsi="Tahoma" w:cs="Tahoma"/>
          <w:spacing w:val="1"/>
        </w:rPr>
        <w:t>a</w:t>
      </w:r>
      <w:r w:rsidRPr="007B40E7">
        <w:rPr>
          <w:rFonts w:ascii="Tahoma" w:eastAsia="Tahoma" w:hAnsi="Tahoma" w:cs="Tahoma"/>
          <w:spacing w:val="-1"/>
        </w:rPr>
        <w:t>n</w:t>
      </w:r>
      <w:r w:rsidR="00026570" w:rsidRPr="007B40E7">
        <w:rPr>
          <w:rFonts w:ascii="Tahoma" w:eastAsia="Tahoma" w:hAnsi="Tahoma" w:cs="Tahoma"/>
          <w:spacing w:val="-1"/>
        </w:rPr>
        <w:t>y</w:t>
      </w:r>
      <w:r w:rsidRPr="007B40E7">
        <w:rPr>
          <w:rFonts w:ascii="Tahoma" w:eastAsia="Tahoma" w:hAnsi="Tahoma" w:cs="Tahoma"/>
        </w:rPr>
        <w:t>,</w:t>
      </w:r>
      <w:r w:rsidR="007B40E7">
        <w:rPr>
          <w:rFonts w:ascii="Tahoma" w:eastAsia="Tahoma" w:hAnsi="Tahoma" w:cs="Tahoma"/>
        </w:rPr>
        <w:t xml:space="preserve"> </w:t>
      </w:r>
      <w:r w:rsidR="003D422F" w:rsidRPr="007B40E7">
        <w:rPr>
          <w:rFonts w:ascii="Tahoma" w:eastAsia="Tahoma" w:hAnsi="Tahoma" w:cs="Tahoma"/>
          <w:spacing w:val="4"/>
        </w:rPr>
        <w:t>o</w:t>
      </w:r>
      <w:r w:rsidRPr="007B40E7">
        <w:rPr>
          <w:rFonts w:ascii="Tahoma" w:eastAsia="Tahoma" w:hAnsi="Tahoma" w:cs="Tahoma"/>
          <w:spacing w:val="10"/>
        </w:rPr>
        <w:t xml:space="preserve"> </w:t>
      </w:r>
      <w:r w:rsidRPr="007B40E7">
        <w:rPr>
          <w:rFonts w:ascii="Tahoma" w:eastAsia="Tahoma" w:hAnsi="Tahoma" w:cs="Tahoma"/>
          <w:spacing w:val="-1"/>
        </w:rPr>
        <w:t>k</w:t>
      </w:r>
      <w:r w:rsidRPr="007B40E7">
        <w:rPr>
          <w:rFonts w:ascii="Tahoma" w:eastAsia="Tahoma" w:hAnsi="Tahoma" w:cs="Tahoma"/>
        </w:rPr>
        <w:t>tór</w:t>
      </w:r>
      <w:r w:rsidR="00026570" w:rsidRPr="007B40E7">
        <w:rPr>
          <w:rFonts w:ascii="Tahoma" w:eastAsia="Tahoma" w:hAnsi="Tahoma" w:cs="Tahoma"/>
        </w:rPr>
        <w:t>ych</w:t>
      </w:r>
      <w:r w:rsidRPr="007B40E7">
        <w:rPr>
          <w:rFonts w:ascii="Tahoma" w:eastAsia="Tahoma" w:hAnsi="Tahoma" w:cs="Tahoma"/>
          <w:spacing w:val="6"/>
        </w:rPr>
        <w:t xml:space="preserve"> </w:t>
      </w:r>
      <w:r w:rsidRPr="007B40E7">
        <w:rPr>
          <w:rFonts w:ascii="Tahoma" w:eastAsia="Tahoma" w:hAnsi="Tahoma" w:cs="Tahoma"/>
          <w:spacing w:val="3"/>
        </w:rPr>
        <w:t>m</w:t>
      </w:r>
      <w:r w:rsidRPr="007B40E7">
        <w:rPr>
          <w:rFonts w:ascii="Tahoma" w:eastAsia="Tahoma" w:hAnsi="Tahoma" w:cs="Tahoma"/>
        </w:rPr>
        <w:t>o</w:t>
      </w:r>
      <w:r w:rsidRPr="007B40E7">
        <w:rPr>
          <w:rFonts w:ascii="Tahoma" w:eastAsia="Tahoma" w:hAnsi="Tahoma" w:cs="Tahoma"/>
          <w:spacing w:val="1"/>
        </w:rPr>
        <w:t>w</w:t>
      </w:r>
      <w:r w:rsidRPr="007B40E7">
        <w:rPr>
          <w:rFonts w:ascii="Tahoma" w:eastAsia="Tahoma" w:hAnsi="Tahoma" w:cs="Tahoma"/>
        </w:rPr>
        <w:t>a</w:t>
      </w:r>
      <w:r w:rsidRPr="007B40E7">
        <w:rPr>
          <w:rFonts w:ascii="Tahoma" w:eastAsia="Tahoma" w:hAnsi="Tahoma" w:cs="Tahoma"/>
          <w:spacing w:val="7"/>
        </w:rPr>
        <w:t xml:space="preserve"> </w:t>
      </w:r>
      <w:r w:rsidR="00026570" w:rsidRPr="007B40E7">
        <w:rPr>
          <w:rFonts w:ascii="Tahoma" w:eastAsia="Tahoma" w:hAnsi="Tahoma" w:cs="Tahoma"/>
        </w:rPr>
        <w:t>powyżej</w:t>
      </w:r>
      <w:r w:rsidRPr="007B40E7">
        <w:rPr>
          <w:rFonts w:ascii="Tahoma" w:eastAsia="Tahoma" w:hAnsi="Tahoma" w:cs="Tahoma"/>
        </w:rPr>
        <w:t>,</w:t>
      </w:r>
      <w:r w:rsidRPr="007B40E7">
        <w:rPr>
          <w:rFonts w:ascii="Tahoma" w:eastAsia="Tahoma" w:hAnsi="Tahoma" w:cs="Tahoma"/>
          <w:spacing w:val="1"/>
        </w:rPr>
        <w:t xml:space="preserve"> </w:t>
      </w:r>
      <w:r w:rsidRPr="007B40E7">
        <w:rPr>
          <w:rFonts w:ascii="Tahoma" w:eastAsia="Tahoma" w:hAnsi="Tahoma" w:cs="Tahoma"/>
          <w:spacing w:val="-1"/>
        </w:rPr>
        <w:t>n</w:t>
      </w:r>
      <w:r w:rsidRPr="007B40E7">
        <w:rPr>
          <w:rFonts w:ascii="Tahoma" w:eastAsia="Tahoma" w:hAnsi="Tahoma" w:cs="Tahoma"/>
        </w:rPr>
        <w:t xml:space="preserve">ie </w:t>
      </w:r>
      <w:r w:rsidRPr="007B40E7">
        <w:rPr>
          <w:rFonts w:ascii="Tahoma" w:eastAsia="Tahoma" w:hAnsi="Tahoma" w:cs="Tahoma"/>
          <w:spacing w:val="1"/>
        </w:rPr>
        <w:t>w</w:t>
      </w:r>
      <w:r w:rsidRPr="007B40E7">
        <w:rPr>
          <w:rFonts w:ascii="Tahoma" w:eastAsia="Tahoma" w:hAnsi="Tahoma" w:cs="Tahoma"/>
          <w:spacing w:val="-1"/>
        </w:rPr>
        <w:t>y</w:t>
      </w:r>
      <w:r w:rsidRPr="007B40E7">
        <w:rPr>
          <w:rFonts w:ascii="Tahoma" w:eastAsia="Tahoma" w:hAnsi="Tahoma" w:cs="Tahoma"/>
        </w:rPr>
        <w:t>m</w:t>
      </w:r>
      <w:r w:rsidRPr="007B40E7">
        <w:rPr>
          <w:rFonts w:ascii="Tahoma" w:eastAsia="Tahoma" w:hAnsi="Tahoma" w:cs="Tahoma"/>
          <w:spacing w:val="1"/>
        </w:rPr>
        <w:t>a</w:t>
      </w:r>
      <w:r w:rsidRPr="007B40E7">
        <w:rPr>
          <w:rFonts w:ascii="Tahoma" w:eastAsia="Tahoma" w:hAnsi="Tahoma" w:cs="Tahoma"/>
        </w:rPr>
        <w:t>ga</w:t>
      </w:r>
      <w:r w:rsidR="00C216D4" w:rsidRPr="007B40E7">
        <w:rPr>
          <w:rFonts w:ascii="Tahoma" w:eastAsia="Tahoma" w:hAnsi="Tahoma" w:cs="Tahoma"/>
        </w:rPr>
        <w:t>ją</w:t>
      </w:r>
      <w:r w:rsidRPr="007B40E7">
        <w:rPr>
          <w:rFonts w:ascii="Tahoma" w:eastAsia="Tahoma" w:hAnsi="Tahoma" w:cs="Tahoma"/>
          <w:spacing w:val="-6"/>
        </w:rPr>
        <w:t xml:space="preserve"> </w:t>
      </w:r>
      <w:r w:rsidRPr="007B40E7">
        <w:rPr>
          <w:rFonts w:ascii="Tahoma" w:eastAsia="Tahoma" w:hAnsi="Tahoma" w:cs="Tahoma"/>
          <w:spacing w:val="-1"/>
        </w:rPr>
        <w:t>f</w:t>
      </w:r>
      <w:r w:rsidRPr="007B40E7">
        <w:rPr>
          <w:rFonts w:ascii="Tahoma" w:eastAsia="Tahoma" w:hAnsi="Tahoma" w:cs="Tahoma"/>
        </w:rPr>
        <w:t>or</w:t>
      </w:r>
      <w:r w:rsidRPr="007B40E7">
        <w:rPr>
          <w:rFonts w:ascii="Tahoma" w:eastAsia="Tahoma" w:hAnsi="Tahoma" w:cs="Tahoma"/>
          <w:spacing w:val="1"/>
        </w:rPr>
        <w:t>m</w:t>
      </w:r>
      <w:r w:rsidRPr="007B40E7">
        <w:rPr>
          <w:rFonts w:ascii="Tahoma" w:eastAsia="Tahoma" w:hAnsi="Tahoma" w:cs="Tahoma"/>
        </w:rPr>
        <w:t>y</w:t>
      </w:r>
      <w:r w:rsidRPr="007B40E7">
        <w:rPr>
          <w:rFonts w:ascii="Tahoma" w:eastAsia="Tahoma" w:hAnsi="Tahoma" w:cs="Tahoma"/>
          <w:spacing w:val="-6"/>
        </w:rPr>
        <w:t xml:space="preserve"> </w:t>
      </w:r>
      <w:r w:rsidRPr="007B40E7">
        <w:rPr>
          <w:rFonts w:ascii="Tahoma" w:eastAsia="Tahoma" w:hAnsi="Tahoma" w:cs="Tahoma"/>
          <w:spacing w:val="3"/>
        </w:rPr>
        <w:t>a</w:t>
      </w:r>
      <w:r w:rsidRPr="007B40E7">
        <w:rPr>
          <w:rFonts w:ascii="Tahoma" w:eastAsia="Tahoma" w:hAnsi="Tahoma" w:cs="Tahoma"/>
          <w:spacing w:val="-1"/>
        </w:rPr>
        <w:t>n</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spacing w:val="2"/>
        </w:rPr>
        <w:t>s</w:t>
      </w:r>
      <w:r w:rsidRPr="007B40E7">
        <w:rPr>
          <w:rFonts w:ascii="Tahoma" w:eastAsia="Tahoma" w:hAnsi="Tahoma" w:cs="Tahoma"/>
        </w:rPr>
        <w:t>u</w:t>
      </w:r>
      <w:r w:rsidRPr="007B40E7">
        <w:rPr>
          <w:rFonts w:ascii="Tahoma" w:eastAsia="Tahoma" w:hAnsi="Tahoma" w:cs="Tahoma"/>
          <w:spacing w:val="-7"/>
        </w:rPr>
        <w:t xml:space="preserve"> </w:t>
      </w:r>
      <w:r w:rsidRPr="007B40E7">
        <w:rPr>
          <w:rFonts w:ascii="Tahoma" w:eastAsia="Tahoma" w:hAnsi="Tahoma" w:cs="Tahoma"/>
        </w:rPr>
        <w:t>do</w:t>
      </w:r>
      <w:r w:rsidRPr="007B40E7">
        <w:rPr>
          <w:rFonts w:ascii="Tahoma" w:eastAsia="Tahoma" w:hAnsi="Tahoma" w:cs="Tahoma"/>
          <w:spacing w:val="-2"/>
        </w:rPr>
        <w:t xml:space="preserve"> </w:t>
      </w:r>
      <w:r w:rsidRPr="007B40E7">
        <w:rPr>
          <w:rFonts w:ascii="Tahoma" w:eastAsia="Tahoma" w:hAnsi="Tahoma" w:cs="Tahoma"/>
          <w:spacing w:val="2"/>
        </w:rPr>
        <w:t>n</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spacing w:val="-1"/>
        </w:rPr>
        <w:t>j</w:t>
      </w:r>
      <w:r w:rsidRPr="007B40E7">
        <w:rPr>
          <w:rFonts w:ascii="Tahoma" w:eastAsia="Tahoma" w:hAnsi="Tahoma" w:cs="Tahoma"/>
        </w:rPr>
        <w:t>sz</w:t>
      </w:r>
      <w:r w:rsidRPr="007B40E7">
        <w:rPr>
          <w:rFonts w:ascii="Tahoma" w:eastAsia="Tahoma" w:hAnsi="Tahoma" w:cs="Tahoma"/>
          <w:spacing w:val="1"/>
        </w:rPr>
        <w:t>e</w:t>
      </w:r>
      <w:r w:rsidRPr="007B40E7">
        <w:rPr>
          <w:rFonts w:ascii="Tahoma" w:eastAsia="Tahoma" w:hAnsi="Tahoma" w:cs="Tahoma"/>
        </w:rPr>
        <w:t>j</w:t>
      </w:r>
      <w:r w:rsidRPr="007B40E7">
        <w:rPr>
          <w:rFonts w:ascii="Tahoma" w:eastAsia="Tahoma" w:hAnsi="Tahoma" w:cs="Tahoma"/>
          <w:spacing w:val="-7"/>
        </w:rPr>
        <w:t xml:space="preserve"> </w:t>
      </w:r>
      <w:r w:rsidRPr="007B40E7">
        <w:rPr>
          <w:rFonts w:ascii="Tahoma" w:eastAsia="Tahoma" w:hAnsi="Tahoma" w:cs="Tahoma"/>
          <w:spacing w:val="-1"/>
        </w:rPr>
        <w:t>u</w:t>
      </w:r>
      <w:r w:rsidRPr="007B40E7">
        <w:rPr>
          <w:rFonts w:ascii="Tahoma" w:eastAsia="Tahoma" w:hAnsi="Tahoma" w:cs="Tahoma"/>
        </w:rPr>
        <w:t>mo</w:t>
      </w:r>
      <w:r w:rsidRPr="007B40E7">
        <w:rPr>
          <w:rFonts w:ascii="Tahoma" w:eastAsia="Tahoma" w:hAnsi="Tahoma" w:cs="Tahoma"/>
          <w:spacing w:val="3"/>
        </w:rPr>
        <w:t>w</w:t>
      </w:r>
      <w:r w:rsidRPr="007B40E7">
        <w:rPr>
          <w:rFonts w:ascii="Tahoma" w:eastAsia="Tahoma" w:hAnsi="Tahoma" w:cs="Tahoma"/>
          <w:spacing w:val="-1"/>
        </w:rPr>
        <w:t>y</w:t>
      </w:r>
      <w:r w:rsidRPr="007B40E7">
        <w:rPr>
          <w:rFonts w:ascii="Tahoma" w:eastAsia="Tahoma" w:hAnsi="Tahoma" w:cs="Tahoma"/>
        </w:rPr>
        <w:t>.</w:t>
      </w:r>
    </w:p>
    <w:p w14:paraId="6B488305" w14:textId="47057998" w:rsidR="00146346" w:rsidRPr="00517341" w:rsidRDefault="00146346" w:rsidP="00607A33">
      <w:pPr>
        <w:pStyle w:val="Akapitzlist"/>
        <w:numPr>
          <w:ilvl w:val="0"/>
          <w:numId w:val="74"/>
        </w:numPr>
        <w:spacing w:line="276" w:lineRule="auto"/>
        <w:ind w:left="426" w:right="14" w:hanging="426"/>
        <w:rPr>
          <w:rFonts w:ascii="Tahoma" w:eastAsia="Tahoma" w:hAnsi="Tahoma" w:cs="Tahoma"/>
        </w:rPr>
      </w:pPr>
      <w:r w:rsidRPr="00517341">
        <w:rPr>
          <w:rFonts w:ascii="Tahoma" w:eastAsia="Tahoma" w:hAnsi="Tahoma" w:cs="Tahoma"/>
        </w:rPr>
        <w:t xml:space="preserve">Zasada, o której mowa w pkt 1 powyżej, nie ma zastosowania w sytuacji niezrealizowania przez Beneficjenta przypisanych bezpośrednio do kwot ryczałtowych wskaźników rezultatu i produktu, o których mowa w § 8 </w:t>
      </w:r>
      <w:r w:rsidR="005D71AE">
        <w:rPr>
          <w:rFonts w:ascii="Tahoma" w:eastAsia="Tahoma" w:hAnsi="Tahoma" w:cs="Tahoma"/>
        </w:rPr>
        <w:t>ust.</w:t>
      </w:r>
      <w:r w:rsidRPr="00517341">
        <w:rPr>
          <w:rFonts w:ascii="Tahoma" w:eastAsia="Tahoma" w:hAnsi="Tahoma" w:cs="Tahoma"/>
        </w:rPr>
        <w:t xml:space="preserve"> 5. W takiej sytuacji obowiązują reguły wskazane </w:t>
      </w:r>
      <w:r w:rsidR="005D71AE">
        <w:rPr>
          <w:rFonts w:ascii="Tahoma" w:eastAsia="Tahoma" w:hAnsi="Tahoma" w:cs="Tahoma"/>
        </w:rPr>
        <w:t xml:space="preserve">w </w:t>
      </w:r>
      <w:r w:rsidR="005D71AE" w:rsidRPr="00517341">
        <w:rPr>
          <w:rFonts w:ascii="Tahoma" w:eastAsia="Tahoma" w:hAnsi="Tahoma" w:cs="Tahoma"/>
        </w:rPr>
        <w:t>§ 8</w:t>
      </w:r>
      <w:r w:rsidR="005D71AE">
        <w:rPr>
          <w:rFonts w:ascii="Tahoma" w:eastAsia="Tahoma" w:hAnsi="Tahoma" w:cs="Tahoma"/>
        </w:rPr>
        <w:t xml:space="preserve"> ust.</w:t>
      </w:r>
      <w:r w:rsidRPr="00517341">
        <w:rPr>
          <w:rFonts w:ascii="Tahoma" w:eastAsia="Tahoma" w:hAnsi="Tahoma" w:cs="Tahoma"/>
        </w:rPr>
        <w:t xml:space="preserve"> 7 i 8. </w:t>
      </w:r>
    </w:p>
    <w:p w14:paraId="7295D71A" w14:textId="77777777" w:rsidR="00A21308" w:rsidRPr="00517341" w:rsidRDefault="00A21308" w:rsidP="00607A33">
      <w:pPr>
        <w:spacing w:before="240" w:line="276" w:lineRule="auto"/>
        <w:ind w:left="425" w:right="11" w:hanging="425"/>
        <w:jc w:val="center"/>
        <w:rPr>
          <w:rFonts w:ascii="Tahoma" w:eastAsia="Tahoma" w:hAnsi="Tahoma" w:cs="Tahoma"/>
          <w:b/>
          <w:spacing w:val="-1"/>
        </w:rPr>
      </w:pPr>
      <w:r w:rsidRPr="00517341">
        <w:rPr>
          <w:rFonts w:ascii="Tahoma" w:eastAsia="Tahoma" w:hAnsi="Tahoma" w:cs="Tahoma"/>
          <w:b/>
          <w:spacing w:val="-1"/>
        </w:rPr>
        <w:t>Trwałość projektu</w:t>
      </w:r>
    </w:p>
    <w:p w14:paraId="7969E5F8" w14:textId="77777777" w:rsidR="00942F4E" w:rsidRPr="00517341" w:rsidRDefault="00280ADA" w:rsidP="002B1DA3">
      <w:pPr>
        <w:spacing w:line="276" w:lineRule="auto"/>
        <w:ind w:left="426" w:right="14" w:hanging="426"/>
        <w:jc w:val="center"/>
        <w:rPr>
          <w:rFonts w:ascii="Tahoma" w:eastAsia="Tahoma" w:hAnsi="Tahoma" w:cs="Tahoma"/>
          <w:spacing w:val="2"/>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607F32" w:rsidRPr="00517341">
        <w:rPr>
          <w:rFonts w:ascii="Tahoma" w:eastAsia="Tahoma" w:hAnsi="Tahoma" w:cs="Tahoma"/>
          <w:spacing w:val="1"/>
        </w:rPr>
        <w:t>8</w:t>
      </w:r>
      <w:r w:rsidR="00051F06" w:rsidRPr="00517341">
        <w:rPr>
          <w:rFonts w:ascii="Tahoma" w:eastAsia="Tahoma" w:hAnsi="Tahoma" w:cs="Tahoma"/>
          <w:spacing w:val="2"/>
          <w:w w:val="99"/>
        </w:rPr>
        <w:t>.</w:t>
      </w:r>
      <w:r w:rsidR="00051F06" w:rsidRPr="00517341">
        <w:rPr>
          <w:rStyle w:val="Odwoanieprzypisudolnego"/>
          <w:rFonts w:ascii="Tahoma" w:eastAsia="Tahoma" w:hAnsi="Tahoma" w:cs="Tahoma"/>
          <w:spacing w:val="2"/>
          <w:w w:val="99"/>
        </w:rPr>
        <w:footnoteReference w:id="54"/>
      </w:r>
    </w:p>
    <w:p w14:paraId="6B90D89D" w14:textId="77777777" w:rsidR="002358C7" w:rsidRPr="00517341" w:rsidRDefault="002358C7" w:rsidP="00607A33">
      <w:pPr>
        <w:pStyle w:val="Akapitzlist"/>
        <w:numPr>
          <w:ilvl w:val="0"/>
          <w:numId w:val="40"/>
        </w:numPr>
        <w:spacing w:line="276" w:lineRule="auto"/>
        <w:ind w:right="12"/>
        <w:rPr>
          <w:rFonts w:ascii="Tahoma" w:eastAsia="Tahoma" w:hAnsi="Tahoma" w:cs="Tahoma"/>
          <w:spacing w:val="-1"/>
        </w:rPr>
      </w:pPr>
      <w:r w:rsidRPr="00517341">
        <w:rPr>
          <w:rFonts w:ascii="Tahoma" w:eastAsia="Tahoma" w:hAnsi="Tahoma" w:cs="Tahoma"/>
          <w:spacing w:val="-1"/>
        </w:rPr>
        <w:t>Beneficjent zobowiązuje się zgodnie z art. 71 Rozporządzenia ogólnego oraz właściwym Regulaminem konkursu do utrzymania trwałości projektu.</w:t>
      </w:r>
    </w:p>
    <w:p w14:paraId="2ED3029C" w14:textId="77777777" w:rsidR="002358C7" w:rsidRPr="00517341" w:rsidRDefault="002358C7" w:rsidP="00607A33">
      <w:pPr>
        <w:pStyle w:val="Akapitzlist"/>
        <w:numPr>
          <w:ilvl w:val="0"/>
          <w:numId w:val="40"/>
        </w:numPr>
        <w:spacing w:line="276" w:lineRule="auto"/>
        <w:ind w:right="12"/>
        <w:rPr>
          <w:rFonts w:ascii="Tahoma" w:eastAsia="Tahoma" w:hAnsi="Tahoma" w:cs="Tahoma"/>
          <w:spacing w:val="-1"/>
        </w:rPr>
      </w:pPr>
      <w:r w:rsidRPr="00517341">
        <w:rPr>
          <w:rFonts w:ascii="Tahoma" w:eastAsia="Tahoma" w:hAnsi="Tahoma" w:cs="Tahoma"/>
          <w:spacing w:val="-1"/>
        </w:rPr>
        <w:t>Beneficjent niezwłocznie informuje IZ o wszelkich okolicznościach mogących powodować naruszenie trwałości projektu.</w:t>
      </w:r>
    </w:p>
    <w:p w14:paraId="2EBCB07F" w14:textId="4E2D176F" w:rsidR="00E56D72" w:rsidRPr="00517341" w:rsidRDefault="002358C7" w:rsidP="00607A33">
      <w:pPr>
        <w:pStyle w:val="Akapitzlist"/>
        <w:numPr>
          <w:ilvl w:val="0"/>
          <w:numId w:val="40"/>
        </w:numPr>
        <w:spacing w:line="276" w:lineRule="auto"/>
        <w:ind w:right="12"/>
        <w:rPr>
          <w:rFonts w:ascii="Tahoma" w:eastAsia="Tahoma" w:hAnsi="Tahoma" w:cs="Tahoma"/>
          <w:spacing w:val="-1"/>
        </w:rPr>
      </w:pPr>
      <w:r w:rsidRPr="00517341">
        <w:rPr>
          <w:rFonts w:ascii="Tahoma" w:eastAsia="Tahoma" w:hAnsi="Tahoma" w:cs="Tahoma"/>
          <w:spacing w:val="-1"/>
        </w:rPr>
        <w:t>Zachowanie trwałości projektu obowiązuje wyłącznie w odniesieniu do wydatków ponoszonych jako cross-</w:t>
      </w:r>
      <w:proofErr w:type="spellStart"/>
      <w:r w:rsidRPr="00517341">
        <w:rPr>
          <w:rFonts w:ascii="Tahoma" w:eastAsia="Tahoma" w:hAnsi="Tahoma" w:cs="Tahoma"/>
          <w:spacing w:val="-1"/>
        </w:rPr>
        <w:t>financing</w:t>
      </w:r>
      <w:proofErr w:type="spellEnd"/>
      <w:r w:rsidRPr="00517341">
        <w:rPr>
          <w:rFonts w:ascii="Tahoma" w:eastAsia="Tahoma" w:hAnsi="Tahoma" w:cs="Tahoma"/>
          <w:spacing w:val="-1"/>
        </w:rPr>
        <w:t>.</w:t>
      </w:r>
    </w:p>
    <w:p w14:paraId="3B525CDB" w14:textId="77777777" w:rsidR="00720E7B" w:rsidRPr="00607A33" w:rsidRDefault="00280ADA" w:rsidP="00607A33">
      <w:pPr>
        <w:pStyle w:val="Akapitzlist"/>
        <w:numPr>
          <w:ilvl w:val="0"/>
          <w:numId w:val="40"/>
        </w:numPr>
        <w:spacing w:line="276" w:lineRule="auto"/>
        <w:ind w:right="12"/>
        <w:rPr>
          <w:rFonts w:ascii="Tahoma" w:eastAsia="Tahoma" w:hAnsi="Tahoma" w:cs="Tahoma"/>
          <w:spacing w:val="-1"/>
        </w:rPr>
      </w:pPr>
      <w:r w:rsidRPr="00607A33">
        <w:rPr>
          <w:rFonts w:ascii="Tahoma" w:eastAsia="Tahoma" w:hAnsi="Tahoma" w:cs="Tahoma"/>
          <w:spacing w:val="-1"/>
        </w:rPr>
        <w:lastRenderedPageBreak/>
        <w:t xml:space="preserve">Beneficjent jest zobowiązany zgodnie z poleceniem zwrotu i w terminie wyznaczonym przez </w:t>
      </w:r>
      <w:r w:rsidR="003D422F" w:rsidRPr="00607A33">
        <w:rPr>
          <w:rFonts w:ascii="Tahoma" w:eastAsia="Tahoma" w:hAnsi="Tahoma" w:cs="Tahoma"/>
          <w:spacing w:val="-1"/>
        </w:rPr>
        <w:t xml:space="preserve">IZ </w:t>
      </w:r>
      <w:r w:rsidRPr="00607A33">
        <w:rPr>
          <w:rFonts w:ascii="Tahoma" w:eastAsia="Tahoma" w:hAnsi="Tahoma" w:cs="Tahoma"/>
          <w:spacing w:val="-1"/>
        </w:rPr>
        <w:t xml:space="preserve">zwrócić dofinansowanie wraz z odsetkami jak dla zaległości podatkowych zgodnie  z art. 207 ustawy z dnia 27 sierpnia 2009 r. o finansach publicznych, w przypadku gdy w okresie trwałości projektu wystąpią przesłanki wskazane w art. 71 </w:t>
      </w:r>
      <w:r w:rsidR="00DC6420" w:rsidRPr="00607A33">
        <w:rPr>
          <w:rFonts w:ascii="Tahoma" w:eastAsia="Tahoma" w:hAnsi="Tahoma" w:cs="Tahoma"/>
          <w:spacing w:val="-1"/>
        </w:rPr>
        <w:t>R</w:t>
      </w:r>
      <w:r w:rsidRPr="00607A33">
        <w:rPr>
          <w:rFonts w:ascii="Tahoma" w:eastAsia="Tahoma" w:hAnsi="Tahoma" w:cs="Tahoma"/>
          <w:spacing w:val="-1"/>
        </w:rPr>
        <w:t>ozporządzenia ogólnego. Wartość dofinansowania przypadająca do zwrotu zostanie określona proporcjonalnie do okresu nieutrzymania trwałości.</w:t>
      </w:r>
    </w:p>
    <w:p w14:paraId="61C10F3B" w14:textId="77777777" w:rsidR="00E56D72" w:rsidRPr="00517341" w:rsidRDefault="00E56D72" w:rsidP="00607A33">
      <w:pPr>
        <w:pStyle w:val="Akapitzlist"/>
        <w:numPr>
          <w:ilvl w:val="0"/>
          <w:numId w:val="40"/>
        </w:numPr>
        <w:spacing w:line="276" w:lineRule="auto"/>
        <w:ind w:right="14"/>
        <w:rPr>
          <w:rFonts w:ascii="Tahoma" w:eastAsia="Tahoma" w:hAnsi="Tahoma" w:cs="Tahoma"/>
        </w:rPr>
      </w:pPr>
      <w:r w:rsidRPr="00517341">
        <w:rPr>
          <w:rFonts w:ascii="Tahoma" w:eastAsia="Tahoma" w:hAnsi="Tahoma" w:cs="Tahoma"/>
          <w:spacing w:val="-1"/>
        </w:rPr>
        <w:t>W przypadku, gdy projekt przewiduje trwałość, o której mowa w tym paragrafie, Beneficjent przesyła do IZ za pośrednictwem SL2014 w terminie do 30 dni kalendarzowych liczonych od dnia zakończenia pierwszego i każdego kolejnego roku trwałości, sprawozdanie potwierdzające zachowanie trwałości Projektu, zgodnie ze wzorem stanowiącym załącznik nr 12 do umowy</w:t>
      </w:r>
      <w:r w:rsidRPr="00517341">
        <w:rPr>
          <w:rStyle w:val="Odwoanieprzypisudolnego"/>
          <w:rFonts w:ascii="Tahoma" w:eastAsia="Tahoma" w:hAnsi="Tahoma" w:cs="Tahoma"/>
          <w:spacing w:val="-1"/>
        </w:rPr>
        <w:footnoteReference w:id="55"/>
      </w:r>
      <w:r w:rsidRPr="00517341">
        <w:rPr>
          <w:rFonts w:ascii="Tahoma" w:eastAsia="Tahoma" w:hAnsi="Tahoma" w:cs="Tahoma"/>
          <w:spacing w:val="-1"/>
        </w:rPr>
        <w:t>.</w:t>
      </w:r>
    </w:p>
    <w:p w14:paraId="42CE3A7E"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spacing w:val="1"/>
        </w:rPr>
        <w:t>Z</w:t>
      </w:r>
      <w:r w:rsidRPr="00517341">
        <w:rPr>
          <w:rFonts w:ascii="Tahoma" w:eastAsia="Tahoma" w:hAnsi="Tahoma" w:cs="Tahoma"/>
          <w:b/>
        </w:rPr>
        <w:t>a</w:t>
      </w:r>
      <w:r w:rsidRPr="00517341">
        <w:rPr>
          <w:rFonts w:ascii="Tahoma" w:eastAsia="Tahoma" w:hAnsi="Tahoma" w:cs="Tahoma"/>
          <w:b/>
          <w:spacing w:val="-1"/>
        </w:rPr>
        <w:t>be</w:t>
      </w:r>
      <w:r w:rsidRPr="00517341">
        <w:rPr>
          <w:rFonts w:ascii="Tahoma" w:eastAsia="Tahoma" w:hAnsi="Tahoma" w:cs="Tahoma"/>
          <w:b/>
          <w:spacing w:val="1"/>
        </w:rPr>
        <w:t>z</w:t>
      </w:r>
      <w:r w:rsidRPr="00517341">
        <w:rPr>
          <w:rFonts w:ascii="Tahoma" w:eastAsia="Tahoma" w:hAnsi="Tahoma" w:cs="Tahoma"/>
          <w:b/>
        </w:rPr>
        <w:t>p</w:t>
      </w:r>
      <w:r w:rsidRPr="00517341">
        <w:rPr>
          <w:rFonts w:ascii="Tahoma" w:eastAsia="Tahoma" w:hAnsi="Tahoma" w:cs="Tahoma"/>
          <w:b/>
          <w:spacing w:val="2"/>
        </w:rPr>
        <w:t>i</w:t>
      </w:r>
      <w:r w:rsidRPr="00517341">
        <w:rPr>
          <w:rFonts w:ascii="Tahoma" w:eastAsia="Tahoma" w:hAnsi="Tahoma" w:cs="Tahoma"/>
          <w:b/>
          <w:spacing w:val="-1"/>
        </w:rPr>
        <w:t>e</w:t>
      </w:r>
      <w:r w:rsidRPr="00517341">
        <w:rPr>
          <w:rFonts w:ascii="Tahoma" w:eastAsia="Tahoma" w:hAnsi="Tahoma" w:cs="Tahoma"/>
          <w:b/>
        </w:rPr>
        <w:t>c</w:t>
      </w:r>
      <w:r w:rsidRPr="00517341">
        <w:rPr>
          <w:rFonts w:ascii="Tahoma" w:eastAsia="Tahoma" w:hAnsi="Tahoma" w:cs="Tahoma"/>
          <w:b/>
          <w:spacing w:val="1"/>
        </w:rPr>
        <w:t>z</w:t>
      </w:r>
      <w:r w:rsidRPr="00517341">
        <w:rPr>
          <w:rFonts w:ascii="Tahoma" w:eastAsia="Tahoma" w:hAnsi="Tahoma" w:cs="Tahoma"/>
          <w:b/>
          <w:spacing w:val="-1"/>
        </w:rPr>
        <w:t>e</w:t>
      </w:r>
      <w:r w:rsidRPr="00517341">
        <w:rPr>
          <w:rFonts w:ascii="Tahoma" w:eastAsia="Tahoma" w:hAnsi="Tahoma" w:cs="Tahoma"/>
          <w:b/>
          <w:spacing w:val="2"/>
        </w:rPr>
        <w:t>n</w:t>
      </w:r>
      <w:r w:rsidRPr="00517341">
        <w:rPr>
          <w:rFonts w:ascii="Tahoma" w:eastAsia="Tahoma" w:hAnsi="Tahoma" w:cs="Tahoma"/>
          <w:b/>
        </w:rPr>
        <w:t>ie</w:t>
      </w:r>
      <w:r w:rsidRPr="00517341">
        <w:rPr>
          <w:rFonts w:ascii="Tahoma" w:eastAsia="Tahoma" w:hAnsi="Tahoma" w:cs="Tahoma"/>
          <w:b/>
          <w:spacing w:val="-12"/>
        </w:rPr>
        <w:t xml:space="preserve"> </w:t>
      </w:r>
      <w:r w:rsidRPr="00517341">
        <w:rPr>
          <w:rFonts w:ascii="Tahoma" w:eastAsia="Tahoma" w:hAnsi="Tahoma" w:cs="Tahoma"/>
          <w:b/>
        </w:rPr>
        <w:t>praw</w:t>
      </w:r>
      <w:r w:rsidRPr="00517341">
        <w:rPr>
          <w:rFonts w:ascii="Tahoma" w:eastAsia="Tahoma" w:hAnsi="Tahoma" w:cs="Tahoma"/>
          <w:b/>
          <w:spacing w:val="2"/>
        </w:rPr>
        <w:t>i</w:t>
      </w:r>
      <w:r w:rsidRPr="00517341">
        <w:rPr>
          <w:rFonts w:ascii="Tahoma" w:eastAsia="Tahoma" w:hAnsi="Tahoma" w:cs="Tahoma"/>
          <w:b/>
        </w:rPr>
        <w:t>d</w:t>
      </w:r>
      <w:r w:rsidRPr="00517341">
        <w:rPr>
          <w:rFonts w:ascii="Tahoma" w:eastAsia="Tahoma" w:hAnsi="Tahoma" w:cs="Tahoma"/>
          <w:b/>
          <w:spacing w:val="2"/>
        </w:rPr>
        <w:t>ł</w:t>
      </w:r>
      <w:r w:rsidRPr="00517341">
        <w:rPr>
          <w:rFonts w:ascii="Tahoma" w:eastAsia="Tahoma" w:hAnsi="Tahoma" w:cs="Tahoma"/>
          <w:b/>
        </w:rPr>
        <w:t>ow</w:t>
      </w:r>
      <w:r w:rsidRPr="00517341">
        <w:rPr>
          <w:rFonts w:ascii="Tahoma" w:eastAsia="Tahoma" w:hAnsi="Tahoma" w:cs="Tahoma"/>
          <w:b/>
          <w:spacing w:val="-1"/>
        </w:rPr>
        <w:t>e</w:t>
      </w:r>
      <w:r w:rsidRPr="00517341">
        <w:rPr>
          <w:rFonts w:ascii="Tahoma" w:eastAsia="Tahoma" w:hAnsi="Tahoma" w:cs="Tahoma"/>
          <w:b/>
        </w:rPr>
        <w:t>j</w:t>
      </w:r>
      <w:r w:rsidRPr="00517341">
        <w:rPr>
          <w:rFonts w:ascii="Tahoma" w:eastAsia="Tahoma" w:hAnsi="Tahoma" w:cs="Tahoma"/>
          <w:b/>
          <w:spacing w:val="-12"/>
        </w:rPr>
        <w:t xml:space="preserve"> </w:t>
      </w:r>
      <w:r w:rsidRPr="00517341">
        <w:rPr>
          <w:rFonts w:ascii="Tahoma" w:eastAsia="Tahoma" w:hAnsi="Tahoma" w:cs="Tahoma"/>
          <w:b/>
        </w:rPr>
        <w:t>r</w:t>
      </w:r>
      <w:r w:rsidRPr="00517341">
        <w:rPr>
          <w:rFonts w:ascii="Tahoma" w:eastAsia="Tahoma" w:hAnsi="Tahoma" w:cs="Tahoma"/>
          <w:b/>
          <w:spacing w:val="-1"/>
        </w:rPr>
        <w:t>e</w:t>
      </w:r>
      <w:r w:rsidRPr="00517341">
        <w:rPr>
          <w:rFonts w:ascii="Tahoma" w:eastAsia="Tahoma" w:hAnsi="Tahoma" w:cs="Tahoma"/>
          <w:b/>
        </w:rPr>
        <w:t>a</w:t>
      </w:r>
      <w:r w:rsidRPr="00517341">
        <w:rPr>
          <w:rFonts w:ascii="Tahoma" w:eastAsia="Tahoma" w:hAnsi="Tahoma" w:cs="Tahoma"/>
          <w:b/>
          <w:spacing w:val="2"/>
        </w:rPr>
        <w:t>l</w:t>
      </w:r>
      <w:r w:rsidRPr="00517341">
        <w:rPr>
          <w:rFonts w:ascii="Tahoma" w:eastAsia="Tahoma" w:hAnsi="Tahoma" w:cs="Tahoma"/>
          <w:b/>
        </w:rPr>
        <w:t>izacji</w:t>
      </w:r>
      <w:r w:rsidRPr="00517341">
        <w:rPr>
          <w:rFonts w:ascii="Tahoma" w:eastAsia="Tahoma" w:hAnsi="Tahoma" w:cs="Tahoma"/>
          <w:b/>
          <w:spacing w:val="-10"/>
        </w:rPr>
        <w:t xml:space="preserve"> </w:t>
      </w:r>
      <w:r w:rsidRPr="00517341">
        <w:rPr>
          <w:rStyle w:val="Nagwek6Znak"/>
          <w:rFonts w:ascii="Tahoma" w:eastAsia="Tahoma" w:hAnsi="Tahoma" w:cs="Tahoma"/>
          <w:sz w:val="20"/>
          <w:szCs w:val="20"/>
        </w:rPr>
        <w:t>umowy</w:t>
      </w:r>
    </w:p>
    <w:p w14:paraId="7CA6BFBF" w14:textId="77777777" w:rsidR="00942F4E" w:rsidRPr="00517341" w:rsidRDefault="00280ADA" w:rsidP="002B1DA3">
      <w:pPr>
        <w:spacing w:line="276" w:lineRule="auto"/>
        <w:ind w:left="426" w:right="14" w:hanging="426"/>
        <w:jc w:val="center"/>
        <w:rPr>
          <w:rFonts w:ascii="Tahoma" w:eastAsia="Tahoma" w:hAnsi="Tahoma" w:cs="Tahoma"/>
          <w:spacing w:val="2"/>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607F32" w:rsidRPr="00517341">
        <w:rPr>
          <w:rFonts w:ascii="Tahoma" w:eastAsia="Tahoma" w:hAnsi="Tahoma" w:cs="Tahoma"/>
          <w:spacing w:val="1"/>
        </w:rPr>
        <w:t>9</w:t>
      </w:r>
      <w:r w:rsidR="00051F06" w:rsidRPr="00517341">
        <w:rPr>
          <w:rFonts w:ascii="Tahoma" w:eastAsia="Tahoma" w:hAnsi="Tahoma" w:cs="Tahoma"/>
          <w:spacing w:val="2"/>
          <w:w w:val="99"/>
        </w:rPr>
        <w:t>.</w:t>
      </w:r>
      <w:r w:rsidR="00051F06" w:rsidRPr="00517341">
        <w:rPr>
          <w:rStyle w:val="Odwoanieprzypisudolnego"/>
          <w:rFonts w:ascii="Tahoma" w:eastAsia="Tahoma" w:hAnsi="Tahoma" w:cs="Tahoma"/>
          <w:spacing w:val="2"/>
          <w:w w:val="99"/>
        </w:rPr>
        <w:footnoteReference w:id="56"/>
      </w:r>
    </w:p>
    <w:p w14:paraId="241709A2" w14:textId="3A3EA07F" w:rsidR="00942F4E" w:rsidRPr="00517341" w:rsidRDefault="00280ADA" w:rsidP="00607A33">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6"/>
        </w:rPr>
        <w:t>Z</w:t>
      </w:r>
      <w:r w:rsidRPr="00517341">
        <w:rPr>
          <w:rFonts w:ascii="Tahoma" w:eastAsia="Tahoma" w:hAnsi="Tahoma" w:cs="Tahoma"/>
          <w:spacing w:val="1"/>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59"/>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j r</w:t>
      </w:r>
      <w:r w:rsidRPr="00517341">
        <w:rPr>
          <w:rFonts w:ascii="Tahoma" w:eastAsia="Tahoma" w:hAnsi="Tahoma" w:cs="Tahoma"/>
          <w:spacing w:val="1"/>
        </w:rPr>
        <w:t>ea</w:t>
      </w:r>
      <w:r w:rsidRPr="00517341">
        <w:rPr>
          <w:rFonts w:ascii="Tahoma" w:eastAsia="Tahoma" w:hAnsi="Tahoma" w:cs="Tahoma"/>
        </w:rPr>
        <w:t>li</w:t>
      </w:r>
      <w:r w:rsidRPr="00517341">
        <w:rPr>
          <w:rFonts w:ascii="Tahoma" w:eastAsia="Tahoma" w:hAnsi="Tahoma" w:cs="Tahoma"/>
          <w:spacing w:val="4"/>
        </w:rPr>
        <w:t>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 xml:space="preserve">i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 xml:space="preserve">y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 pr</w:t>
      </w:r>
      <w:r w:rsidRPr="00517341">
        <w:rPr>
          <w:rFonts w:ascii="Tahoma" w:eastAsia="Tahoma" w:hAnsi="Tahoma" w:cs="Tahoma"/>
          <w:spacing w:val="1"/>
        </w:rPr>
        <w:t>ze</w:t>
      </w:r>
      <w:r w:rsidRPr="00517341">
        <w:rPr>
          <w:rFonts w:ascii="Tahoma" w:eastAsia="Tahoma" w:hAnsi="Tahoma" w:cs="Tahoma"/>
        </w:rPr>
        <w:t>z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62"/>
        </w:rPr>
        <w:t xml:space="preserve"> </w:t>
      </w:r>
      <w:r w:rsidRPr="00517341">
        <w:rPr>
          <w:rFonts w:ascii="Tahoma" w:eastAsia="Tahoma" w:hAnsi="Tahoma" w:cs="Tahoma"/>
          <w:spacing w:val="-1"/>
        </w:rPr>
        <w:t>n</w:t>
      </w:r>
      <w:r w:rsidRPr="00517341">
        <w:rPr>
          <w:rFonts w:ascii="Tahoma" w:eastAsia="Tahoma" w:hAnsi="Tahoma" w:cs="Tahoma"/>
        </w:rPr>
        <w:t>ie późni</w:t>
      </w:r>
      <w:r w:rsidRPr="00517341">
        <w:rPr>
          <w:rFonts w:ascii="Tahoma" w:eastAsia="Tahoma" w:hAnsi="Tahoma" w:cs="Tahoma"/>
          <w:spacing w:val="3"/>
        </w:rPr>
        <w:t>e</w:t>
      </w:r>
      <w:r w:rsidRPr="00517341">
        <w:rPr>
          <w:rFonts w:ascii="Tahoma" w:eastAsia="Tahoma" w:hAnsi="Tahoma" w:cs="Tahoma"/>
        </w:rPr>
        <w:t xml:space="preserve">j </w:t>
      </w:r>
      <w:r w:rsidRPr="00517341">
        <w:rPr>
          <w:rFonts w:ascii="Tahoma" w:eastAsia="Tahoma" w:hAnsi="Tahoma" w:cs="Tahoma"/>
          <w:spacing w:val="-1"/>
        </w:rPr>
        <w:t>n</w:t>
      </w:r>
      <w:r w:rsidRPr="00517341">
        <w:rPr>
          <w:rFonts w:ascii="Tahoma" w:eastAsia="Tahoma" w:hAnsi="Tahoma" w:cs="Tahoma"/>
        </w:rPr>
        <w:t>iż</w:t>
      </w:r>
      <w:r w:rsidR="007B40E7">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26"/>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0"/>
        </w:rPr>
        <w:t xml:space="preserve"> </w:t>
      </w:r>
      <w:r w:rsidRPr="00517341">
        <w:rPr>
          <w:rFonts w:ascii="Tahoma" w:eastAsia="Tahoma" w:hAnsi="Tahoma" w:cs="Tahoma"/>
          <w:b/>
          <w:spacing w:val="-1"/>
        </w:rPr>
        <w:t>1</w:t>
      </w:r>
      <w:r w:rsidR="007D3498" w:rsidRPr="00517341">
        <w:rPr>
          <w:rFonts w:ascii="Tahoma" w:eastAsia="Tahoma" w:hAnsi="Tahoma" w:cs="Tahoma"/>
          <w:b/>
        </w:rPr>
        <w:t>5</w:t>
      </w:r>
      <w:r w:rsidRPr="00517341">
        <w:rPr>
          <w:rFonts w:ascii="Tahoma" w:eastAsia="Tahoma" w:hAnsi="Tahoma" w:cs="Tahoma"/>
          <w:b/>
          <w:spacing w:val="23"/>
        </w:rPr>
        <w:t xml:space="preserve"> </w:t>
      </w:r>
      <w:r w:rsidRPr="00517341">
        <w:rPr>
          <w:rFonts w:ascii="Tahoma" w:eastAsia="Tahoma" w:hAnsi="Tahoma" w:cs="Tahoma"/>
          <w:b/>
        </w:rPr>
        <w:t>dni</w:t>
      </w:r>
      <w:r w:rsidRPr="00517341">
        <w:rPr>
          <w:rFonts w:ascii="Tahoma" w:eastAsia="Tahoma" w:hAnsi="Tahoma" w:cs="Tahoma"/>
          <w:b/>
          <w:spacing w:val="23"/>
        </w:rPr>
        <w:t xml:space="preserve"> </w:t>
      </w:r>
      <w:r w:rsidRPr="00517341">
        <w:rPr>
          <w:rFonts w:ascii="Tahoma" w:eastAsia="Tahoma" w:hAnsi="Tahoma" w:cs="Tahoma"/>
          <w:b/>
        </w:rPr>
        <w:t>rob</w:t>
      </w:r>
      <w:r w:rsidRPr="00517341">
        <w:rPr>
          <w:rFonts w:ascii="Tahoma" w:eastAsia="Tahoma" w:hAnsi="Tahoma" w:cs="Tahoma"/>
          <w:b/>
          <w:spacing w:val="2"/>
        </w:rPr>
        <w:t>o</w:t>
      </w:r>
      <w:r w:rsidRPr="00517341">
        <w:rPr>
          <w:rFonts w:ascii="Tahoma" w:eastAsia="Tahoma" w:hAnsi="Tahoma" w:cs="Tahoma"/>
          <w:b/>
          <w:spacing w:val="-1"/>
        </w:rPr>
        <w:t>c</w:t>
      </w:r>
      <w:r w:rsidRPr="00517341">
        <w:rPr>
          <w:rFonts w:ascii="Tahoma" w:eastAsia="Tahoma" w:hAnsi="Tahoma" w:cs="Tahoma"/>
          <w:b/>
        </w:rPr>
        <w:t>zy</w:t>
      </w:r>
      <w:r w:rsidRPr="00517341">
        <w:rPr>
          <w:rFonts w:ascii="Tahoma" w:eastAsia="Tahoma" w:hAnsi="Tahoma" w:cs="Tahoma"/>
          <w:b/>
          <w:spacing w:val="-1"/>
        </w:rPr>
        <w:t>ch</w:t>
      </w:r>
      <w:r w:rsidRPr="00517341">
        <w:rPr>
          <w:rFonts w:ascii="Tahoma" w:eastAsia="Tahoma" w:hAnsi="Tahoma" w:cs="Tahoma"/>
        </w:rPr>
        <w:t>,</w:t>
      </w:r>
      <w:r w:rsidRPr="00517341">
        <w:rPr>
          <w:rFonts w:ascii="Tahoma" w:eastAsia="Tahoma" w:hAnsi="Tahoma" w:cs="Tahoma"/>
          <w:spacing w:val="19"/>
        </w:rPr>
        <w:t xml:space="preserve"> </w:t>
      </w:r>
      <w:r w:rsidRPr="00517341">
        <w:rPr>
          <w:rFonts w:ascii="Tahoma" w:eastAsia="Tahoma" w:hAnsi="Tahoma" w:cs="Tahoma"/>
        </w:rPr>
        <w:t>od</w:t>
      </w:r>
      <w:r w:rsidRPr="00517341">
        <w:rPr>
          <w:rFonts w:ascii="Tahoma" w:eastAsia="Tahoma" w:hAnsi="Tahoma" w:cs="Tahoma"/>
          <w:spacing w:val="28"/>
        </w:rPr>
        <w:t xml:space="preserve"> </w:t>
      </w:r>
      <w:r w:rsidRPr="00517341">
        <w:rPr>
          <w:rFonts w:ascii="Tahoma" w:eastAsia="Tahoma" w:hAnsi="Tahoma" w:cs="Tahoma"/>
        </w:rPr>
        <w:t>dnia</w:t>
      </w:r>
      <w:r w:rsidRPr="00517341">
        <w:rPr>
          <w:rFonts w:ascii="Tahoma" w:eastAsia="Tahoma" w:hAnsi="Tahoma" w:cs="Tahoma"/>
          <w:spacing w:val="23"/>
        </w:rPr>
        <w:t xml:space="preserve"> </w:t>
      </w:r>
      <w:r w:rsidRPr="00517341">
        <w:rPr>
          <w:rFonts w:ascii="Tahoma" w:eastAsia="Tahoma" w:hAnsi="Tahoma" w:cs="Tahoma"/>
        </w:rPr>
        <w:t>pod</w:t>
      </w:r>
      <w:r w:rsidRPr="00517341">
        <w:rPr>
          <w:rFonts w:ascii="Tahoma" w:eastAsia="Tahoma" w:hAnsi="Tahoma" w:cs="Tahoma"/>
          <w:spacing w:val="1"/>
        </w:rPr>
        <w:t>p</w:t>
      </w:r>
      <w:r w:rsidRPr="00517341">
        <w:rPr>
          <w:rFonts w:ascii="Tahoma" w:eastAsia="Tahoma" w:hAnsi="Tahoma" w:cs="Tahoma"/>
        </w:rPr>
        <w:t>is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22"/>
        </w:rPr>
        <w:t xml:space="preserve"> </w:t>
      </w:r>
      <w:r w:rsidRPr="00517341">
        <w:rPr>
          <w:rFonts w:ascii="Tahoma" w:eastAsia="Tahoma" w:hAnsi="Tahoma" w:cs="Tahoma"/>
        </w:rPr>
        <w:t>obie</w:t>
      </w:r>
      <w:r w:rsidRPr="00517341">
        <w:rPr>
          <w:rFonts w:ascii="Tahoma" w:eastAsia="Tahoma" w:hAnsi="Tahoma" w:cs="Tahoma"/>
          <w:spacing w:val="23"/>
        </w:rPr>
        <w:t xml:space="preserve"> </w:t>
      </w:r>
      <w:r w:rsidRPr="00517341">
        <w:rPr>
          <w:rFonts w:ascii="Tahoma" w:eastAsia="Tahoma" w:hAnsi="Tahoma" w:cs="Tahoma"/>
        </w:rPr>
        <w:t>stro</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20"/>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006B604F" w:rsidRPr="00517341">
        <w:rPr>
          <w:rFonts w:ascii="Tahoma" w:eastAsia="Tahoma" w:hAnsi="Tahoma" w:cs="Tahoma"/>
          <w:spacing w:val="-15"/>
        </w:rPr>
        <w:t xml:space="preserve"> </w:t>
      </w:r>
      <w:r w:rsidR="006B604F" w:rsidRPr="00517341">
        <w:rPr>
          <w:rFonts w:ascii="Tahoma" w:eastAsia="Tahoma" w:hAnsi="Tahoma" w:cs="Tahoma"/>
        </w:rPr>
        <w:t xml:space="preserve">(jednak nie później </w:t>
      </w:r>
      <w:r w:rsidR="007B2FA1" w:rsidRPr="00517341">
        <w:rPr>
          <w:rFonts w:ascii="Tahoma" w:eastAsia="Tahoma" w:hAnsi="Tahoma" w:cs="Tahoma"/>
        </w:rPr>
        <w:t>niż przed otrzymaniem zaliczki)</w:t>
      </w:r>
      <w:r w:rsidRPr="00517341">
        <w:rPr>
          <w:rFonts w:ascii="Tahoma" w:eastAsia="Tahoma" w:hAnsi="Tahoma" w:cs="Tahoma"/>
          <w:spacing w:val="22"/>
        </w:rPr>
        <w:t xml:space="preserve"> </w:t>
      </w:r>
      <w:r w:rsidRPr="00517341">
        <w:rPr>
          <w:rFonts w:ascii="Tahoma" w:eastAsia="Tahoma" w:hAnsi="Tahoma" w:cs="Tahoma"/>
          <w:spacing w:val="1"/>
        </w:rPr>
        <w:t>we</w:t>
      </w:r>
      <w:r w:rsidRPr="00517341">
        <w:rPr>
          <w:rFonts w:ascii="Tahoma" w:eastAsia="Tahoma" w:hAnsi="Tahoma" w:cs="Tahoma"/>
          <w:spacing w:val="-1"/>
        </w:rPr>
        <w:t>k</w:t>
      </w:r>
      <w:r w:rsidRPr="00517341">
        <w:rPr>
          <w:rFonts w:ascii="Tahoma" w:eastAsia="Tahoma" w:hAnsi="Tahoma" w:cs="Tahoma"/>
        </w:rPr>
        <w:t>sel</w:t>
      </w:r>
      <w:r w:rsidR="00C14235" w:rsidRPr="00517341">
        <w:rPr>
          <w:rFonts w:ascii="Tahoma" w:eastAsia="Tahoma" w:hAnsi="Tahoma" w:cs="Tahoma"/>
        </w:rPr>
        <w:t xml:space="preserve"> </w:t>
      </w:r>
      <w:r w:rsidRPr="00517341">
        <w:rPr>
          <w:rFonts w:ascii="Tahoma" w:eastAsia="Tahoma" w:hAnsi="Tahoma" w:cs="Tahoma"/>
        </w:rPr>
        <w:t>in</w:t>
      </w:r>
      <w:r w:rsidRPr="00517341">
        <w:rPr>
          <w:rFonts w:ascii="Tahoma" w:eastAsia="Tahoma" w:hAnsi="Tahoma" w:cs="Tahoma"/>
          <w:spacing w:val="24"/>
        </w:rPr>
        <w:t xml:space="preserve"> </w:t>
      </w:r>
      <w:r w:rsidRPr="00517341">
        <w:rPr>
          <w:rFonts w:ascii="Tahoma" w:eastAsia="Tahoma" w:hAnsi="Tahoma" w:cs="Tahoma"/>
        </w:rPr>
        <w:t>bl</w:t>
      </w:r>
      <w:r w:rsidRPr="00517341">
        <w:rPr>
          <w:rFonts w:ascii="Tahoma" w:eastAsia="Tahoma" w:hAnsi="Tahoma" w:cs="Tahoma"/>
          <w:spacing w:val="1"/>
        </w:rPr>
        <w:t>a</w:t>
      </w:r>
      <w:r w:rsidRPr="00517341">
        <w:rPr>
          <w:rFonts w:ascii="Tahoma" w:eastAsia="Tahoma" w:hAnsi="Tahoma" w:cs="Tahoma"/>
          <w:spacing w:val="-1"/>
        </w:rPr>
        <w:t>nc</w:t>
      </w:r>
      <w:r w:rsidRPr="00517341">
        <w:rPr>
          <w:rFonts w:ascii="Tahoma" w:eastAsia="Tahoma" w:hAnsi="Tahoma" w:cs="Tahoma"/>
        </w:rPr>
        <w:t xml:space="preserve">o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rPr>
        <w:t>ą</w:t>
      </w:r>
      <w:r w:rsidRPr="00517341">
        <w:rPr>
          <w:rFonts w:ascii="Tahoma" w:eastAsia="Tahoma" w:hAnsi="Tahoma" w:cs="Tahoma"/>
          <w:spacing w:val="-9"/>
        </w:rPr>
        <w:t xml:space="preserve"> </w:t>
      </w:r>
      <w:r w:rsidRPr="00517341">
        <w:rPr>
          <w:rFonts w:ascii="Tahoma" w:eastAsia="Tahoma" w:hAnsi="Tahoma" w:cs="Tahoma"/>
        </w:rPr>
        <w:t>d</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spacing w:val="1"/>
        </w:rPr>
        <w:t>we</w:t>
      </w:r>
      <w:r w:rsidRPr="00517341">
        <w:rPr>
          <w:rFonts w:ascii="Tahoma" w:eastAsia="Tahoma" w:hAnsi="Tahoma" w:cs="Tahoma"/>
          <w:spacing w:val="-1"/>
        </w:rPr>
        <w:t>k</w:t>
      </w:r>
      <w:r w:rsidRPr="00517341">
        <w:rPr>
          <w:rFonts w:ascii="Tahoma" w:eastAsia="Tahoma" w:hAnsi="Tahoma" w:cs="Tahoma"/>
        </w:rPr>
        <w:t>sla</w:t>
      </w:r>
      <w:r w:rsidR="007B40E7">
        <w:rPr>
          <w:rFonts w:ascii="Tahoma" w:eastAsia="Tahoma" w:hAnsi="Tahoma" w:cs="Tahoma"/>
        </w:rPr>
        <w:t xml:space="preserve"> </w:t>
      </w:r>
      <w:r w:rsidRPr="00517341">
        <w:rPr>
          <w:rFonts w:ascii="Tahoma" w:eastAsia="Tahoma" w:hAnsi="Tahoma" w:cs="Tahoma"/>
          <w:spacing w:val="2"/>
        </w:rPr>
        <w:t>i</w:t>
      </w:r>
      <w:r w:rsidRPr="00517341">
        <w:rPr>
          <w:rFonts w:ascii="Tahoma" w:eastAsia="Tahoma" w:hAnsi="Tahoma" w:cs="Tahoma"/>
        </w:rPr>
        <w:t>n</w:t>
      </w:r>
      <w:r w:rsidRPr="00517341">
        <w:rPr>
          <w:rFonts w:ascii="Tahoma" w:eastAsia="Tahoma" w:hAnsi="Tahoma" w:cs="Tahoma"/>
          <w:spacing w:val="3"/>
        </w:rPr>
        <w:t xml:space="preserve"> </w:t>
      </w:r>
      <w:r w:rsidRPr="00517341">
        <w:rPr>
          <w:rFonts w:ascii="Tahoma" w:eastAsia="Tahoma" w:hAnsi="Tahoma" w:cs="Tahoma"/>
        </w:rPr>
        <w:t>bl</w:t>
      </w:r>
      <w:r w:rsidRPr="00517341">
        <w:rPr>
          <w:rFonts w:ascii="Tahoma" w:eastAsia="Tahoma" w:hAnsi="Tahoma" w:cs="Tahoma"/>
          <w:spacing w:val="1"/>
        </w:rPr>
        <w:t>an</w:t>
      </w:r>
      <w:r w:rsidRPr="00517341">
        <w:rPr>
          <w:rFonts w:ascii="Tahoma" w:eastAsia="Tahoma" w:hAnsi="Tahoma" w:cs="Tahoma"/>
          <w:spacing w:val="-1"/>
        </w:rPr>
        <w:t>c</w:t>
      </w:r>
      <w:r w:rsidRPr="00517341">
        <w:rPr>
          <w:rFonts w:ascii="Tahoma" w:eastAsia="Tahoma" w:hAnsi="Tahoma" w:cs="Tahoma"/>
          <w:spacing w:val="1"/>
        </w:rPr>
        <w:t>o</w:t>
      </w:r>
      <w:r w:rsidR="009E0A19" w:rsidRPr="00517341">
        <w:rPr>
          <w:rStyle w:val="Odwoanieprzypisudolnego"/>
          <w:rFonts w:ascii="Tahoma" w:eastAsia="Tahoma" w:hAnsi="Tahoma" w:cs="Tahoma"/>
        </w:rPr>
        <w:footnoteReference w:id="57"/>
      </w:r>
      <w:r w:rsidR="00C8740C" w:rsidRPr="00517341">
        <w:rPr>
          <w:rFonts w:ascii="Tahoma" w:eastAsia="Tahoma" w:hAnsi="Tahoma" w:cs="Tahoma"/>
        </w:rPr>
        <w:t>.</w:t>
      </w:r>
    </w:p>
    <w:p w14:paraId="22D96073" w14:textId="68760A74" w:rsidR="00942F4E" w:rsidRPr="00517341" w:rsidRDefault="00280ADA" w:rsidP="00607A33">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6"/>
        </w:rPr>
        <w:t>Z</w:t>
      </w:r>
      <w:r w:rsidRPr="00517341">
        <w:rPr>
          <w:rFonts w:ascii="Tahoma" w:eastAsia="Tahoma" w:hAnsi="Tahoma" w:cs="Tahoma"/>
          <w:spacing w:val="1"/>
        </w:rPr>
        <w:t>w</w:t>
      </w:r>
      <w:r w:rsidRPr="00517341">
        <w:rPr>
          <w:rFonts w:ascii="Tahoma" w:eastAsia="Tahoma" w:hAnsi="Tahoma" w:cs="Tahoma"/>
        </w:rPr>
        <w:t>rot 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t</w:t>
      </w:r>
      <w:r w:rsidRPr="00517341">
        <w:rPr>
          <w:rFonts w:ascii="Tahoma" w:eastAsia="Tahoma" w:hAnsi="Tahoma" w:cs="Tahoma"/>
        </w:rPr>
        <w:t>u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go z</w:t>
      </w:r>
      <w:r w:rsidRPr="00517341">
        <w:rPr>
          <w:rFonts w:ascii="Tahoma" w:eastAsia="Tahoma" w:hAnsi="Tahoma" w:cs="Tahoma"/>
          <w:spacing w:val="1"/>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2"/>
        </w:rPr>
        <w:t>p</w:t>
      </w:r>
      <w:r w:rsidRPr="00517341">
        <w:rPr>
          <w:rFonts w:ascii="Tahoma" w:eastAsia="Tahoma" w:hAnsi="Tahoma" w:cs="Tahoma"/>
        </w:rPr>
        <w:t>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
        </w:rPr>
        <w:t>n</w:t>
      </w:r>
      <w:r w:rsidRPr="00517341">
        <w:rPr>
          <w:rFonts w:ascii="Tahoma" w:eastAsia="Tahoma" w:hAnsi="Tahoma" w:cs="Tahoma"/>
        </w:rPr>
        <w:t xml:space="preserve">y </w:t>
      </w:r>
      <w:r w:rsidRPr="00517341">
        <w:rPr>
          <w:rFonts w:ascii="Tahoma" w:eastAsia="Tahoma" w:hAnsi="Tahoma" w:cs="Tahoma"/>
          <w:spacing w:val="13"/>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3"/>
        </w:rPr>
        <w:t>e</w:t>
      </w:r>
      <w:r w:rsidRPr="00517341">
        <w:rPr>
          <w:rFonts w:ascii="Tahoma" w:eastAsia="Tahoma" w:hAnsi="Tahoma" w:cs="Tahoma"/>
        </w:rPr>
        <w:t>k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 po</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1"/>
        </w:rPr>
        <w:t>ł</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su</w:t>
      </w:r>
      <w:r w:rsidRPr="00517341">
        <w:rPr>
          <w:rFonts w:ascii="Tahoma" w:eastAsia="Tahoma" w:hAnsi="Tahoma" w:cs="Tahoma"/>
          <w:spacing w:val="4"/>
        </w:rPr>
        <w:t xml:space="preserve"> </w:t>
      </w:r>
      <w:r w:rsidRPr="00517341">
        <w:rPr>
          <w:rFonts w:ascii="Tahoma" w:eastAsia="Tahoma" w:hAnsi="Tahoma" w:cs="Tahoma"/>
        </w:rPr>
        <w:t>tr</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łoś</w:t>
      </w:r>
      <w:r w:rsidRPr="00517341">
        <w:rPr>
          <w:rFonts w:ascii="Tahoma" w:eastAsia="Tahoma" w:hAnsi="Tahoma" w:cs="Tahoma"/>
          <w:spacing w:val="-1"/>
        </w:rPr>
        <w:t>c</w:t>
      </w:r>
      <w:r w:rsidRPr="00517341">
        <w:rPr>
          <w:rFonts w:ascii="Tahoma" w:eastAsia="Tahoma" w:hAnsi="Tahoma" w:cs="Tahoma"/>
        </w:rPr>
        <w:t>i</w:t>
      </w:r>
      <w:r w:rsidR="006622A0" w:rsidRPr="00517341">
        <w:rPr>
          <w:rFonts w:ascii="Tahoma" w:eastAsia="Tahoma" w:hAnsi="Tahoma" w:cs="Tahoma"/>
        </w:rPr>
        <w:t xml:space="preserve">, o którym mowa w </w:t>
      </w:r>
      <w:r w:rsidR="00DA6EBE" w:rsidRPr="00517341">
        <w:rPr>
          <w:rFonts w:ascii="Tahoma" w:eastAsia="Tahoma" w:hAnsi="Tahoma" w:cs="Tahoma"/>
        </w:rPr>
        <w:t>§ 6</w:t>
      </w:r>
      <w:r w:rsidR="00DA6EBE" w:rsidRPr="00517341">
        <w:rPr>
          <w:rFonts w:ascii="Tahoma" w:eastAsia="Tahoma" w:hAnsi="Tahoma" w:cs="Tahoma"/>
          <w:spacing w:val="4"/>
        </w:rPr>
        <w:t xml:space="preserve"> </w:t>
      </w:r>
      <w:r w:rsidR="00DA6EBE" w:rsidRPr="00517341">
        <w:rPr>
          <w:rFonts w:ascii="Tahoma" w:eastAsia="Tahoma" w:hAnsi="Tahoma" w:cs="Tahoma"/>
        </w:rPr>
        <w:t xml:space="preserve">ust. 1 pkt </w:t>
      </w:r>
      <w:r w:rsidR="009C3120" w:rsidRPr="00517341">
        <w:rPr>
          <w:rFonts w:ascii="Tahoma" w:eastAsia="Tahoma" w:hAnsi="Tahoma" w:cs="Tahoma"/>
        </w:rPr>
        <w:t xml:space="preserve">3 i </w:t>
      </w:r>
      <w:r w:rsidR="00DA6EBE" w:rsidRPr="00517341">
        <w:rPr>
          <w:rFonts w:ascii="Tahoma" w:eastAsia="Tahoma" w:hAnsi="Tahoma" w:cs="Tahoma"/>
        </w:rPr>
        <w:t xml:space="preserve">4 </w:t>
      </w:r>
      <w:r w:rsidR="009C3120" w:rsidRPr="00517341">
        <w:rPr>
          <w:rFonts w:ascii="Tahoma" w:eastAsia="Tahoma" w:hAnsi="Tahoma" w:cs="Tahoma"/>
        </w:rPr>
        <w:t>oraz w</w:t>
      </w:r>
      <w:r w:rsidR="00DA6EBE" w:rsidRPr="00517341">
        <w:rPr>
          <w:rFonts w:ascii="Tahoma" w:eastAsia="Tahoma" w:hAnsi="Tahoma" w:cs="Tahoma"/>
        </w:rPr>
        <w:t xml:space="preserve"> </w:t>
      </w:r>
      <w:r w:rsidR="006622A0" w:rsidRPr="00517341">
        <w:rPr>
          <w:rFonts w:ascii="Tahoma" w:eastAsia="Tahoma" w:hAnsi="Tahoma" w:cs="Tahoma"/>
        </w:rPr>
        <w:t xml:space="preserve">§ 18 </w:t>
      </w:r>
      <w:r w:rsidR="006622A0" w:rsidRPr="00517341">
        <w:rPr>
          <w:rFonts w:ascii="Tahoma" w:eastAsia="Tahoma" w:hAnsi="Tahoma" w:cs="Tahoma"/>
          <w:spacing w:val="7"/>
        </w:rPr>
        <w:t>(</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śli</w:t>
      </w:r>
      <w:r w:rsidRPr="00517341">
        <w:rPr>
          <w:rFonts w:ascii="Tahoma" w:eastAsia="Tahoma" w:hAnsi="Tahoma" w:cs="Tahoma"/>
          <w:spacing w:val="7"/>
        </w:rPr>
        <w:t xml:space="preserve"> </w:t>
      </w:r>
      <w:r w:rsidRPr="00517341">
        <w:rPr>
          <w:rFonts w:ascii="Tahoma" w:eastAsia="Tahoma" w:hAnsi="Tahoma" w:cs="Tahoma"/>
        </w:rPr>
        <w:t>do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zy</w:t>
      </w:r>
      <w:r w:rsidR="006622A0"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spacing w:val="1"/>
        </w:rPr>
        <w:t>a</w:t>
      </w:r>
      <w:r w:rsidRPr="00517341">
        <w:rPr>
          <w:rFonts w:ascii="Tahoma" w:eastAsia="Tahoma" w:hAnsi="Tahoma" w:cs="Tahoma"/>
        </w:rPr>
        <w:t>lbo</w:t>
      </w:r>
      <w:r w:rsidRPr="00517341">
        <w:rPr>
          <w:rFonts w:ascii="Tahoma" w:eastAsia="Tahoma" w:hAnsi="Tahoma" w:cs="Tahoma"/>
          <w:spacing w:val="6"/>
        </w:rPr>
        <w:t xml:space="preserve"> </w:t>
      </w:r>
      <w:r w:rsidRPr="00517341">
        <w:rPr>
          <w:rFonts w:ascii="Tahoma" w:eastAsia="Tahoma" w:hAnsi="Tahoma" w:cs="Tahoma"/>
        </w:rPr>
        <w:t>po</w:t>
      </w:r>
      <w:r w:rsidRPr="00517341">
        <w:rPr>
          <w:rFonts w:ascii="Tahoma" w:eastAsia="Tahoma" w:hAnsi="Tahoma" w:cs="Tahoma"/>
          <w:spacing w:val="9"/>
        </w:rPr>
        <w:t xml:space="preserve"> </w:t>
      </w:r>
      <w:r w:rsidRPr="00517341">
        <w:rPr>
          <w:rFonts w:ascii="Tahoma" w:eastAsia="Tahoma" w:hAnsi="Tahoma" w:cs="Tahoma"/>
        </w:rPr>
        <w:t>ost</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w:t>
      </w:r>
      <w:r w:rsidR="006622A0" w:rsidRPr="00517341">
        <w:rPr>
          <w:rFonts w:ascii="Tahoma" w:eastAsia="Tahoma" w:hAnsi="Tahoma" w:cs="Tahoma"/>
          <w:spacing w:val="-11"/>
        </w:rPr>
        <w:t xml:space="preserve">ym </w:t>
      </w:r>
      <w:r w:rsidRPr="00517341">
        <w:rPr>
          <w:rFonts w:ascii="Tahoma" w:eastAsia="Tahoma" w:hAnsi="Tahoma" w:cs="Tahoma"/>
        </w:rPr>
        <w:t>rozl</w:t>
      </w:r>
      <w:r w:rsidRPr="00517341">
        <w:rPr>
          <w:rFonts w:ascii="Tahoma" w:eastAsia="Tahoma" w:hAnsi="Tahoma" w:cs="Tahoma"/>
          <w:spacing w:val="3"/>
        </w:rPr>
        <w:t>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i</w:t>
      </w:r>
      <w:r w:rsidR="006622A0"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4"/>
        </w:rPr>
        <w:t xml:space="preserve"> </w:t>
      </w:r>
      <w:r w:rsidRPr="00517341">
        <w:rPr>
          <w:rFonts w:ascii="Tahoma" w:eastAsia="Tahoma" w:hAnsi="Tahoma" w:cs="Tahoma"/>
        </w:rPr>
        <w:t>p</w:t>
      </w:r>
      <w:r w:rsidRPr="00517341">
        <w:rPr>
          <w:rFonts w:ascii="Tahoma" w:eastAsia="Tahoma" w:hAnsi="Tahoma" w:cs="Tahoma"/>
          <w:spacing w:val="3"/>
        </w:rPr>
        <w:t>r</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8"/>
        </w:rPr>
        <w:t xml:space="preserve"> </w:t>
      </w:r>
      <w:r w:rsidRPr="00517341">
        <w:rPr>
          <w:rFonts w:ascii="Tahoma" w:eastAsia="Tahoma" w:hAnsi="Tahoma" w:cs="Tahoma"/>
          <w:spacing w:val="3"/>
        </w:rPr>
        <w:t>t</w:t>
      </w:r>
      <w:r w:rsidRPr="00517341">
        <w:rPr>
          <w:rFonts w:ascii="Tahoma" w:eastAsia="Tahoma" w:hAnsi="Tahoma" w:cs="Tahoma"/>
          <w:spacing w:val="-1"/>
        </w:rPr>
        <w:t>j</w:t>
      </w:r>
      <w:r w:rsidRPr="00517341">
        <w:rPr>
          <w:rFonts w:ascii="Tahoma" w:eastAsia="Tahoma" w:hAnsi="Tahoma" w:cs="Tahoma"/>
          <w:spacing w:val="5"/>
        </w:rPr>
        <w:t>.</w:t>
      </w:r>
      <w:r w:rsidRPr="00517341">
        <w:rPr>
          <w:rFonts w:ascii="Tahoma" w:eastAsia="Tahoma" w:hAnsi="Tahoma" w:cs="Tahoma"/>
        </w:rPr>
        <w:t>:</w:t>
      </w:r>
    </w:p>
    <w:p w14:paraId="0855D207" w14:textId="77777777" w:rsidR="00942F4E" w:rsidRPr="00517341" w:rsidRDefault="00280ADA" w:rsidP="00607A33">
      <w:pPr>
        <w:pStyle w:val="Akapitzlist"/>
        <w:numPr>
          <w:ilvl w:val="1"/>
          <w:numId w:val="19"/>
        </w:numPr>
        <w:tabs>
          <w:tab w:val="clear" w:pos="680"/>
        </w:tabs>
        <w:spacing w:line="276" w:lineRule="auto"/>
        <w:ind w:left="851" w:right="14" w:hanging="425"/>
        <w:rPr>
          <w:rFonts w:ascii="Tahoma" w:eastAsia="Tahoma" w:hAnsi="Tahoma" w:cs="Tahoma"/>
        </w:rPr>
      </w:pPr>
      <w:r w:rsidRPr="00517341">
        <w:rPr>
          <w:rFonts w:ascii="Tahoma" w:eastAsia="Tahoma" w:hAnsi="Tahoma" w:cs="Tahoma"/>
          <w:position w:val="-1"/>
        </w:rPr>
        <w:t>z</w:t>
      </w:r>
      <w:r w:rsidRPr="00517341">
        <w:rPr>
          <w:rFonts w:ascii="Tahoma" w:eastAsia="Tahoma" w:hAnsi="Tahoma" w:cs="Tahoma"/>
          <w:spacing w:val="1"/>
          <w:position w:val="-1"/>
        </w:rPr>
        <w:t>a</w:t>
      </w:r>
      <w:r w:rsidRPr="00517341">
        <w:rPr>
          <w:rFonts w:ascii="Tahoma" w:eastAsia="Tahoma" w:hAnsi="Tahoma" w:cs="Tahoma"/>
          <w:position w:val="-1"/>
        </w:rPr>
        <w:t>t</w:t>
      </w:r>
      <w:r w:rsidRPr="00517341">
        <w:rPr>
          <w:rFonts w:ascii="Tahoma" w:eastAsia="Tahoma" w:hAnsi="Tahoma" w:cs="Tahoma"/>
          <w:spacing w:val="1"/>
          <w:position w:val="-1"/>
        </w:rPr>
        <w:t>w</w:t>
      </w:r>
      <w:r w:rsidRPr="00517341">
        <w:rPr>
          <w:rFonts w:ascii="Tahoma" w:eastAsia="Tahoma" w:hAnsi="Tahoma" w:cs="Tahoma"/>
          <w:position w:val="-1"/>
        </w:rPr>
        <w:t>i</w:t>
      </w:r>
      <w:r w:rsidRPr="00517341">
        <w:rPr>
          <w:rFonts w:ascii="Tahoma" w:eastAsia="Tahoma" w:hAnsi="Tahoma" w:cs="Tahoma"/>
          <w:spacing w:val="1"/>
          <w:position w:val="-1"/>
        </w:rPr>
        <w:t>e</w:t>
      </w:r>
      <w:r w:rsidRPr="00517341">
        <w:rPr>
          <w:rFonts w:ascii="Tahoma" w:eastAsia="Tahoma" w:hAnsi="Tahoma" w:cs="Tahoma"/>
          <w:position w:val="-1"/>
        </w:rPr>
        <w:t>rd</w:t>
      </w:r>
      <w:r w:rsidRPr="00517341">
        <w:rPr>
          <w:rFonts w:ascii="Tahoma" w:eastAsia="Tahoma" w:hAnsi="Tahoma" w:cs="Tahoma"/>
          <w:spacing w:val="1"/>
          <w:position w:val="-1"/>
        </w:rPr>
        <w:t>ze</w:t>
      </w:r>
      <w:r w:rsidRPr="00517341">
        <w:rPr>
          <w:rFonts w:ascii="Tahoma" w:eastAsia="Tahoma" w:hAnsi="Tahoma" w:cs="Tahoma"/>
          <w:spacing w:val="-1"/>
          <w:position w:val="-1"/>
        </w:rPr>
        <w:t>n</w:t>
      </w:r>
      <w:r w:rsidRPr="00517341">
        <w:rPr>
          <w:rFonts w:ascii="Tahoma" w:eastAsia="Tahoma" w:hAnsi="Tahoma" w:cs="Tahoma"/>
          <w:spacing w:val="1"/>
          <w:position w:val="-1"/>
        </w:rPr>
        <w:t>i</w:t>
      </w:r>
      <w:r w:rsidR="006622A0" w:rsidRPr="00517341">
        <w:rPr>
          <w:rFonts w:ascii="Tahoma" w:eastAsia="Tahoma" w:hAnsi="Tahoma" w:cs="Tahoma"/>
          <w:position w:val="-1"/>
        </w:rPr>
        <w:t>u</w:t>
      </w:r>
      <w:r w:rsidRPr="00517341">
        <w:rPr>
          <w:rFonts w:ascii="Tahoma" w:eastAsia="Tahoma" w:hAnsi="Tahoma" w:cs="Tahoma"/>
          <w:spacing w:val="-11"/>
          <w:position w:val="-1"/>
        </w:rPr>
        <w:t xml:space="preserve"> </w:t>
      </w:r>
      <w:r w:rsidRPr="00517341">
        <w:rPr>
          <w:rFonts w:ascii="Tahoma" w:eastAsia="Tahoma" w:hAnsi="Tahoma" w:cs="Tahoma"/>
          <w:spacing w:val="-3"/>
          <w:position w:val="-1"/>
        </w:rPr>
        <w:t>k</w:t>
      </w:r>
      <w:r w:rsidRPr="00517341">
        <w:rPr>
          <w:rFonts w:ascii="Tahoma" w:eastAsia="Tahoma" w:hAnsi="Tahoma" w:cs="Tahoma"/>
          <w:position w:val="-1"/>
        </w:rPr>
        <w:t>o</w:t>
      </w:r>
      <w:r w:rsidRPr="00517341">
        <w:rPr>
          <w:rFonts w:ascii="Tahoma" w:eastAsia="Tahoma" w:hAnsi="Tahoma" w:cs="Tahoma"/>
          <w:spacing w:val="-1"/>
          <w:position w:val="-1"/>
        </w:rPr>
        <w:t>ńc</w:t>
      </w:r>
      <w:r w:rsidRPr="00517341">
        <w:rPr>
          <w:rFonts w:ascii="Tahoma" w:eastAsia="Tahoma" w:hAnsi="Tahoma" w:cs="Tahoma"/>
          <w:position w:val="-1"/>
        </w:rPr>
        <w:t>o</w:t>
      </w:r>
      <w:r w:rsidRPr="00517341">
        <w:rPr>
          <w:rFonts w:ascii="Tahoma" w:eastAsia="Tahoma" w:hAnsi="Tahoma" w:cs="Tahoma"/>
          <w:spacing w:val="1"/>
          <w:position w:val="-1"/>
        </w:rPr>
        <w:t>we</w:t>
      </w:r>
      <w:r w:rsidRPr="00517341">
        <w:rPr>
          <w:rFonts w:ascii="Tahoma" w:eastAsia="Tahoma" w:hAnsi="Tahoma" w:cs="Tahoma"/>
          <w:position w:val="-1"/>
        </w:rPr>
        <w:t>go</w:t>
      </w:r>
      <w:r w:rsidRPr="00517341">
        <w:rPr>
          <w:rFonts w:ascii="Tahoma" w:eastAsia="Tahoma" w:hAnsi="Tahoma" w:cs="Tahoma"/>
          <w:spacing w:val="-8"/>
          <w:position w:val="-1"/>
        </w:rPr>
        <w:t xml:space="preserve"> </w:t>
      </w:r>
      <w:r w:rsidRPr="00517341">
        <w:rPr>
          <w:rFonts w:ascii="Tahoma" w:eastAsia="Tahoma" w:hAnsi="Tahoma" w:cs="Tahoma"/>
          <w:spacing w:val="1"/>
          <w:position w:val="-1"/>
        </w:rPr>
        <w:t>w</w:t>
      </w:r>
      <w:r w:rsidRPr="00517341">
        <w:rPr>
          <w:rFonts w:ascii="Tahoma" w:eastAsia="Tahoma" w:hAnsi="Tahoma" w:cs="Tahoma"/>
          <w:spacing w:val="-1"/>
          <w:position w:val="-1"/>
        </w:rPr>
        <w:t>n</w:t>
      </w:r>
      <w:r w:rsidRPr="00517341">
        <w:rPr>
          <w:rFonts w:ascii="Tahoma" w:eastAsia="Tahoma" w:hAnsi="Tahoma" w:cs="Tahoma"/>
          <w:position w:val="-1"/>
        </w:rPr>
        <w:t>ios</w:t>
      </w:r>
      <w:r w:rsidRPr="00517341">
        <w:rPr>
          <w:rFonts w:ascii="Tahoma" w:eastAsia="Tahoma" w:hAnsi="Tahoma" w:cs="Tahoma"/>
          <w:spacing w:val="1"/>
          <w:position w:val="-1"/>
        </w:rPr>
        <w:t>k</w:t>
      </w:r>
      <w:r w:rsidRPr="00517341">
        <w:rPr>
          <w:rFonts w:ascii="Tahoma" w:eastAsia="Tahoma" w:hAnsi="Tahoma" w:cs="Tahoma"/>
          <w:position w:val="-1"/>
        </w:rPr>
        <w:t>u</w:t>
      </w:r>
      <w:r w:rsidRPr="00517341">
        <w:rPr>
          <w:rFonts w:ascii="Tahoma" w:eastAsia="Tahoma" w:hAnsi="Tahoma" w:cs="Tahoma"/>
          <w:spacing w:val="-8"/>
          <w:position w:val="-1"/>
        </w:rPr>
        <w:t xml:space="preserve"> </w:t>
      </w:r>
      <w:r w:rsidRPr="00517341">
        <w:rPr>
          <w:rFonts w:ascii="Tahoma" w:eastAsia="Tahoma" w:hAnsi="Tahoma" w:cs="Tahoma"/>
          <w:position w:val="-1"/>
        </w:rPr>
        <w:t>o</w:t>
      </w:r>
      <w:r w:rsidRPr="00517341">
        <w:rPr>
          <w:rFonts w:ascii="Tahoma" w:eastAsia="Tahoma" w:hAnsi="Tahoma" w:cs="Tahoma"/>
          <w:spacing w:val="-1"/>
          <w:position w:val="-1"/>
        </w:rPr>
        <w:t xml:space="preserve"> </w:t>
      </w:r>
      <w:r w:rsidRPr="00517341">
        <w:rPr>
          <w:rFonts w:ascii="Tahoma" w:eastAsia="Tahoma" w:hAnsi="Tahoma" w:cs="Tahoma"/>
          <w:position w:val="-1"/>
        </w:rPr>
        <w:t>p</w:t>
      </w:r>
      <w:r w:rsidRPr="00517341">
        <w:rPr>
          <w:rFonts w:ascii="Tahoma" w:eastAsia="Tahoma" w:hAnsi="Tahoma" w:cs="Tahoma"/>
          <w:spacing w:val="1"/>
          <w:position w:val="-1"/>
        </w:rPr>
        <w:t>ła</w:t>
      </w:r>
      <w:r w:rsidRPr="00517341">
        <w:rPr>
          <w:rFonts w:ascii="Tahoma" w:eastAsia="Tahoma" w:hAnsi="Tahoma" w:cs="Tahoma"/>
          <w:position w:val="-1"/>
        </w:rPr>
        <w:t>t</w:t>
      </w:r>
      <w:r w:rsidRPr="00517341">
        <w:rPr>
          <w:rFonts w:ascii="Tahoma" w:eastAsia="Tahoma" w:hAnsi="Tahoma" w:cs="Tahoma"/>
          <w:spacing w:val="-1"/>
          <w:position w:val="-1"/>
        </w:rPr>
        <w:t>n</w:t>
      </w:r>
      <w:r w:rsidRPr="00517341">
        <w:rPr>
          <w:rFonts w:ascii="Tahoma" w:eastAsia="Tahoma" w:hAnsi="Tahoma" w:cs="Tahoma"/>
          <w:spacing w:val="2"/>
          <w:position w:val="-1"/>
        </w:rPr>
        <w:t>o</w:t>
      </w:r>
      <w:r w:rsidRPr="00517341">
        <w:rPr>
          <w:rFonts w:ascii="Tahoma" w:eastAsia="Tahoma" w:hAnsi="Tahoma" w:cs="Tahoma"/>
          <w:position w:val="-1"/>
        </w:rPr>
        <w:t>ś</w:t>
      </w:r>
      <w:r w:rsidRPr="00517341">
        <w:rPr>
          <w:rFonts w:ascii="Tahoma" w:eastAsia="Tahoma" w:hAnsi="Tahoma" w:cs="Tahoma"/>
          <w:spacing w:val="2"/>
          <w:position w:val="-1"/>
        </w:rPr>
        <w:t>ć</w:t>
      </w:r>
      <w:r w:rsidRPr="00517341">
        <w:rPr>
          <w:rFonts w:ascii="Tahoma" w:eastAsia="Tahoma" w:hAnsi="Tahoma" w:cs="Tahoma"/>
          <w:position w:val="-1"/>
        </w:rPr>
        <w:t>;</w:t>
      </w:r>
    </w:p>
    <w:p w14:paraId="5F671D80" w14:textId="77777777" w:rsidR="00942F4E" w:rsidRPr="00517341" w:rsidRDefault="00280ADA" w:rsidP="00607A33">
      <w:pPr>
        <w:pStyle w:val="Akapitzlist"/>
        <w:numPr>
          <w:ilvl w:val="1"/>
          <w:numId w:val="19"/>
        </w:numPr>
        <w:tabs>
          <w:tab w:val="clear" w:pos="680"/>
        </w:tabs>
        <w:spacing w:line="276" w:lineRule="auto"/>
        <w:ind w:left="851" w:right="14" w:hanging="425"/>
        <w:rPr>
          <w:rFonts w:ascii="Tahoma" w:eastAsia="Tahoma" w:hAnsi="Tahoma" w:cs="Tahoma"/>
        </w:rPr>
      </w:pPr>
      <w:r w:rsidRPr="00517341">
        <w:rPr>
          <w:rFonts w:ascii="Tahoma" w:eastAsia="Tahoma" w:hAnsi="Tahoma" w:cs="Tahoma"/>
          <w:position w:val="-1"/>
        </w:rPr>
        <w:t>z</w:t>
      </w:r>
      <w:r w:rsidRPr="00517341">
        <w:rPr>
          <w:rFonts w:ascii="Tahoma" w:eastAsia="Tahoma" w:hAnsi="Tahoma" w:cs="Tahoma"/>
          <w:spacing w:val="1"/>
          <w:position w:val="-1"/>
        </w:rPr>
        <w:t>w</w:t>
      </w:r>
      <w:r w:rsidRPr="00517341">
        <w:rPr>
          <w:rFonts w:ascii="Tahoma" w:eastAsia="Tahoma" w:hAnsi="Tahoma" w:cs="Tahoma"/>
          <w:position w:val="-1"/>
        </w:rPr>
        <w:t>rocie</w:t>
      </w:r>
      <w:r w:rsidRPr="00517341">
        <w:rPr>
          <w:rFonts w:ascii="Tahoma" w:eastAsia="Tahoma" w:hAnsi="Tahoma" w:cs="Tahoma"/>
          <w:spacing w:val="-7"/>
          <w:position w:val="-1"/>
        </w:rPr>
        <w:t xml:space="preserve"> </w:t>
      </w:r>
      <w:r w:rsidRPr="00517341">
        <w:rPr>
          <w:rFonts w:ascii="Tahoma" w:eastAsia="Tahoma" w:hAnsi="Tahoma" w:cs="Tahoma"/>
          <w:position w:val="-1"/>
        </w:rPr>
        <w:t>środk</w:t>
      </w:r>
      <w:r w:rsidRPr="00517341">
        <w:rPr>
          <w:rFonts w:ascii="Tahoma" w:eastAsia="Tahoma" w:hAnsi="Tahoma" w:cs="Tahoma"/>
          <w:spacing w:val="-1"/>
          <w:position w:val="-1"/>
        </w:rPr>
        <w:t>ó</w:t>
      </w:r>
      <w:r w:rsidRPr="00517341">
        <w:rPr>
          <w:rFonts w:ascii="Tahoma" w:eastAsia="Tahoma" w:hAnsi="Tahoma" w:cs="Tahoma"/>
          <w:position w:val="-1"/>
        </w:rPr>
        <w:t>w</w:t>
      </w:r>
      <w:r w:rsidRPr="00517341">
        <w:rPr>
          <w:rFonts w:ascii="Tahoma" w:eastAsia="Tahoma" w:hAnsi="Tahoma" w:cs="Tahoma"/>
          <w:spacing w:val="-6"/>
          <w:position w:val="-1"/>
        </w:rPr>
        <w:t xml:space="preserve"> </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1"/>
          <w:position w:val="-1"/>
        </w:rPr>
        <w:t>e</w:t>
      </w:r>
      <w:r w:rsidRPr="00517341">
        <w:rPr>
          <w:rFonts w:ascii="Tahoma" w:eastAsia="Tahoma" w:hAnsi="Tahoma" w:cs="Tahoma"/>
          <w:spacing w:val="3"/>
          <w:position w:val="-1"/>
        </w:rPr>
        <w:t>w</w:t>
      </w:r>
      <w:r w:rsidRPr="00517341">
        <w:rPr>
          <w:rFonts w:ascii="Tahoma" w:eastAsia="Tahoma" w:hAnsi="Tahoma" w:cs="Tahoma"/>
          <w:spacing w:val="-1"/>
          <w:position w:val="-1"/>
        </w:rPr>
        <w:t>yk</w:t>
      </w:r>
      <w:r w:rsidRPr="00517341">
        <w:rPr>
          <w:rFonts w:ascii="Tahoma" w:eastAsia="Tahoma" w:hAnsi="Tahoma" w:cs="Tahoma"/>
          <w:position w:val="-1"/>
        </w:rPr>
        <w:t>or</w:t>
      </w:r>
      <w:r w:rsidRPr="00517341">
        <w:rPr>
          <w:rFonts w:ascii="Tahoma" w:eastAsia="Tahoma" w:hAnsi="Tahoma" w:cs="Tahoma"/>
          <w:spacing w:val="3"/>
          <w:position w:val="-1"/>
        </w:rPr>
        <w:t>z</w:t>
      </w:r>
      <w:r w:rsidRPr="00517341">
        <w:rPr>
          <w:rFonts w:ascii="Tahoma" w:eastAsia="Tahoma" w:hAnsi="Tahoma" w:cs="Tahoma"/>
          <w:spacing w:val="-1"/>
          <w:position w:val="-1"/>
        </w:rPr>
        <w:t>y</w:t>
      </w:r>
      <w:r w:rsidRPr="00517341">
        <w:rPr>
          <w:rFonts w:ascii="Tahoma" w:eastAsia="Tahoma" w:hAnsi="Tahoma" w:cs="Tahoma"/>
          <w:position w:val="-1"/>
        </w:rPr>
        <w:t>st</w:t>
      </w:r>
      <w:r w:rsidRPr="00517341">
        <w:rPr>
          <w:rFonts w:ascii="Tahoma" w:eastAsia="Tahoma" w:hAnsi="Tahoma" w:cs="Tahoma"/>
          <w:spacing w:val="1"/>
          <w:position w:val="-1"/>
        </w:rPr>
        <w:t>a</w:t>
      </w:r>
      <w:r w:rsidRPr="00517341">
        <w:rPr>
          <w:rFonts w:ascii="Tahoma" w:eastAsia="Tahoma" w:hAnsi="Tahoma" w:cs="Tahoma"/>
          <w:spacing w:val="-1"/>
          <w:position w:val="-1"/>
        </w:rPr>
        <w:t>n</w:t>
      </w:r>
      <w:r w:rsidRPr="00517341">
        <w:rPr>
          <w:rFonts w:ascii="Tahoma" w:eastAsia="Tahoma" w:hAnsi="Tahoma" w:cs="Tahoma"/>
          <w:spacing w:val="-3"/>
          <w:position w:val="-1"/>
        </w:rPr>
        <w:t>y</w:t>
      </w:r>
      <w:r w:rsidRPr="00517341">
        <w:rPr>
          <w:rFonts w:ascii="Tahoma" w:eastAsia="Tahoma" w:hAnsi="Tahoma" w:cs="Tahoma"/>
          <w:spacing w:val="2"/>
          <w:position w:val="-1"/>
        </w:rPr>
        <w:t>c</w:t>
      </w:r>
      <w:r w:rsidRPr="00517341">
        <w:rPr>
          <w:rFonts w:ascii="Tahoma" w:eastAsia="Tahoma" w:hAnsi="Tahoma" w:cs="Tahoma"/>
          <w:position w:val="-1"/>
        </w:rPr>
        <w:t>h</w:t>
      </w:r>
      <w:r w:rsidRPr="00517341">
        <w:rPr>
          <w:rFonts w:ascii="Tahoma" w:eastAsia="Tahoma" w:hAnsi="Tahoma" w:cs="Tahoma"/>
          <w:spacing w:val="-18"/>
          <w:position w:val="-1"/>
        </w:rPr>
        <w:t xml:space="preserve"> </w:t>
      </w:r>
      <w:r w:rsidRPr="00517341">
        <w:rPr>
          <w:rFonts w:ascii="Tahoma" w:eastAsia="Tahoma" w:hAnsi="Tahoma" w:cs="Tahoma"/>
          <w:position w:val="-1"/>
        </w:rPr>
        <w:t>pr</w:t>
      </w:r>
      <w:r w:rsidRPr="00517341">
        <w:rPr>
          <w:rFonts w:ascii="Tahoma" w:eastAsia="Tahoma" w:hAnsi="Tahoma" w:cs="Tahoma"/>
          <w:spacing w:val="1"/>
          <w:position w:val="-1"/>
        </w:rPr>
        <w:t>ze</w:t>
      </w:r>
      <w:r w:rsidRPr="00517341">
        <w:rPr>
          <w:rFonts w:ascii="Tahoma" w:eastAsia="Tahoma" w:hAnsi="Tahoma" w:cs="Tahoma"/>
          <w:position w:val="-1"/>
        </w:rPr>
        <w:t>z</w:t>
      </w:r>
      <w:r w:rsidRPr="00517341">
        <w:rPr>
          <w:rFonts w:ascii="Tahoma" w:eastAsia="Tahoma" w:hAnsi="Tahoma" w:cs="Tahoma"/>
          <w:spacing w:val="-2"/>
          <w:position w:val="-1"/>
        </w:rPr>
        <w:t xml:space="preserve"> </w:t>
      </w:r>
      <w:r w:rsidRPr="00517341">
        <w:rPr>
          <w:rFonts w:ascii="Tahoma" w:eastAsia="Tahoma" w:hAnsi="Tahoma" w:cs="Tahoma"/>
          <w:position w:val="-1"/>
        </w:rPr>
        <w:t>B</w:t>
      </w:r>
      <w:r w:rsidRPr="00517341">
        <w:rPr>
          <w:rFonts w:ascii="Tahoma" w:eastAsia="Tahoma" w:hAnsi="Tahoma" w:cs="Tahoma"/>
          <w:spacing w:val="1"/>
          <w:position w:val="-1"/>
        </w:rPr>
        <w:t>e</w:t>
      </w:r>
      <w:r w:rsidRPr="00517341">
        <w:rPr>
          <w:rFonts w:ascii="Tahoma" w:eastAsia="Tahoma" w:hAnsi="Tahoma" w:cs="Tahoma"/>
          <w:spacing w:val="-1"/>
          <w:position w:val="-1"/>
        </w:rPr>
        <w:t>n</w:t>
      </w:r>
      <w:r w:rsidRPr="00517341">
        <w:rPr>
          <w:rFonts w:ascii="Tahoma" w:eastAsia="Tahoma" w:hAnsi="Tahoma" w:cs="Tahoma"/>
          <w:spacing w:val="3"/>
          <w:position w:val="-1"/>
        </w:rPr>
        <w:t>e</w:t>
      </w:r>
      <w:r w:rsidRPr="00517341">
        <w:rPr>
          <w:rFonts w:ascii="Tahoma" w:eastAsia="Tahoma" w:hAnsi="Tahoma" w:cs="Tahoma"/>
          <w:spacing w:val="-1"/>
          <w:position w:val="-1"/>
        </w:rPr>
        <w:t>f</w:t>
      </w:r>
      <w:r w:rsidRPr="00517341">
        <w:rPr>
          <w:rFonts w:ascii="Tahoma" w:eastAsia="Tahoma" w:hAnsi="Tahoma" w:cs="Tahoma"/>
          <w:position w:val="-1"/>
        </w:rPr>
        <w:t>i</w:t>
      </w:r>
      <w:r w:rsidRPr="00517341">
        <w:rPr>
          <w:rFonts w:ascii="Tahoma" w:eastAsia="Tahoma" w:hAnsi="Tahoma" w:cs="Tahoma"/>
          <w:spacing w:val="2"/>
          <w:position w:val="-1"/>
        </w:rPr>
        <w:t>c</w:t>
      </w:r>
      <w:r w:rsidRPr="00517341">
        <w:rPr>
          <w:rFonts w:ascii="Tahoma" w:eastAsia="Tahoma" w:hAnsi="Tahoma" w:cs="Tahoma"/>
          <w:position w:val="-1"/>
        </w:rPr>
        <w:t>j</w:t>
      </w:r>
      <w:r w:rsidRPr="00517341">
        <w:rPr>
          <w:rFonts w:ascii="Tahoma" w:eastAsia="Tahoma" w:hAnsi="Tahoma" w:cs="Tahoma"/>
          <w:spacing w:val="1"/>
          <w:position w:val="-1"/>
        </w:rPr>
        <w:t>e</w:t>
      </w:r>
      <w:r w:rsidRPr="00517341">
        <w:rPr>
          <w:rFonts w:ascii="Tahoma" w:eastAsia="Tahoma" w:hAnsi="Tahoma" w:cs="Tahoma"/>
          <w:spacing w:val="-1"/>
          <w:position w:val="-1"/>
        </w:rPr>
        <w:t>n</w:t>
      </w:r>
      <w:r w:rsidRPr="00517341">
        <w:rPr>
          <w:rFonts w:ascii="Tahoma" w:eastAsia="Tahoma" w:hAnsi="Tahoma" w:cs="Tahoma"/>
          <w:position w:val="-1"/>
        </w:rPr>
        <w:t>ta</w:t>
      </w:r>
      <w:r w:rsidRPr="00517341">
        <w:rPr>
          <w:rFonts w:ascii="Tahoma" w:eastAsia="Tahoma" w:hAnsi="Tahoma" w:cs="Tahoma"/>
          <w:spacing w:val="-7"/>
          <w:position w:val="-1"/>
        </w:rPr>
        <w:t xml:space="preserve"> </w:t>
      </w:r>
      <w:r w:rsidRPr="00517341">
        <w:rPr>
          <w:rFonts w:ascii="Tahoma" w:eastAsia="Tahoma" w:hAnsi="Tahoma" w:cs="Tahoma"/>
          <w:position w:val="-1"/>
        </w:rPr>
        <w:t>–</w:t>
      </w:r>
      <w:r w:rsidRPr="00517341">
        <w:rPr>
          <w:rFonts w:ascii="Tahoma" w:eastAsia="Tahoma" w:hAnsi="Tahoma" w:cs="Tahoma"/>
          <w:spacing w:val="-2"/>
          <w:position w:val="-1"/>
        </w:rPr>
        <w:t xml:space="preserve"> </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position w:val="-1"/>
        </w:rPr>
        <w:t>śli</w:t>
      </w:r>
      <w:r w:rsidRPr="00517341">
        <w:rPr>
          <w:rFonts w:ascii="Tahoma" w:eastAsia="Tahoma" w:hAnsi="Tahoma" w:cs="Tahoma"/>
          <w:spacing w:val="-3"/>
          <w:position w:val="-1"/>
        </w:rPr>
        <w:t xml:space="preserve"> </w:t>
      </w:r>
      <w:r w:rsidRPr="00517341">
        <w:rPr>
          <w:rFonts w:ascii="Tahoma" w:eastAsia="Tahoma" w:hAnsi="Tahoma" w:cs="Tahoma"/>
          <w:spacing w:val="2"/>
          <w:position w:val="-1"/>
        </w:rPr>
        <w:t>d</w:t>
      </w:r>
      <w:r w:rsidRPr="00517341">
        <w:rPr>
          <w:rFonts w:ascii="Tahoma" w:eastAsia="Tahoma" w:hAnsi="Tahoma" w:cs="Tahoma"/>
          <w:position w:val="-1"/>
        </w:rPr>
        <w:t>ot</w:t>
      </w:r>
      <w:r w:rsidRPr="00517341">
        <w:rPr>
          <w:rFonts w:ascii="Tahoma" w:eastAsia="Tahoma" w:hAnsi="Tahoma" w:cs="Tahoma"/>
          <w:spacing w:val="-3"/>
          <w:position w:val="-1"/>
        </w:rPr>
        <w:t>y</w:t>
      </w:r>
      <w:r w:rsidRPr="00517341">
        <w:rPr>
          <w:rFonts w:ascii="Tahoma" w:eastAsia="Tahoma" w:hAnsi="Tahoma" w:cs="Tahoma"/>
          <w:spacing w:val="-1"/>
          <w:position w:val="-1"/>
        </w:rPr>
        <w:t>c</w:t>
      </w:r>
      <w:r w:rsidRPr="00517341">
        <w:rPr>
          <w:rFonts w:ascii="Tahoma" w:eastAsia="Tahoma" w:hAnsi="Tahoma" w:cs="Tahoma"/>
          <w:spacing w:val="3"/>
          <w:position w:val="-1"/>
        </w:rPr>
        <w:t>z</w:t>
      </w:r>
      <w:r w:rsidRPr="00517341">
        <w:rPr>
          <w:rFonts w:ascii="Tahoma" w:eastAsia="Tahoma" w:hAnsi="Tahoma" w:cs="Tahoma"/>
          <w:spacing w:val="-1"/>
          <w:position w:val="-1"/>
        </w:rPr>
        <w:t>y</w:t>
      </w:r>
      <w:r w:rsidRPr="00517341">
        <w:rPr>
          <w:rFonts w:ascii="Tahoma" w:eastAsia="Tahoma" w:hAnsi="Tahoma" w:cs="Tahoma"/>
          <w:position w:val="-1"/>
        </w:rPr>
        <w:t>;</w:t>
      </w:r>
    </w:p>
    <w:p w14:paraId="11E391DE" w14:textId="137BE746" w:rsidR="00942F4E" w:rsidRPr="00517341" w:rsidRDefault="00280ADA" w:rsidP="00607A33">
      <w:pPr>
        <w:pStyle w:val="Akapitzlist"/>
        <w:numPr>
          <w:ilvl w:val="1"/>
          <w:numId w:val="19"/>
        </w:numPr>
        <w:tabs>
          <w:tab w:val="clear" w:pos="680"/>
        </w:tabs>
        <w:spacing w:line="276" w:lineRule="auto"/>
        <w:ind w:left="851" w:right="14" w:hanging="425"/>
        <w:rPr>
          <w:rFonts w:ascii="Tahoma" w:eastAsia="Tahoma" w:hAnsi="Tahoma" w:cs="Tahoma"/>
        </w:rPr>
      </w:pPr>
      <w:r w:rsidRPr="00517341">
        <w:rPr>
          <w:rFonts w:ascii="Tahoma" w:eastAsia="Tahoma" w:hAnsi="Tahoma" w:cs="Tahoma"/>
        </w:rPr>
        <w:t>w</w:t>
      </w:r>
      <w:r w:rsidRPr="00517341">
        <w:rPr>
          <w:rFonts w:ascii="Tahoma" w:eastAsia="Tahoma" w:hAnsi="Tahoma" w:cs="Tahoma"/>
          <w:spacing w:val="13"/>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3"/>
        </w:rPr>
        <w:t xml:space="preserve"> </w:t>
      </w:r>
      <w:r w:rsidR="006622A0" w:rsidRPr="00517341">
        <w:rPr>
          <w:rFonts w:ascii="Tahoma" w:eastAsia="Tahoma" w:hAnsi="Tahoma" w:cs="Tahoma"/>
        </w:rPr>
        <w:t>wszczęcia</w:t>
      </w:r>
      <w:r w:rsidR="006622A0" w:rsidRPr="00517341">
        <w:rPr>
          <w:rFonts w:ascii="Tahoma" w:eastAsia="Tahoma" w:hAnsi="Tahoma" w:cs="Tahoma"/>
          <w:spacing w:val="6"/>
        </w:rPr>
        <w:t xml:space="preserve"> </w:t>
      </w:r>
      <w:r w:rsidRPr="00517341">
        <w:rPr>
          <w:rFonts w:ascii="Tahoma" w:eastAsia="Tahoma" w:hAnsi="Tahoma" w:cs="Tahoma"/>
        </w:rPr>
        <w:t>pos</w:t>
      </w:r>
      <w:r w:rsidRPr="00517341">
        <w:rPr>
          <w:rFonts w:ascii="Tahoma" w:eastAsia="Tahoma" w:hAnsi="Tahoma" w:cs="Tahoma"/>
          <w:spacing w:val="1"/>
        </w:rPr>
        <w:t>tę</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
        </w:rPr>
        <w:t xml:space="preserve"> </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ist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spacing w:val="-1"/>
        </w:rPr>
        <w:t>jn</w:t>
      </w:r>
      <w:r w:rsidRPr="00517341">
        <w:rPr>
          <w:rFonts w:ascii="Tahoma" w:eastAsia="Tahoma" w:hAnsi="Tahoma" w:cs="Tahoma"/>
          <w:spacing w:val="1"/>
        </w:rPr>
        <w:t>e</w:t>
      </w:r>
      <w:r w:rsidRPr="00517341">
        <w:rPr>
          <w:rFonts w:ascii="Tahoma" w:eastAsia="Tahoma" w:hAnsi="Tahoma" w:cs="Tahoma"/>
        </w:rPr>
        <w:t>go w</w:t>
      </w:r>
      <w:r w:rsidRPr="00517341">
        <w:rPr>
          <w:rFonts w:ascii="Tahoma" w:eastAsia="Tahoma" w:hAnsi="Tahoma" w:cs="Tahoma"/>
          <w:spacing w:val="13"/>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8"/>
        </w:rPr>
        <w:t xml:space="preserve"> </w:t>
      </w:r>
      <w:r w:rsidRPr="00517341">
        <w:rPr>
          <w:rFonts w:ascii="Tahoma" w:eastAsia="Tahoma" w:hAnsi="Tahoma" w:cs="Tahoma"/>
        </w:rPr>
        <w:t>d</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rPr>
        <w:t>z</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rocie 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po</w:t>
      </w:r>
      <w:r w:rsidRPr="00517341">
        <w:rPr>
          <w:rFonts w:ascii="Tahoma" w:eastAsia="Tahoma" w:hAnsi="Tahoma" w:cs="Tahoma"/>
          <w:spacing w:val="3"/>
        </w:rPr>
        <w:t>d</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pisów</w:t>
      </w:r>
      <w:r w:rsidRPr="00517341">
        <w:rPr>
          <w:rFonts w:ascii="Tahoma" w:eastAsia="Tahoma" w:hAnsi="Tahoma" w:cs="Tahoma"/>
          <w:spacing w:val="3"/>
        </w:rPr>
        <w:t xml:space="preserve"> </w:t>
      </w:r>
      <w:r w:rsidR="006622A0" w:rsidRPr="00517341">
        <w:rPr>
          <w:rFonts w:ascii="Tahoma" w:eastAsia="Tahoma" w:hAnsi="Tahoma" w:cs="Tahoma"/>
          <w:spacing w:val="3"/>
        </w:rPr>
        <w:t xml:space="preserve">ustawy </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5"/>
        </w:rPr>
        <w:t xml:space="preserve"> </w:t>
      </w:r>
      <w:r w:rsidRPr="00517341">
        <w:rPr>
          <w:rFonts w:ascii="Tahoma" w:eastAsia="Tahoma" w:hAnsi="Tahoma" w:cs="Tahoma"/>
        </w:rPr>
        <w:t>p</w:t>
      </w:r>
      <w:r w:rsidRPr="00517341">
        <w:rPr>
          <w:rFonts w:ascii="Tahoma" w:eastAsia="Tahoma" w:hAnsi="Tahoma" w:cs="Tahoma"/>
          <w:spacing w:val="2"/>
        </w:rPr>
        <w:t>u</w:t>
      </w:r>
      <w:r w:rsidRPr="00517341">
        <w:rPr>
          <w:rFonts w:ascii="Tahoma" w:eastAsia="Tahoma" w:hAnsi="Tahoma" w:cs="Tahoma"/>
        </w:rPr>
        <w:t>blicz</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1"/>
        </w:rPr>
        <w:t xml:space="preserve"> </w:t>
      </w:r>
      <w:r w:rsidRPr="00517341">
        <w:rPr>
          <w:rFonts w:ascii="Tahoma" w:eastAsia="Tahoma" w:hAnsi="Tahoma" w:cs="Tahoma"/>
        </w:rPr>
        <w:t>pos</w:t>
      </w:r>
      <w:r w:rsidRPr="00517341">
        <w:rPr>
          <w:rFonts w:ascii="Tahoma" w:eastAsia="Tahoma" w:hAnsi="Tahoma" w:cs="Tahoma"/>
          <w:spacing w:val="1"/>
        </w:rPr>
        <w:t>tę</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an</w:t>
      </w:r>
      <w:r w:rsidRPr="00517341">
        <w:rPr>
          <w:rFonts w:ascii="Tahoma" w:eastAsia="Tahoma" w:hAnsi="Tahoma" w:cs="Tahoma"/>
        </w:rPr>
        <w:t>ia s</w:t>
      </w:r>
      <w:r w:rsidRPr="00517341">
        <w:rPr>
          <w:rFonts w:ascii="Tahoma" w:eastAsia="Tahoma" w:hAnsi="Tahoma" w:cs="Tahoma"/>
          <w:spacing w:val="1"/>
        </w:rPr>
        <w:t>ą</w:t>
      </w:r>
      <w:r w:rsidRPr="00517341">
        <w:rPr>
          <w:rFonts w:ascii="Tahoma" w:eastAsia="Tahoma" w:hAnsi="Tahoma" w:cs="Tahoma"/>
        </w:rPr>
        <w:t>do</w:t>
      </w:r>
      <w:r w:rsidRPr="00517341">
        <w:rPr>
          <w:rFonts w:ascii="Tahoma" w:eastAsia="Tahoma" w:hAnsi="Tahoma" w:cs="Tahoma"/>
          <w:spacing w:val="1"/>
        </w:rPr>
        <w:t>w</w:t>
      </w:r>
      <w:r w:rsidRPr="00517341">
        <w:rPr>
          <w:rFonts w:ascii="Tahoma" w:eastAsia="Tahoma" w:hAnsi="Tahoma" w:cs="Tahoma"/>
          <w:spacing w:val="9"/>
        </w:rPr>
        <w:t>o</w:t>
      </w:r>
      <w:r w:rsidRPr="00517341">
        <w:rPr>
          <w:rFonts w:ascii="Tahoma" w:eastAsia="Tahoma" w:hAnsi="Tahoma" w:cs="Tahoma"/>
        </w:rPr>
        <w:t xml:space="preserve">- </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ist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 w</w:t>
      </w:r>
      <w:r w:rsidRPr="00517341">
        <w:rPr>
          <w:rFonts w:ascii="Tahoma" w:eastAsia="Tahoma" w:hAnsi="Tahoma" w:cs="Tahoma"/>
          <w:spacing w:val="16"/>
        </w:rPr>
        <w:t xml:space="preserve"> </w:t>
      </w:r>
      <w:r w:rsidRPr="00517341">
        <w:rPr>
          <w:rFonts w:ascii="Tahoma" w:eastAsia="Tahoma" w:hAnsi="Tahoma" w:cs="Tahoma"/>
          <w:spacing w:val="1"/>
        </w:rPr>
        <w:t>wy</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rż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12"/>
        </w:rPr>
        <w:t xml:space="preserve"> </w:t>
      </w:r>
      <w:r w:rsidRPr="00517341">
        <w:rPr>
          <w:rFonts w:ascii="Tahoma" w:eastAsia="Tahoma" w:hAnsi="Tahoma" w:cs="Tahoma"/>
        </w:rPr>
        <w:t>d</w:t>
      </w:r>
      <w:r w:rsidRPr="00517341">
        <w:rPr>
          <w:rFonts w:ascii="Tahoma" w:eastAsia="Tahoma" w:hAnsi="Tahoma" w:cs="Tahoma"/>
          <w:spacing w:val="1"/>
        </w:rPr>
        <w:t>e</w:t>
      </w:r>
      <w:r w:rsidRPr="00517341">
        <w:rPr>
          <w:rFonts w:ascii="Tahoma" w:eastAsia="Tahoma" w:hAnsi="Tahoma" w:cs="Tahoma"/>
          <w:spacing w:val="-1"/>
        </w:rPr>
        <w:t>cy</w:t>
      </w:r>
      <w:r w:rsidRPr="00517341">
        <w:rPr>
          <w:rFonts w:ascii="Tahoma" w:eastAsia="Tahoma" w:hAnsi="Tahoma" w:cs="Tahoma"/>
        </w:rPr>
        <w:t>z</w:t>
      </w:r>
      <w:r w:rsidRPr="00517341">
        <w:rPr>
          <w:rFonts w:ascii="Tahoma" w:eastAsia="Tahoma" w:hAnsi="Tahoma" w:cs="Tahoma"/>
          <w:spacing w:val="2"/>
        </w:rPr>
        <w:t>j</w:t>
      </w:r>
      <w:r w:rsidRPr="00517341">
        <w:rPr>
          <w:rFonts w:ascii="Tahoma" w:eastAsia="Tahoma" w:hAnsi="Tahoma" w:cs="Tahoma"/>
        </w:rPr>
        <w:t>i,</w:t>
      </w:r>
      <w:r w:rsidRPr="00517341">
        <w:rPr>
          <w:rFonts w:ascii="Tahoma" w:eastAsia="Tahoma" w:hAnsi="Tahoma" w:cs="Tahoma"/>
          <w:spacing w:val="9"/>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5"/>
        </w:rPr>
        <w:t xml:space="preserve"> </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spacing w:val="1"/>
        </w:rPr>
        <w:t>e</w:t>
      </w:r>
      <w:r w:rsidRPr="00517341">
        <w:rPr>
          <w:rFonts w:ascii="Tahoma" w:eastAsia="Tahoma" w:hAnsi="Tahoma" w:cs="Tahoma"/>
        </w:rPr>
        <w:t>gz</w:t>
      </w:r>
      <w:r w:rsidRPr="00517341">
        <w:rPr>
          <w:rFonts w:ascii="Tahoma" w:eastAsia="Tahoma" w:hAnsi="Tahoma" w:cs="Tahoma"/>
          <w:spacing w:val="1"/>
        </w:rPr>
        <w:t>e</w:t>
      </w:r>
      <w:r w:rsidRPr="00517341">
        <w:rPr>
          <w:rFonts w:ascii="Tahoma" w:eastAsia="Tahoma" w:hAnsi="Tahoma" w:cs="Tahoma"/>
          <w:spacing w:val="-1"/>
        </w:rPr>
        <w:t>ku</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i </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is</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 (na</w:t>
      </w:r>
      <w:r w:rsidRPr="00517341">
        <w:rPr>
          <w:rFonts w:ascii="Tahoma" w:eastAsia="Tahoma" w:hAnsi="Tahoma" w:cs="Tahoma"/>
          <w:spacing w:val="10"/>
        </w:rPr>
        <w:t xml:space="preserve"> </w:t>
      </w:r>
      <w:r w:rsidRPr="00517341">
        <w:rPr>
          <w:rFonts w:ascii="Tahoma" w:eastAsia="Tahoma" w:hAnsi="Tahoma" w:cs="Tahoma"/>
          <w:spacing w:val="2"/>
        </w:rPr>
        <w:t>po</w:t>
      </w:r>
      <w:r w:rsidRPr="00517341">
        <w:rPr>
          <w:rFonts w:ascii="Tahoma" w:eastAsia="Tahoma" w:hAnsi="Tahoma" w:cs="Tahoma"/>
        </w:rPr>
        <w:t>dst</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4"/>
        </w:rPr>
        <w:t xml:space="preserve"> </w:t>
      </w:r>
      <w:r w:rsidRPr="00517341">
        <w:rPr>
          <w:rFonts w:ascii="Tahoma" w:eastAsia="Tahoma" w:hAnsi="Tahoma" w:cs="Tahoma"/>
        </w:rPr>
        <w:t>ost</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znej</w:t>
      </w:r>
      <w:r w:rsidRPr="00517341">
        <w:rPr>
          <w:rFonts w:ascii="Tahoma" w:eastAsia="Tahoma" w:hAnsi="Tahoma" w:cs="Tahoma"/>
          <w:spacing w:val="2"/>
        </w:rPr>
        <w:t xml:space="preserve"> </w:t>
      </w:r>
      <w:r w:rsidRPr="00517341">
        <w:rPr>
          <w:rFonts w:ascii="Tahoma" w:eastAsia="Tahoma" w:hAnsi="Tahoma" w:cs="Tahoma"/>
        </w:rPr>
        <w:t>i</w:t>
      </w:r>
      <w:r w:rsidRPr="00517341">
        <w:rPr>
          <w:rFonts w:ascii="Tahoma" w:eastAsia="Tahoma" w:hAnsi="Tahoma" w:cs="Tahoma"/>
          <w:spacing w:val="15"/>
        </w:rPr>
        <w:t xml:space="preserve"> </w:t>
      </w:r>
      <w:r w:rsidRPr="00517341">
        <w:rPr>
          <w:rFonts w:ascii="Tahoma" w:eastAsia="Tahoma" w:hAnsi="Tahoma" w:cs="Tahoma"/>
          <w:spacing w:val="3"/>
        </w:rPr>
        <w:t>w</w:t>
      </w:r>
      <w:r w:rsidRPr="00517341">
        <w:rPr>
          <w:rFonts w:ascii="Tahoma" w:eastAsia="Tahoma" w:hAnsi="Tahoma" w:cs="Tahoma"/>
          <w:spacing w:val="-1"/>
        </w:rPr>
        <w:t>yk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1"/>
        </w:rPr>
        <w:t xml:space="preserve"> </w:t>
      </w:r>
      <w:r w:rsidRPr="00517341">
        <w:rPr>
          <w:rFonts w:ascii="Tahoma" w:eastAsia="Tahoma" w:hAnsi="Tahoma" w:cs="Tahoma"/>
        </w:rPr>
        <w:t>d</w:t>
      </w:r>
      <w:r w:rsidRPr="00517341">
        <w:rPr>
          <w:rFonts w:ascii="Tahoma" w:eastAsia="Tahoma" w:hAnsi="Tahoma" w:cs="Tahoma"/>
          <w:spacing w:val="3"/>
        </w:rPr>
        <w:t>e</w:t>
      </w:r>
      <w:r w:rsidRPr="00517341">
        <w:rPr>
          <w:rFonts w:ascii="Tahoma" w:eastAsia="Tahoma" w:hAnsi="Tahoma" w:cs="Tahoma"/>
          <w:spacing w:val="-1"/>
        </w:rPr>
        <w:t>cy</w:t>
      </w:r>
      <w:r w:rsidRPr="00517341">
        <w:rPr>
          <w:rFonts w:ascii="Tahoma" w:eastAsia="Tahoma" w:hAnsi="Tahoma" w:cs="Tahoma"/>
          <w:spacing w:val="3"/>
        </w:rPr>
        <w:t>z</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rocie)</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rot z</w:t>
      </w:r>
      <w:r w:rsidRPr="00517341">
        <w:rPr>
          <w:rFonts w:ascii="Tahoma" w:eastAsia="Tahoma" w:hAnsi="Tahoma" w:cs="Tahoma"/>
          <w:spacing w:val="1"/>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spacing w:val="1"/>
        </w:rPr>
        <w:t>m</w:t>
      </w:r>
      <w:r w:rsidRPr="00517341">
        <w:rPr>
          <w:rFonts w:ascii="Tahoma" w:eastAsia="Tahoma" w:hAnsi="Tahoma" w:cs="Tahoma"/>
        </w:rPr>
        <w:t>oże</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ą</w:t>
      </w:r>
      <w:r w:rsidRPr="00517341">
        <w:rPr>
          <w:rFonts w:ascii="Tahoma" w:eastAsia="Tahoma" w:hAnsi="Tahoma" w:cs="Tahoma"/>
        </w:rPr>
        <w:t>pić</w:t>
      </w:r>
      <w:r w:rsidRPr="00517341">
        <w:rPr>
          <w:rFonts w:ascii="Tahoma" w:eastAsia="Tahoma" w:hAnsi="Tahoma" w:cs="Tahoma"/>
          <w:spacing w:val="-7"/>
        </w:rPr>
        <w:t xml:space="preserve"> </w:t>
      </w:r>
      <w:r w:rsidRPr="00517341">
        <w:rPr>
          <w:rFonts w:ascii="Tahoma" w:eastAsia="Tahoma" w:hAnsi="Tahoma" w:cs="Tahoma"/>
        </w:rPr>
        <w:t>po</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3"/>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12"/>
        </w:rPr>
        <w:t xml:space="preserve"> </w:t>
      </w:r>
      <w:r w:rsidRPr="00517341">
        <w:rPr>
          <w:rFonts w:ascii="Tahoma" w:eastAsia="Tahoma" w:hAnsi="Tahoma" w:cs="Tahoma"/>
          <w:spacing w:val="3"/>
        </w:rPr>
        <w:t>p</w:t>
      </w:r>
      <w:r w:rsidRPr="00517341">
        <w:rPr>
          <w:rFonts w:ascii="Tahoma" w:eastAsia="Tahoma" w:hAnsi="Tahoma" w:cs="Tahoma"/>
        </w:rPr>
        <w:t>ost</w:t>
      </w:r>
      <w:r w:rsidRPr="00517341">
        <w:rPr>
          <w:rFonts w:ascii="Tahoma" w:eastAsia="Tahoma" w:hAnsi="Tahoma" w:cs="Tahoma"/>
          <w:spacing w:val="1"/>
        </w:rPr>
        <w:t>ę</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1"/>
        </w:rPr>
        <w:t xml:space="preserve"> </w:t>
      </w:r>
      <w:r w:rsidRPr="00517341">
        <w:rPr>
          <w:rFonts w:ascii="Tahoma" w:eastAsia="Tahoma" w:hAnsi="Tahoma" w:cs="Tahoma"/>
        </w:rPr>
        <w:t>i odzy</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10"/>
        </w:rPr>
        <w:t xml:space="preserve"> </w:t>
      </w:r>
      <w:r w:rsidRPr="00517341">
        <w:rPr>
          <w:rFonts w:ascii="Tahoma" w:eastAsia="Tahoma" w:hAnsi="Tahoma" w:cs="Tahoma"/>
        </w:rPr>
        <w:t>środk</w:t>
      </w:r>
      <w:r w:rsidRPr="00517341">
        <w:rPr>
          <w:rFonts w:ascii="Tahoma" w:eastAsia="Tahoma" w:hAnsi="Tahoma" w:cs="Tahoma"/>
          <w:spacing w:val="2"/>
        </w:rPr>
        <w:t>ó</w:t>
      </w:r>
      <w:r w:rsidRPr="00517341">
        <w:rPr>
          <w:rFonts w:ascii="Tahoma" w:eastAsia="Tahoma" w:hAnsi="Tahoma" w:cs="Tahoma"/>
          <w:spacing w:val="-4"/>
        </w:rPr>
        <w:t>w</w:t>
      </w:r>
      <w:r w:rsidRPr="00517341">
        <w:rPr>
          <w:rFonts w:ascii="Tahoma" w:eastAsia="Tahoma" w:hAnsi="Tahoma" w:cs="Tahoma"/>
        </w:rPr>
        <w:t>.</w:t>
      </w:r>
    </w:p>
    <w:p w14:paraId="625FA75F" w14:textId="1AA4143A" w:rsidR="00961051" w:rsidRPr="00517341" w:rsidRDefault="00280ADA" w:rsidP="00607A33">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ewy</w:t>
      </w:r>
      <w:r w:rsidRPr="00517341">
        <w:rPr>
          <w:rFonts w:ascii="Tahoma" w:eastAsia="Tahoma" w:hAnsi="Tahoma" w:cs="Tahoma"/>
        </w:rPr>
        <w:t>st</w:t>
      </w:r>
      <w:r w:rsidRPr="00517341">
        <w:rPr>
          <w:rFonts w:ascii="Tahoma" w:eastAsia="Tahoma" w:hAnsi="Tahoma" w:cs="Tahoma"/>
          <w:spacing w:val="1"/>
        </w:rPr>
        <w:t>ą</w:t>
      </w:r>
      <w:r w:rsidRPr="00517341">
        <w:rPr>
          <w:rFonts w:ascii="Tahoma" w:eastAsia="Tahoma" w:hAnsi="Tahoma" w:cs="Tahoma"/>
        </w:rPr>
        <w:t>pi</w:t>
      </w:r>
      <w:r w:rsidRPr="00517341">
        <w:rPr>
          <w:rFonts w:ascii="Tahoma" w:eastAsia="Tahoma" w:hAnsi="Tahoma" w:cs="Tahoma"/>
          <w:spacing w:val="1"/>
        </w:rPr>
        <w:t>en</w:t>
      </w:r>
      <w:r w:rsidRPr="00517341">
        <w:rPr>
          <w:rFonts w:ascii="Tahoma" w:eastAsia="Tahoma" w:hAnsi="Tahoma" w:cs="Tahoma"/>
        </w:rPr>
        <w:t>ia 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4"/>
        </w:rPr>
        <w:t xml:space="preserve"> </w:t>
      </w:r>
      <w:r w:rsidRPr="00517341">
        <w:rPr>
          <w:rFonts w:ascii="Tahoma" w:eastAsia="Tahoma" w:hAnsi="Tahoma" w:cs="Tahoma"/>
          <w:spacing w:val="1"/>
        </w:rPr>
        <w:t>wn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rot</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5"/>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3"/>
        </w:rPr>
        <w:t>e</w:t>
      </w:r>
      <w:r w:rsidRPr="00517341">
        <w:rPr>
          <w:rFonts w:ascii="Tahoma" w:eastAsia="Tahoma" w:hAnsi="Tahoma" w:cs="Tahoma"/>
          <w:spacing w:val="2"/>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 xml:space="preserve">ie </w:t>
      </w:r>
      <w:r w:rsidR="00A26BCC" w:rsidRPr="00A26BCC">
        <w:rPr>
          <w:rFonts w:ascii="Tahoma" w:eastAsia="Tahoma" w:hAnsi="Tahoma" w:cs="Tahoma"/>
        </w:rPr>
        <w:t>roku od dnia, kiedy zwrot był możliwy</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3"/>
        </w:rPr>
        <w:t xml:space="preserve"> </w:t>
      </w:r>
      <w:r w:rsidRPr="00517341">
        <w:rPr>
          <w:rFonts w:ascii="Tahoma" w:eastAsia="Tahoma" w:hAnsi="Tahoma" w:cs="Tahoma"/>
        </w:rPr>
        <w:t>zost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m</w:t>
      </w:r>
      <w:r w:rsidRPr="00517341">
        <w:rPr>
          <w:rFonts w:ascii="Tahoma" w:eastAsia="Tahoma" w:hAnsi="Tahoma" w:cs="Tahoma"/>
        </w:rPr>
        <w:t>is</w:t>
      </w:r>
      <w:r w:rsidRPr="00517341">
        <w:rPr>
          <w:rFonts w:ascii="Tahoma" w:eastAsia="Tahoma" w:hAnsi="Tahoma" w:cs="Tahoma"/>
          <w:spacing w:val="1"/>
        </w:rPr>
        <w:t>y</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rPr>
        <w:t>znisz</w:t>
      </w:r>
      <w:r w:rsidRPr="00517341">
        <w:rPr>
          <w:rFonts w:ascii="Tahoma" w:eastAsia="Tahoma" w:hAnsi="Tahoma" w:cs="Tahoma"/>
          <w:spacing w:val="-1"/>
        </w:rPr>
        <w:t>c</w:t>
      </w:r>
      <w:r w:rsidRPr="00517341">
        <w:rPr>
          <w:rFonts w:ascii="Tahoma" w:eastAsia="Tahoma" w:hAnsi="Tahoma" w:cs="Tahoma"/>
        </w:rPr>
        <w:t>zone.</w:t>
      </w:r>
    </w:p>
    <w:p w14:paraId="6EF63BB7" w14:textId="77777777" w:rsidR="00325345" w:rsidRPr="00517341" w:rsidRDefault="00325345" w:rsidP="00607A33">
      <w:pPr>
        <w:spacing w:before="240" w:line="276" w:lineRule="auto"/>
        <w:ind w:left="425" w:right="11" w:hanging="425"/>
        <w:jc w:val="center"/>
        <w:rPr>
          <w:rFonts w:ascii="Tahoma" w:eastAsia="Tahoma" w:hAnsi="Tahoma" w:cs="Tahoma"/>
          <w:sz w:val="13"/>
          <w:szCs w:val="13"/>
        </w:rPr>
      </w:pPr>
      <w:r w:rsidRPr="00517341">
        <w:rPr>
          <w:rFonts w:ascii="Tahoma" w:eastAsia="Tahoma" w:hAnsi="Tahoma" w:cs="Tahoma"/>
          <w:b/>
        </w:rPr>
        <w:t>Kon</w:t>
      </w:r>
      <w:r w:rsidRPr="00517341">
        <w:rPr>
          <w:rFonts w:ascii="Tahoma" w:eastAsia="Tahoma" w:hAnsi="Tahoma" w:cs="Tahoma"/>
          <w:b/>
          <w:spacing w:val="1"/>
        </w:rPr>
        <w:t>t</w:t>
      </w:r>
      <w:r w:rsidRPr="00517341">
        <w:rPr>
          <w:rFonts w:ascii="Tahoma" w:eastAsia="Tahoma" w:hAnsi="Tahoma" w:cs="Tahoma"/>
          <w:b/>
        </w:rPr>
        <w:t>ro</w:t>
      </w:r>
      <w:r w:rsidRPr="00517341">
        <w:rPr>
          <w:rFonts w:ascii="Tahoma" w:eastAsia="Tahoma" w:hAnsi="Tahoma" w:cs="Tahoma"/>
          <w:b/>
          <w:spacing w:val="-1"/>
        </w:rPr>
        <w:t>l</w:t>
      </w:r>
      <w:r w:rsidRPr="00517341">
        <w:rPr>
          <w:rFonts w:ascii="Tahoma" w:eastAsia="Tahoma" w:hAnsi="Tahoma" w:cs="Tahoma"/>
          <w:b/>
        </w:rPr>
        <w:t>a</w:t>
      </w:r>
      <w:r w:rsidRPr="00517341">
        <w:rPr>
          <w:rFonts w:ascii="Tahoma" w:eastAsia="Tahoma" w:hAnsi="Tahoma" w:cs="Tahoma"/>
          <w:b/>
          <w:spacing w:val="-7"/>
        </w:rPr>
        <w:t xml:space="preserve"> </w:t>
      </w:r>
      <w:r w:rsidRPr="00517341">
        <w:rPr>
          <w:rFonts w:ascii="Tahoma" w:eastAsia="Tahoma" w:hAnsi="Tahoma" w:cs="Tahoma"/>
          <w:b/>
        </w:rPr>
        <w:t>i</w:t>
      </w:r>
      <w:r w:rsidRPr="00517341">
        <w:rPr>
          <w:rFonts w:ascii="Tahoma" w:eastAsia="Tahoma" w:hAnsi="Tahoma" w:cs="Tahoma"/>
          <w:b/>
          <w:spacing w:val="-2"/>
        </w:rPr>
        <w:t xml:space="preserve"> </w:t>
      </w:r>
      <w:r w:rsidRPr="00517341">
        <w:rPr>
          <w:rFonts w:ascii="Tahoma" w:eastAsia="Tahoma" w:hAnsi="Tahoma" w:cs="Tahoma"/>
          <w:b/>
        </w:rPr>
        <w:t>audy</w:t>
      </w:r>
      <w:r w:rsidR="00051F06" w:rsidRPr="00517341">
        <w:rPr>
          <w:rFonts w:ascii="Tahoma" w:eastAsia="Tahoma" w:hAnsi="Tahoma" w:cs="Tahoma"/>
          <w:b/>
        </w:rPr>
        <w:t>t</w:t>
      </w:r>
      <w:r w:rsidR="00051F06" w:rsidRPr="00517341">
        <w:rPr>
          <w:rStyle w:val="Odwoanieprzypisudolnego"/>
          <w:rFonts w:ascii="Tahoma" w:eastAsia="Tahoma" w:hAnsi="Tahoma" w:cs="Tahoma"/>
          <w:spacing w:val="3"/>
          <w:w w:val="99"/>
        </w:rPr>
        <w:footnoteReference w:id="58"/>
      </w:r>
    </w:p>
    <w:p w14:paraId="775DDB4E" w14:textId="77777777" w:rsidR="00325345" w:rsidRPr="00517341" w:rsidRDefault="00325345" w:rsidP="004A7363">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607F32" w:rsidRPr="00517341">
        <w:rPr>
          <w:rFonts w:ascii="Tahoma" w:eastAsia="Tahoma" w:hAnsi="Tahoma" w:cs="Tahoma"/>
          <w:spacing w:val="1"/>
        </w:rPr>
        <w:t>20</w:t>
      </w:r>
      <w:r w:rsidRPr="00517341">
        <w:rPr>
          <w:rFonts w:ascii="Tahoma" w:eastAsia="Tahoma" w:hAnsi="Tahoma" w:cs="Tahoma"/>
          <w:w w:val="99"/>
        </w:rPr>
        <w:t>.</w:t>
      </w:r>
    </w:p>
    <w:p w14:paraId="144A6A08" w14:textId="77777777" w:rsidR="00EA284F" w:rsidRPr="007B40E7" w:rsidRDefault="00EA284F" w:rsidP="00796019">
      <w:pPr>
        <w:pStyle w:val="Akapitzlist"/>
        <w:numPr>
          <w:ilvl w:val="0"/>
          <w:numId w:val="20"/>
        </w:numPr>
        <w:tabs>
          <w:tab w:val="clear" w:pos="360"/>
        </w:tabs>
        <w:spacing w:line="276" w:lineRule="auto"/>
        <w:ind w:left="426" w:right="14" w:hanging="426"/>
        <w:rPr>
          <w:rFonts w:ascii="Tahoma" w:eastAsia="Tahoma" w:hAnsi="Tahoma" w:cs="Tahoma"/>
        </w:rPr>
      </w:pPr>
      <w:r w:rsidRPr="007B40E7">
        <w:rPr>
          <w:rFonts w:ascii="Tahoma" w:eastAsia="Tahoma" w:hAnsi="Tahoma" w:cs="Tahoma"/>
          <w:position w:val="-1"/>
        </w:rPr>
        <w:t>Beneficjent</w:t>
      </w:r>
      <w:r w:rsidRPr="007B40E7">
        <w:rPr>
          <w:rFonts w:ascii="Tahoma" w:eastAsia="Tahoma" w:hAnsi="Tahoma" w:cs="Tahoma"/>
          <w:spacing w:val="-9"/>
          <w:position w:val="-1"/>
        </w:rPr>
        <w:t xml:space="preserve"> </w:t>
      </w:r>
      <w:r w:rsidRPr="007B40E7">
        <w:rPr>
          <w:rFonts w:ascii="Tahoma" w:eastAsia="Tahoma" w:hAnsi="Tahoma" w:cs="Tahoma"/>
          <w:position w:val="-1"/>
        </w:rPr>
        <w:t>zobo</w:t>
      </w:r>
      <w:r w:rsidRPr="007B40E7">
        <w:rPr>
          <w:rFonts w:ascii="Tahoma" w:eastAsia="Tahoma" w:hAnsi="Tahoma" w:cs="Tahoma"/>
          <w:spacing w:val="1"/>
          <w:position w:val="-1"/>
        </w:rPr>
        <w:t>w</w:t>
      </w:r>
      <w:r w:rsidRPr="007B40E7">
        <w:rPr>
          <w:rFonts w:ascii="Tahoma" w:eastAsia="Tahoma" w:hAnsi="Tahoma" w:cs="Tahoma"/>
          <w:position w:val="-1"/>
        </w:rPr>
        <w:t>i</w:t>
      </w:r>
      <w:r w:rsidRPr="007B40E7">
        <w:rPr>
          <w:rFonts w:ascii="Tahoma" w:eastAsia="Tahoma" w:hAnsi="Tahoma" w:cs="Tahoma"/>
          <w:spacing w:val="1"/>
          <w:position w:val="-1"/>
        </w:rPr>
        <w:t>ą</w:t>
      </w:r>
      <w:r w:rsidRPr="007B40E7">
        <w:rPr>
          <w:rFonts w:ascii="Tahoma" w:eastAsia="Tahoma" w:hAnsi="Tahoma" w:cs="Tahoma"/>
          <w:position w:val="-1"/>
        </w:rPr>
        <w:t>zu</w:t>
      </w:r>
      <w:r w:rsidRPr="007B40E7">
        <w:rPr>
          <w:rFonts w:ascii="Tahoma" w:eastAsia="Tahoma" w:hAnsi="Tahoma" w:cs="Tahoma"/>
          <w:spacing w:val="-1"/>
          <w:position w:val="-1"/>
        </w:rPr>
        <w:t>j</w:t>
      </w:r>
      <w:r w:rsidRPr="007B40E7">
        <w:rPr>
          <w:rFonts w:ascii="Tahoma" w:eastAsia="Tahoma" w:hAnsi="Tahoma" w:cs="Tahoma"/>
          <w:position w:val="-1"/>
        </w:rPr>
        <w:t>e</w:t>
      </w:r>
      <w:r w:rsidRPr="007B40E7">
        <w:rPr>
          <w:rFonts w:ascii="Tahoma" w:eastAsia="Tahoma" w:hAnsi="Tahoma" w:cs="Tahoma"/>
          <w:spacing w:val="-11"/>
          <w:position w:val="-1"/>
        </w:rPr>
        <w:t xml:space="preserve"> </w:t>
      </w:r>
      <w:r w:rsidRPr="007B40E7">
        <w:rPr>
          <w:rFonts w:ascii="Tahoma" w:eastAsia="Tahoma" w:hAnsi="Tahoma" w:cs="Tahoma"/>
          <w:position w:val="-1"/>
        </w:rPr>
        <w:t>się</w:t>
      </w:r>
      <w:r w:rsidRPr="007B40E7">
        <w:rPr>
          <w:rFonts w:ascii="Tahoma" w:eastAsia="Tahoma" w:hAnsi="Tahoma" w:cs="Tahoma"/>
          <w:spacing w:val="1"/>
          <w:position w:val="-1"/>
        </w:rPr>
        <w:t xml:space="preserve"> </w:t>
      </w:r>
      <w:r w:rsidRPr="007B40E7">
        <w:rPr>
          <w:rFonts w:ascii="Tahoma" w:eastAsia="Tahoma" w:hAnsi="Tahoma" w:cs="Tahoma"/>
          <w:position w:val="-1"/>
        </w:rPr>
        <w:t>do:</w:t>
      </w:r>
    </w:p>
    <w:p w14:paraId="727CFA79" w14:textId="42836B9D" w:rsidR="00EA284F" w:rsidRPr="007B40E7" w:rsidRDefault="00EA284F" w:rsidP="00796019">
      <w:pPr>
        <w:pStyle w:val="Akapitzlist"/>
        <w:numPr>
          <w:ilvl w:val="1"/>
          <w:numId w:val="20"/>
        </w:numPr>
        <w:tabs>
          <w:tab w:val="clear" w:pos="680"/>
          <w:tab w:val="num" w:pos="851"/>
        </w:tabs>
        <w:spacing w:line="276" w:lineRule="auto"/>
        <w:ind w:left="709" w:right="14" w:hanging="283"/>
        <w:rPr>
          <w:rFonts w:ascii="Tahoma" w:eastAsia="Tahoma" w:hAnsi="Tahoma" w:cs="Tahoma"/>
          <w:spacing w:val="-1"/>
        </w:rPr>
      </w:pPr>
      <w:r w:rsidRPr="007B40E7">
        <w:rPr>
          <w:rFonts w:ascii="Tahoma" w:eastAsia="Tahoma" w:hAnsi="Tahoma" w:cs="Tahoma"/>
          <w:spacing w:val="-1"/>
        </w:rPr>
        <w:t>przesłania bezpośrednio do opiekuna projektu za pomocą SL2014 kwartalnych harmonogramów udzielanych w ramach projektu form wsparcia, w szczególności szkoleń, kursów, konferencji, usług doradczych, poradnictwa, warsztatów, seminariów, studiów wyższych i podyplomowych, zgodnie z załącznikiem nr 4 do umowy, począwszy od dnia podpisania umowy/rozpoczęcia realizacji projektu</w:t>
      </w:r>
      <w:r w:rsidR="00722A8C" w:rsidRPr="007B40E7">
        <w:rPr>
          <w:rFonts w:ascii="Tahoma" w:eastAsia="Tahoma" w:hAnsi="Tahoma" w:cs="Tahoma"/>
          <w:spacing w:val="-1"/>
        </w:rPr>
        <w:t>.</w:t>
      </w:r>
      <w:r w:rsidRPr="00607A33">
        <w:rPr>
          <w:rFonts w:ascii="Tahoma" w:eastAsia="Tahoma" w:hAnsi="Tahoma" w:cs="Tahoma"/>
          <w:spacing w:val="-1"/>
          <w:vertAlign w:val="superscript"/>
        </w:rPr>
        <w:footnoteReference w:id="59"/>
      </w:r>
      <w:r w:rsidR="00722A8C" w:rsidRPr="007B40E7">
        <w:rPr>
          <w:rFonts w:ascii="Tahoma" w:eastAsia="Tahoma" w:hAnsi="Tahoma" w:cs="Tahoma"/>
          <w:spacing w:val="-1"/>
        </w:rPr>
        <w:t xml:space="preserve"> </w:t>
      </w:r>
      <w:r w:rsidRPr="007B40E7">
        <w:rPr>
          <w:rFonts w:ascii="Tahoma" w:eastAsia="Tahoma" w:hAnsi="Tahoma" w:cs="Tahoma"/>
          <w:spacing w:val="-1"/>
        </w:rPr>
        <w:t xml:space="preserve">W </w:t>
      </w:r>
      <w:r w:rsidR="00722A8C" w:rsidRPr="007B40E7">
        <w:rPr>
          <w:rFonts w:ascii="Tahoma" w:eastAsia="Tahoma" w:hAnsi="Tahoma" w:cs="Tahoma"/>
          <w:spacing w:val="-1"/>
        </w:rPr>
        <w:t xml:space="preserve">przypadku zmiany harmonogramu, </w:t>
      </w:r>
      <w:r w:rsidRPr="007B40E7">
        <w:rPr>
          <w:rFonts w:ascii="Tahoma" w:eastAsia="Tahoma" w:hAnsi="Tahoma" w:cs="Tahoma"/>
          <w:spacing w:val="-1"/>
        </w:rPr>
        <w:t xml:space="preserve">o którym mowa powyżej Beneficjent zobowiązuje się do przesłania zaktualizowanego harmonogramu do opiekuna projektu na 7 dni przed rozpoczęciem danej formy wsparcia. Niedopełnienie obowiązku przesłania zaktualizowanego harmonogramu skutkujące odbyciem </w:t>
      </w:r>
      <w:r w:rsidRPr="007B40E7">
        <w:rPr>
          <w:rFonts w:ascii="Tahoma" w:eastAsia="Tahoma" w:hAnsi="Tahoma" w:cs="Tahoma"/>
          <w:spacing w:val="-1"/>
        </w:rPr>
        <w:lastRenderedPageBreak/>
        <w:t>przez IZ bezprzedmiotowej wizyty monitoringowej, zaplanowanej w oparciu o nieaktualny harmonogram może spowodować obniżenie stawki procentowej kosztów pośrednich;</w:t>
      </w:r>
    </w:p>
    <w:p w14:paraId="3FA1D85C" w14:textId="4592EDCB" w:rsidR="00EA284F" w:rsidRPr="00607A33" w:rsidRDefault="00EA284F" w:rsidP="00796019">
      <w:pPr>
        <w:pStyle w:val="Akapitzlist"/>
        <w:numPr>
          <w:ilvl w:val="1"/>
          <w:numId w:val="20"/>
        </w:numPr>
        <w:tabs>
          <w:tab w:val="clear" w:pos="680"/>
          <w:tab w:val="num" w:pos="709"/>
        </w:tabs>
        <w:spacing w:line="276" w:lineRule="auto"/>
        <w:ind w:left="709" w:right="14" w:hanging="283"/>
        <w:rPr>
          <w:rFonts w:ascii="Tahoma" w:eastAsia="Tahoma" w:hAnsi="Tahoma" w:cs="Tahoma"/>
        </w:rPr>
      </w:pP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rPr>
        <w:t>z</w:t>
      </w:r>
      <w:r w:rsidRPr="007B40E7">
        <w:rPr>
          <w:rFonts w:ascii="Tahoma" w:eastAsia="Tahoma" w:hAnsi="Tahoma" w:cs="Tahoma"/>
          <w:spacing w:val="1"/>
        </w:rPr>
        <w:t>w</w:t>
      </w:r>
      <w:r w:rsidRPr="007B40E7">
        <w:rPr>
          <w:rFonts w:ascii="Tahoma" w:eastAsia="Tahoma" w:hAnsi="Tahoma" w:cs="Tahoma"/>
        </w:rPr>
        <w:t>ło</w:t>
      </w:r>
      <w:r w:rsidRPr="007B40E7">
        <w:rPr>
          <w:rFonts w:ascii="Tahoma" w:eastAsia="Tahoma" w:hAnsi="Tahoma" w:cs="Tahoma"/>
          <w:spacing w:val="-1"/>
        </w:rPr>
        <w:t>c</w:t>
      </w:r>
      <w:r w:rsidRPr="007B40E7">
        <w:rPr>
          <w:rFonts w:ascii="Tahoma" w:eastAsia="Tahoma" w:hAnsi="Tahoma" w:cs="Tahoma"/>
        </w:rPr>
        <w:t>zne</w:t>
      </w:r>
      <w:r w:rsidRPr="007B40E7">
        <w:rPr>
          <w:rFonts w:ascii="Tahoma" w:eastAsia="Tahoma" w:hAnsi="Tahoma" w:cs="Tahoma"/>
          <w:spacing w:val="3"/>
        </w:rPr>
        <w:t>g</w:t>
      </w:r>
      <w:r w:rsidRPr="007B40E7">
        <w:rPr>
          <w:rFonts w:ascii="Tahoma" w:eastAsia="Tahoma" w:hAnsi="Tahoma" w:cs="Tahoma"/>
        </w:rPr>
        <w:t>o i</w:t>
      </w:r>
      <w:r w:rsidRPr="007B40E7">
        <w:rPr>
          <w:rFonts w:ascii="Tahoma" w:eastAsia="Tahoma" w:hAnsi="Tahoma" w:cs="Tahoma"/>
          <w:spacing w:val="1"/>
        </w:rPr>
        <w:t>n</w:t>
      </w:r>
      <w:r w:rsidRPr="007B40E7">
        <w:rPr>
          <w:rFonts w:ascii="Tahoma" w:eastAsia="Tahoma" w:hAnsi="Tahoma" w:cs="Tahoma"/>
          <w:spacing w:val="-3"/>
        </w:rPr>
        <w:t>f</w:t>
      </w:r>
      <w:r w:rsidRPr="007B40E7">
        <w:rPr>
          <w:rFonts w:ascii="Tahoma" w:eastAsia="Tahoma" w:hAnsi="Tahoma" w:cs="Tahoma"/>
        </w:rPr>
        <w:t>or</w:t>
      </w:r>
      <w:r w:rsidRPr="007B40E7">
        <w:rPr>
          <w:rFonts w:ascii="Tahoma" w:eastAsia="Tahoma" w:hAnsi="Tahoma" w:cs="Tahoma"/>
          <w:spacing w:val="1"/>
        </w:rPr>
        <w:t>m</w:t>
      </w:r>
      <w:r w:rsidRPr="007B40E7">
        <w:rPr>
          <w:rFonts w:ascii="Tahoma" w:eastAsia="Tahoma" w:hAnsi="Tahoma" w:cs="Tahoma"/>
        </w:rPr>
        <w:t>o</w:t>
      </w:r>
      <w:r w:rsidRPr="007B40E7">
        <w:rPr>
          <w:rFonts w:ascii="Tahoma" w:eastAsia="Tahoma" w:hAnsi="Tahoma" w:cs="Tahoma"/>
          <w:spacing w:val="-2"/>
        </w:rPr>
        <w:t>w</w:t>
      </w:r>
      <w:r w:rsidRPr="007B40E7">
        <w:rPr>
          <w:rFonts w:ascii="Tahoma" w:eastAsia="Tahoma" w:hAnsi="Tahoma" w:cs="Tahoma"/>
          <w:spacing w:val="3"/>
        </w:rPr>
        <w:t>a</w:t>
      </w:r>
      <w:r w:rsidRPr="007B40E7">
        <w:rPr>
          <w:rFonts w:ascii="Tahoma" w:eastAsia="Tahoma" w:hAnsi="Tahoma" w:cs="Tahoma"/>
          <w:spacing w:val="-1"/>
        </w:rPr>
        <w:t>n</w:t>
      </w:r>
      <w:r w:rsidRPr="007B40E7">
        <w:rPr>
          <w:rFonts w:ascii="Tahoma" w:eastAsia="Tahoma" w:hAnsi="Tahoma" w:cs="Tahoma"/>
        </w:rPr>
        <w:t xml:space="preserve">ia o </w:t>
      </w:r>
      <w:r w:rsidRPr="007B40E7">
        <w:rPr>
          <w:rFonts w:ascii="Tahoma" w:eastAsia="Tahoma" w:hAnsi="Tahoma" w:cs="Tahoma"/>
          <w:spacing w:val="-1"/>
        </w:rPr>
        <w:t>k</w:t>
      </w:r>
      <w:r w:rsidRPr="007B40E7">
        <w:rPr>
          <w:rFonts w:ascii="Tahoma" w:eastAsia="Tahoma" w:hAnsi="Tahoma" w:cs="Tahoma"/>
          <w:spacing w:val="1"/>
        </w:rPr>
        <w:t>a</w:t>
      </w:r>
      <w:r w:rsidRPr="007B40E7">
        <w:rPr>
          <w:rFonts w:ascii="Tahoma" w:eastAsia="Tahoma" w:hAnsi="Tahoma" w:cs="Tahoma"/>
        </w:rPr>
        <w:t>żd</w:t>
      </w:r>
      <w:r w:rsidRPr="007B40E7">
        <w:rPr>
          <w:rFonts w:ascii="Tahoma" w:eastAsia="Tahoma" w:hAnsi="Tahoma" w:cs="Tahoma"/>
          <w:spacing w:val="1"/>
        </w:rPr>
        <w:t>e</w:t>
      </w:r>
      <w:r w:rsidRPr="007B40E7">
        <w:rPr>
          <w:rFonts w:ascii="Tahoma" w:eastAsia="Tahoma" w:hAnsi="Tahoma" w:cs="Tahoma"/>
        </w:rPr>
        <w:t xml:space="preserve">j </w:t>
      </w:r>
      <w:r w:rsidRPr="007B40E7">
        <w:rPr>
          <w:rFonts w:ascii="Tahoma" w:eastAsia="Tahoma" w:hAnsi="Tahoma" w:cs="Tahoma"/>
          <w:spacing w:val="-1"/>
        </w:rPr>
        <w:t>k</w:t>
      </w:r>
      <w:r w:rsidRPr="007B40E7">
        <w:rPr>
          <w:rFonts w:ascii="Tahoma" w:eastAsia="Tahoma" w:hAnsi="Tahoma" w:cs="Tahoma"/>
        </w:rPr>
        <w:t>o</w:t>
      </w:r>
      <w:r w:rsidRPr="007B40E7">
        <w:rPr>
          <w:rFonts w:ascii="Tahoma" w:eastAsia="Tahoma" w:hAnsi="Tahoma" w:cs="Tahoma"/>
          <w:spacing w:val="-1"/>
        </w:rPr>
        <w:t>n</w:t>
      </w:r>
      <w:r w:rsidRPr="007B40E7">
        <w:rPr>
          <w:rFonts w:ascii="Tahoma" w:eastAsia="Tahoma" w:hAnsi="Tahoma" w:cs="Tahoma"/>
        </w:rPr>
        <w:t>troli pr</w:t>
      </w:r>
      <w:r w:rsidRPr="007B40E7">
        <w:rPr>
          <w:rFonts w:ascii="Tahoma" w:eastAsia="Tahoma" w:hAnsi="Tahoma" w:cs="Tahoma"/>
          <w:spacing w:val="3"/>
        </w:rPr>
        <w:t>z</w:t>
      </w:r>
      <w:r w:rsidRPr="007B40E7">
        <w:rPr>
          <w:rFonts w:ascii="Tahoma" w:eastAsia="Tahoma" w:hAnsi="Tahoma" w:cs="Tahoma"/>
          <w:spacing w:val="1"/>
        </w:rPr>
        <w:t>e</w:t>
      </w:r>
      <w:r w:rsidRPr="007B40E7">
        <w:rPr>
          <w:rFonts w:ascii="Tahoma" w:eastAsia="Tahoma" w:hAnsi="Tahoma" w:cs="Tahoma"/>
        </w:rPr>
        <w:t>pro</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spacing w:val="6"/>
        </w:rPr>
        <w:t>d</w:t>
      </w:r>
      <w:r w:rsidRPr="007B40E7">
        <w:rPr>
          <w:rFonts w:ascii="Tahoma" w:eastAsia="Tahoma" w:hAnsi="Tahoma" w:cs="Tahoma"/>
        </w:rPr>
        <w:t>zonej</w:t>
      </w:r>
      <w:r w:rsidRPr="007B40E7">
        <w:rPr>
          <w:rFonts w:ascii="Tahoma" w:eastAsia="Tahoma" w:hAnsi="Tahoma" w:cs="Tahoma"/>
          <w:spacing w:val="59"/>
        </w:rPr>
        <w:t xml:space="preserve"> </w:t>
      </w:r>
      <w:r w:rsidRPr="007B40E7">
        <w:rPr>
          <w:rFonts w:ascii="Tahoma" w:eastAsia="Tahoma" w:hAnsi="Tahoma" w:cs="Tahoma"/>
        </w:rPr>
        <w:t>w z</w:t>
      </w:r>
      <w:r w:rsidRPr="007B40E7">
        <w:rPr>
          <w:rFonts w:ascii="Tahoma" w:eastAsia="Tahoma" w:hAnsi="Tahoma" w:cs="Tahoma"/>
          <w:spacing w:val="1"/>
        </w:rPr>
        <w:t>a</w:t>
      </w:r>
      <w:r w:rsidRPr="007B40E7">
        <w:rPr>
          <w:rFonts w:ascii="Tahoma" w:eastAsia="Tahoma" w:hAnsi="Tahoma" w:cs="Tahoma"/>
        </w:rPr>
        <w:t>kr</w:t>
      </w:r>
      <w:r w:rsidRPr="007B40E7">
        <w:rPr>
          <w:rFonts w:ascii="Tahoma" w:eastAsia="Tahoma" w:hAnsi="Tahoma" w:cs="Tahoma"/>
          <w:spacing w:val="1"/>
        </w:rPr>
        <w:t>e</w:t>
      </w:r>
      <w:r w:rsidRPr="007B40E7">
        <w:rPr>
          <w:rFonts w:ascii="Tahoma" w:eastAsia="Tahoma" w:hAnsi="Tahoma" w:cs="Tahoma"/>
        </w:rPr>
        <w:t>sie p</w:t>
      </w:r>
      <w:r w:rsidRPr="007B40E7">
        <w:rPr>
          <w:rFonts w:ascii="Tahoma" w:eastAsia="Tahoma" w:hAnsi="Tahoma" w:cs="Tahoma"/>
          <w:spacing w:val="-2"/>
        </w:rPr>
        <w:t>r</w:t>
      </w:r>
      <w:r w:rsidRPr="007B40E7">
        <w:rPr>
          <w:rFonts w:ascii="Tahoma" w:eastAsia="Tahoma" w:hAnsi="Tahoma" w:cs="Tahoma"/>
          <w:spacing w:val="1"/>
        </w:rPr>
        <w:t>aw</w:t>
      </w:r>
      <w:r w:rsidRPr="007B40E7">
        <w:rPr>
          <w:rFonts w:ascii="Tahoma" w:eastAsia="Tahoma" w:hAnsi="Tahoma" w:cs="Tahoma"/>
        </w:rPr>
        <w:t>id</w:t>
      </w:r>
      <w:r w:rsidRPr="007B40E7">
        <w:rPr>
          <w:rFonts w:ascii="Tahoma" w:eastAsia="Tahoma" w:hAnsi="Tahoma" w:cs="Tahoma"/>
          <w:spacing w:val="1"/>
        </w:rPr>
        <w:t>ł</w:t>
      </w:r>
      <w:r w:rsidRPr="007B40E7">
        <w:rPr>
          <w:rFonts w:ascii="Tahoma" w:eastAsia="Tahoma" w:hAnsi="Tahoma" w:cs="Tahoma"/>
        </w:rPr>
        <w:t>o</w:t>
      </w:r>
      <w:r w:rsidRPr="007B40E7">
        <w:rPr>
          <w:rFonts w:ascii="Tahoma" w:eastAsia="Tahoma" w:hAnsi="Tahoma" w:cs="Tahoma"/>
          <w:spacing w:val="1"/>
        </w:rPr>
        <w:t>w</w:t>
      </w:r>
      <w:r w:rsidRPr="007B40E7">
        <w:rPr>
          <w:rFonts w:ascii="Tahoma" w:eastAsia="Tahoma" w:hAnsi="Tahoma" w:cs="Tahoma"/>
        </w:rPr>
        <w:t>oś</w:t>
      </w:r>
      <w:r w:rsidRPr="007B40E7">
        <w:rPr>
          <w:rFonts w:ascii="Tahoma" w:eastAsia="Tahoma" w:hAnsi="Tahoma" w:cs="Tahoma"/>
          <w:spacing w:val="-1"/>
        </w:rPr>
        <w:t>c</w:t>
      </w:r>
      <w:r w:rsidRPr="007B40E7">
        <w:rPr>
          <w:rFonts w:ascii="Tahoma" w:eastAsia="Tahoma" w:hAnsi="Tahoma" w:cs="Tahoma"/>
        </w:rPr>
        <w:t>i r</w:t>
      </w:r>
      <w:r w:rsidRPr="007B40E7">
        <w:rPr>
          <w:rFonts w:ascii="Tahoma" w:eastAsia="Tahoma" w:hAnsi="Tahoma" w:cs="Tahoma"/>
          <w:spacing w:val="1"/>
        </w:rPr>
        <w:t>ea</w:t>
      </w:r>
      <w:r w:rsidRPr="007B40E7">
        <w:rPr>
          <w:rFonts w:ascii="Tahoma" w:eastAsia="Tahoma" w:hAnsi="Tahoma" w:cs="Tahoma"/>
        </w:rPr>
        <w:t>liz</w:t>
      </w:r>
      <w:r w:rsidRPr="007B40E7">
        <w:rPr>
          <w:rFonts w:ascii="Tahoma" w:eastAsia="Tahoma" w:hAnsi="Tahoma" w:cs="Tahoma"/>
          <w:spacing w:val="1"/>
        </w:rPr>
        <w:t>a</w:t>
      </w:r>
      <w:r w:rsidRPr="007B40E7">
        <w:rPr>
          <w:rFonts w:ascii="Tahoma" w:eastAsia="Tahoma" w:hAnsi="Tahoma" w:cs="Tahoma"/>
          <w:spacing w:val="-1"/>
        </w:rPr>
        <w:t>cj</w:t>
      </w:r>
      <w:r w:rsidRPr="007B40E7">
        <w:rPr>
          <w:rFonts w:ascii="Tahoma" w:eastAsia="Tahoma" w:hAnsi="Tahoma" w:cs="Tahoma"/>
        </w:rPr>
        <w:t>i</w:t>
      </w:r>
      <w:r w:rsidRPr="007B40E7">
        <w:rPr>
          <w:rFonts w:ascii="Tahoma" w:eastAsia="Tahoma" w:hAnsi="Tahoma" w:cs="Tahoma"/>
          <w:spacing w:val="3"/>
        </w:rPr>
        <w:t xml:space="preserve"> </w:t>
      </w:r>
      <w:r w:rsidRPr="007B40E7">
        <w:rPr>
          <w:rFonts w:ascii="Tahoma" w:eastAsia="Tahoma" w:hAnsi="Tahoma" w:cs="Tahoma"/>
          <w:spacing w:val="1"/>
        </w:rPr>
        <w:t>p</w:t>
      </w:r>
      <w:r w:rsidRPr="007B40E7">
        <w:rPr>
          <w:rFonts w:ascii="Tahoma" w:eastAsia="Tahoma" w:hAnsi="Tahoma" w:cs="Tahoma"/>
        </w:rPr>
        <w:t>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2"/>
        </w:rPr>
        <w:t xml:space="preserve"> </w:t>
      </w:r>
      <w:r w:rsidRPr="007B40E7">
        <w:rPr>
          <w:rFonts w:ascii="Tahoma" w:eastAsia="Tahoma" w:hAnsi="Tahoma" w:cs="Tahoma"/>
        </w:rPr>
        <w:t>pr</w:t>
      </w:r>
      <w:r w:rsidRPr="007B40E7">
        <w:rPr>
          <w:rFonts w:ascii="Tahoma" w:eastAsia="Tahoma" w:hAnsi="Tahoma" w:cs="Tahoma"/>
          <w:spacing w:val="1"/>
        </w:rPr>
        <w:t>ze</w:t>
      </w:r>
      <w:r w:rsidRPr="007B40E7">
        <w:rPr>
          <w:rFonts w:ascii="Tahoma" w:eastAsia="Tahoma" w:hAnsi="Tahoma" w:cs="Tahoma"/>
        </w:rPr>
        <w:t>z</w:t>
      </w:r>
      <w:r w:rsidRPr="007B40E7">
        <w:rPr>
          <w:rFonts w:ascii="Tahoma" w:eastAsia="Tahoma" w:hAnsi="Tahoma" w:cs="Tahoma"/>
          <w:spacing w:val="6"/>
        </w:rPr>
        <w:t xml:space="preserve"> </w:t>
      </w:r>
      <w:r w:rsidRPr="007B40E7">
        <w:rPr>
          <w:rFonts w:ascii="Tahoma" w:eastAsia="Tahoma" w:hAnsi="Tahoma" w:cs="Tahoma"/>
          <w:spacing w:val="-1"/>
        </w:rPr>
        <w:t>u</w:t>
      </w:r>
      <w:r w:rsidRPr="007B40E7">
        <w:rPr>
          <w:rFonts w:ascii="Tahoma" w:eastAsia="Tahoma" w:hAnsi="Tahoma" w:cs="Tahoma"/>
        </w:rPr>
        <w:t>p</w:t>
      </w:r>
      <w:r w:rsidRPr="007B40E7">
        <w:rPr>
          <w:rFonts w:ascii="Tahoma" w:eastAsia="Tahoma" w:hAnsi="Tahoma" w:cs="Tahoma"/>
          <w:spacing w:val="-2"/>
        </w:rPr>
        <w:t>r</w:t>
      </w:r>
      <w:r w:rsidRPr="007B40E7">
        <w:rPr>
          <w:rFonts w:ascii="Tahoma" w:eastAsia="Tahoma" w:hAnsi="Tahoma" w:cs="Tahoma"/>
          <w:spacing w:val="1"/>
        </w:rPr>
        <w:t>aw</w:t>
      </w:r>
      <w:r w:rsidRPr="007B40E7">
        <w:rPr>
          <w:rFonts w:ascii="Tahoma" w:eastAsia="Tahoma" w:hAnsi="Tahoma" w:cs="Tahoma"/>
          <w:spacing w:val="-1"/>
        </w:rPr>
        <w:t>n</w:t>
      </w:r>
      <w:r w:rsidRPr="007B40E7">
        <w:rPr>
          <w:rFonts w:ascii="Tahoma" w:eastAsia="Tahoma" w:hAnsi="Tahoma" w:cs="Tahoma"/>
        </w:rPr>
        <w:t>io</w:t>
      </w:r>
      <w:r w:rsidRPr="007B40E7">
        <w:rPr>
          <w:rFonts w:ascii="Tahoma" w:eastAsia="Tahoma" w:hAnsi="Tahoma" w:cs="Tahoma"/>
          <w:spacing w:val="-1"/>
        </w:rPr>
        <w:t>n</w:t>
      </w:r>
      <w:r w:rsidRPr="007B40E7">
        <w:rPr>
          <w:rFonts w:ascii="Tahoma" w:eastAsia="Tahoma" w:hAnsi="Tahoma" w:cs="Tahoma"/>
        </w:rPr>
        <w:t>e pod</w:t>
      </w:r>
      <w:r w:rsidRPr="007B40E7">
        <w:rPr>
          <w:rFonts w:ascii="Tahoma" w:eastAsia="Tahoma" w:hAnsi="Tahoma" w:cs="Tahoma"/>
          <w:spacing w:val="1"/>
        </w:rPr>
        <w:t>m</w:t>
      </w:r>
      <w:r w:rsidRPr="007B40E7">
        <w:rPr>
          <w:rFonts w:ascii="Tahoma" w:eastAsia="Tahoma" w:hAnsi="Tahoma" w:cs="Tahoma"/>
        </w:rPr>
        <w:t>i</w:t>
      </w:r>
      <w:r w:rsidRPr="007B40E7">
        <w:rPr>
          <w:rFonts w:ascii="Tahoma" w:eastAsia="Tahoma" w:hAnsi="Tahoma" w:cs="Tahoma"/>
          <w:spacing w:val="3"/>
        </w:rPr>
        <w:t>o</w:t>
      </w:r>
      <w:r w:rsidRPr="007B40E7">
        <w:rPr>
          <w:rFonts w:ascii="Tahoma" w:eastAsia="Tahoma" w:hAnsi="Tahoma" w:cs="Tahoma"/>
          <w:spacing w:val="-2"/>
        </w:rPr>
        <w:t>t</w:t>
      </w:r>
      <w:r w:rsidRPr="007B40E7">
        <w:rPr>
          <w:rFonts w:ascii="Tahoma" w:eastAsia="Tahoma" w:hAnsi="Tahoma" w:cs="Tahoma"/>
        </w:rPr>
        <w:t>y</w:t>
      </w:r>
      <w:r w:rsidRPr="007B40E7">
        <w:rPr>
          <w:rFonts w:ascii="Tahoma" w:eastAsia="Tahoma" w:hAnsi="Tahoma" w:cs="Tahoma"/>
          <w:spacing w:val="1"/>
        </w:rPr>
        <w:t xml:space="preserve"> </w:t>
      </w:r>
      <w:r w:rsidRPr="007B40E7">
        <w:rPr>
          <w:rFonts w:ascii="Tahoma" w:eastAsia="Tahoma" w:hAnsi="Tahoma" w:cs="Tahoma"/>
        </w:rPr>
        <w:t>i</w:t>
      </w:r>
      <w:r w:rsidRPr="007B40E7">
        <w:rPr>
          <w:rFonts w:ascii="Tahoma" w:eastAsia="Tahoma" w:hAnsi="Tahoma" w:cs="Tahoma"/>
          <w:spacing w:val="1"/>
        </w:rPr>
        <w:t>nn</w:t>
      </w:r>
      <w:r w:rsidRPr="007B40E7">
        <w:rPr>
          <w:rFonts w:ascii="Tahoma" w:eastAsia="Tahoma" w:hAnsi="Tahoma" w:cs="Tahoma"/>
        </w:rPr>
        <w:t>e</w:t>
      </w:r>
      <w:r w:rsidRPr="007B40E7">
        <w:rPr>
          <w:rFonts w:ascii="Tahoma" w:eastAsia="Tahoma" w:hAnsi="Tahoma" w:cs="Tahoma"/>
          <w:spacing w:val="7"/>
        </w:rPr>
        <w:t xml:space="preserve"> </w:t>
      </w:r>
      <w:r w:rsidRPr="007B40E7">
        <w:rPr>
          <w:rFonts w:ascii="Tahoma" w:eastAsia="Tahoma" w:hAnsi="Tahoma" w:cs="Tahoma"/>
          <w:spacing w:val="-1"/>
        </w:rPr>
        <w:t>n</w:t>
      </w:r>
      <w:r w:rsidRPr="007B40E7">
        <w:rPr>
          <w:rFonts w:ascii="Tahoma" w:eastAsia="Tahoma" w:hAnsi="Tahoma" w:cs="Tahoma"/>
        </w:rPr>
        <w:t>iż</w:t>
      </w:r>
      <w:r w:rsidRPr="007B40E7">
        <w:rPr>
          <w:rFonts w:ascii="Tahoma" w:eastAsia="Tahoma" w:hAnsi="Tahoma" w:cs="Tahoma"/>
          <w:spacing w:val="8"/>
        </w:rPr>
        <w:t xml:space="preserve"> </w:t>
      </w:r>
      <w:r w:rsidRPr="007B40E7">
        <w:rPr>
          <w:rFonts w:ascii="Tahoma" w:eastAsia="Tahoma" w:hAnsi="Tahoma" w:cs="Tahoma"/>
        </w:rPr>
        <w:t>I</w:t>
      </w:r>
      <w:r w:rsidRPr="007B40E7">
        <w:rPr>
          <w:rFonts w:ascii="Tahoma" w:eastAsia="Tahoma" w:hAnsi="Tahoma" w:cs="Tahoma"/>
          <w:spacing w:val="-1"/>
        </w:rPr>
        <w:t>Z</w:t>
      </w:r>
      <w:r w:rsidRPr="007B40E7">
        <w:rPr>
          <w:rFonts w:ascii="Tahoma" w:eastAsia="Tahoma" w:hAnsi="Tahoma" w:cs="Tahoma"/>
        </w:rPr>
        <w:t>,</w:t>
      </w:r>
      <w:r w:rsidRPr="007B40E7">
        <w:rPr>
          <w:rFonts w:ascii="Tahoma" w:eastAsia="Tahoma" w:hAnsi="Tahoma" w:cs="Tahoma"/>
          <w:spacing w:val="9"/>
        </w:rPr>
        <w:t xml:space="preserve"> </w:t>
      </w:r>
      <w:r w:rsidRPr="007B40E7">
        <w:rPr>
          <w:rFonts w:ascii="Tahoma" w:eastAsia="Tahoma" w:hAnsi="Tahoma" w:cs="Tahoma"/>
        </w:rPr>
        <w:t>Beneficjent</w:t>
      </w:r>
      <w:r w:rsidRPr="007B40E7">
        <w:rPr>
          <w:rFonts w:ascii="Tahoma" w:eastAsia="Tahoma" w:hAnsi="Tahoma" w:cs="Tahoma"/>
          <w:spacing w:val="2"/>
        </w:rPr>
        <w:t xml:space="preserve"> </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rPr>
        <w:t>st</w:t>
      </w:r>
      <w:r w:rsidRPr="007B40E7">
        <w:rPr>
          <w:rFonts w:ascii="Tahoma" w:eastAsia="Tahoma" w:hAnsi="Tahoma" w:cs="Tahoma"/>
          <w:spacing w:val="10"/>
        </w:rPr>
        <w:t xml:space="preserve"> </w:t>
      </w:r>
      <w:r w:rsidRPr="007B40E7">
        <w:rPr>
          <w:rFonts w:ascii="Tahoma" w:eastAsia="Tahoma" w:hAnsi="Tahoma" w:cs="Tahoma"/>
        </w:rPr>
        <w:t>zobo</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1"/>
        </w:rPr>
        <w:t>ą</w:t>
      </w:r>
      <w:r w:rsidRPr="007B40E7">
        <w:rPr>
          <w:rFonts w:ascii="Tahoma" w:eastAsia="Tahoma" w:hAnsi="Tahoma" w:cs="Tahoma"/>
        </w:rPr>
        <w:t>z</w:t>
      </w:r>
      <w:r w:rsidRPr="007B40E7">
        <w:rPr>
          <w:rFonts w:ascii="Tahoma" w:eastAsia="Tahoma" w:hAnsi="Tahoma" w:cs="Tahoma"/>
          <w:spacing w:val="1"/>
        </w:rPr>
        <w:t>a</w:t>
      </w:r>
      <w:r w:rsidRPr="007B40E7">
        <w:rPr>
          <w:rFonts w:ascii="Tahoma" w:eastAsia="Tahoma" w:hAnsi="Tahoma" w:cs="Tahoma"/>
          <w:spacing w:val="-3"/>
        </w:rPr>
        <w:t>n</w:t>
      </w:r>
      <w:r w:rsidRPr="007B40E7">
        <w:rPr>
          <w:rFonts w:ascii="Tahoma" w:eastAsia="Tahoma" w:hAnsi="Tahoma" w:cs="Tahoma"/>
        </w:rPr>
        <w:t>y pr</w:t>
      </w:r>
      <w:r w:rsidRPr="007B40E7">
        <w:rPr>
          <w:rFonts w:ascii="Tahoma" w:eastAsia="Tahoma" w:hAnsi="Tahoma" w:cs="Tahoma"/>
          <w:spacing w:val="1"/>
        </w:rPr>
        <w:t>ze</w:t>
      </w:r>
      <w:r w:rsidRPr="007B40E7">
        <w:rPr>
          <w:rFonts w:ascii="Tahoma" w:eastAsia="Tahoma" w:hAnsi="Tahoma" w:cs="Tahoma"/>
          <w:spacing w:val="-1"/>
        </w:rPr>
        <w:t>k</w:t>
      </w:r>
      <w:r w:rsidRPr="007B40E7">
        <w:rPr>
          <w:rFonts w:ascii="Tahoma" w:eastAsia="Tahoma" w:hAnsi="Tahoma" w:cs="Tahoma"/>
          <w:spacing w:val="1"/>
        </w:rPr>
        <w:t>a</w:t>
      </w:r>
      <w:r w:rsidRPr="007B40E7">
        <w:rPr>
          <w:rFonts w:ascii="Tahoma" w:eastAsia="Tahoma" w:hAnsi="Tahoma" w:cs="Tahoma"/>
        </w:rPr>
        <w:t>zy</w:t>
      </w:r>
      <w:r w:rsidRPr="007B40E7">
        <w:rPr>
          <w:rFonts w:ascii="Tahoma" w:eastAsia="Tahoma" w:hAnsi="Tahoma" w:cs="Tahoma"/>
          <w:spacing w:val="-2"/>
        </w:rPr>
        <w:t>w</w:t>
      </w:r>
      <w:r w:rsidRPr="007B40E7">
        <w:rPr>
          <w:rFonts w:ascii="Tahoma" w:eastAsia="Tahoma" w:hAnsi="Tahoma" w:cs="Tahoma"/>
          <w:spacing w:val="1"/>
        </w:rPr>
        <w:t>a</w:t>
      </w:r>
      <w:r w:rsidRPr="007B40E7">
        <w:rPr>
          <w:rFonts w:ascii="Tahoma" w:eastAsia="Tahoma" w:hAnsi="Tahoma" w:cs="Tahoma"/>
        </w:rPr>
        <w:t>ć</w:t>
      </w:r>
      <w:r w:rsidRPr="007B40E7">
        <w:rPr>
          <w:rFonts w:ascii="Tahoma" w:eastAsia="Tahoma" w:hAnsi="Tahoma" w:cs="Tahoma"/>
          <w:spacing w:val="1"/>
        </w:rPr>
        <w:t xml:space="preserve"> </w:t>
      </w:r>
      <w:r w:rsidRPr="007B40E7">
        <w:rPr>
          <w:rFonts w:ascii="Tahoma" w:eastAsia="Tahoma" w:hAnsi="Tahoma" w:cs="Tahoma"/>
        </w:rPr>
        <w:t>IZ</w:t>
      </w:r>
      <w:r w:rsidRPr="007B40E7">
        <w:rPr>
          <w:rFonts w:ascii="Tahoma" w:eastAsia="Tahoma" w:hAnsi="Tahoma" w:cs="Tahoma"/>
          <w:spacing w:val="12"/>
        </w:rPr>
        <w:t xml:space="preserve"> </w:t>
      </w:r>
      <w:r w:rsidRPr="007B40E7">
        <w:rPr>
          <w:rFonts w:ascii="Tahoma" w:eastAsia="Tahoma" w:hAnsi="Tahoma" w:cs="Tahoma"/>
          <w:spacing w:val="-1"/>
        </w:rPr>
        <w:t>k</w:t>
      </w:r>
      <w:r w:rsidRPr="007B40E7">
        <w:rPr>
          <w:rFonts w:ascii="Tahoma" w:eastAsia="Tahoma" w:hAnsi="Tahoma" w:cs="Tahoma"/>
        </w:rPr>
        <w:t>opie</w:t>
      </w:r>
      <w:r w:rsidRPr="007B40E7">
        <w:rPr>
          <w:rFonts w:ascii="Tahoma" w:eastAsia="Tahoma" w:hAnsi="Tahoma" w:cs="Tahoma"/>
          <w:spacing w:val="10"/>
        </w:rPr>
        <w:t xml:space="preserve"> </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spacing w:val="-3"/>
        </w:rPr>
        <w:t>f</w:t>
      </w:r>
      <w:r w:rsidRPr="007B40E7">
        <w:rPr>
          <w:rFonts w:ascii="Tahoma" w:eastAsia="Tahoma" w:hAnsi="Tahoma" w:cs="Tahoma"/>
        </w:rPr>
        <w:t>or</w:t>
      </w:r>
      <w:r w:rsidRPr="007B40E7">
        <w:rPr>
          <w:rFonts w:ascii="Tahoma" w:eastAsia="Tahoma" w:hAnsi="Tahoma" w:cs="Tahoma"/>
          <w:spacing w:val="1"/>
        </w:rPr>
        <w:t>ma</w:t>
      </w:r>
      <w:r w:rsidRPr="007B40E7">
        <w:rPr>
          <w:rFonts w:ascii="Tahoma" w:eastAsia="Tahoma" w:hAnsi="Tahoma" w:cs="Tahoma"/>
          <w:spacing w:val="2"/>
        </w:rPr>
        <w:t>c</w:t>
      </w:r>
      <w:r w:rsidRPr="007B40E7">
        <w:rPr>
          <w:rFonts w:ascii="Tahoma" w:eastAsia="Tahoma" w:hAnsi="Tahoma" w:cs="Tahoma"/>
          <w:spacing w:val="-1"/>
        </w:rPr>
        <w:t>j</w:t>
      </w:r>
      <w:r w:rsidRPr="007B40E7">
        <w:rPr>
          <w:rFonts w:ascii="Tahoma" w:eastAsia="Tahoma" w:hAnsi="Tahoma" w:cs="Tahoma"/>
        </w:rPr>
        <w:t>i</w:t>
      </w:r>
      <w:r w:rsidRPr="007B40E7">
        <w:rPr>
          <w:rFonts w:ascii="Tahoma" w:eastAsia="Tahoma" w:hAnsi="Tahoma" w:cs="Tahoma"/>
          <w:spacing w:val="5"/>
        </w:rPr>
        <w:t xml:space="preserve"> </w:t>
      </w:r>
      <w:r w:rsidRPr="007B40E7">
        <w:rPr>
          <w:rFonts w:ascii="Tahoma" w:eastAsia="Tahoma" w:hAnsi="Tahoma" w:cs="Tahoma"/>
        </w:rPr>
        <w:t>po</w:t>
      </w:r>
      <w:r w:rsidRPr="007B40E7">
        <w:rPr>
          <w:rFonts w:ascii="Tahoma" w:eastAsia="Tahoma" w:hAnsi="Tahoma" w:cs="Tahoma"/>
          <w:spacing w:val="-1"/>
        </w:rPr>
        <w:t>k</w:t>
      </w:r>
      <w:r w:rsidRPr="007B40E7">
        <w:rPr>
          <w:rFonts w:ascii="Tahoma" w:eastAsia="Tahoma" w:hAnsi="Tahoma" w:cs="Tahoma"/>
        </w:rPr>
        <w:t>o</w:t>
      </w:r>
      <w:r w:rsidRPr="007B40E7">
        <w:rPr>
          <w:rFonts w:ascii="Tahoma" w:eastAsia="Tahoma" w:hAnsi="Tahoma" w:cs="Tahoma"/>
          <w:spacing w:val="-1"/>
        </w:rPr>
        <w:t>n</w:t>
      </w:r>
      <w:r w:rsidRPr="007B40E7">
        <w:rPr>
          <w:rFonts w:ascii="Tahoma" w:eastAsia="Tahoma" w:hAnsi="Tahoma" w:cs="Tahoma"/>
        </w:rPr>
        <w:t>tro</w:t>
      </w:r>
      <w:r w:rsidRPr="007B40E7">
        <w:rPr>
          <w:rFonts w:ascii="Tahoma" w:eastAsia="Tahoma" w:hAnsi="Tahoma" w:cs="Tahoma"/>
          <w:spacing w:val="2"/>
        </w:rPr>
        <w:t>l</w:t>
      </w:r>
      <w:r w:rsidRPr="007B40E7">
        <w:rPr>
          <w:rFonts w:ascii="Tahoma" w:eastAsia="Tahoma" w:hAnsi="Tahoma" w:cs="Tahoma"/>
          <w:spacing w:val="-1"/>
        </w:rPr>
        <w:t>n</w:t>
      </w:r>
      <w:r w:rsidRPr="007B40E7">
        <w:rPr>
          <w:rFonts w:ascii="Tahoma" w:eastAsia="Tahoma" w:hAnsi="Tahoma" w:cs="Tahoma"/>
          <w:spacing w:val="-3"/>
        </w:rPr>
        <w:t>y</w:t>
      </w:r>
      <w:r w:rsidRPr="007B40E7">
        <w:rPr>
          <w:rFonts w:ascii="Tahoma" w:eastAsia="Tahoma" w:hAnsi="Tahoma" w:cs="Tahoma"/>
          <w:spacing w:val="-1"/>
        </w:rPr>
        <w:t>c</w:t>
      </w:r>
      <w:r w:rsidRPr="007B40E7">
        <w:rPr>
          <w:rFonts w:ascii="Tahoma" w:eastAsia="Tahoma" w:hAnsi="Tahoma" w:cs="Tahoma"/>
        </w:rPr>
        <w:t xml:space="preserve">h </w:t>
      </w:r>
      <w:r w:rsidRPr="007B40E7">
        <w:rPr>
          <w:rFonts w:ascii="Tahoma" w:eastAsia="Tahoma" w:hAnsi="Tahoma" w:cs="Tahoma"/>
          <w:spacing w:val="2"/>
        </w:rPr>
        <w:t>o</w:t>
      </w:r>
      <w:r w:rsidRPr="007B40E7">
        <w:rPr>
          <w:rFonts w:ascii="Tahoma" w:eastAsia="Tahoma" w:hAnsi="Tahoma" w:cs="Tahoma"/>
          <w:spacing w:val="-2"/>
        </w:rPr>
        <w:t>r</w:t>
      </w:r>
      <w:r w:rsidRPr="007B40E7">
        <w:rPr>
          <w:rFonts w:ascii="Tahoma" w:eastAsia="Tahoma" w:hAnsi="Tahoma" w:cs="Tahoma"/>
          <w:spacing w:val="1"/>
        </w:rPr>
        <w:t>a</w:t>
      </w:r>
      <w:r w:rsidRPr="007B40E7">
        <w:rPr>
          <w:rFonts w:ascii="Tahoma" w:eastAsia="Tahoma" w:hAnsi="Tahoma" w:cs="Tahoma"/>
        </w:rPr>
        <w:t>z</w:t>
      </w:r>
      <w:r w:rsidRPr="007B40E7">
        <w:rPr>
          <w:rFonts w:ascii="Tahoma" w:eastAsia="Tahoma" w:hAnsi="Tahoma" w:cs="Tahoma"/>
          <w:spacing w:val="10"/>
        </w:rPr>
        <w:t xml:space="preserve"> </w:t>
      </w:r>
      <w:r w:rsidRPr="007B40E7">
        <w:rPr>
          <w:rFonts w:ascii="Tahoma" w:eastAsia="Tahoma" w:hAnsi="Tahoma" w:cs="Tahoma"/>
        </w:rPr>
        <w:t>z</w:t>
      </w:r>
      <w:r w:rsidRPr="007B40E7">
        <w:rPr>
          <w:rFonts w:ascii="Tahoma" w:eastAsia="Tahoma" w:hAnsi="Tahoma" w:cs="Tahoma"/>
          <w:spacing w:val="1"/>
        </w:rPr>
        <w:t>a</w:t>
      </w:r>
      <w:r w:rsidRPr="007B40E7">
        <w:rPr>
          <w:rFonts w:ascii="Tahoma" w:eastAsia="Tahoma" w:hAnsi="Tahoma" w:cs="Tahoma"/>
        </w:rPr>
        <w:t>l</w:t>
      </w:r>
      <w:r w:rsidRPr="007B40E7">
        <w:rPr>
          <w:rFonts w:ascii="Tahoma" w:eastAsia="Tahoma" w:hAnsi="Tahoma" w:cs="Tahoma"/>
          <w:spacing w:val="1"/>
        </w:rPr>
        <w:t>e</w:t>
      </w:r>
      <w:r w:rsidRPr="007B40E7">
        <w:rPr>
          <w:rFonts w:ascii="Tahoma" w:eastAsia="Tahoma" w:hAnsi="Tahoma" w:cs="Tahoma"/>
          <w:spacing w:val="-1"/>
        </w:rPr>
        <w:t>c</w:t>
      </w:r>
      <w:r w:rsidRPr="007B40E7">
        <w:rPr>
          <w:rFonts w:ascii="Tahoma" w:eastAsia="Tahoma" w:hAnsi="Tahoma" w:cs="Tahoma"/>
          <w:spacing w:val="1"/>
        </w:rPr>
        <w:t>e</w:t>
      </w:r>
      <w:r w:rsidRPr="007B40E7">
        <w:rPr>
          <w:rFonts w:ascii="Tahoma" w:eastAsia="Tahoma" w:hAnsi="Tahoma" w:cs="Tahoma"/>
        </w:rPr>
        <w:t>ń</w:t>
      </w:r>
      <w:r w:rsidRPr="007B40E7">
        <w:rPr>
          <w:rFonts w:ascii="Tahoma" w:eastAsia="Tahoma" w:hAnsi="Tahoma" w:cs="Tahoma"/>
          <w:spacing w:val="6"/>
        </w:rPr>
        <w:t xml:space="preserve"> </w:t>
      </w:r>
      <w:r w:rsidRPr="007B40E7">
        <w:rPr>
          <w:rFonts w:ascii="Tahoma" w:eastAsia="Tahoma" w:hAnsi="Tahoma" w:cs="Tahoma"/>
        </w:rPr>
        <w:t>po</w:t>
      </w:r>
      <w:r w:rsidRPr="007B40E7">
        <w:rPr>
          <w:rFonts w:ascii="Tahoma" w:eastAsia="Tahoma" w:hAnsi="Tahoma" w:cs="Tahoma"/>
          <w:spacing w:val="-3"/>
        </w:rPr>
        <w:t>k</w:t>
      </w:r>
      <w:r w:rsidRPr="007B40E7">
        <w:rPr>
          <w:rFonts w:ascii="Tahoma" w:eastAsia="Tahoma" w:hAnsi="Tahoma" w:cs="Tahoma"/>
        </w:rPr>
        <w:t>o</w:t>
      </w:r>
      <w:r w:rsidRPr="007B40E7">
        <w:rPr>
          <w:rFonts w:ascii="Tahoma" w:eastAsia="Tahoma" w:hAnsi="Tahoma" w:cs="Tahoma"/>
          <w:spacing w:val="-1"/>
        </w:rPr>
        <w:t>n</w:t>
      </w:r>
      <w:r w:rsidRPr="007B40E7">
        <w:rPr>
          <w:rFonts w:ascii="Tahoma" w:eastAsia="Tahoma" w:hAnsi="Tahoma" w:cs="Tahoma"/>
        </w:rPr>
        <w:t>trol</w:t>
      </w:r>
      <w:r w:rsidRPr="007B40E7">
        <w:rPr>
          <w:rFonts w:ascii="Tahoma" w:eastAsia="Tahoma" w:hAnsi="Tahoma" w:cs="Tahoma"/>
          <w:spacing w:val="-1"/>
        </w:rPr>
        <w:t>ny</w:t>
      </w:r>
      <w:r w:rsidRPr="007B40E7">
        <w:rPr>
          <w:rFonts w:ascii="Tahoma" w:eastAsia="Tahoma" w:hAnsi="Tahoma" w:cs="Tahoma"/>
          <w:spacing w:val="2"/>
        </w:rPr>
        <w:t>c</w:t>
      </w:r>
      <w:r w:rsidRPr="007B40E7">
        <w:rPr>
          <w:rFonts w:ascii="Tahoma" w:eastAsia="Tahoma" w:hAnsi="Tahoma" w:cs="Tahoma"/>
        </w:rPr>
        <w:t>h l</w:t>
      </w:r>
      <w:r w:rsidRPr="007B40E7">
        <w:rPr>
          <w:rFonts w:ascii="Tahoma" w:eastAsia="Tahoma" w:hAnsi="Tahoma" w:cs="Tahoma"/>
          <w:spacing w:val="-1"/>
        </w:rPr>
        <w:t>u</w:t>
      </w:r>
      <w:r w:rsidRPr="007B40E7">
        <w:rPr>
          <w:rFonts w:ascii="Tahoma" w:eastAsia="Tahoma" w:hAnsi="Tahoma" w:cs="Tahoma"/>
        </w:rPr>
        <w:t>b</w:t>
      </w:r>
      <w:r w:rsidRPr="007B40E7">
        <w:rPr>
          <w:rFonts w:ascii="Tahoma" w:eastAsia="Tahoma" w:hAnsi="Tahoma" w:cs="Tahoma"/>
          <w:spacing w:val="11"/>
        </w:rPr>
        <w:t xml:space="preserve"> </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spacing w:val="-3"/>
        </w:rPr>
        <w:t>n</w:t>
      </w:r>
      <w:r w:rsidRPr="007B40E7">
        <w:rPr>
          <w:rFonts w:ascii="Tahoma" w:eastAsia="Tahoma" w:hAnsi="Tahoma" w:cs="Tahoma"/>
          <w:spacing w:val="-1"/>
        </w:rPr>
        <w:t>yc</w:t>
      </w:r>
      <w:r w:rsidRPr="007B40E7">
        <w:rPr>
          <w:rFonts w:ascii="Tahoma" w:eastAsia="Tahoma" w:hAnsi="Tahoma" w:cs="Tahoma"/>
        </w:rPr>
        <w:t>h ró</w:t>
      </w:r>
      <w:r w:rsidRPr="007B40E7">
        <w:rPr>
          <w:rFonts w:ascii="Tahoma" w:eastAsia="Tahoma" w:hAnsi="Tahoma" w:cs="Tahoma"/>
          <w:spacing w:val="1"/>
        </w:rPr>
        <w:t>w</w:t>
      </w:r>
      <w:r w:rsidRPr="007B40E7">
        <w:rPr>
          <w:rFonts w:ascii="Tahoma" w:eastAsia="Tahoma" w:hAnsi="Tahoma" w:cs="Tahoma"/>
          <w:spacing w:val="-1"/>
        </w:rPr>
        <w:t>n</w:t>
      </w:r>
      <w:r w:rsidRPr="007B40E7">
        <w:rPr>
          <w:rFonts w:ascii="Tahoma" w:eastAsia="Tahoma" w:hAnsi="Tahoma" w:cs="Tahoma"/>
        </w:rPr>
        <w:t>o</w:t>
      </w:r>
      <w:r w:rsidRPr="007B40E7">
        <w:rPr>
          <w:rFonts w:ascii="Tahoma" w:eastAsia="Tahoma" w:hAnsi="Tahoma" w:cs="Tahoma"/>
          <w:spacing w:val="-2"/>
        </w:rPr>
        <w:t>w</w:t>
      </w:r>
      <w:r w:rsidRPr="007B40E7">
        <w:rPr>
          <w:rFonts w:ascii="Tahoma" w:eastAsia="Tahoma" w:hAnsi="Tahoma" w:cs="Tahoma"/>
          <w:spacing w:val="1"/>
        </w:rPr>
        <w:t>a</w:t>
      </w:r>
      <w:r w:rsidRPr="007B40E7">
        <w:rPr>
          <w:rFonts w:ascii="Tahoma" w:eastAsia="Tahoma" w:hAnsi="Tahoma" w:cs="Tahoma"/>
        </w:rPr>
        <w:t>żn</w:t>
      </w:r>
      <w:r w:rsidRPr="007B40E7">
        <w:rPr>
          <w:rFonts w:ascii="Tahoma" w:eastAsia="Tahoma" w:hAnsi="Tahoma" w:cs="Tahoma"/>
          <w:spacing w:val="-1"/>
        </w:rPr>
        <w:t>yc</w:t>
      </w:r>
      <w:r w:rsidRPr="007B40E7">
        <w:rPr>
          <w:rFonts w:ascii="Tahoma" w:eastAsia="Tahoma" w:hAnsi="Tahoma" w:cs="Tahoma"/>
        </w:rPr>
        <w:t>h d</w:t>
      </w:r>
      <w:r w:rsidRPr="007B40E7">
        <w:rPr>
          <w:rFonts w:ascii="Tahoma" w:eastAsia="Tahoma" w:hAnsi="Tahoma" w:cs="Tahoma"/>
          <w:spacing w:val="2"/>
        </w:rPr>
        <w:t>o</w:t>
      </w:r>
      <w:r w:rsidRPr="007B40E7">
        <w:rPr>
          <w:rFonts w:ascii="Tahoma" w:eastAsia="Tahoma" w:hAnsi="Tahoma" w:cs="Tahoma"/>
          <w:spacing w:val="-1"/>
        </w:rPr>
        <w:t>ku</w:t>
      </w:r>
      <w:r w:rsidRPr="007B40E7">
        <w:rPr>
          <w:rFonts w:ascii="Tahoma" w:eastAsia="Tahoma" w:hAnsi="Tahoma" w:cs="Tahoma"/>
        </w:rPr>
        <w:t>m</w:t>
      </w:r>
      <w:r w:rsidRPr="007B40E7">
        <w:rPr>
          <w:rFonts w:ascii="Tahoma" w:eastAsia="Tahoma" w:hAnsi="Tahoma" w:cs="Tahoma"/>
          <w:spacing w:val="3"/>
        </w:rPr>
        <w:t>e</w:t>
      </w:r>
      <w:r w:rsidRPr="007B40E7">
        <w:rPr>
          <w:rFonts w:ascii="Tahoma" w:eastAsia="Tahoma" w:hAnsi="Tahoma" w:cs="Tahoma"/>
          <w:spacing w:val="-1"/>
        </w:rPr>
        <w:t>n</w:t>
      </w:r>
      <w:r w:rsidRPr="007B40E7">
        <w:rPr>
          <w:rFonts w:ascii="Tahoma" w:eastAsia="Tahoma" w:hAnsi="Tahoma" w:cs="Tahoma"/>
        </w:rPr>
        <w:t>t</w:t>
      </w:r>
      <w:r w:rsidRPr="007B40E7">
        <w:rPr>
          <w:rFonts w:ascii="Tahoma" w:eastAsia="Tahoma" w:hAnsi="Tahoma" w:cs="Tahoma"/>
          <w:spacing w:val="2"/>
        </w:rPr>
        <w:t>ó</w:t>
      </w:r>
      <w:r w:rsidRPr="007B40E7">
        <w:rPr>
          <w:rFonts w:ascii="Tahoma" w:eastAsia="Tahoma" w:hAnsi="Tahoma" w:cs="Tahoma"/>
        </w:rPr>
        <w:t>w</w:t>
      </w:r>
      <w:r w:rsidRPr="007B40E7">
        <w:rPr>
          <w:rFonts w:ascii="Tahoma" w:eastAsia="Tahoma" w:hAnsi="Tahoma" w:cs="Tahoma"/>
          <w:spacing w:val="3"/>
        </w:rPr>
        <w:t xml:space="preserve"> </w:t>
      </w:r>
      <w:r w:rsidRPr="007B40E7">
        <w:rPr>
          <w:rFonts w:ascii="Tahoma" w:eastAsia="Tahoma" w:hAnsi="Tahoma" w:cs="Tahoma"/>
        </w:rPr>
        <w:t>sporz</w:t>
      </w:r>
      <w:r w:rsidRPr="007B40E7">
        <w:rPr>
          <w:rFonts w:ascii="Tahoma" w:eastAsia="Tahoma" w:hAnsi="Tahoma" w:cs="Tahoma"/>
          <w:spacing w:val="1"/>
        </w:rPr>
        <w:t>ą</w:t>
      </w:r>
      <w:r w:rsidRPr="007B40E7">
        <w:rPr>
          <w:rFonts w:ascii="Tahoma" w:eastAsia="Tahoma" w:hAnsi="Tahoma" w:cs="Tahoma"/>
        </w:rPr>
        <w:t>dzo</w:t>
      </w:r>
      <w:r w:rsidRPr="007B40E7">
        <w:rPr>
          <w:rFonts w:ascii="Tahoma" w:eastAsia="Tahoma" w:hAnsi="Tahoma" w:cs="Tahoma"/>
          <w:spacing w:val="-3"/>
        </w:rPr>
        <w:t>n</w:t>
      </w:r>
      <w:r w:rsidRPr="007B40E7">
        <w:rPr>
          <w:rFonts w:ascii="Tahoma" w:eastAsia="Tahoma" w:hAnsi="Tahoma" w:cs="Tahoma"/>
          <w:spacing w:val="-1"/>
        </w:rPr>
        <w:t>yc</w:t>
      </w:r>
      <w:r w:rsidRPr="007B40E7">
        <w:rPr>
          <w:rFonts w:ascii="Tahoma" w:eastAsia="Tahoma" w:hAnsi="Tahoma" w:cs="Tahoma"/>
        </w:rPr>
        <w:t>h pr</w:t>
      </w:r>
      <w:r w:rsidRPr="007B40E7">
        <w:rPr>
          <w:rFonts w:ascii="Tahoma" w:eastAsia="Tahoma" w:hAnsi="Tahoma" w:cs="Tahoma"/>
          <w:spacing w:val="1"/>
        </w:rPr>
        <w:t>ze</w:t>
      </w:r>
      <w:r w:rsidRPr="007B40E7">
        <w:rPr>
          <w:rFonts w:ascii="Tahoma" w:eastAsia="Tahoma" w:hAnsi="Tahoma" w:cs="Tahoma"/>
        </w:rPr>
        <w:t>z</w:t>
      </w:r>
      <w:r w:rsidRPr="007B40E7">
        <w:rPr>
          <w:rFonts w:ascii="Tahoma" w:eastAsia="Tahoma" w:hAnsi="Tahoma" w:cs="Tahoma"/>
          <w:spacing w:val="9"/>
        </w:rPr>
        <w:t xml:space="preserve"> </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spacing w:val="2"/>
        </w:rPr>
        <w:t>s</w:t>
      </w:r>
      <w:r w:rsidRPr="007B40E7">
        <w:rPr>
          <w:rFonts w:ascii="Tahoma" w:eastAsia="Tahoma" w:hAnsi="Tahoma" w:cs="Tahoma"/>
          <w:spacing w:val="-2"/>
        </w:rPr>
        <w:t>t</w:t>
      </w:r>
      <w:r w:rsidRPr="007B40E7">
        <w:rPr>
          <w:rFonts w:ascii="Tahoma" w:eastAsia="Tahoma" w:hAnsi="Tahoma" w:cs="Tahoma"/>
          <w:spacing w:val="-1"/>
        </w:rPr>
        <w:t>y</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spacing w:val="7"/>
        </w:rPr>
        <w:t>c</w:t>
      </w:r>
      <w:r w:rsidRPr="007B40E7">
        <w:rPr>
          <w:rFonts w:ascii="Tahoma" w:eastAsia="Tahoma" w:hAnsi="Tahoma" w:cs="Tahoma"/>
          <w:spacing w:val="-1"/>
        </w:rPr>
        <w:t>j</w:t>
      </w:r>
      <w:r w:rsidRPr="007B40E7">
        <w:rPr>
          <w:rFonts w:ascii="Tahoma" w:eastAsia="Tahoma" w:hAnsi="Tahoma" w:cs="Tahoma"/>
        </w:rPr>
        <w:t>e</w:t>
      </w:r>
      <w:r w:rsidRPr="007B40E7">
        <w:rPr>
          <w:rFonts w:ascii="Tahoma" w:eastAsia="Tahoma" w:hAnsi="Tahoma" w:cs="Tahoma"/>
          <w:spacing w:val="6"/>
        </w:rPr>
        <w:t xml:space="preserve"> </w:t>
      </w:r>
      <w:r w:rsidRPr="007B40E7">
        <w:rPr>
          <w:rFonts w:ascii="Tahoma" w:eastAsia="Tahoma" w:hAnsi="Tahoma" w:cs="Tahoma"/>
          <w:spacing w:val="-3"/>
        </w:rPr>
        <w:t>k</w:t>
      </w:r>
      <w:r w:rsidRPr="007B40E7">
        <w:rPr>
          <w:rFonts w:ascii="Tahoma" w:eastAsia="Tahoma" w:hAnsi="Tahoma" w:cs="Tahoma"/>
          <w:spacing w:val="2"/>
        </w:rPr>
        <w:t>o</w:t>
      </w:r>
      <w:r w:rsidRPr="007B40E7">
        <w:rPr>
          <w:rFonts w:ascii="Tahoma" w:eastAsia="Tahoma" w:hAnsi="Tahoma" w:cs="Tahoma"/>
          <w:spacing w:val="-1"/>
        </w:rPr>
        <w:t>n</w:t>
      </w:r>
      <w:r w:rsidRPr="007B40E7">
        <w:rPr>
          <w:rFonts w:ascii="Tahoma" w:eastAsia="Tahoma" w:hAnsi="Tahoma" w:cs="Tahoma"/>
        </w:rPr>
        <w:t>trol</w:t>
      </w:r>
      <w:r w:rsidRPr="007B40E7">
        <w:rPr>
          <w:rFonts w:ascii="Tahoma" w:eastAsia="Tahoma" w:hAnsi="Tahoma" w:cs="Tahoma"/>
          <w:spacing w:val="2"/>
        </w:rPr>
        <w:t>u</w:t>
      </w:r>
      <w:r w:rsidRPr="007B40E7">
        <w:rPr>
          <w:rFonts w:ascii="Tahoma" w:eastAsia="Tahoma" w:hAnsi="Tahoma" w:cs="Tahoma"/>
          <w:spacing w:val="-1"/>
        </w:rPr>
        <w:t>j</w:t>
      </w:r>
      <w:r w:rsidRPr="007B40E7">
        <w:rPr>
          <w:rFonts w:ascii="Tahoma" w:eastAsia="Tahoma" w:hAnsi="Tahoma" w:cs="Tahoma"/>
          <w:spacing w:val="1"/>
        </w:rPr>
        <w:t>ą</w:t>
      </w:r>
      <w:r w:rsidRPr="007B40E7">
        <w:rPr>
          <w:rFonts w:ascii="Tahoma" w:eastAsia="Tahoma" w:hAnsi="Tahoma" w:cs="Tahoma"/>
          <w:spacing w:val="-1"/>
        </w:rPr>
        <w:t>c</w:t>
      </w:r>
      <w:r w:rsidRPr="007B40E7">
        <w:rPr>
          <w:rFonts w:ascii="Tahoma" w:eastAsia="Tahoma" w:hAnsi="Tahoma" w:cs="Tahoma"/>
          <w:spacing w:val="1"/>
        </w:rPr>
        <w:t>e</w:t>
      </w:r>
      <w:r w:rsidRPr="007B40E7">
        <w:rPr>
          <w:rFonts w:ascii="Tahoma" w:eastAsia="Tahoma" w:hAnsi="Tahoma" w:cs="Tahoma"/>
        </w:rPr>
        <w:t>,</w:t>
      </w:r>
      <w:r w:rsidRPr="007B40E7">
        <w:rPr>
          <w:rFonts w:ascii="Tahoma" w:eastAsia="Tahoma" w:hAnsi="Tahoma" w:cs="Tahoma"/>
          <w:spacing w:val="4"/>
        </w:rPr>
        <w:t xml:space="preserve"> </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rPr>
        <w:t>ż</w:t>
      </w:r>
      <w:r w:rsidRPr="007B40E7">
        <w:rPr>
          <w:rFonts w:ascii="Tahoma" w:eastAsia="Tahoma" w:hAnsi="Tahoma" w:cs="Tahoma"/>
          <w:spacing w:val="1"/>
        </w:rPr>
        <w:t>e</w:t>
      </w:r>
      <w:r w:rsidRPr="007B40E7">
        <w:rPr>
          <w:rFonts w:ascii="Tahoma" w:eastAsia="Tahoma" w:hAnsi="Tahoma" w:cs="Tahoma"/>
        </w:rPr>
        <w:t>li</w:t>
      </w:r>
      <w:r w:rsidRPr="007B40E7">
        <w:rPr>
          <w:rFonts w:ascii="Tahoma" w:eastAsia="Tahoma" w:hAnsi="Tahoma" w:cs="Tahoma"/>
          <w:spacing w:val="12"/>
        </w:rPr>
        <w:t xml:space="preserve"> </w:t>
      </w:r>
      <w:r w:rsidRPr="007B40E7">
        <w:rPr>
          <w:rFonts w:ascii="Tahoma" w:eastAsia="Tahoma" w:hAnsi="Tahoma" w:cs="Tahoma"/>
          <w:spacing w:val="1"/>
        </w:rPr>
        <w:t>w</w:t>
      </w:r>
      <w:r w:rsidRPr="007B40E7">
        <w:rPr>
          <w:rFonts w:ascii="Tahoma" w:eastAsia="Tahoma" w:hAnsi="Tahoma" w:cs="Tahoma"/>
          <w:spacing w:val="-1"/>
        </w:rPr>
        <w:t>yn</w:t>
      </w:r>
      <w:r w:rsidRPr="007B40E7">
        <w:rPr>
          <w:rFonts w:ascii="Tahoma" w:eastAsia="Tahoma" w:hAnsi="Tahoma" w:cs="Tahoma"/>
        </w:rPr>
        <w:t>i</w:t>
      </w:r>
      <w:r w:rsidRPr="007B40E7">
        <w:rPr>
          <w:rFonts w:ascii="Tahoma" w:eastAsia="Tahoma" w:hAnsi="Tahoma" w:cs="Tahoma"/>
          <w:spacing w:val="-1"/>
        </w:rPr>
        <w:t>k</w:t>
      </w:r>
      <w:r w:rsidRPr="007B40E7">
        <w:rPr>
          <w:rFonts w:ascii="Tahoma" w:eastAsia="Tahoma" w:hAnsi="Tahoma" w:cs="Tahoma"/>
        </w:rPr>
        <w:t>i</w:t>
      </w:r>
      <w:r w:rsidRPr="007B40E7">
        <w:rPr>
          <w:rFonts w:ascii="Tahoma" w:eastAsia="Tahoma" w:hAnsi="Tahoma" w:cs="Tahoma"/>
          <w:spacing w:val="11"/>
        </w:rPr>
        <w:t xml:space="preserve"> </w:t>
      </w:r>
      <w:r w:rsidRPr="007B40E7">
        <w:rPr>
          <w:rFonts w:ascii="Tahoma" w:eastAsia="Tahoma" w:hAnsi="Tahoma" w:cs="Tahoma"/>
          <w:spacing w:val="-3"/>
        </w:rPr>
        <w:t>k</w:t>
      </w:r>
      <w:r w:rsidRPr="007B40E7">
        <w:rPr>
          <w:rFonts w:ascii="Tahoma" w:eastAsia="Tahoma" w:hAnsi="Tahoma" w:cs="Tahoma"/>
          <w:spacing w:val="2"/>
        </w:rPr>
        <w:t>o</w:t>
      </w:r>
      <w:r w:rsidRPr="007B40E7">
        <w:rPr>
          <w:rFonts w:ascii="Tahoma" w:eastAsia="Tahoma" w:hAnsi="Tahoma" w:cs="Tahoma"/>
          <w:spacing w:val="-1"/>
        </w:rPr>
        <w:t>n</w:t>
      </w:r>
      <w:r w:rsidRPr="007B40E7">
        <w:rPr>
          <w:rFonts w:ascii="Tahoma" w:eastAsia="Tahoma" w:hAnsi="Tahoma" w:cs="Tahoma"/>
        </w:rPr>
        <w:t>troli do</w:t>
      </w:r>
      <w:r w:rsidRPr="007B40E7">
        <w:rPr>
          <w:rFonts w:ascii="Tahoma" w:eastAsia="Tahoma" w:hAnsi="Tahoma" w:cs="Tahoma"/>
          <w:spacing w:val="-2"/>
        </w:rPr>
        <w:t>t</w:t>
      </w:r>
      <w:r w:rsidRPr="007B40E7">
        <w:rPr>
          <w:rFonts w:ascii="Tahoma" w:eastAsia="Tahoma" w:hAnsi="Tahoma" w:cs="Tahoma"/>
          <w:spacing w:val="-1"/>
        </w:rPr>
        <w:t>yc</w:t>
      </w:r>
      <w:r w:rsidRPr="007B40E7">
        <w:rPr>
          <w:rFonts w:ascii="Tahoma" w:eastAsia="Tahoma" w:hAnsi="Tahoma" w:cs="Tahoma"/>
        </w:rPr>
        <w:t>zą</w:t>
      </w:r>
      <w:r w:rsidRPr="007B40E7">
        <w:rPr>
          <w:rFonts w:ascii="Tahoma" w:eastAsia="Tahoma" w:hAnsi="Tahoma" w:cs="Tahoma"/>
          <w:spacing w:val="-6"/>
        </w:rPr>
        <w:t xml:space="preserve"> </w:t>
      </w:r>
      <w:r w:rsidRPr="007B40E7">
        <w:rPr>
          <w:rFonts w:ascii="Tahoma" w:eastAsia="Tahoma" w:hAnsi="Tahoma" w:cs="Tahoma"/>
        </w:rPr>
        <w:t>pro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spacing w:val="3"/>
        </w:rPr>
        <w:t>t</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8"/>
        </w:rPr>
        <w:t xml:space="preserve"> </w:t>
      </w:r>
      <w:r w:rsidRPr="007B40E7">
        <w:rPr>
          <w:rFonts w:ascii="Tahoma" w:eastAsia="Tahoma" w:hAnsi="Tahoma" w:cs="Tahoma"/>
        </w:rPr>
        <w:t>w</w:t>
      </w:r>
      <w:r w:rsidRPr="007B40E7">
        <w:rPr>
          <w:rFonts w:ascii="Tahoma" w:eastAsia="Tahoma" w:hAnsi="Tahoma" w:cs="Tahoma"/>
          <w:spacing w:val="-1"/>
        </w:rPr>
        <w:t xml:space="preserve"> </w:t>
      </w:r>
      <w:r w:rsidRPr="007B40E7">
        <w:rPr>
          <w:rFonts w:ascii="Tahoma" w:eastAsia="Tahoma" w:hAnsi="Tahoma" w:cs="Tahoma"/>
          <w:spacing w:val="1"/>
        </w:rPr>
        <w:t>te</w:t>
      </w:r>
      <w:r w:rsidRPr="007B40E7">
        <w:rPr>
          <w:rFonts w:ascii="Tahoma" w:eastAsia="Tahoma" w:hAnsi="Tahoma" w:cs="Tahoma"/>
        </w:rPr>
        <w:t>r</w:t>
      </w:r>
      <w:r w:rsidRPr="007B40E7">
        <w:rPr>
          <w:rFonts w:ascii="Tahoma" w:eastAsia="Tahoma" w:hAnsi="Tahoma" w:cs="Tahoma"/>
          <w:spacing w:val="1"/>
        </w:rPr>
        <w:t>m</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spacing w:val="2"/>
        </w:rPr>
        <w:t>i</w:t>
      </w:r>
      <w:r w:rsidRPr="007B40E7">
        <w:rPr>
          <w:rFonts w:ascii="Tahoma" w:eastAsia="Tahoma" w:hAnsi="Tahoma" w:cs="Tahoma"/>
        </w:rPr>
        <w:t>e</w:t>
      </w:r>
      <w:r w:rsidRPr="007B40E7">
        <w:rPr>
          <w:rFonts w:ascii="Tahoma" w:eastAsia="Tahoma" w:hAnsi="Tahoma" w:cs="Tahoma"/>
          <w:spacing w:val="-7"/>
        </w:rPr>
        <w:t xml:space="preserve"> </w:t>
      </w:r>
      <w:r w:rsidRPr="007B40E7">
        <w:rPr>
          <w:rFonts w:ascii="Tahoma" w:eastAsia="Tahoma" w:hAnsi="Tahoma" w:cs="Tahoma"/>
          <w:spacing w:val="-1"/>
        </w:rPr>
        <w:t>1</w:t>
      </w:r>
      <w:r w:rsidRPr="007B40E7">
        <w:rPr>
          <w:rFonts w:ascii="Tahoma" w:eastAsia="Tahoma" w:hAnsi="Tahoma" w:cs="Tahoma"/>
        </w:rPr>
        <w:t>4</w:t>
      </w:r>
      <w:r w:rsidRPr="007B40E7">
        <w:rPr>
          <w:rFonts w:ascii="Tahoma" w:eastAsia="Tahoma" w:hAnsi="Tahoma" w:cs="Tahoma"/>
          <w:spacing w:val="-3"/>
        </w:rPr>
        <w:t xml:space="preserve"> </w:t>
      </w:r>
      <w:r w:rsidRPr="007B40E7">
        <w:rPr>
          <w:rFonts w:ascii="Tahoma" w:eastAsia="Tahoma" w:hAnsi="Tahoma" w:cs="Tahoma"/>
        </w:rPr>
        <w:t>d</w:t>
      </w:r>
      <w:r w:rsidRPr="007B40E7">
        <w:rPr>
          <w:rFonts w:ascii="Tahoma" w:eastAsia="Tahoma" w:hAnsi="Tahoma" w:cs="Tahoma"/>
          <w:spacing w:val="2"/>
        </w:rPr>
        <w:t>n</w:t>
      </w:r>
      <w:r w:rsidRPr="007B40E7">
        <w:rPr>
          <w:rFonts w:ascii="Tahoma" w:eastAsia="Tahoma" w:hAnsi="Tahoma" w:cs="Tahoma"/>
        </w:rPr>
        <w:t>i</w:t>
      </w:r>
      <w:r w:rsidRPr="007B40E7">
        <w:rPr>
          <w:rFonts w:ascii="Tahoma" w:eastAsia="Tahoma" w:hAnsi="Tahoma" w:cs="Tahoma"/>
          <w:spacing w:val="-2"/>
        </w:rPr>
        <w:t xml:space="preserve"> </w:t>
      </w:r>
      <w:r w:rsidRPr="007B40E7">
        <w:rPr>
          <w:rFonts w:ascii="Tahoma" w:eastAsia="Tahoma" w:hAnsi="Tahoma" w:cs="Tahoma"/>
        </w:rPr>
        <w:t>od</w:t>
      </w:r>
      <w:r w:rsidRPr="007B40E7">
        <w:rPr>
          <w:rFonts w:ascii="Tahoma" w:eastAsia="Tahoma" w:hAnsi="Tahoma" w:cs="Tahoma"/>
          <w:spacing w:val="-2"/>
        </w:rPr>
        <w:t xml:space="preserve"> </w:t>
      </w:r>
      <w:r w:rsidRPr="007B40E7">
        <w:rPr>
          <w:rFonts w:ascii="Tahoma" w:eastAsia="Tahoma" w:hAnsi="Tahoma" w:cs="Tahoma"/>
        </w:rPr>
        <w:t>d</w:t>
      </w:r>
      <w:r w:rsidRPr="007B40E7">
        <w:rPr>
          <w:rFonts w:ascii="Tahoma" w:eastAsia="Tahoma" w:hAnsi="Tahoma" w:cs="Tahoma"/>
          <w:spacing w:val="2"/>
        </w:rPr>
        <w:t>n</w:t>
      </w:r>
      <w:r w:rsidRPr="007B40E7">
        <w:rPr>
          <w:rFonts w:ascii="Tahoma" w:eastAsia="Tahoma" w:hAnsi="Tahoma" w:cs="Tahoma"/>
        </w:rPr>
        <w:t>ia</w:t>
      </w:r>
      <w:r w:rsidRPr="007B40E7">
        <w:rPr>
          <w:rFonts w:ascii="Tahoma" w:eastAsia="Tahoma" w:hAnsi="Tahoma" w:cs="Tahoma"/>
          <w:spacing w:val="-3"/>
        </w:rPr>
        <w:t xml:space="preserve"> </w:t>
      </w:r>
      <w:r w:rsidRPr="007B40E7">
        <w:rPr>
          <w:rFonts w:ascii="Tahoma" w:eastAsia="Tahoma" w:hAnsi="Tahoma" w:cs="Tahoma"/>
        </w:rPr>
        <w:t>ot</w:t>
      </w:r>
      <w:r w:rsidRPr="007B40E7">
        <w:rPr>
          <w:rFonts w:ascii="Tahoma" w:eastAsia="Tahoma" w:hAnsi="Tahoma" w:cs="Tahoma"/>
          <w:spacing w:val="1"/>
        </w:rPr>
        <w:t>r</w:t>
      </w:r>
      <w:r w:rsidRPr="007B40E7">
        <w:rPr>
          <w:rFonts w:ascii="Tahoma" w:eastAsia="Tahoma" w:hAnsi="Tahoma" w:cs="Tahoma"/>
        </w:rPr>
        <w:t>zym</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spacing w:val="2"/>
        </w:rPr>
        <w:t>i</w:t>
      </w:r>
      <w:r w:rsidRPr="007B40E7">
        <w:rPr>
          <w:rFonts w:ascii="Tahoma" w:eastAsia="Tahoma" w:hAnsi="Tahoma" w:cs="Tahoma"/>
        </w:rPr>
        <w:t>a</w:t>
      </w:r>
      <w:r w:rsidRPr="007B40E7">
        <w:rPr>
          <w:rFonts w:ascii="Tahoma" w:eastAsia="Tahoma" w:hAnsi="Tahoma" w:cs="Tahoma"/>
          <w:spacing w:val="-8"/>
        </w:rPr>
        <w:t xml:space="preserve"> </w:t>
      </w:r>
      <w:r w:rsidRPr="007B40E7">
        <w:rPr>
          <w:rFonts w:ascii="Tahoma" w:eastAsia="Tahoma" w:hAnsi="Tahoma" w:cs="Tahoma"/>
          <w:spacing w:val="-2"/>
        </w:rPr>
        <w:t>t</w:t>
      </w:r>
      <w:r w:rsidRPr="007B40E7">
        <w:rPr>
          <w:rFonts w:ascii="Tahoma" w:eastAsia="Tahoma" w:hAnsi="Tahoma" w:cs="Tahoma"/>
          <w:spacing w:val="-3"/>
        </w:rPr>
        <w:t>y</w:t>
      </w:r>
      <w:r w:rsidRPr="007B40E7">
        <w:rPr>
          <w:rFonts w:ascii="Tahoma" w:eastAsia="Tahoma" w:hAnsi="Tahoma" w:cs="Tahoma"/>
          <w:spacing w:val="2"/>
        </w:rPr>
        <w:t>c</w:t>
      </w:r>
      <w:r w:rsidRPr="007B40E7">
        <w:rPr>
          <w:rFonts w:ascii="Tahoma" w:eastAsia="Tahoma" w:hAnsi="Tahoma" w:cs="Tahoma"/>
        </w:rPr>
        <w:t>h</w:t>
      </w:r>
      <w:r w:rsidRPr="007B40E7">
        <w:rPr>
          <w:rFonts w:ascii="Tahoma" w:eastAsia="Tahoma" w:hAnsi="Tahoma" w:cs="Tahoma"/>
          <w:spacing w:val="-5"/>
        </w:rPr>
        <w:t xml:space="preserve"> </w:t>
      </w:r>
      <w:r w:rsidRPr="007B40E7">
        <w:rPr>
          <w:rFonts w:ascii="Tahoma" w:eastAsia="Tahoma" w:hAnsi="Tahoma" w:cs="Tahoma"/>
        </w:rPr>
        <w:t>do</w:t>
      </w:r>
      <w:r w:rsidRPr="007B40E7">
        <w:rPr>
          <w:rFonts w:ascii="Tahoma" w:eastAsia="Tahoma" w:hAnsi="Tahoma" w:cs="Tahoma"/>
          <w:spacing w:val="2"/>
        </w:rPr>
        <w:t>k</w:t>
      </w:r>
      <w:r w:rsidRPr="007B40E7">
        <w:rPr>
          <w:rFonts w:ascii="Tahoma" w:eastAsia="Tahoma" w:hAnsi="Tahoma" w:cs="Tahoma"/>
          <w:spacing w:val="-1"/>
        </w:rPr>
        <w:t>u</w:t>
      </w:r>
      <w:r w:rsidRPr="007B40E7">
        <w:rPr>
          <w:rFonts w:ascii="Tahoma" w:eastAsia="Tahoma" w:hAnsi="Tahoma" w:cs="Tahoma"/>
        </w:rPr>
        <w:t>m</w:t>
      </w:r>
      <w:r w:rsidRPr="007B40E7">
        <w:rPr>
          <w:rFonts w:ascii="Tahoma" w:eastAsia="Tahoma" w:hAnsi="Tahoma" w:cs="Tahoma"/>
          <w:spacing w:val="1"/>
        </w:rPr>
        <w:t>e</w:t>
      </w:r>
      <w:r w:rsidRPr="007B40E7">
        <w:rPr>
          <w:rFonts w:ascii="Tahoma" w:eastAsia="Tahoma" w:hAnsi="Tahoma" w:cs="Tahoma"/>
          <w:spacing w:val="-1"/>
        </w:rPr>
        <w:t>n</w:t>
      </w:r>
      <w:r w:rsidRPr="007B40E7">
        <w:rPr>
          <w:rFonts w:ascii="Tahoma" w:eastAsia="Tahoma" w:hAnsi="Tahoma" w:cs="Tahoma"/>
        </w:rPr>
        <w:t>t</w:t>
      </w:r>
      <w:r w:rsidRPr="007B40E7">
        <w:rPr>
          <w:rFonts w:ascii="Tahoma" w:eastAsia="Tahoma" w:hAnsi="Tahoma" w:cs="Tahoma"/>
          <w:spacing w:val="2"/>
        </w:rPr>
        <w:t>ó</w:t>
      </w:r>
      <w:r w:rsidRPr="007B40E7">
        <w:rPr>
          <w:rFonts w:ascii="Tahoma" w:eastAsia="Tahoma" w:hAnsi="Tahoma" w:cs="Tahoma"/>
          <w:spacing w:val="-6"/>
        </w:rPr>
        <w:t>w</w:t>
      </w:r>
      <w:r w:rsidRPr="007B40E7">
        <w:rPr>
          <w:rStyle w:val="Odwoanieprzypisudolnego"/>
          <w:rFonts w:ascii="Tahoma" w:eastAsia="Tahoma" w:hAnsi="Tahoma" w:cs="Tahoma"/>
          <w:spacing w:val="8"/>
        </w:rPr>
        <w:footnoteReference w:id="60"/>
      </w:r>
      <w:r w:rsidR="00C8740C" w:rsidRPr="007B40E7">
        <w:rPr>
          <w:rFonts w:ascii="Tahoma" w:eastAsia="Tahoma" w:hAnsi="Tahoma" w:cs="Tahoma"/>
          <w:spacing w:val="8"/>
        </w:rPr>
        <w:t>;</w:t>
      </w:r>
    </w:p>
    <w:p w14:paraId="3EF62A8C" w14:textId="30B95FC9" w:rsidR="00EA284F" w:rsidRPr="007B40E7" w:rsidRDefault="00EA284F" w:rsidP="00796019">
      <w:pPr>
        <w:pStyle w:val="Akapitzlist"/>
        <w:numPr>
          <w:ilvl w:val="1"/>
          <w:numId w:val="20"/>
        </w:numPr>
        <w:tabs>
          <w:tab w:val="clear" w:pos="680"/>
          <w:tab w:val="num" w:pos="709"/>
        </w:tabs>
        <w:spacing w:line="276" w:lineRule="auto"/>
        <w:ind w:left="709" w:right="14" w:hanging="283"/>
        <w:rPr>
          <w:rFonts w:ascii="Tahoma" w:eastAsia="Tahoma" w:hAnsi="Tahoma" w:cs="Tahoma"/>
        </w:rPr>
      </w:pPr>
      <w:r w:rsidRPr="007B40E7">
        <w:rPr>
          <w:rFonts w:ascii="Tahoma" w:eastAsia="Tahoma" w:hAnsi="Tahoma" w:cs="Tahoma"/>
        </w:rPr>
        <w:t>pr</w:t>
      </w:r>
      <w:r w:rsidRPr="007B40E7">
        <w:rPr>
          <w:rFonts w:ascii="Tahoma" w:eastAsia="Tahoma" w:hAnsi="Tahoma" w:cs="Tahoma"/>
          <w:spacing w:val="1"/>
        </w:rPr>
        <w:t>ze</w:t>
      </w:r>
      <w:r w:rsidRPr="007B40E7">
        <w:rPr>
          <w:rFonts w:ascii="Tahoma" w:eastAsia="Tahoma" w:hAnsi="Tahoma" w:cs="Tahoma"/>
        </w:rPr>
        <w:t>dst</w:t>
      </w:r>
      <w:r w:rsidRPr="007B40E7">
        <w:rPr>
          <w:rFonts w:ascii="Tahoma" w:eastAsia="Tahoma" w:hAnsi="Tahoma" w:cs="Tahoma"/>
          <w:spacing w:val="1"/>
        </w:rPr>
        <w:t>aw</w:t>
      </w:r>
      <w:r w:rsidRPr="007B40E7">
        <w:rPr>
          <w:rFonts w:ascii="Tahoma" w:eastAsia="Tahoma" w:hAnsi="Tahoma" w:cs="Tahoma"/>
        </w:rPr>
        <w:t>i</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 xml:space="preserve">ia </w:t>
      </w:r>
      <w:r w:rsidRPr="007B40E7">
        <w:rPr>
          <w:rFonts w:ascii="Tahoma" w:eastAsia="Tahoma" w:hAnsi="Tahoma" w:cs="Tahoma"/>
          <w:spacing w:val="-1"/>
        </w:rPr>
        <w:t>n</w:t>
      </w:r>
      <w:r w:rsidRPr="007B40E7">
        <w:rPr>
          <w:rFonts w:ascii="Tahoma" w:eastAsia="Tahoma" w:hAnsi="Tahoma" w:cs="Tahoma"/>
        </w:rPr>
        <w:t>a pis</w:t>
      </w:r>
      <w:r w:rsidRPr="007B40E7">
        <w:rPr>
          <w:rFonts w:ascii="Tahoma" w:eastAsia="Tahoma" w:hAnsi="Tahoma" w:cs="Tahoma"/>
          <w:spacing w:val="1"/>
        </w:rPr>
        <w:t>e</w:t>
      </w:r>
      <w:r w:rsidRPr="007B40E7">
        <w:rPr>
          <w:rFonts w:ascii="Tahoma" w:eastAsia="Tahoma" w:hAnsi="Tahoma" w:cs="Tahoma"/>
          <w:spacing w:val="-2"/>
        </w:rPr>
        <w:t>m</w:t>
      </w:r>
      <w:r w:rsidRPr="007B40E7">
        <w:rPr>
          <w:rFonts w:ascii="Tahoma" w:eastAsia="Tahoma" w:hAnsi="Tahoma" w:cs="Tahoma"/>
          <w:spacing w:val="-1"/>
        </w:rPr>
        <w:t>n</w:t>
      </w:r>
      <w:r w:rsidRPr="007B40E7">
        <w:rPr>
          <w:rFonts w:ascii="Tahoma" w:eastAsia="Tahoma" w:hAnsi="Tahoma" w:cs="Tahoma"/>
        </w:rPr>
        <w:t>e</w:t>
      </w:r>
      <w:r w:rsidRPr="007B40E7">
        <w:rPr>
          <w:rFonts w:ascii="Tahoma" w:eastAsia="Tahoma" w:hAnsi="Tahoma" w:cs="Tahoma"/>
          <w:spacing w:val="46"/>
        </w:rPr>
        <w:t xml:space="preserve"> </w:t>
      </w:r>
      <w:r w:rsidRPr="007B40E7">
        <w:rPr>
          <w:rFonts w:ascii="Tahoma" w:eastAsia="Tahoma" w:hAnsi="Tahoma" w:cs="Tahoma"/>
          <w:spacing w:val="1"/>
        </w:rPr>
        <w:t>we</w:t>
      </w:r>
      <w:r w:rsidRPr="007B40E7">
        <w:rPr>
          <w:rFonts w:ascii="Tahoma" w:eastAsia="Tahoma" w:hAnsi="Tahoma" w:cs="Tahoma"/>
        </w:rPr>
        <w:t>z</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45"/>
        </w:rPr>
        <w:t xml:space="preserve"> </w:t>
      </w:r>
      <w:r w:rsidRPr="007B40E7">
        <w:rPr>
          <w:rFonts w:ascii="Tahoma" w:eastAsia="Tahoma" w:hAnsi="Tahoma" w:cs="Tahoma"/>
        </w:rPr>
        <w:t xml:space="preserve">IZ </w:t>
      </w:r>
      <w:r w:rsidRPr="007B40E7">
        <w:rPr>
          <w:rFonts w:ascii="Tahoma" w:eastAsia="Tahoma" w:hAnsi="Tahoma" w:cs="Tahoma"/>
          <w:spacing w:val="1"/>
        </w:rPr>
        <w:t>w</w:t>
      </w:r>
      <w:r w:rsidRPr="007B40E7">
        <w:rPr>
          <w:rFonts w:ascii="Tahoma" w:eastAsia="Tahoma" w:hAnsi="Tahoma" w:cs="Tahoma"/>
        </w:rPr>
        <w:t>sz</w:t>
      </w:r>
      <w:r w:rsidRPr="007B40E7">
        <w:rPr>
          <w:rFonts w:ascii="Tahoma" w:eastAsia="Tahoma" w:hAnsi="Tahoma" w:cs="Tahoma"/>
          <w:spacing w:val="1"/>
        </w:rPr>
        <w:t>e</w:t>
      </w:r>
      <w:r w:rsidRPr="007B40E7">
        <w:rPr>
          <w:rFonts w:ascii="Tahoma" w:eastAsia="Tahoma" w:hAnsi="Tahoma" w:cs="Tahoma"/>
        </w:rPr>
        <w:t>l</w:t>
      </w:r>
      <w:r w:rsidRPr="007B40E7">
        <w:rPr>
          <w:rFonts w:ascii="Tahoma" w:eastAsia="Tahoma" w:hAnsi="Tahoma" w:cs="Tahoma"/>
          <w:spacing w:val="-1"/>
        </w:rPr>
        <w:t>k</w:t>
      </w:r>
      <w:r w:rsidRPr="007B40E7">
        <w:rPr>
          <w:rFonts w:ascii="Tahoma" w:eastAsia="Tahoma" w:hAnsi="Tahoma" w:cs="Tahoma"/>
          <w:spacing w:val="2"/>
        </w:rPr>
        <w:t>i</w:t>
      </w:r>
      <w:r w:rsidRPr="007B40E7">
        <w:rPr>
          <w:rFonts w:ascii="Tahoma" w:eastAsia="Tahoma" w:hAnsi="Tahoma" w:cs="Tahoma"/>
          <w:spacing w:val="-1"/>
        </w:rPr>
        <w:t>c</w:t>
      </w:r>
      <w:r w:rsidRPr="007B40E7">
        <w:rPr>
          <w:rFonts w:ascii="Tahoma" w:eastAsia="Tahoma" w:hAnsi="Tahoma" w:cs="Tahoma"/>
        </w:rPr>
        <w:t>h i</w:t>
      </w:r>
      <w:r w:rsidRPr="007B40E7">
        <w:rPr>
          <w:rFonts w:ascii="Tahoma" w:eastAsia="Tahoma" w:hAnsi="Tahoma" w:cs="Tahoma"/>
          <w:spacing w:val="7"/>
        </w:rPr>
        <w:t>n</w:t>
      </w:r>
      <w:r w:rsidRPr="007B40E7">
        <w:rPr>
          <w:rFonts w:ascii="Tahoma" w:eastAsia="Tahoma" w:hAnsi="Tahoma" w:cs="Tahoma"/>
          <w:spacing w:val="-3"/>
        </w:rPr>
        <w:t>f</w:t>
      </w:r>
      <w:r w:rsidRPr="007B40E7">
        <w:rPr>
          <w:rFonts w:ascii="Tahoma" w:eastAsia="Tahoma" w:hAnsi="Tahoma" w:cs="Tahoma"/>
        </w:rPr>
        <w:t>or</w:t>
      </w:r>
      <w:r w:rsidRPr="007B40E7">
        <w:rPr>
          <w:rFonts w:ascii="Tahoma" w:eastAsia="Tahoma" w:hAnsi="Tahoma" w:cs="Tahoma"/>
          <w:spacing w:val="1"/>
        </w:rPr>
        <w:t>m</w:t>
      </w:r>
      <w:r w:rsidRPr="007B40E7">
        <w:rPr>
          <w:rFonts w:ascii="Tahoma" w:eastAsia="Tahoma" w:hAnsi="Tahoma" w:cs="Tahoma"/>
          <w:spacing w:val="3"/>
        </w:rPr>
        <w:t>a</w:t>
      </w:r>
      <w:r w:rsidRPr="007B40E7">
        <w:rPr>
          <w:rFonts w:ascii="Tahoma" w:eastAsia="Tahoma" w:hAnsi="Tahoma" w:cs="Tahoma"/>
          <w:spacing w:val="-1"/>
        </w:rPr>
        <w:t>cj</w:t>
      </w:r>
      <w:r w:rsidRPr="007B40E7">
        <w:rPr>
          <w:rFonts w:ascii="Tahoma" w:eastAsia="Tahoma" w:hAnsi="Tahoma" w:cs="Tahoma"/>
        </w:rPr>
        <w:t xml:space="preserve">i i </w:t>
      </w:r>
      <w:r w:rsidRPr="007B40E7">
        <w:rPr>
          <w:rFonts w:ascii="Tahoma" w:eastAsia="Tahoma" w:hAnsi="Tahoma" w:cs="Tahoma"/>
          <w:spacing w:val="1"/>
        </w:rPr>
        <w:t>wy</w:t>
      </w:r>
      <w:r w:rsidRPr="007B40E7">
        <w:rPr>
          <w:rFonts w:ascii="Tahoma" w:eastAsia="Tahoma" w:hAnsi="Tahoma" w:cs="Tahoma"/>
          <w:spacing w:val="-1"/>
        </w:rPr>
        <w:t>j</w:t>
      </w:r>
      <w:r w:rsidRPr="007B40E7">
        <w:rPr>
          <w:rFonts w:ascii="Tahoma" w:eastAsia="Tahoma" w:hAnsi="Tahoma" w:cs="Tahoma"/>
          <w:spacing w:val="1"/>
        </w:rPr>
        <w:t>a</w:t>
      </w:r>
      <w:r w:rsidRPr="007B40E7">
        <w:rPr>
          <w:rFonts w:ascii="Tahoma" w:eastAsia="Tahoma" w:hAnsi="Tahoma" w:cs="Tahoma"/>
        </w:rPr>
        <w:t>ś</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3"/>
        </w:rPr>
        <w:t>e</w:t>
      </w:r>
      <w:r w:rsidRPr="007B40E7">
        <w:rPr>
          <w:rFonts w:ascii="Tahoma" w:eastAsia="Tahoma" w:hAnsi="Tahoma" w:cs="Tahoma"/>
        </w:rPr>
        <w:t>ń z</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1"/>
        </w:rPr>
        <w:t>ą</w:t>
      </w:r>
      <w:r w:rsidRPr="007B40E7">
        <w:rPr>
          <w:rFonts w:ascii="Tahoma" w:eastAsia="Tahoma" w:hAnsi="Tahoma" w:cs="Tahoma"/>
        </w:rPr>
        <w:t>z</w:t>
      </w:r>
      <w:r w:rsidRPr="007B40E7">
        <w:rPr>
          <w:rFonts w:ascii="Tahoma" w:eastAsia="Tahoma" w:hAnsi="Tahoma" w:cs="Tahoma"/>
          <w:spacing w:val="1"/>
        </w:rPr>
        <w:t>a</w:t>
      </w:r>
      <w:r w:rsidRPr="007B40E7">
        <w:rPr>
          <w:rFonts w:ascii="Tahoma" w:eastAsia="Tahoma" w:hAnsi="Tahoma" w:cs="Tahoma"/>
          <w:spacing w:val="-3"/>
        </w:rPr>
        <w:t>n</w:t>
      </w:r>
      <w:r w:rsidRPr="007B40E7">
        <w:rPr>
          <w:rFonts w:ascii="Tahoma" w:eastAsia="Tahoma" w:hAnsi="Tahoma" w:cs="Tahoma"/>
          <w:spacing w:val="-1"/>
        </w:rPr>
        <w:t>yc</w:t>
      </w:r>
      <w:r w:rsidRPr="007B40E7">
        <w:rPr>
          <w:rFonts w:ascii="Tahoma" w:eastAsia="Tahoma" w:hAnsi="Tahoma" w:cs="Tahoma"/>
        </w:rPr>
        <w:t>h z</w:t>
      </w:r>
      <w:r w:rsidRPr="007B40E7">
        <w:rPr>
          <w:rFonts w:ascii="Tahoma" w:eastAsia="Tahoma" w:hAnsi="Tahoma" w:cs="Tahoma"/>
          <w:spacing w:val="9"/>
        </w:rPr>
        <w:t xml:space="preserve"> </w:t>
      </w:r>
      <w:r w:rsidRPr="007B40E7">
        <w:rPr>
          <w:rFonts w:ascii="Tahoma" w:eastAsia="Tahoma" w:hAnsi="Tahoma" w:cs="Tahoma"/>
        </w:rPr>
        <w:t>r</w:t>
      </w:r>
      <w:r w:rsidRPr="007B40E7">
        <w:rPr>
          <w:rFonts w:ascii="Tahoma" w:eastAsia="Tahoma" w:hAnsi="Tahoma" w:cs="Tahoma"/>
          <w:spacing w:val="1"/>
        </w:rPr>
        <w:t>ea</w:t>
      </w:r>
      <w:r w:rsidRPr="007B40E7">
        <w:rPr>
          <w:rFonts w:ascii="Tahoma" w:eastAsia="Tahoma" w:hAnsi="Tahoma" w:cs="Tahoma"/>
        </w:rPr>
        <w:t>liz</w:t>
      </w:r>
      <w:r w:rsidRPr="007B40E7">
        <w:rPr>
          <w:rFonts w:ascii="Tahoma" w:eastAsia="Tahoma" w:hAnsi="Tahoma" w:cs="Tahoma"/>
          <w:spacing w:val="1"/>
        </w:rPr>
        <w:t>a</w:t>
      </w:r>
      <w:r w:rsidRPr="007B40E7">
        <w:rPr>
          <w:rFonts w:ascii="Tahoma" w:eastAsia="Tahoma" w:hAnsi="Tahoma" w:cs="Tahoma"/>
          <w:spacing w:val="-1"/>
        </w:rPr>
        <w:t>cj</w:t>
      </w:r>
      <w:r w:rsidRPr="007B40E7">
        <w:rPr>
          <w:rFonts w:ascii="Tahoma" w:eastAsia="Tahoma" w:hAnsi="Tahoma" w:cs="Tahoma"/>
        </w:rPr>
        <w:t>ą</w:t>
      </w:r>
      <w:r w:rsidRPr="007B40E7">
        <w:rPr>
          <w:rFonts w:ascii="Tahoma" w:eastAsia="Tahoma" w:hAnsi="Tahoma" w:cs="Tahoma"/>
          <w:spacing w:val="2"/>
        </w:rPr>
        <w:t xml:space="preserve"> </w:t>
      </w:r>
      <w:r w:rsidRPr="007B40E7">
        <w:rPr>
          <w:rFonts w:ascii="Tahoma" w:eastAsia="Tahoma" w:hAnsi="Tahoma" w:cs="Tahoma"/>
          <w:spacing w:val="1"/>
        </w:rPr>
        <w:t>p</w:t>
      </w:r>
      <w:r w:rsidRPr="007B40E7">
        <w:rPr>
          <w:rFonts w:ascii="Tahoma" w:eastAsia="Tahoma" w:hAnsi="Tahoma" w:cs="Tahoma"/>
        </w:rPr>
        <w:t>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1"/>
        </w:rPr>
        <w:t xml:space="preserve"> </w:t>
      </w:r>
      <w:r w:rsidRPr="007B40E7">
        <w:rPr>
          <w:rFonts w:ascii="Tahoma" w:eastAsia="Tahoma" w:hAnsi="Tahoma" w:cs="Tahoma"/>
        </w:rPr>
        <w:t>w</w:t>
      </w:r>
      <w:r w:rsidRPr="007B40E7">
        <w:rPr>
          <w:rFonts w:ascii="Tahoma" w:eastAsia="Tahoma" w:hAnsi="Tahoma" w:cs="Tahoma"/>
          <w:spacing w:val="9"/>
        </w:rPr>
        <w:t xml:space="preserve"> </w:t>
      </w:r>
      <w:r w:rsidRPr="007B40E7">
        <w:rPr>
          <w:rFonts w:ascii="Tahoma" w:eastAsia="Tahoma" w:hAnsi="Tahoma" w:cs="Tahoma"/>
        </w:rPr>
        <w:t>t</w:t>
      </w:r>
      <w:r w:rsidRPr="007B40E7">
        <w:rPr>
          <w:rFonts w:ascii="Tahoma" w:eastAsia="Tahoma" w:hAnsi="Tahoma" w:cs="Tahoma"/>
          <w:spacing w:val="1"/>
        </w:rPr>
        <w:t>e</w:t>
      </w:r>
      <w:r w:rsidRPr="007B40E7">
        <w:rPr>
          <w:rFonts w:ascii="Tahoma" w:eastAsia="Tahoma" w:hAnsi="Tahoma" w:cs="Tahoma"/>
        </w:rPr>
        <w:t>r</w:t>
      </w:r>
      <w:r w:rsidRPr="007B40E7">
        <w:rPr>
          <w:rFonts w:ascii="Tahoma" w:eastAsia="Tahoma" w:hAnsi="Tahoma" w:cs="Tahoma"/>
          <w:spacing w:val="1"/>
        </w:rPr>
        <w:t>m</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3"/>
        </w:rPr>
        <w:t xml:space="preserve"> </w:t>
      </w:r>
      <w:r w:rsidRPr="007B40E7">
        <w:rPr>
          <w:rFonts w:ascii="Tahoma" w:eastAsia="Tahoma" w:hAnsi="Tahoma" w:cs="Tahoma"/>
        </w:rPr>
        <w:t>o</w:t>
      </w:r>
      <w:r w:rsidRPr="007B40E7">
        <w:rPr>
          <w:rFonts w:ascii="Tahoma" w:eastAsia="Tahoma" w:hAnsi="Tahoma" w:cs="Tahoma"/>
          <w:spacing w:val="-1"/>
        </w:rPr>
        <w:t>k</w:t>
      </w:r>
      <w:r w:rsidRPr="007B40E7">
        <w:rPr>
          <w:rFonts w:ascii="Tahoma" w:eastAsia="Tahoma" w:hAnsi="Tahoma" w:cs="Tahoma"/>
        </w:rPr>
        <w:t>r</w:t>
      </w:r>
      <w:r w:rsidRPr="007B40E7">
        <w:rPr>
          <w:rFonts w:ascii="Tahoma" w:eastAsia="Tahoma" w:hAnsi="Tahoma" w:cs="Tahoma"/>
          <w:spacing w:val="1"/>
        </w:rPr>
        <w:t>e</w:t>
      </w:r>
      <w:r w:rsidRPr="007B40E7">
        <w:rPr>
          <w:rFonts w:ascii="Tahoma" w:eastAsia="Tahoma" w:hAnsi="Tahoma" w:cs="Tahoma"/>
        </w:rPr>
        <w:t>ślo</w:t>
      </w:r>
      <w:r w:rsidRPr="007B40E7">
        <w:rPr>
          <w:rFonts w:ascii="Tahoma" w:eastAsia="Tahoma" w:hAnsi="Tahoma" w:cs="Tahoma"/>
          <w:spacing w:val="-3"/>
        </w:rPr>
        <w:t>n</w:t>
      </w:r>
      <w:r w:rsidRPr="007B40E7">
        <w:rPr>
          <w:rFonts w:ascii="Tahoma" w:eastAsia="Tahoma" w:hAnsi="Tahoma" w:cs="Tahoma"/>
          <w:spacing w:val="-1"/>
        </w:rPr>
        <w:t>y</w:t>
      </w:r>
      <w:r w:rsidRPr="007B40E7">
        <w:rPr>
          <w:rFonts w:ascii="Tahoma" w:eastAsia="Tahoma" w:hAnsi="Tahoma" w:cs="Tahoma"/>
        </w:rPr>
        <w:t>m w</w:t>
      </w:r>
      <w:r w:rsidRPr="007B40E7">
        <w:rPr>
          <w:rFonts w:ascii="Tahoma" w:eastAsia="Tahoma" w:hAnsi="Tahoma" w:cs="Tahoma"/>
          <w:spacing w:val="11"/>
        </w:rPr>
        <w:t xml:space="preserve"> </w:t>
      </w:r>
      <w:r w:rsidRPr="007B40E7">
        <w:rPr>
          <w:rFonts w:ascii="Tahoma" w:eastAsia="Tahoma" w:hAnsi="Tahoma" w:cs="Tahoma"/>
          <w:spacing w:val="1"/>
        </w:rPr>
        <w:t>we</w:t>
      </w:r>
      <w:r w:rsidRPr="007B40E7">
        <w:rPr>
          <w:rFonts w:ascii="Tahoma" w:eastAsia="Tahoma" w:hAnsi="Tahoma" w:cs="Tahoma"/>
        </w:rPr>
        <w:t>z</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iu w</w:t>
      </w:r>
      <w:r w:rsidRPr="007B40E7">
        <w:rPr>
          <w:rFonts w:ascii="Tahoma" w:eastAsia="Tahoma" w:hAnsi="Tahoma" w:cs="Tahoma"/>
          <w:spacing w:val="9"/>
        </w:rPr>
        <w:t xml:space="preserve"> </w:t>
      </w:r>
      <w:r w:rsidRPr="007B40E7">
        <w:rPr>
          <w:rFonts w:ascii="Tahoma" w:eastAsia="Tahoma" w:hAnsi="Tahoma" w:cs="Tahoma"/>
          <w:spacing w:val="-2"/>
        </w:rPr>
        <w:t>t</w:t>
      </w:r>
      <w:r w:rsidRPr="007B40E7">
        <w:rPr>
          <w:rFonts w:ascii="Tahoma" w:eastAsia="Tahoma" w:hAnsi="Tahoma" w:cs="Tahoma"/>
          <w:spacing w:val="5"/>
        </w:rPr>
        <w:t>y</w:t>
      </w:r>
      <w:r w:rsidRPr="007B40E7">
        <w:rPr>
          <w:rFonts w:ascii="Tahoma" w:eastAsia="Tahoma" w:hAnsi="Tahoma" w:cs="Tahoma"/>
        </w:rPr>
        <w:t>m</w:t>
      </w:r>
      <w:r w:rsidRPr="007B40E7">
        <w:rPr>
          <w:rFonts w:ascii="Tahoma" w:eastAsia="Tahoma" w:hAnsi="Tahoma" w:cs="Tahoma"/>
          <w:spacing w:val="7"/>
        </w:rPr>
        <w:t xml:space="preserve"> </w:t>
      </w:r>
      <w:r w:rsidRPr="007B40E7">
        <w:rPr>
          <w:rFonts w:ascii="Tahoma" w:eastAsia="Tahoma" w:hAnsi="Tahoma" w:cs="Tahoma"/>
          <w:spacing w:val="-3"/>
        </w:rPr>
        <w:t>k</w:t>
      </w:r>
      <w:r w:rsidRPr="007B40E7">
        <w:rPr>
          <w:rFonts w:ascii="Tahoma" w:eastAsia="Tahoma" w:hAnsi="Tahoma" w:cs="Tahoma"/>
        </w:rPr>
        <w:t>opii</w:t>
      </w:r>
      <w:r w:rsidRPr="007B40E7">
        <w:rPr>
          <w:rFonts w:ascii="Tahoma" w:eastAsia="Tahoma" w:hAnsi="Tahoma" w:cs="Tahoma"/>
          <w:spacing w:val="7"/>
        </w:rPr>
        <w:t xml:space="preserve"> </w:t>
      </w:r>
      <w:r w:rsidRPr="007B40E7">
        <w:rPr>
          <w:rFonts w:ascii="Tahoma" w:eastAsia="Tahoma" w:hAnsi="Tahoma" w:cs="Tahoma"/>
        </w:rPr>
        <w:t>do</w:t>
      </w:r>
      <w:r w:rsidRPr="007B40E7">
        <w:rPr>
          <w:rFonts w:ascii="Tahoma" w:eastAsia="Tahoma" w:hAnsi="Tahoma" w:cs="Tahoma"/>
          <w:spacing w:val="-1"/>
        </w:rPr>
        <w:t>ku</w:t>
      </w:r>
      <w:r w:rsidRPr="007B40E7">
        <w:rPr>
          <w:rFonts w:ascii="Tahoma" w:eastAsia="Tahoma" w:hAnsi="Tahoma" w:cs="Tahoma"/>
        </w:rPr>
        <w:t>m</w:t>
      </w:r>
      <w:r w:rsidRPr="007B40E7">
        <w:rPr>
          <w:rFonts w:ascii="Tahoma" w:eastAsia="Tahoma" w:hAnsi="Tahoma" w:cs="Tahoma"/>
          <w:spacing w:val="1"/>
        </w:rPr>
        <w:t>e</w:t>
      </w:r>
      <w:r w:rsidRPr="007B40E7">
        <w:rPr>
          <w:rFonts w:ascii="Tahoma" w:eastAsia="Tahoma" w:hAnsi="Tahoma" w:cs="Tahoma"/>
          <w:spacing w:val="-1"/>
        </w:rPr>
        <w:t>n</w:t>
      </w:r>
      <w:r w:rsidRPr="007B40E7">
        <w:rPr>
          <w:rFonts w:ascii="Tahoma" w:eastAsia="Tahoma" w:hAnsi="Tahoma" w:cs="Tahoma"/>
        </w:rPr>
        <w:t>tów poś</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1"/>
        </w:rPr>
        <w:t>a</w:t>
      </w:r>
      <w:r w:rsidRPr="007B40E7">
        <w:rPr>
          <w:rFonts w:ascii="Tahoma" w:eastAsia="Tahoma" w:hAnsi="Tahoma" w:cs="Tahoma"/>
        </w:rPr>
        <w:t>dczo</w:t>
      </w:r>
      <w:r w:rsidRPr="007B40E7">
        <w:rPr>
          <w:rFonts w:ascii="Tahoma" w:eastAsia="Tahoma" w:hAnsi="Tahoma" w:cs="Tahoma"/>
          <w:spacing w:val="-1"/>
        </w:rPr>
        <w:t>nyc</w:t>
      </w:r>
      <w:r w:rsidRPr="007B40E7">
        <w:rPr>
          <w:rFonts w:ascii="Tahoma" w:eastAsia="Tahoma" w:hAnsi="Tahoma" w:cs="Tahoma"/>
        </w:rPr>
        <w:t>h</w:t>
      </w:r>
      <w:r w:rsidRPr="007B40E7">
        <w:rPr>
          <w:rFonts w:ascii="Tahoma" w:eastAsia="Tahoma" w:hAnsi="Tahoma" w:cs="Tahoma"/>
          <w:spacing w:val="-15"/>
        </w:rPr>
        <w:t xml:space="preserve"> </w:t>
      </w:r>
      <w:r w:rsidRPr="007B40E7">
        <w:rPr>
          <w:rFonts w:ascii="Tahoma" w:eastAsia="Tahoma" w:hAnsi="Tahoma" w:cs="Tahoma"/>
        </w:rPr>
        <w:t>„za</w:t>
      </w:r>
      <w:r w:rsidRPr="007B40E7">
        <w:rPr>
          <w:rFonts w:ascii="Tahoma" w:eastAsia="Tahoma" w:hAnsi="Tahoma" w:cs="Tahoma"/>
          <w:spacing w:val="-1"/>
        </w:rPr>
        <w:t xml:space="preserve"> </w:t>
      </w:r>
      <w:r w:rsidRPr="007B40E7">
        <w:rPr>
          <w:rFonts w:ascii="Tahoma" w:eastAsia="Tahoma" w:hAnsi="Tahoma" w:cs="Tahoma"/>
        </w:rPr>
        <w:t>zgo</w:t>
      </w:r>
      <w:r w:rsidRPr="007B40E7">
        <w:rPr>
          <w:rFonts w:ascii="Tahoma" w:eastAsia="Tahoma" w:hAnsi="Tahoma" w:cs="Tahoma"/>
          <w:spacing w:val="2"/>
        </w:rPr>
        <w:t>d</w:t>
      </w:r>
      <w:r w:rsidRPr="007B40E7">
        <w:rPr>
          <w:rFonts w:ascii="Tahoma" w:eastAsia="Tahoma" w:hAnsi="Tahoma" w:cs="Tahoma"/>
          <w:spacing w:val="-1"/>
        </w:rPr>
        <w:t>n</w:t>
      </w:r>
      <w:r w:rsidRPr="007B40E7">
        <w:rPr>
          <w:rFonts w:ascii="Tahoma" w:eastAsia="Tahoma" w:hAnsi="Tahoma" w:cs="Tahoma"/>
          <w:spacing w:val="2"/>
        </w:rPr>
        <w:t>o</w:t>
      </w:r>
      <w:r w:rsidRPr="007B40E7">
        <w:rPr>
          <w:rFonts w:ascii="Tahoma" w:eastAsia="Tahoma" w:hAnsi="Tahoma" w:cs="Tahoma"/>
        </w:rPr>
        <w:t>ść</w:t>
      </w:r>
      <w:r w:rsidRPr="007B40E7">
        <w:rPr>
          <w:rFonts w:ascii="Tahoma" w:eastAsia="Tahoma" w:hAnsi="Tahoma" w:cs="Tahoma"/>
          <w:spacing w:val="-9"/>
        </w:rPr>
        <w:t xml:space="preserve"> </w:t>
      </w:r>
      <w:r w:rsidRPr="007B40E7">
        <w:rPr>
          <w:rFonts w:ascii="Tahoma" w:eastAsia="Tahoma" w:hAnsi="Tahoma" w:cs="Tahoma"/>
        </w:rPr>
        <w:t>z</w:t>
      </w:r>
      <w:r w:rsidRPr="007B40E7">
        <w:rPr>
          <w:rFonts w:ascii="Tahoma" w:eastAsia="Tahoma" w:hAnsi="Tahoma" w:cs="Tahoma"/>
          <w:spacing w:val="-1"/>
        </w:rPr>
        <w:t xml:space="preserve"> </w:t>
      </w:r>
      <w:r w:rsidRPr="007B40E7">
        <w:rPr>
          <w:rFonts w:ascii="Tahoma" w:eastAsia="Tahoma" w:hAnsi="Tahoma" w:cs="Tahoma"/>
        </w:rPr>
        <w:t>oryg</w:t>
      </w:r>
      <w:r w:rsidRPr="007B40E7">
        <w:rPr>
          <w:rFonts w:ascii="Tahoma" w:eastAsia="Tahoma" w:hAnsi="Tahoma" w:cs="Tahoma"/>
          <w:spacing w:val="2"/>
        </w:rPr>
        <w:t>i</w:t>
      </w:r>
      <w:r w:rsidRPr="007B40E7">
        <w:rPr>
          <w:rFonts w:ascii="Tahoma" w:eastAsia="Tahoma" w:hAnsi="Tahoma" w:cs="Tahoma"/>
          <w:spacing w:val="-1"/>
        </w:rPr>
        <w:t>n</w:t>
      </w:r>
      <w:r w:rsidRPr="007B40E7">
        <w:rPr>
          <w:rFonts w:ascii="Tahoma" w:eastAsia="Tahoma" w:hAnsi="Tahoma" w:cs="Tahoma"/>
          <w:spacing w:val="1"/>
        </w:rPr>
        <w:t>a</w:t>
      </w:r>
      <w:r w:rsidRPr="007B40E7">
        <w:rPr>
          <w:rFonts w:ascii="Tahoma" w:eastAsia="Tahoma" w:hAnsi="Tahoma" w:cs="Tahoma"/>
        </w:rPr>
        <w:t>ł</w:t>
      </w:r>
      <w:r w:rsidRPr="007B40E7">
        <w:rPr>
          <w:rFonts w:ascii="Tahoma" w:eastAsia="Tahoma" w:hAnsi="Tahoma" w:cs="Tahoma"/>
          <w:spacing w:val="1"/>
        </w:rPr>
        <w:t>e</w:t>
      </w:r>
      <w:r w:rsidRPr="007B40E7">
        <w:rPr>
          <w:rFonts w:ascii="Tahoma" w:eastAsia="Tahoma" w:hAnsi="Tahoma" w:cs="Tahoma"/>
        </w:rPr>
        <w:t>m</w:t>
      </w:r>
      <w:r w:rsidRPr="007B40E7">
        <w:rPr>
          <w:rFonts w:ascii="Tahoma" w:eastAsia="Tahoma" w:hAnsi="Tahoma" w:cs="Tahoma"/>
          <w:spacing w:val="-20"/>
        </w:rPr>
        <w:t>”</w:t>
      </w:r>
      <w:r w:rsidRPr="007B40E7">
        <w:rPr>
          <w:rFonts w:ascii="Tahoma" w:eastAsia="Tahoma" w:hAnsi="Tahoma" w:cs="Tahoma"/>
        </w:rPr>
        <w:t>;</w:t>
      </w:r>
    </w:p>
    <w:p w14:paraId="04CB10A2" w14:textId="77777777" w:rsidR="00EA284F" w:rsidRPr="007B40E7" w:rsidRDefault="00EA284F" w:rsidP="00796019">
      <w:pPr>
        <w:pStyle w:val="Akapitzlist"/>
        <w:numPr>
          <w:ilvl w:val="1"/>
          <w:numId w:val="20"/>
        </w:numPr>
        <w:tabs>
          <w:tab w:val="clear" w:pos="680"/>
          <w:tab w:val="num" w:pos="709"/>
        </w:tabs>
        <w:spacing w:line="276" w:lineRule="auto"/>
        <w:ind w:left="709" w:right="14" w:hanging="283"/>
        <w:rPr>
          <w:rFonts w:ascii="Tahoma" w:eastAsia="Tahoma" w:hAnsi="Tahoma" w:cs="Tahoma"/>
        </w:rPr>
      </w:pPr>
      <w:r w:rsidRPr="007B40E7">
        <w:rPr>
          <w:rFonts w:ascii="Tahoma" w:eastAsia="Tahoma" w:hAnsi="Tahoma" w:cs="Tahoma"/>
          <w:spacing w:val="1"/>
        </w:rPr>
        <w:t>w</w:t>
      </w:r>
      <w:r w:rsidRPr="007B40E7">
        <w:rPr>
          <w:rFonts w:ascii="Tahoma" w:eastAsia="Tahoma" w:hAnsi="Tahoma" w:cs="Tahoma"/>
        </w:rPr>
        <w:t>spółp</w:t>
      </w:r>
      <w:r w:rsidRPr="007B40E7">
        <w:rPr>
          <w:rFonts w:ascii="Tahoma" w:eastAsia="Tahoma" w:hAnsi="Tahoma" w:cs="Tahoma"/>
          <w:spacing w:val="-2"/>
        </w:rPr>
        <w:t>r</w:t>
      </w:r>
      <w:r w:rsidRPr="007B40E7">
        <w:rPr>
          <w:rFonts w:ascii="Tahoma" w:eastAsia="Tahoma" w:hAnsi="Tahoma" w:cs="Tahoma"/>
          <w:spacing w:val="1"/>
        </w:rPr>
        <w:t>a</w:t>
      </w:r>
      <w:r w:rsidRPr="007B40E7">
        <w:rPr>
          <w:rFonts w:ascii="Tahoma" w:eastAsia="Tahoma" w:hAnsi="Tahoma" w:cs="Tahoma"/>
          <w:spacing w:val="-1"/>
        </w:rPr>
        <w:t>c</w:t>
      </w:r>
      <w:r w:rsidRPr="007B40E7">
        <w:rPr>
          <w:rFonts w:ascii="Tahoma" w:eastAsia="Tahoma" w:hAnsi="Tahoma" w:cs="Tahoma"/>
        </w:rPr>
        <w:t>y</w:t>
      </w:r>
      <w:r w:rsidRPr="007B40E7">
        <w:rPr>
          <w:rFonts w:ascii="Tahoma" w:eastAsia="Tahoma" w:hAnsi="Tahoma" w:cs="Tahoma"/>
          <w:spacing w:val="15"/>
        </w:rPr>
        <w:t xml:space="preserve"> </w:t>
      </w:r>
      <w:r w:rsidRPr="007B40E7">
        <w:rPr>
          <w:rFonts w:ascii="Tahoma" w:eastAsia="Tahoma" w:hAnsi="Tahoma" w:cs="Tahoma"/>
        </w:rPr>
        <w:t>z</w:t>
      </w:r>
      <w:r w:rsidRPr="007B40E7">
        <w:rPr>
          <w:rFonts w:ascii="Tahoma" w:eastAsia="Tahoma" w:hAnsi="Tahoma" w:cs="Tahoma"/>
          <w:spacing w:val="25"/>
        </w:rPr>
        <w:t xml:space="preserve"> </w:t>
      </w:r>
      <w:r w:rsidRPr="007B40E7">
        <w:rPr>
          <w:rFonts w:ascii="Tahoma" w:eastAsia="Tahoma" w:hAnsi="Tahoma" w:cs="Tahoma"/>
        </w:rPr>
        <w:t>pod</w:t>
      </w:r>
      <w:r w:rsidRPr="007B40E7">
        <w:rPr>
          <w:rFonts w:ascii="Tahoma" w:eastAsia="Tahoma" w:hAnsi="Tahoma" w:cs="Tahoma"/>
          <w:spacing w:val="1"/>
        </w:rPr>
        <w:t>m</w:t>
      </w:r>
      <w:r w:rsidRPr="007B40E7">
        <w:rPr>
          <w:rFonts w:ascii="Tahoma" w:eastAsia="Tahoma" w:hAnsi="Tahoma" w:cs="Tahoma"/>
        </w:rPr>
        <w:t>iot</w:t>
      </w:r>
      <w:r w:rsidRPr="007B40E7">
        <w:rPr>
          <w:rFonts w:ascii="Tahoma" w:eastAsia="Tahoma" w:hAnsi="Tahoma" w:cs="Tahoma"/>
          <w:spacing w:val="1"/>
        </w:rPr>
        <w:t>a</w:t>
      </w:r>
      <w:r w:rsidRPr="007B40E7">
        <w:rPr>
          <w:rFonts w:ascii="Tahoma" w:eastAsia="Tahoma" w:hAnsi="Tahoma" w:cs="Tahoma"/>
        </w:rPr>
        <w:t>mi</w:t>
      </w:r>
      <w:r w:rsidRPr="007B40E7">
        <w:rPr>
          <w:rFonts w:ascii="Tahoma" w:eastAsia="Tahoma" w:hAnsi="Tahoma" w:cs="Tahoma"/>
          <w:spacing w:val="18"/>
        </w:rPr>
        <w:t xml:space="preserve"> </w:t>
      </w:r>
      <w:r w:rsidRPr="007B40E7">
        <w:rPr>
          <w:rFonts w:ascii="Tahoma" w:eastAsia="Tahoma" w:hAnsi="Tahoma" w:cs="Tahoma"/>
        </w:rPr>
        <w:t>z</w:t>
      </w:r>
      <w:r w:rsidRPr="007B40E7">
        <w:rPr>
          <w:rFonts w:ascii="Tahoma" w:eastAsia="Tahoma" w:hAnsi="Tahoma" w:cs="Tahoma"/>
          <w:spacing w:val="1"/>
        </w:rPr>
        <w:t>ew</w:t>
      </w:r>
      <w:r w:rsidRPr="007B40E7">
        <w:rPr>
          <w:rFonts w:ascii="Tahoma" w:eastAsia="Tahoma" w:hAnsi="Tahoma" w:cs="Tahoma"/>
          <w:spacing w:val="-1"/>
        </w:rPr>
        <w:t>n</w:t>
      </w:r>
      <w:r w:rsidRPr="007B40E7">
        <w:rPr>
          <w:rFonts w:ascii="Tahoma" w:eastAsia="Tahoma" w:hAnsi="Tahoma" w:cs="Tahoma"/>
          <w:spacing w:val="1"/>
        </w:rPr>
        <w:t>ę</w:t>
      </w:r>
      <w:r w:rsidRPr="007B40E7">
        <w:rPr>
          <w:rFonts w:ascii="Tahoma" w:eastAsia="Tahoma" w:hAnsi="Tahoma" w:cs="Tahoma"/>
        </w:rPr>
        <w:t>trz</w:t>
      </w:r>
      <w:r w:rsidRPr="007B40E7">
        <w:rPr>
          <w:rFonts w:ascii="Tahoma" w:eastAsia="Tahoma" w:hAnsi="Tahoma" w:cs="Tahoma"/>
          <w:spacing w:val="-3"/>
        </w:rPr>
        <w:t>n</w:t>
      </w:r>
      <w:r w:rsidRPr="007B40E7">
        <w:rPr>
          <w:rFonts w:ascii="Tahoma" w:eastAsia="Tahoma" w:hAnsi="Tahoma" w:cs="Tahoma"/>
          <w:spacing w:val="-1"/>
        </w:rPr>
        <w:t>y</w:t>
      </w:r>
      <w:r w:rsidRPr="007B40E7">
        <w:rPr>
          <w:rFonts w:ascii="Tahoma" w:eastAsia="Tahoma" w:hAnsi="Tahoma" w:cs="Tahoma"/>
        </w:rPr>
        <w:t>mi,</w:t>
      </w:r>
      <w:r w:rsidRPr="007B40E7">
        <w:rPr>
          <w:rFonts w:ascii="Tahoma" w:eastAsia="Tahoma" w:hAnsi="Tahoma" w:cs="Tahoma"/>
          <w:spacing w:val="12"/>
        </w:rPr>
        <w:t xml:space="preserve"> </w:t>
      </w:r>
      <w:r w:rsidRPr="007B40E7">
        <w:rPr>
          <w:rFonts w:ascii="Tahoma" w:eastAsia="Tahoma" w:hAnsi="Tahoma" w:cs="Tahoma"/>
        </w:rPr>
        <w:t>r</w:t>
      </w:r>
      <w:r w:rsidRPr="007B40E7">
        <w:rPr>
          <w:rFonts w:ascii="Tahoma" w:eastAsia="Tahoma" w:hAnsi="Tahoma" w:cs="Tahoma"/>
          <w:spacing w:val="1"/>
        </w:rPr>
        <w:t>ea</w:t>
      </w:r>
      <w:r w:rsidRPr="007B40E7">
        <w:rPr>
          <w:rFonts w:ascii="Tahoma" w:eastAsia="Tahoma" w:hAnsi="Tahoma" w:cs="Tahoma"/>
        </w:rPr>
        <w:t>lizu</w:t>
      </w:r>
      <w:r w:rsidRPr="007B40E7">
        <w:rPr>
          <w:rFonts w:ascii="Tahoma" w:eastAsia="Tahoma" w:hAnsi="Tahoma" w:cs="Tahoma"/>
          <w:spacing w:val="-1"/>
        </w:rPr>
        <w:t>j</w:t>
      </w:r>
      <w:r w:rsidRPr="007B40E7">
        <w:rPr>
          <w:rFonts w:ascii="Tahoma" w:eastAsia="Tahoma" w:hAnsi="Tahoma" w:cs="Tahoma"/>
          <w:spacing w:val="1"/>
        </w:rPr>
        <w:t>ą</w:t>
      </w:r>
      <w:r w:rsidRPr="007B40E7">
        <w:rPr>
          <w:rFonts w:ascii="Tahoma" w:eastAsia="Tahoma" w:hAnsi="Tahoma" w:cs="Tahoma"/>
          <w:spacing w:val="2"/>
        </w:rPr>
        <w:t>c</w:t>
      </w:r>
      <w:r w:rsidRPr="007B40E7">
        <w:rPr>
          <w:rFonts w:ascii="Tahoma" w:eastAsia="Tahoma" w:hAnsi="Tahoma" w:cs="Tahoma"/>
          <w:spacing w:val="1"/>
        </w:rPr>
        <w:t>y</w:t>
      </w:r>
      <w:r w:rsidRPr="007B40E7">
        <w:rPr>
          <w:rFonts w:ascii="Tahoma" w:eastAsia="Tahoma" w:hAnsi="Tahoma" w:cs="Tahoma"/>
        </w:rPr>
        <w:t>mi</w:t>
      </w:r>
      <w:r w:rsidRPr="007B40E7">
        <w:rPr>
          <w:rFonts w:ascii="Tahoma" w:eastAsia="Tahoma" w:hAnsi="Tahoma" w:cs="Tahoma"/>
          <w:spacing w:val="14"/>
        </w:rPr>
        <w:t xml:space="preserve"> </w:t>
      </w:r>
      <w:r w:rsidRPr="007B40E7">
        <w:rPr>
          <w:rFonts w:ascii="Tahoma" w:eastAsia="Tahoma" w:hAnsi="Tahoma" w:cs="Tahoma"/>
        </w:rPr>
        <w:t>b</w:t>
      </w:r>
      <w:r w:rsidRPr="007B40E7">
        <w:rPr>
          <w:rFonts w:ascii="Tahoma" w:eastAsia="Tahoma" w:hAnsi="Tahoma" w:cs="Tahoma"/>
          <w:spacing w:val="1"/>
        </w:rPr>
        <w:t>a</w:t>
      </w:r>
      <w:r w:rsidRPr="007B40E7">
        <w:rPr>
          <w:rFonts w:ascii="Tahoma" w:eastAsia="Tahoma" w:hAnsi="Tahoma" w:cs="Tahoma"/>
        </w:rPr>
        <w:t>d</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19"/>
        </w:rPr>
        <w:t xml:space="preserve"> </w:t>
      </w:r>
      <w:r w:rsidRPr="007B40E7">
        <w:rPr>
          <w:rFonts w:ascii="Tahoma" w:eastAsia="Tahoma" w:hAnsi="Tahoma" w:cs="Tahoma"/>
          <w:spacing w:val="1"/>
        </w:rPr>
        <w:t>e</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rPr>
        <w:t>l</w:t>
      </w:r>
      <w:r w:rsidRPr="007B40E7">
        <w:rPr>
          <w:rFonts w:ascii="Tahoma" w:eastAsia="Tahoma" w:hAnsi="Tahoma" w:cs="Tahoma"/>
          <w:spacing w:val="-1"/>
        </w:rPr>
        <w:t>u</w:t>
      </w:r>
      <w:r w:rsidRPr="007B40E7">
        <w:rPr>
          <w:rFonts w:ascii="Tahoma" w:eastAsia="Tahoma" w:hAnsi="Tahoma" w:cs="Tahoma"/>
          <w:spacing w:val="1"/>
        </w:rPr>
        <w:t>a</w:t>
      </w:r>
      <w:r w:rsidRPr="007B40E7">
        <w:rPr>
          <w:rFonts w:ascii="Tahoma" w:eastAsia="Tahoma" w:hAnsi="Tahoma" w:cs="Tahoma"/>
          <w:spacing w:val="-1"/>
        </w:rPr>
        <w:t>cy</w:t>
      </w:r>
      <w:r w:rsidRPr="007B40E7">
        <w:rPr>
          <w:rFonts w:ascii="Tahoma" w:eastAsia="Tahoma" w:hAnsi="Tahoma" w:cs="Tahoma"/>
          <w:spacing w:val="1"/>
        </w:rPr>
        <w:t>j</w:t>
      </w:r>
      <w:r w:rsidRPr="007B40E7">
        <w:rPr>
          <w:rFonts w:ascii="Tahoma" w:eastAsia="Tahoma" w:hAnsi="Tahoma" w:cs="Tahoma"/>
          <w:spacing w:val="-1"/>
        </w:rPr>
        <w:t>n</w:t>
      </w:r>
      <w:r w:rsidRPr="007B40E7">
        <w:rPr>
          <w:rFonts w:ascii="Tahoma" w:eastAsia="Tahoma" w:hAnsi="Tahoma" w:cs="Tahoma"/>
        </w:rPr>
        <w:t>e</w:t>
      </w:r>
      <w:r w:rsidRPr="007B40E7">
        <w:rPr>
          <w:rFonts w:ascii="Tahoma" w:eastAsia="Tahoma" w:hAnsi="Tahoma" w:cs="Tahoma"/>
          <w:spacing w:val="15"/>
        </w:rPr>
        <w:t xml:space="preserve"> </w:t>
      </w:r>
      <w:r w:rsidRPr="007B40E7">
        <w:rPr>
          <w:rFonts w:ascii="Tahoma" w:eastAsia="Tahoma" w:hAnsi="Tahoma" w:cs="Tahoma"/>
          <w:spacing w:val="-1"/>
        </w:rPr>
        <w:t>n</w:t>
      </w:r>
      <w:r w:rsidRPr="007B40E7">
        <w:rPr>
          <w:rFonts w:ascii="Tahoma" w:eastAsia="Tahoma" w:hAnsi="Tahoma" w:cs="Tahoma"/>
        </w:rPr>
        <w:t>a</w:t>
      </w:r>
      <w:r w:rsidRPr="007B40E7">
        <w:rPr>
          <w:rFonts w:ascii="Tahoma" w:eastAsia="Tahoma" w:hAnsi="Tahoma" w:cs="Tahoma"/>
          <w:spacing w:val="24"/>
        </w:rPr>
        <w:t xml:space="preserve"> </w:t>
      </w:r>
      <w:r w:rsidRPr="007B40E7">
        <w:rPr>
          <w:rFonts w:ascii="Tahoma" w:eastAsia="Tahoma" w:hAnsi="Tahoma" w:cs="Tahoma"/>
        </w:rPr>
        <w:t>zl</w:t>
      </w:r>
      <w:r w:rsidRPr="007B40E7">
        <w:rPr>
          <w:rFonts w:ascii="Tahoma" w:eastAsia="Tahoma" w:hAnsi="Tahoma" w:cs="Tahoma"/>
          <w:spacing w:val="1"/>
        </w:rPr>
        <w:t>e</w:t>
      </w:r>
      <w:r w:rsidRPr="007B40E7">
        <w:rPr>
          <w:rFonts w:ascii="Tahoma" w:eastAsia="Tahoma" w:hAnsi="Tahoma" w:cs="Tahoma"/>
          <w:spacing w:val="-1"/>
        </w:rPr>
        <w:t>c</w:t>
      </w:r>
      <w:r w:rsidRPr="007B40E7">
        <w:rPr>
          <w:rFonts w:ascii="Tahoma" w:eastAsia="Tahoma" w:hAnsi="Tahoma" w:cs="Tahoma"/>
          <w:spacing w:val="1"/>
        </w:rPr>
        <w:t>e</w:t>
      </w:r>
      <w:r w:rsidRPr="007B40E7">
        <w:rPr>
          <w:rFonts w:ascii="Tahoma" w:eastAsia="Tahoma" w:hAnsi="Tahoma" w:cs="Tahoma"/>
          <w:spacing w:val="-1"/>
        </w:rPr>
        <w:t>n</w:t>
      </w:r>
      <w:r w:rsidRPr="007B40E7">
        <w:rPr>
          <w:rFonts w:ascii="Tahoma" w:eastAsia="Tahoma" w:hAnsi="Tahoma" w:cs="Tahoma"/>
        </w:rPr>
        <w:t>ie IZ poprz</w:t>
      </w:r>
      <w:r w:rsidRPr="007B40E7">
        <w:rPr>
          <w:rFonts w:ascii="Tahoma" w:eastAsia="Tahoma" w:hAnsi="Tahoma" w:cs="Tahoma"/>
          <w:spacing w:val="1"/>
        </w:rPr>
        <w:t>e</w:t>
      </w:r>
      <w:r w:rsidRPr="007B40E7">
        <w:rPr>
          <w:rFonts w:ascii="Tahoma" w:eastAsia="Tahoma" w:hAnsi="Tahoma" w:cs="Tahoma"/>
        </w:rPr>
        <w:t xml:space="preserve">z </w:t>
      </w:r>
      <w:r w:rsidRPr="007B40E7">
        <w:rPr>
          <w:rFonts w:ascii="Tahoma" w:eastAsia="Tahoma" w:hAnsi="Tahoma" w:cs="Tahoma"/>
          <w:spacing w:val="-1"/>
        </w:rPr>
        <w:t>u</w:t>
      </w:r>
      <w:r w:rsidRPr="007B40E7">
        <w:rPr>
          <w:rFonts w:ascii="Tahoma" w:eastAsia="Tahoma" w:hAnsi="Tahoma" w:cs="Tahoma"/>
        </w:rPr>
        <w:t>dzi</w:t>
      </w:r>
      <w:r w:rsidRPr="007B40E7">
        <w:rPr>
          <w:rFonts w:ascii="Tahoma" w:eastAsia="Tahoma" w:hAnsi="Tahoma" w:cs="Tahoma"/>
          <w:spacing w:val="1"/>
        </w:rPr>
        <w:t>e</w:t>
      </w:r>
      <w:r w:rsidRPr="007B40E7">
        <w:rPr>
          <w:rFonts w:ascii="Tahoma" w:eastAsia="Tahoma" w:hAnsi="Tahoma" w:cs="Tahoma"/>
        </w:rPr>
        <w:t>l</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1"/>
        </w:rPr>
        <w:t xml:space="preserve"> k</w:t>
      </w:r>
      <w:r w:rsidRPr="007B40E7">
        <w:rPr>
          <w:rFonts w:ascii="Tahoma" w:eastAsia="Tahoma" w:hAnsi="Tahoma" w:cs="Tahoma"/>
          <w:spacing w:val="1"/>
        </w:rPr>
        <w:t>a</w:t>
      </w:r>
      <w:r w:rsidRPr="007B40E7">
        <w:rPr>
          <w:rFonts w:ascii="Tahoma" w:eastAsia="Tahoma" w:hAnsi="Tahoma" w:cs="Tahoma"/>
        </w:rPr>
        <w:t>żdo</w:t>
      </w:r>
      <w:r w:rsidRPr="007B40E7">
        <w:rPr>
          <w:rFonts w:ascii="Tahoma" w:eastAsia="Tahoma" w:hAnsi="Tahoma" w:cs="Tahoma"/>
          <w:spacing w:val="-2"/>
        </w:rPr>
        <w:t>r</w:t>
      </w:r>
      <w:r w:rsidRPr="007B40E7">
        <w:rPr>
          <w:rFonts w:ascii="Tahoma" w:eastAsia="Tahoma" w:hAnsi="Tahoma" w:cs="Tahoma"/>
          <w:spacing w:val="1"/>
        </w:rPr>
        <w:t>a</w:t>
      </w:r>
      <w:r w:rsidRPr="007B40E7">
        <w:rPr>
          <w:rFonts w:ascii="Tahoma" w:eastAsia="Tahoma" w:hAnsi="Tahoma" w:cs="Tahoma"/>
        </w:rPr>
        <w:t>zo</w:t>
      </w:r>
      <w:r w:rsidRPr="007B40E7">
        <w:rPr>
          <w:rFonts w:ascii="Tahoma" w:eastAsia="Tahoma" w:hAnsi="Tahoma" w:cs="Tahoma"/>
          <w:spacing w:val="1"/>
        </w:rPr>
        <w:t>w</w:t>
      </w:r>
      <w:r w:rsidRPr="007B40E7">
        <w:rPr>
          <w:rFonts w:ascii="Tahoma" w:eastAsia="Tahoma" w:hAnsi="Tahoma" w:cs="Tahoma"/>
        </w:rPr>
        <w:t>o</w:t>
      </w:r>
      <w:r w:rsidRPr="007B40E7">
        <w:rPr>
          <w:rFonts w:ascii="Tahoma" w:eastAsia="Tahoma" w:hAnsi="Tahoma" w:cs="Tahoma"/>
          <w:spacing w:val="-4"/>
        </w:rPr>
        <w:t xml:space="preserve"> </w:t>
      </w:r>
      <w:r w:rsidRPr="007B40E7">
        <w:rPr>
          <w:rFonts w:ascii="Tahoma" w:eastAsia="Tahoma" w:hAnsi="Tahoma" w:cs="Tahoma"/>
          <w:spacing w:val="-1"/>
        </w:rPr>
        <w:t>n</w:t>
      </w:r>
      <w:r w:rsidRPr="007B40E7">
        <w:rPr>
          <w:rFonts w:ascii="Tahoma" w:eastAsia="Tahoma" w:hAnsi="Tahoma" w:cs="Tahoma"/>
        </w:rPr>
        <w:t>a</w:t>
      </w:r>
      <w:r w:rsidRPr="007B40E7">
        <w:rPr>
          <w:rFonts w:ascii="Tahoma" w:eastAsia="Tahoma" w:hAnsi="Tahoma" w:cs="Tahoma"/>
          <w:spacing w:val="6"/>
        </w:rPr>
        <w:t xml:space="preserve"> </w:t>
      </w:r>
      <w:r w:rsidRPr="007B40E7">
        <w:rPr>
          <w:rFonts w:ascii="Tahoma" w:eastAsia="Tahoma" w:hAnsi="Tahoma" w:cs="Tahoma"/>
          <w:spacing w:val="1"/>
        </w:rPr>
        <w:t>w</w:t>
      </w:r>
      <w:r w:rsidRPr="007B40E7">
        <w:rPr>
          <w:rFonts w:ascii="Tahoma" w:eastAsia="Tahoma" w:hAnsi="Tahoma" w:cs="Tahoma"/>
          <w:spacing w:val="-1"/>
        </w:rPr>
        <w:t>n</w:t>
      </w:r>
      <w:r w:rsidRPr="007B40E7">
        <w:rPr>
          <w:rFonts w:ascii="Tahoma" w:eastAsia="Tahoma" w:hAnsi="Tahoma" w:cs="Tahoma"/>
        </w:rPr>
        <w:t xml:space="preserve">iosek </w:t>
      </w:r>
      <w:r w:rsidRPr="007B40E7">
        <w:rPr>
          <w:rFonts w:ascii="Tahoma" w:eastAsia="Tahoma" w:hAnsi="Tahoma" w:cs="Tahoma"/>
          <w:spacing w:val="-2"/>
        </w:rPr>
        <w:t>t</w:t>
      </w:r>
      <w:r w:rsidRPr="007B40E7">
        <w:rPr>
          <w:rFonts w:ascii="Tahoma" w:eastAsia="Tahoma" w:hAnsi="Tahoma" w:cs="Tahoma"/>
          <w:spacing w:val="-1"/>
        </w:rPr>
        <w:t>yc</w:t>
      </w:r>
      <w:r w:rsidRPr="007B40E7">
        <w:rPr>
          <w:rFonts w:ascii="Tahoma" w:eastAsia="Tahoma" w:hAnsi="Tahoma" w:cs="Tahoma"/>
        </w:rPr>
        <w:t>h</w:t>
      </w:r>
      <w:r w:rsidRPr="007B40E7">
        <w:rPr>
          <w:rFonts w:ascii="Tahoma" w:eastAsia="Tahoma" w:hAnsi="Tahoma" w:cs="Tahoma"/>
          <w:spacing w:val="2"/>
        </w:rPr>
        <w:t xml:space="preserve"> </w:t>
      </w:r>
      <w:r w:rsidRPr="007B40E7">
        <w:rPr>
          <w:rFonts w:ascii="Tahoma" w:eastAsia="Tahoma" w:hAnsi="Tahoma" w:cs="Tahoma"/>
        </w:rPr>
        <w:t>po</w:t>
      </w:r>
      <w:r w:rsidRPr="007B40E7">
        <w:rPr>
          <w:rFonts w:ascii="Tahoma" w:eastAsia="Tahoma" w:hAnsi="Tahoma" w:cs="Tahoma"/>
          <w:spacing w:val="3"/>
        </w:rPr>
        <w:t>d</w:t>
      </w:r>
      <w:r w:rsidRPr="007B40E7">
        <w:rPr>
          <w:rFonts w:ascii="Tahoma" w:eastAsia="Tahoma" w:hAnsi="Tahoma" w:cs="Tahoma"/>
        </w:rPr>
        <w:t>miotów</w:t>
      </w:r>
      <w:r w:rsidRPr="007B40E7">
        <w:rPr>
          <w:rFonts w:ascii="Tahoma" w:eastAsia="Tahoma" w:hAnsi="Tahoma" w:cs="Tahoma"/>
          <w:spacing w:val="-2"/>
        </w:rPr>
        <w:t xml:space="preserve"> </w:t>
      </w:r>
      <w:r w:rsidRPr="007B40E7">
        <w:rPr>
          <w:rFonts w:ascii="Tahoma" w:eastAsia="Tahoma" w:hAnsi="Tahoma" w:cs="Tahoma"/>
        </w:rPr>
        <w:t>do</w:t>
      </w:r>
      <w:r w:rsidRPr="007B40E7">
        <w:rPr>
          <w:rFonts w:ascii="Tahoma" w:eastAsia="Tahoma" w:hAnsi="Tahoma" w:cs="Tahoma"/>
          <w:spacing w:val="-1"/>
        </w:rPr>
        <w:t>ku</w:t>
      </w:r>
      <w:r w:rsidRPr="007B40E7">
        <w:rPr>
          <w:rFonts w:ascii="Tahoma" w:eastAsia="Tahoma" w:hAnsi="Tahoma" w:cs="Tahoma"/>
        </w:rPr>
        <w:t>m</w:t>
      </w:r>
      <w:r w:rsidRPr="007B40E7">
        <w:rPr>
          <w:rFonts w:ascii="Tahoma" w:eastAsia="Tahoma" w:hAnsi="Tahoma" w:cs="Tahoma"/>
          <w:spacing w:val="3"/>
        </w:rPr>
        <w:t>e</w:t>
      </w:r>
      <w:r w:rsidRPr="007B40E7">
        <w:rPr>
          <w:rFonts w:ascii="Tahoma" w:eastAsia="Tahoma" w:hAnsi="Tahoma" w:cs="Tahoma"/>
          <w:spacing w:val="-1"/>
        </w:rPr>
        <w:t>n</w:t>
      </w:r>
      <w:r w:rsidRPr="007B40E7">
        <w:rPr>
          <w:rFonts w:ascii="Tahoma" w:eastAsia="Tahoma" w:hAnsi="Tahoma" w:cs="Tahoma"/>
        </w:rPr>
        <w:t>tów</w:t>
      </w:r>
      <w:r w:rsidRPr="007B40E7">
        <w:rPr>
          <w:rFonts w:ascii="Tahoma" w:eastAsia="Tahoma" w:hAnsi="Tahoma" w:cs="Tahoma"/>
          <w:spacing w:val="-3"/>
        </w:rPr>
        <w:t xml:space="preserve"> </w:t>
      </w:r>
      <w:r w:rsidRPr="007B40E7">
        <w:rPr>
          <w:rFonts w:ascii="Tahoma" w:eastAsia="Tahoma" w:hAnsi="Tahoma" w:cs="Tahoma"/>
        </w:rPr>
        <w:t>i</w:t>
      </w:r>
      <w:r w:rsidRPr="007B40E7">
        <w:rPr>
          <w:rFonts w:ascii="Tahoma" w:eastAsia="Tahoma" w:hAnsi="Tahoma" w:cs="Tahoma"/>
          <w:spacing w:val="14"/>
        </w:rPr>
        <w:t xml:space="preserve"> </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spacing w:val="-3"/>
        </w:rPr>
        <w:t>f</w:t>
      </w:r>
      <w:r w:rsidRPr="007B40E7">
        <w:rPr>
          <w:rFonts w:ascii="Tahoma" w:eastAsia="Tahoma" w:hAnsi="Tahoma" w:cs="Tahoma"/>
        </w:rPr>
        <w:t>o</w:t>
      </w:r>
      <w:r w:rsidRPr="007B40E7">
        <w:rPr>
          <w:rFonts w:ascii="Tahoma" w:eastAsia="Tahoma" w:hAnsi="Tahoma" w:cs="Tahoma"/>
          <w:spacing w:val="2"/>
        </w:rPr>
        <w:t>r</w:t>
      </w:r>
      <w:r w:rsidRPr="007B40E7">
        <w:rPr>
          <w:rFonts w:ascii="Tahoma" w:eastAsia="Tahoma" w:hAnsi="Tahoma" w:cs="Tahoma"/>
        </w:rPr>
        <w:t>m</w:t>
      </w:r>
      <w:r w:rsidRPr="007B40E7">
        <w:rPr>
          <w:rFonts w:ascii="Tahoma" w:eastAsia="Tahoma" w:hAnsi="Tahoma" w:cs="Tahoma"/>
          <w:spacing w:val="1"/>
        </w:rPr>
        <w:t>a</w:t>
      </w:r>
      <w:r w:rsidRPr="007B40E7">
        <w:rPr>
          <w:rFonts w:ascii="Tahoma" w:eastAsia="Tahoma" w:hAnsi="Tahoma" w:cs="Tahoma"/>
          <w:spacing w:val="-1"/>
        </w:rPr>
        <w:t>cj</w:t>
      </w:r>
      <w:r w:rsidRPr="007B40E7">
        <w:rPr>
          <w:rFonts w:ascii="Tahoma" w:eastAsia="Tahoma" w:hAnsi="Tahoma" w:cs="Tahoma"/>
        </w:rPr>
        <w:t>i</w:t>
      </w:r>
      <w:r w:rsidRPr="007B40E7">
        <w:rPr>
          <w:rFonts w:ascii="Tahoma" w:eastAsia="Tahoma" w:hAnsi="Tahoma" w:cs="Tahoma"/>
          <w:spacing w:val="-2"/>
        </w:rPr>
        <w:t xml:space="preserve"> </w:t>
      </w:r>
      <w:r w:rsidRPr="007B40E7">
        <w:rPr>
          <w:rFonts w:ascii="Tahoma" w:eastAsia="Tahoma" w:hAnsi="Tahoma" w:cs="Tahoma"/>
          <w:spacing w:val="-1"/>
        </w:rPr>
        <w:t>n</w:t>
      </w:r>
      <w:r w:rsidRPr="007B40E7">
        <w:rPr>
          <w:rFonts w:ascii="Tahoma" w:eastAsia="Tahoma" w:hAnsi="Tahoma" w:cs="Tahoma"/>
        </w:rPr>
        <w:t>a</w:t>
      </w:r>
      <w:r w:rsidRPr="007B40E7">
        <w:rPr>
          <w:rFonts w:ascii="Tahoma" w:eastAsia="Tahoma" w:hAnsi="Tahoma" w:cs="Tahoma"/>
          <w:spacing w:val="6"/>
        </w:rPr>
        <w:t xml:space="preserve"> </w:t>
      </w:r>
      <w:r w:rsidRPr="007B40E7">
        <w:rPr>
          <w:rFonts w:ascii="Tahoma" w:eastAsia="Tahoma" w:hAnsi="Tahoma" w:cs="Tahoma"/>
        </w:rPr>
        <w:t>t</w:t>
      </w:r>
      <w:r w:rsidRPr="007B40E7">
        <w:rPr>
          <w:rFonts w:ascii="Tahoma" w:eastAsia="Tahoma" w:hAnsi="Tahoma" w:cs="Tahoma"/>
          <w:spacing w:val="1"/>
        </w:rPr>
        <w:t>e</w:t>
      </w:r>
      <w:r w:rsidRPr="007B40E7">
        <w:rPr>
          <w:rFonts w:ascii="Tahoma" w:eastAsia="Tahoma" w:hAnsi="Tahoma" w:cs="Tahoma"/>
        </w:rPr>
        <w:t>m</w:t>
      </w:r>
      <w:r w:rsidRPr="007B40E7">
        <w:rPr>
          <w:rFonts w:ascii="Tahoma" w:eastAsia="Tahoma" w:hAnsi="Tahoma" w:cs="Tahoma"/>
          <w:spacing w:val="1"/>
        </w:rPr>
        <w:t>a</w:t>
      </w:r>
      <w:r w:rsidRPr="007B40E7">
        <w:rPr>
          <w:rFonts w:ascii="Tahoma" w:eastAsia="Tahoma" w:hAnsi="Tahoma" w:cs="Tahoma"/>
        </w:rPr>
        <w:t>t r</w:t>
      </w:r>
      <w:r w:rsidRPr="007B40E7">
        <w:rPr>
          <w:rFonts w:ascii="Tahoma" w:eastAsia="Tahoma" w:hAnsi="Tahoma" w:cs="Tahoma"/>
          <w:spacing w:val="1"/>
        </w:rPr>
        <w:t>ea</w:t>
      </w:r>
      <w:r w:rsidRPr="007B40E7">
        <w:rPr>
          <w:rFonts w:ascii="Tahoma" w:eastAsia="Tahoma" w:hAnsi="Tahoma" w:cs="Tahoma"/>
        </w:rPr>
        <w:t>liz</w:t>
      </w:r>
      <w:r w:rsidRPr="007B40E7">
        <w:rPr>
          <w:rFonts w:ascii="Tahoma" w:eastAsia="Tahoma" w:hAnsi="Tahoma" w:cs="Tahoma"/>
          <w:spacing w:val="1"/>
        </w:rPr>
        <w:t>a</w:t>
      </w:r>
      <w:r w:rsidRPr="007B40E7">
        <w:rPr>
          <w:rFonts w:ascii="Tahoma" w:eastAsia="Tahoma" w:hAnsi="Tahoma" w:cs="Tahoma"/>
          <w:spacing w:val="-1"/>
        </w:rPr>
        <w:t>cj</w:t>
      </w:r>
      <w:r w:rsidRPr="007B40E7">
        <w:rPr>
          <w:rFonts w:ascii="Tahoma" w:eastAsia="Tahoma" w:hAnsi="Tahoma" w:cs="Tahoma"/>
        </w:rPr>
        <w:t>i</w:t>
      </w:r>
      <w:r w:rsidRPr="007B40E7">
        <w:rPr>
          <w:rFonts w:ascii="Tahoma" w:eastAsia="Tahoma" w:hAnsi="Tahoma" w:cs="Tahoma"/>
          <w:spacing w:val="-8"/>
        </w:rPr>
        <w:t xml:space="preserve"> </w:t>
      </w:r>
      <w:r w:rsidRPr="007B40E7">
        <w:rPr>
          <w:rFonts w:ascii="Tahoma" w:eastAsia="Tahoma" w:hAnsi="Tahoma" w:cs="Tahoma"/>
          <w:spacing w:val="1"/>
        </w:rPr>
        <w:t>p</w:t>
      </w:r>
      <w:r w:rsidRPr="007B40E7">
        <w:rPr>
          <w:rFonts w:ascii="Tahoma" w:eastAsia="Tahoma" w:hAnsi="Tahoma" w:cs="Tahoma"/>
        </w:rPr>
        <w:t>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8"/>
        </w:rPr>
        <w:t xml:space="preserve"> </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rPr>
        <w:t>zb</w:t>
      </w:r>
      <w:r w:rsidRPr="007B40E7">
        <w:rPr>
          <w:rFonts w:ascii="Tahoma" w:eastAsia="Tahoma" w:hAnsi="Tahoma" w:cs="Tahoma"/>
          <w:spacing w:val="1"/>
        </w:rPr>
        <w:t>ę</w:t>
      </w:r>
      <w:r w:rsidRPr="007B40E7">
        <w:rPr>
          <w:rFonts w:ascii="Tahoma" w:eastAsia="Tahoma" w:hAnsi="Tahoma" w:cs="Tahoma"/>
          <w:spacing w:val="2"/>
        </w:rPr>
        <w:t>d</w:t>
      </w:r>
      <w:r w:rsidRPr="007B40E7">
        <w:rPr>
          <w:rFonts w:ascii="Tahoma" w:eastAsia="Tahoma" w:hAnsi="Tahoma" w:cs="Tahoma"/>
          <w:spacing w:val="-1"/>
        </w:rPr>
        <w:t>n</w:t>
      </w:r>
      <w:r w:rsidRPr="007B40E7">
        <w:rPr>
          <w:rFonts w:ascii="Tahoma" w:eastAsia="Tahoma" w:hAnsi="Tahoma" w:cs="Tahoma"/>
          <w:spacing w:val="-3"/>
        </w:rPr>
        <w:t>y</w:t>
      </w:r>
      <w:r w:rsidRPr="007B40E7">
        <w:rPr>
          <w:rFonts w:ascii="Tahoma" w:eastAsia="Tahoma" w:hAnsi="Tahoma" w:cs="Tahoma"/>
          <w:spacing w:val="2"/>
        </w:rPr>
        <w:t>c</w:t>
      </w:r>
      <w:r w:rsidRPr="007B40E7">
        <w:rPr>
          <w:rFonts w:ascii="Tahoma" w:eastAsia="Tahoma" w:hAnsi="Tahoma" w:cs="Tahoma"/>
        </w:rPr>
        <w:t>h</w:t>
      </w:r>
      <w:r w:rsidRPr="007B40E7">
        <w:rPr>
          <w:rFonts w:ascii="Tahoma" w:eastAsia="Tahoma" w:hAnsi="Tahoma" w:cs="Tahoma"/>
          <w:spacing w:val="-12"/>
        </w:rPr>
        <w:t xml:space="preserve"> </w:t>
      </w:r>
      <w:r w:rsidRPr="007B40E7">
        <w:rPr>
          <w:rFonts w:ascii="Tahoma" w:eastAsia="Tahoma" w:hAnsi="Tahoma" w:cs="Tahoma"/>
        </w:rPr>
        <w:t>do</w:t>
      </w:r>
      <w:r w:rsidRPr="007B40E7">
        <w:rPr>
          <w:rFonts w:ascii="Tahoma" w:eastAsia="Tahoma" w:hAnsi="Tahoma" w:cs="Tahoma"/>
          <w:spacing w:val="-2"/>
        </w:rPr>
        <w:t xml:space="preserve"> </w:t>
      </w:r>
      <w:r w:rsidRPr="007B40E7">
        <w:rPr>
          <w:rFonts w:ascii="Tahoma" w:eastAsia="Tahoma" w:hAnsi="Tahoma" w:cs="Tahoma"/>
        </w:rPr>
        <w:t>p</w:t>
      </w:r>
      <w:r w:rsidRPr="007B40E7">
        <w:rPr>
          <w:rFonts w:ascii="Tahoma" w:eastAsia="Tahoma" w:hAnsi="Tahoma" w:cs="Tahoma"/>
          <w:spacing w:val="1"/>
        </w:rPr>
        <w:t>r</w:t>
      </w:r>
      <w:r w:rsidRPr="007B40E7">
        <w:rPr>
          <w:rFonts w:ascii="Tahoma" w:eastAsia="Tahoma" w:hAnsi="Tahoma" w:cs="Tahoma"/>
        </w:rPr>
        <w:t>z</w:t>
      </w:r>
      <w:r w:rsidRPr="007B40E7">
        <w:rPr>
          <w:rFonts w:ascii="Tahoma" w:eastAsia="Tahoma" w:hAnsi="Tahoma" w:cs="Tahoma"/>
          <w:spacing w:val="1"/>
        </w:rPr>
        <w:t>e</w:t>
      </w:r>
      <w:r w:rsidRPr="007B40E7">
        <w:rPr>
          <w:rFonts w:ascii="Tahoma" w:eastAsia="Tahoma" w:hAnsi="Tahoma" w:cs="Tahoma"/>
        </w:rPr>
        <w:t>pro</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rPr>
        <w:t>dz</w:t>
      </w:r>
      <w:r w:rsidRPr="007B40E7">
        <w:rPr>
          <w:rFonts w:ascii="Tahoma" w:eastAsia="Tahoma" w:hAnsi="Tahoma" w:cs="Tahoma"/>
          <w:spacing w:val="1"/>
        </w:rPr>
        <w:t>e</w:t>
      </w:r>
      <w:r w:rsidRPr="007B40E7">
        <w:rPr>
          <w:rFonts w:ascii="Tahoma" w:eastAsia="Tahoma" w:hAnsi="Tahoma" w:cs="Tahoma"/>
          <w:spacing w:val="-1"/>
        </w:rPr>
        <w:t>n</w:t>
      </w:r>
      <w:r w:rsidRPr="007B40E7">
        <w:rPr>
          <w:rFonts w:ascii="Tahoma" w:eastAsia="Tahoma" w:hAnsi="Tahoma" w:cs="Tahoma"/>
        </w:rPr>
        <w:t>ia</w:t>
      </w:r>
      <w:r w:rsidRPr="007B40E7">
        <w:rPr>
          <w:rFonts w:ascii="Tahoma" w:eastAsia="Tahoma" w:hAnsi="Tahoma" w:cs="Tahoma"/>
          <w:spacing w:val="-14"/>
        </w:rPr>
        <w:t xml:space="preserve"> </w:t>
      </w:r>
      <w:r w:rsidRPr="007B40E7">
        <w:rPr>
          <w:rFonts w:ascii="Tahoma" w:eastAsia="Tahoma" w:hAnsi="Tahoma" w:cs="Tahoma"/>
        </w:rPr>
        <w:t>b</w:t>
      </w:r>
      <w:r w:rsidRPr="007B40E7">
        <w:rPr>
          <w:rFonts w:ascii="Tahoma" w:eastAsia="Tahoma" w:hAnsi="Tahoma" w:cs="Tahoma"/>
          <w:spacing w:val="1"/>
        </w:rPr>
        <w:t>a</w:t>
      </w:r>
      <w:r w:rsidRPr="007B40E7">
        <w:rPr>
          <w:rFonts w:ascii="Tahoma" w:eastAsia="Tahoma" w:hAnsi="Tahoma" w:cs="Tahoma"/>
        </w:rPr>
        <w:t>d</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ia</w:t>
      </w:r>
      <w:r w:rsidRPr="007B40E7">
        <w:rPr>
          <w:rFonts w:ascii="Tahoma" w:eastAsia="Tahoma" w:hAnsi="Tahoma" w:cs="Tahoma"/>
          <w:spacing w:val="-6"/>
        </w:rPr>
        <w:t xml:space="preserve"> </w:t>
      </w:r>
      <w:r w:rsidRPr="007B40E7">
        <w:rPr>
          <w:rFonts w:ascii="Tahoma" w:eastAsia="Tahoma" w:hAnsi="Tahoma" w:cs="Tahoma"/>
          <w:spacing w:val="1"/>
        </w:rPr>
        <w:t>e</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rPr>
        <w:t>l</w:t>
      </w:r>
      <w:r w:rsidRPr="007B40E7">
        <w:rPr>
          <w:rFonts w:ascii="Tahoma" w:eastAsia="Tahoma" w:hAnsi="Tahoma" w:cs="Tahoma"/>
          <w:spacing w:val="-1"/>
        </w:rPr>
        <w:t>u</w:t>
      </w:r>
      <w:r w:rsidRPr="007B40E7">
        <w:rPr>
          <w:rFonts w:ascii="Tahoma" w:eastAsia="Tahoma" w:hAnsi="Tahoma" w:cs="Tahoma"/>
          <w:spacing w:val="1"/>
        </w:rPr>
        <w:t>a</w:t>
      </w:r>
      <w:r w:rsidRPr="007B40E7">
        <w:rPr>
          <w:rFonts w:ascii="Tahoma" w:eastAsia="Tahoma" w:hAnsi="Tahoma" w:cs="Tahoma"/>
          <w:spacing w:val="-1"/>
        </w:rPr>
        <w:t>cy</w:t>
      </w:r>
      <w:r w:rsidRPr="007B40E7">
        <w:rPr>
          <w:rFonts w:ascii="Tahoma" w:eastAsia="Tahoma" w:hAnsi="Tahoma" w:cs="Tahoma"/>
          <w:spacing w:val="1"/>
        </w:rPr>
        <w:t>j</w:t>
      </w:r>
      <w:r w:rsidRPr="007B40E7">
        <w:rPr>
          <w:rFonts w:ascii="Tahoma" w:eastAsia="Tahoma" w:hAnsi="Tahoma" w:cs="Tahoma"/>
          <w:spacing w:val="-1"/>
        </w:rPr>
        <w:t>n</w:t>
      </w:r>
      <w:r w:rsidRPr="007B40E7">
        <w:rPr>
          <w:rFonts w:ascii="Tahoma" w:eastAsia="Tahoma" w:hAnsi="Tahoma" w:cs="Tahoma"/>
          <w:spacing w:val="1"/>
        </w:rPr>
        <w:t>e</w:t>
      </w:r>
      <w:r w:rsidRPr="007B40E7">
        <w:rPr>
          <w:rFonts w:ascii="Tahoma" w:eastAsia="Tahoma" w:hAnsi="Tahoma" w:cs="Tahoma"/>
        </w:rPr>
        <w:t>g</w:t>
      </w:r>
      <w:r w:rsidRPr="007B40E7">
        <w:rPr>
          <w:rFonts w:ascii="Tahoma" w:eastAsia="Tahoma" w:hAnsi="Tahoma" w:cs="Tahoma"/>
          <w:spacing w:val="-2"/>
        </w:rPr>
        <w:t>o</w:t>
      </w:r>
      <w:r w:rsidRPr="007B40E7">
        <w:rPr>
          <w:rFonts w:ascii="Tahoma" w:eastAsia="Tahoma" w:hAnsi="Tahoma" w:cs="Tahoma"/>
        </w:rPr>
        <w:t>.</w:t>
      </w:r>
    </w:p>
    <w:p w14:paraId="7D49CD2C" w14:textId="529C7018" w:rsidR="00EA284F" w:rsidRPr="007B40E7" w:rsidRDefault="00EA284F" w:rsidP="00796019">
      <w:pPr>
        <w:pStyle w:val="Akapitzlist"/>
        <w:numPr>
          <w:ilvl w:val="0"/>
          <w:numId w:val="20"/>
        </w:numPr>
        <w:tabs>
          <w:tab w:val="clear" w:pos="360"/>
        </w:tabs>
        <w:spacing w:line="276" w:lineRule="auto"/>
        <w:ind w:left="426" w:right="14" w:hanging="426"/>
        <w:rPr>
          <w:rFonts w:ascii="Tahoma" w:eastAsia="Tahoma" w:hAnsi="Tahoma" w:cs="Tahoma"/>
        </w:rPr>
      </w:pPr>
      <w:r w:rsidRPr="007B40E7">
        <w:rPr>
          <w:rFonts w:ascii="Tahoma" w:eastAsia="Tahoma" w:hAnsi="Tahoma" w:cs="Tahoma"/>
        </w:rPr>
        <w:t>Prz</w:t>
      </w:r>
      <w:r w:rsidRPr="007B40E7">
        <w:rPr>
          <w:rFonts w:ascii="Tahoma" w:eastAsia="Tahoma" w:hAnsi="Tahoma" w:cs="Tahoma"/>
          <w:spacing w:val="1"/>
        </w:rPr>
        <w:t>e</w:t>
      </w:r>
      <w:r w:rsidRPr="007B40E7">
        <w:rPr>
          <w:rFonts w:ascii="Tahoma" w:eastAsia="Tahoma" w:hAnsi="Tahoma" w:cs="Tahoma"/>
        </w:rPr>
        <w:t>pisy</w:t>
      </w:r>
      <w:r w:rsidRPr="007B40E7">
        <w:rPr>
          <w:rFonts w:ascii="Tahoma" w:eastAsia="Tahoma" w:hAnsi="Tahoma" w:cs="Tahoma"/>
          <w:spacing w:val="35"/>
        </w:rPr>
        <w:t xml:space="preserve"> </w:t>
      </w:r>
      <w:r w:rsidRPr="007B40E7">
        <w:rPr>
          <w:rFonts w:ascii="Tahoma" w:eastAsia="Tahoma" w:hAnsi="Tahoma" w:cs="Tahoma"/>
          <w:spacing w:val="-1"/>
        </w:rPr>
        <w:t>u</w:t>
      </w:r>
      <w:r w:rsidRPr="007B40E7">
        <w:rPr>
          <w:rFonts w:ascii="Tahoma" w:eastAsia="Tahoma" w:hAnsi="Tahoma" w:cs="Tahoma"/>
        </w:rPr>
        <w:t>st.</w:t>
      </w:r>
      <w:r w:rsidRPr="007B40E7">
        <w:rPr>
          <w:rFonts w:ascii="Tahoma" w:eastAsia="Tahoma" w:hAnsi="Tahoma" w:cs="Tahoma"/>
          <w:spacing w:val="39"/>
        </w:rPr>
        <w:t xml:space="preserve"> </w:t>
      </w:r>
      <w:r w:rsidRPr="007B40E7">
        <w:rPr>
          <w:rFonts w:ascii="Tahoma" w:eastAsia="Tahoma" w:hAnsi="Tahoma" w:cs="Tahoma"/>
        </w:rPr>
        <w:t>1</w:t>
      </w:r>
      <w:r w:rsidRPr="007B40E7">
        <w:rPr>
          <w:rFonts w:ascii="Tahoma" w:eastAsia="Tahoma" w:hAnsi="Tahoma" w:cs="Tahoma"/>
          <w:spacing w:val="41"/>
        </w:rPr>
        <w:t xml:space="preserve"> </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3"/>
        </w:rPr>
        <w:t>e</w:t>
      </w:r>
      <w:r w:rsidRPr="007B40E7">
        <w:rPr>
          <w:rFonts w:ascii="Tahoma" w:eastAsia="Tahoma" w:hAnsi="Tahoma" w:cs="Tahoma"/>
          <w:spacing w:val="-1"/>
        </w:rPr>
        <w:t>j</w:t>
      </w:r>
      <w:r w:rsidRPr="007B40E7">
        <w:rPr>
          <w:rFonts w:ascii="Tahoma" w:eastAsia="Tahoma" w:hAnsi="Tahoma" w:cs="Tahoma"/>
        </w:rPr>
        <w:t>sz</w:t>
      </w:r>
      <w:r w:rsidRPr="007B40E7">
        <w:rPr>
          <w:rFonts w:ascii="Tahoma" w:eastAsia="Tahoma" w:hAnsi="Tahoma" w:cs="Tahoma"/>
          <w:spacing w:val="1"/>
        </w:rPr>
        <w:t>e</w:t>
      </w:r>
      <w:r w:rsidRPr="007B40E7">
        <w:rPr>
          <w:rFonts w:ascii="Tahoma" w:eastAsia="Tahoma" w:hAnsi="Tahoma" w:cs="Tahoma"/>
        </w:rPr>
        <w:t>go</w:t>
      </w:r>
      <w:r w:rsidRPr="007B40E7">
        <w:rPr>
          <w:rFonts w:ascii="Tahoma" w:eastAsia="Tahoma" w:hAnsi="Tahoma" w:cs="Tahoma"/>
          <w:spacing w:val="36"/>
        </w:rPr>
        <w:t xml:space="preserve"> </w:t>
      </w:r>
      <w:r w:rsidRPr="007B40E7">
        <w:rPr>
          <w:rFonts w:ascii="Tahoma" w:eastAsia="Tahoma" w:hAnsi="Tahoma" w:cs="Tahoma"/>
        </w:rPr>
        <w:t>p</w:t>
      </w:r>
      <w:r w:rsidRPr="007B40E7">
        <w:rPr>
          <w:rFonts w:ascii="Tahoma" w:eastAsia="Tahoma" w:hAnsi="Tahoma" w:cs="Tahoma"/>
          <w:spacing w:val="1"/>
        </w:rPr>
        <w:t>a</w:t>
      </w:r>
      <w:r w:rsidRPr="007B40E7">
        <w:rPr>
          <w:rFonts w:ascii="Tahoma" w:eastAsia="Tahoma" w:hAnsi="Tahoma" w:cs="Tahoma"/>
          <w:spacing w:val="-2"/>
        </w:rPr>
        <w:t>r</w:t>
      </w:r>
      <w:r w:rsidRPr="007B40E7">
        <w:rPr>
          <w:rFonts w:ascii="Tahoma" w:eastAsia="Tahoma" w:hAnsi="Tahoma" w:cs="Tahoma"/>
          <w:spacing w:val="1"/>
        </w:rPr>
        <w:t>a</w:t>
      </w:r>
      <w:r w:rsidRPr="007B40E7">
        <w:rPr>
          <w:rFonts w:ascii="Tahoma" w:eastAsia="Tahoma" w:hAnsi="Tahoma" w:cs="Tahoma"/>
          <w:spacing w:val="-2"/>
        </w:rPr>
        <w:t>gr</w:t>
      </w:r>
      <w:r w:rsidRPr="007B40E7">
        <w:rPr>
          <w:rFonts w:ascii="Tahoma" w:eastAsia="Tahoma" w:hAnsi="Tahoma" w:cs="Tahoma"/>
          <w:spacing w:val="1"/>
        </w:rPr>
        <w:t>a</w:t>
      </w:r>
      <w:r w:rsidRPr="007B40E7">
        <w:rPr>
          <w:rFonts w:ascii="Tahoma" w:eastAsia="Tahoma" w:hAnsi="Tahoma" w:cs="Tahoma"/>
          <w:spacing w:val="-3"/>
        </w:rPr>
        <w:t>f</w:t>
      </w:r>
      <w:r w:rsidRPr="007B40E7">
        <w:rPr>
          <w:rFonts w:ascii="Tahoma" w:eastAsia="Tahoma" w:hAnsi="Tahoma" w:cs="Tahoma"/>
        </w:rPr>
        <w:t>u</w:t>
      </w:r>
      <w:r w:rsidRPr="007B40E7">
        <w:rPr>
          <w:rFonts w:ascii="Tahoma" w:eastAsia="Tahoma" w:hAnsi="Tahoma" w:cs="Tahoma"/>
          <w:spacing w:val="34"/>
        </w:rPr>
        <w:t xml:space="preserve"> </w:t>
      </w:r>
      <w:r w:rsidRPr="007B40E7">
        <w:rPr>
          <w:rFonts w:ascii="Tahoma" w:eastAsia="Tahoma" w:hAnsi="Tahoma" w:cs="Tahoma"/>
        </w:rPr>
        <w:t>s</w:t>
      </w:r>
      <w:r w:rsidRPr="007B40E7">
        <w:rPr>
          <w:rFonts w:ascii="Tahoma" w:eastAsia="Tahoma" w:hAnsi="Tahoma" w:cs="Tahoma"/>
          <w:spacing w:val="5"/>
        </w:rPr>
        <w:t>t</w:t>
      </w:r>
      <w:r w:rsidRPr="007B40E7">
        <w:rPr>
          <w:rFonts w:ascii="Tahoma" w:eastAsia="Tahoma" w:hAnsi="Tahoma" w:cs="Tahoma"/>
        </w:rPr>
        <w:t>os</w:t>
      </w:r>
      <w:r w:rsidRPr="007B40E7">
        <w:rPr>
          <w:rFonts w:ascii="Tahoma" w:eastAsia="Tahoma" w:hAnsi="Tahoma" w:cs="Tahoma"/>
          <w:spacing w:val="-1"/>
        </w:rPr>
        <w:t>uj</w:t>
      </w:r>
      <w:r w:rsidRPr="007B40E7">
        <w:rPr>
          <w:rFonts w:ascii="Tahoma" w:eastAsia="Tahoma" w:hAnsi="Tahoma" w:cs="Tahoma"/>
        </w:rPr>
        <w:t>e</w:t>
      </w:r>
      <w:r w:rsidRPr="007B40E7">
        <w:rPr>
          <w:rFonts w:ascii="Tahoma" w:eastAsia="Tahoma" w:hAnsi="Tahoma" w:cs="Tahoma"/>
          <w:spacing w:val="37"/>
        </w:rPr>
        <w:t xml:space="preserve"> </w:t>
      </w:r>
      <w:r w:rsidRPr="007B40E7">
        <w:rPr>
          <w:rFonts w:ascii="Tahoma" w:eastAsia="Tahoma" w:hAnsi="Tahoma" w:cs="Tahoma"/>
        </w:rPr>
        <w:t>się</w:t>
      </w:r>
      <w:r w:rsidRPr="007B40E7">
        <w:rPr>
          <w:rFonts w:ascii="Tahoma" w:eastAsia="Tahoma" w:hAnsi="Tahoma" w:cs="Tahoma"/>
          <w:spacing w:val="41"/>
        </w:rPr>
        <w:t xml:space="preserve"> </w:t>
      </w:r>
      <w:r w:rsidRPr="007B40E7">
        <w:rPr>
          <w:rFonts w:ascii="Tahoma" w:eastAsia="Tahoma" w:hAnsi="Tahoma" w:cs="Tahoma"/>
        </w:rPr>
        <w:t>w</w:t>
      </w:r>
      <w:r w:rsidRPr="007B40E7">
        <w:rPr>
          <w:rFonts w:ascii="Tahoma" w:eastAsia="Tahoma" w:hAnsi="Tahoma" w:cs="Tahoma"/>
          <w:spacing w:val="42"/>
        </w:rPr>
        <w:t xml:space="preserve"> </w:t>
      </w:r>
      <w:r w:rsidRPr="007B40E7">
        <w:rPr>
          <w:rFonts w:ascii="Tahoma" w:eastAsia="Tahoma" w:hAnsi="Tahoma" w:cs="Tahoma"/>
        </w:rPr>
        <w:t>o</w:t>
      </w:r>
      <w:r w:rsidRPr="007B40E7">
        <w:rPr>
          <w:rFonts w:ascii="Tahoma" w:eastAsia="Tahoma" w:hAnsi="Tahoma" w:cs="Tahoma"/>
          <w:spacing w:val="-1"/>
        </w:rPr>
        <w:t>k</w:t>
      </w:r>
      <w:r w:rsidRPr="007B40E7">
        <w:rPr>
          <w:rFonts w:ascii="Tahoma" w:eastAsia="Tahoma" w:hAnsi="Tahoma" w:cs="Tahoma"/>
        </w:rPr>
        <w:t>r</w:t>
      </w:r>
      <w:r w:rsidRPr="007B40E7">
        <w:rPr>
          <w:rFonts w:ascii="Tahoma" w:eastAsia="Tahoma" w:hAnsi="Tahoma" w:cs="Tahoma"/>
          <w:spacing w:val="1"/>
        </w:rPr>
        <w:t>e</w:t>
      </w:r>
      <w:r w:rsidRPr="007B40E7">
        <w:rPr>
          <w:rFonts w:ascii="Tahoma" w:eastAsia="Tahoma" w:hAnsi="Tahoma" w:cs="Tahoma"/>
        </w:rPr>
        <w:t>sie</w:t>
      </w:r>
      <w:r w:rsidRPr="007B40E7">
        <w:rPr>
          <w:rFonts w:ascii="Tahoma" w:eastAsia="Tahoma" w:hAnsi="Tahoma" w:cs="Tahoma"/>
          <w:spacing w:val="37"/>
        </w:rPr>
        <w:t xml:space="preserve"> </w:t>
      </w:r>
      <w:r w:rsidRPr="007B40E7">
        <w:rPr>
          <w:rFonts w:ascii="Tahoma" w:eastAsia="Tahoma" w:hAnsi="Tahoma" w:cs="Tahoma"/>
        </w:rPr>
        <w:t>r</w:t>
      </w:r>
      <w:r w:rsidRPr="007B40E7">
        <w:rPr>
          <w:rFonts w:ascii="Tahoma" w:eastAsia="Tahoma" w:hAnsi="Tahoma" w:cs="Tahoma"/>
          <w:spacing w:val="1"/>
        </w:rPr>
        <w:t>ea</w:t>
      </w:r>
      <w:r w:rsidRPr="007B40E7">
        <w:rPr>
          <w:rFonts w:ascii="Tahoma" w:eastAsia="Tahoma" w:hAnsi="Tahoma" w:cs="Tahoma"/>
        </w:rPr>
        <w:t>liz</w:t>
      </w:r>
      <w:r w:rsidRPr="007B40E7">
        <w:rPr>
          <w:rFonts w:ascii="Tahoma" w:eastAsia="Tahoma" w:hAnsi="Tahoma" w:cs="Tahoma"/>
          <w:spacing w:val="1"/>
        </w:rPr>
        <w:t>a</w:t>
      </w:r>
      <w:r w:rsidRPr="007B40E7">
        <w:rPr>
          <w:rFonts w:ascii="Tahoma" w:eastAsia="Tahoma" w:hAnsi="Tahoma" w:cs="Tahoma"/>
          <w:spacing w:val="-1"/>
        </w:rPr>
        <w:t>cj</w:t>
      </w:r>
      <w:r w:rsidRPr="007B40E7">
        <w:rPr>
          <w:rFonts w:ascii="Tahoma" w:eastAsia="Tahoma" w:hAnsi="Tahoma" w:cs="Tahoma"/>
        </w:rPr>
        <w:t>i</w:t>
      </w:r>
      <w:r w:rsidRPr="007B40E7">
        <w:rPr>
          <w:rFonts w:ascii="Tahoma" w:eastAsia="Tahoma" w:hAnsi="Tahoma" w:cs="Tahoma"/>
          <w:spacing w:val="36"/>
        </w:rPr>
        <w:t xml:space="preserve"> </w:t>
      </w:r>
      <w:r w:rsidRPr="007B40E7">
        <w:rPr>
          <w:rFonts w:ascii="Tahoma" w:eastAsia="Tahoma" w:hAnsi="Tahoma" w:cs="Tahoma"/>
          <w:spacing w:val="3"/>
        </w:rPr>
        <w:t>p</w:t>
      </w:r>
      <w:r w:rsidRPr="007B40E7">
        <w:rPr>
          <w:rFonts w:ascii="Tahoma" w:eastAsia="Tahoma" w:hAnsi="Tahoma" w:cs="Tahoma"/>
        </w:rPr>
        <w:t>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37"/>
        </w:rPr>
        <w:t xml:space="preserve"> </w:t>
      </w:r>
      <w:r w:rsidRPr="007B40E7">
        <w:rPr>
          <w:rFonts w:ascii="Tahoma" w:eastAsia="Tahoma" w:hAnsi="Tahoma" w:cs="Tahoma"/>
        </w:rPr>
        <w:t>o</w:t>
      </w:r>
      <w:r w:rsidRPr="007B40E7">
        <w:rPr>
          <w:rFonts w:ascii="Tahoma" w:eastAsia="Tahoma" w:hAnsi="Tahoma" w:cs="Tahoma"/>
          <w:spacing w:val="41"/>
        </w:rPr>
        <w:t xml:space="preserve"> </w:t>
      </w:r>
      <w:r w:rsidRPr="007B40E7">
        <w:rPr>
          <w:rFonts w:ascii="Tahoma" w:eastAsia="Tahoma" w:hAnsi="Tahoma" w:cs="Tahoma"/>
          <w:spacing w:val="-1"/>
        </w:rPr>
        <w:t>k</w:t>
      </w:r>
      <w:r w:rsidRPr="007B40E7">
        <w:rPr>
          <w:rFonts w:ascii="Tahoma" w:eastAsia="Tahoma" w:hAnsi="Tahoma" w:cs="Tahoma"/>
        </w:rPr>
        <w:t>tór</w:t>
      </w:r>
      <w:r w:rsidRPr="007B40E7">
        <w:rPr>
          <w:rFonts w:ascii="Tahoma" w:eastAsia="Tahoma" w:hAnsi="Tahoma" w:cs="Tahoma"/>
          <w:spacing w:val="-1"/>
        </w:rPr>
        <w:t>y</w:t>
      </w:r>
      <w:r w:rsidRPr="007B40E7">
        <w:rPr>
          <w:rFonts w:ascii="Tahoma" w:eastAsia="Tahoma" w:hAnsi="Tahoma" w:cs="Tahoma"/>
        </w:rPr>
        <w:t>m</w:t>
      </w:r>
      <w:r w:rsidRPr="007B40E7">
        <w:rPr>
          <w:rFonts w:ascii="Tahoma" w:eastAsia="Tahoma" w:hAnsi="Tahoma" w:cs="Tahoma"/>
          <w:spacing w:val="37"/>
        </w:rPr>
        <w:t xml:space="preserve"> </w:t>
      </w:r>
      <w:r w:rsidRPr="007B40E7">
        <w:rPr>
          <w:rFonts w:ascii="Tahoma" w:eastAsia="Tahoma" w:hAnsi="Tahoma" w:cs="Tahoma"/>
        </w:rPr>
        <w:t>mo</w:t>
      </w:r>
      <w:r w:rsidRPr="007B40E7">
        <w:rPr>
          <w:rFonts w:ascii="Tahoma" w:eastAsia="Tahoma" w:hAnsi="Tahoma" w:cs="Tahoma"/>
          <w:spacing w:val="-2"/>
        </w:rPr>
        <w:t>w</w:t>
      </w:r>
      <w:r w:rsidRPr="007B40E7">
        <w:rPr>
          <w:rFonts w:ascii="Tahoma" w:eastAsia="Tahoma" w:hAnsi="Tahoma" w:cs="Tahoma"/>
        </w:rPr>
        <w:t>a w §</w:t>
      </w:r>
      <w:r w:rsidRPr="007B40E7">
        <w:rPr>
          <w:rFonts w:ascii="Tahoma" w:eastAsia="Tahoma" w:hAnsi="Tahoma" w:cs="Tahoma"/>
          <w:spacing w:val="-2"/>
        </w:rPr>
        <w:t xml:space="preserve"> </w:t>
      </w:r>
      <w:r w:rsidRPr="007B40E7">
        <w:rPr>
          <w:rFonts w:ascii="Tahoma" w:eastAsia="Tahoma" w:hAnsi="Tahoma" w:cs="Tahoma"/>
        </w:rPr>
        <w:t xml:space="preserve">2 </w:t>
      </w:r>
      <w:r w:rsidRPr="007B40E7">
        <w:rPr>
          <w:rFonts w:ascii="Tahoma" w:eastAsia="Tahoma" w:hAnsi="Tahoma" w:cs="Tahoma"/>
          <w:spacing w:val="-1"/>
        </w:rPr>
        <w:t>u</w:t>
      </w:r>
      <w:r w:rsidRPr="007B40E7">
        <w:rPr>
          <w:rFonts w:ascii="Tahoma" w:eastAsia="Tahoma" w:hAnsi="Tahoma" w:cs="Tahoma"/>
        </w:rPr>
        <w:t>st.</w:t>
      </w:r>
      <w:r w:rsidRPr="007B40E7">
        <w:rPr>
          <w:rFonts w:ascii="Tahoma" w:eastAsia="Tahoma" w:hAnsi="Tahoma" w:cs="Tahoma"/>
          <w:spacing w:val="-3"/>
        </w:rPr>
        <w:t xml:space="preserve"> </w:t>
      </w:r>
      <w:r w:rsidRPr="007B40E7">
        <w:rPr>
          <w:rFonts w:ascii="Tahoma" w:eastAsia="Tahoma" w:hAnsi="Tahoma" w:cs="Tahoma"/>
        </w:rPr>
        <w:t xml:space="preserve">2 niniejszej umowy oraz </w:t>
      </w:r>
      <w:r w:rsidRPr="007B40E7">
        <w:rPr>
          <w:rFonts w:ascii="Tahoma" w:eastAsia="Tahoma" w:hAnsi="Tahoma" w:cs="Tahoma"/>
          <w:spacing w:val="3"/>
        </w:rPr>
        <w:t>z</w:t>
      </w:r>
      <w:r w:rsidRPr="007B40E7">
        <w:rPr>
          <w:rFonts w:ascii="Tahoma" w:eastAsia="Tahoma" w:hAnsi="Tahoma" w:cs="Tahoma"/>
        </w:rPr>
        <w:t>godnie</w:t>
      </w:r>
      <w:r w:rsidRPr="007B40E7">
        <w:rPr>
          <w:rFonts w:ascii="Tahoma" w:eastAsia="Tahoma" w:hAnsi="Tahoma" w:cs="Tahoma"/>
          <w:spacing w:val="-4"/>
        </w:rPr>
        <w:t xml:space="preserve"> </w:t>
      </w:r>
      <w:r w:rsidRPr="007B40E7">
        <w:rPr>
          <w:rFonts w:ascii="Tahoma" w:eastAsia="Tahoma" w:hAnsi="Tahoma" w:cs="Tahoma"/>
        </w:rPr>
        <w:t>z</w:t>
      </w:r>
      <w:r w:rsidRPr="007B40E7">
        <w:rPr>
          <w:rFonts w:ascii="Tahoma" w:eastAsia="Tahoma" w:hAnsi="Tahoma" w:cs="Tahoma"/>
          <w:spacing w:val="1"/>
        </w:rPr>
        <w:t xml:space="preserve"> </w:t>
      </w:r>
      <w:r w:rsidRPr="007B40E7">
        <w:rPr>
          <w:rFonts w:ascii="Tahoma" w:eastAsia="Tahoma" w:hAnsi="Tahoma" w:cs="Tahoma"/>
          <w:spacing w:val="2"/>
        </w:rPr>
        <w:t>p</w:t>
      </w:r>
      <w:r w:rsidRPr="007B40E7">
        <w:rPr>
          <w:rFonts w:ascii="Tahoma" w:eastAsia="Tahoma" w:hAnsi="Tahoma" w:cs="Tahoma"/>
        </w:rPr>
        <w:t>rz</w:t>
      </w:r>
      <w:r w:rsidRPr="007B40E7">
        <w:rPr>
          <w:rFonts w:ascii="Tahoma" w:eastAsia="Tahoma" w:hAnsi="Tahoma" w:cs="Tahoma"/>
          <w:spacing w:val="1"/>
        </w:rPr>
        <w:t>e</w:t>
      </w:r>
      <w:r w:rsidRPr="007B40E7">
        <w:rPr>
          <w:rFonts w:ascii="Tahoma" w:eastAsia="Tahoma" w:hAnsi="Tahoma" w:cs="Tahoma"/>
        </w:rPr>
        <w:t>pis</w:t>
      </w:r>
      <w:r w:rsidRPr="007B40E7">
        <w:rPr>
          <w:rFonts w:ascii="Tahoma" w:eastAsia="Tahoma" w:hAnsi="Tahoma" w:cs="Tahoma"/>
          <w:spacing w:val="1"/>
        </w:rPr>
        <w:t>a</w:t>
      </w:r>
      <w:r w:rsidRPr="007B40E7">
        <w:rPr>
          <w:rFonts w:ascii="Tahoma" w:eastAsia="Tahoma" w:hAnsi="Tahoma" w:cs="Tahoma"/>
        </w:rPr>
        <w:t>mi</w:t>
      </w:r>
      <w:r w:rsidRPr="007B40E7">
        <w:rPr>
          <w:rFonts w:ascii="Tahoma" w:eastAsia="Tahoma" w:hAnsi="Tahoma" w:cs="Tahoma"/>
          <w:spacing w:val="-7"/>
        </w:rPr>
        <w:t xml:space="preserve"> </w:t>
      </w:r>
      <w:r w:rsidRPr="007B40E7">
        <w:rPr>
          <w:rFonts w:ascii="Tahoma" w:eastAsia="Tahoma" w:hAnsi="Tahoma" w:cs="Tahoma"/>
          <w:spacing w:val="1"/>
        </w:rPr>
        <w:t>a</w:t>
      </w:r>
      <w:r w:rsidRPr="007B40E7">
        <w:rPr>
          <w:rFonts w:ascii="Tahoma" w:eastAsia="Tahoma" w:hAnsi="Tahoma" w:cs="Tahoma"/>
        </w:rPr>
        <w:t>r</w:t>
      </w:r>
      <w:r w:rsidRPr="007B40E7">
        <w:rPr>
          <w:rFonts w:ascii="Tahoma" w:eastAsia="Tahoma" w:hAnsi="Tahoma" w:cs="Tahoma"/>
          <w:spacing w:val="1"/>
        </w:rPr>
        <w:t>t</w:t>
      </w:r>
      <w:r w:rsidRPr="007B40E7">
        <w:rPr>
          <w:rFonts w:ascii="Tahoma" w:eastAsia="Tahoma" w:hAnsi="Tahoma" w:cs="Tahoma"/>
        </w:rPr>
        <w:t>.</w:t>
      </w:r>
      <w:r w:rsidRPr="007B40E7">
        <w:rPr>
          <w:rFonts w:ascii="Tahoma" w:eastAsia="Tahoma" w:hAnsi="Tahoma" w:cs="Tahoma"/>
          <w:spacing w:val="-1"/>
        </w:rPr>
        <w:t xml:space="preserve"> </w:t>
      </w:r>
      <w:r w:rsidRPr="007B40E7">
        <w:rPr>
          <w:rFonts w:ascii="Tahoma" w:eastAsia="Tahoma" w:hAnsi="Tahoma" w:cs="Tahoma"/>
          <w:spacing w:val="1"/>
        </w:rPr>
        <w:t>2</w:t>
      </w:r>
      <w:r w:rsidRPr="007B40E7">
        <w:rPr>
          <w:rFonts w:ascii="Tahoma" w:eastAsia="Tahoma" w:hAnsi="Tahoma" w:cs="Tahoma"/>
        </w:rPr>
        <w:t>3</w:t>
      </w:r>
      <w:r w:rsidRPr="007B40E7">
        <w:rPr>
          <w:rFonts w:ascii="Tahoma" w:eastAsia="Tahoma" w:hAnsi="Tahoma" w:cs="Tahoma"/>
          <w:spacing w:val="2"/>
        </w:rPr>
        <w:t xml:space="preserve"> </w:t>
      </w:r>
      <w:r w:rsidRPr="007B40E7">
        <w:rPr>
          <w:rFonts w:ascii="Tahoma" w:eastAsia="Tahoma" w:hAnsi="Tahoma" w:cs="Tahoma"/>
        </w:rPr>
        <w:t>i</w:t>
      </w:r>
      <w:r w:rsidRPr="007B40E7">
        <w:rPr>
          <w:rFonts w:ascii="Tahoma" w:eastAsia="Tahoma" w:hAnsi="Tahoma" w:cs="Tahoma"/>
          <w:spacing w:val="2"/>
        </w:rPr>
        <w:t xml:space="preserve"> </w:t>
      </w:r>
      <w:r w:rsidRPr="007B40E7">
        <w:rPr>
          <w:rFonts w:ascii="Tahoma" w:eastAsia="Tahoma" w:hAnsi="Tahoma" w:cs="Tahoma"/>
          <w:spacing w:val="1"/>
        </w:rPr>
        <w:t>2</w:t>
      </w:r>
      <w:r w:rsidRPr="007B40E7">
        <w:rPr>
          <w:rFonts w:ascii="Tahoma" w:eastAsia="Tahoma" w:hAnsi="Tahoma" w:cs="Tahoma"/>
        </w:rPr>
        <w:t>5</w:t>
      </w:r>
      <w:r w:rsidRPr="007B40E7">
        <w:rPr>
          <w:rFonts w:ascii="Tahoma" w:eastAsia="Tahoma" w:hAnsi="Tahoma" w:cs="Tahoma"/>
          <w:spacing w:val="-1"/>
        </w:rPr>
        <w:t xml:space="preserve"> </w:t>
      </w:r>
      <w:r w:rsidRPr="007B40E7">
        <w:rPr>
          <w:rFonts w:ascii="Tahoma" w:eastAsia="Tahoma" w:hAnsi="Tahoma" w:cs="Tahoma"/>
          <w:spacing w:val="1"/>
        </w:rPr>
        <w:t>u</w:t>
      </w:r>
      <w:r w:rsidRPr="007B40E7">
        <w:rPr>
          <w:rFonts w:ascii="Tahoma" w:eastAsia="Tahoma" w:hAnsi="Tahoma" w:cs="Tahoma"/>
        </w:rPr>
        <w:t>st</w:t>
      </w:r>
      <w:r w:rsidRPr="007B40E7">
        <w:rPr>
          <w:rFonts w:ascii="Tahoma" w:eastAsia="Tahoma" w:hAnsi="Tahoma" w:cs="Tahoma"/>
          <w:spacing w:val="1"/>
        </w:rPr>
        <w:t>aw</w:t>
      </w:r>
      <w:r w:rsidRPr="007B40E7">
        <w:rPr>
          <w:rFonts w:ascii="Tahoma" w:eastAsia="Tahoma" w:hAnsi="Tahoma" w:cs="Tahoma"/>
        </w:rPr>
        <w:t>y</w:t>
      </w:r>
      <w:r w:rsidRPr="007B40E7">
        <w:rPr>
          <w:rFonts w:ascii="Tahoma" w:eastAsia="Tahoma" w:hAnsi="Tahoma" w:cs="Tahoma"/>
          <w:spacing w:val="-5"/>
        </w:rPr>
        <w:t xml:space="preserve"> </w:t>
      </w:r>
      <w:r w:rsidRPr="007B40E7">
        <w:rPr>
          <w:rFonts w:ascii="Tahoma" w:eastAsia="Tahoma" w:hAnsi="Tahoma" w:cs="Tahoma"/>
        </w:rPr>
        <w:t xml:space="preserve">z dnia 11 lipca 2014 o zasadach </w:t>
      </w:r>
      <w:r w:rsidRPr="007B40E7">
        <w:rPr>
          <w:rFonts w:ascii="Tahoma" w:eastAsia="Tahoma" w:hAnsi="Tahoma" w:cs="Tahoma"/>
          <w:position w:val="-1"/>
        </w:rPr>
        <w:t>r</w:t>
      </w:r>
      <w:r w:rsidRPr="007B40E7">
        <w:rPr>
          <w:rFonts w:ascii="Tahoma" w:eastAsia="Tahoma" w:hAnsi="Tahoma" w:cs="Tahoma"/>
          <w:spacing w:val="1"/>
          <w:position w:val="-1"/>
        </w:rPr>
        <w:t>ea</w:t>
      </w:r>
      <w:r w:rsidRPr="007B40E7">
        <w:rPr>
          <w:rFonts w:ascii="Tahoma" w:eastAsia="Tahoma" w:hAnsi="Tahoma" w:cs="Tahoma"/>
          <w:position w:val="-1"/>
        </w:rPr>
        <w:t>liz</w:t>
      </w:r>
      <w:r w:rsidRPr="007B40E7">
        <w:rPr>
          <w:rFonts w:ascii="Tahoma" w:eastAsia="Tahoma" w:hAnsi="Tahoma" w:cs="Tahoma"/>
          <w:spacing w:val="1"/>
          <w:position w:val="-1"/>
        </w:rPr>
        <w:t>a</w:t>
      </w:r>
      <w:r w:rsidRPr="007B40E7">
        <w:rPr>
          <w:rFonts w:ascii="Tahoma" w:eastAsia="Tahoma" w:hAnsi="Tahoma" w:cs="Tahoma"/>
          <w:spacing w:val="-1"/>
          <w:position w:val="-1"/>
        </w:rPr>
        <w:t>cj</w:t>
      </w:r>
      <w:r w:rsidRPr="007B40E7">
        <w:rPr>
          <w:rFonts w:ascii="Tahoma" w:eastAsia="Tahoma" w:hAnsi="Tahoma" w:cs="Tahoma"/>
          <w:position w:val="-1"/>
        </w:rPr>
        <w:t>i</w:t>
      </w:r>
      <w:r w:rsidRPr="007B40E7">
        <w:rPr>
          <w:rFonts w:ascii="Tahoma" w:eastAsia="Tahoma" w:hAnsi="Tahoma" w:cs="Tahoma"/>
          <w:spacing w:val="-2"/>
          <w:position w:val="-1"/>
        </w:rPr>
        <w:t xml:space="preserve"> </w:t>
      </w:r>
      <w:r w:rsidRPr="007B40E7">
        <w:rPr>
          <w:rFonts w:ascii="Tahoma" w:eastAsia="Tahoma" w:hAnsi="Tahoma" w:cs="Tahoma"/>
          <w:position w:val="-1"/>
        </w:rPr>
        <w:t>prog</w:t>
      </w:r>
      <w:r w:rsidRPr="007B40E7">
        <w:rPr>
          <w:rFonts w:ascii="Tahoma" w:eastAsia="Tahoma" w:hAnsi="Tahoma" w:cs="Tahoma"/>
          <w:spacing w:val="-2"/>
          <w:position w:val="-1"/>
        </w:rPr>
        <w:t>r</w:t>
      </w:r>
      <w:r w:rsidRPr="007B40E7">
        <w:rPr>
          <w:rFonts w:ascii="Tahoma" w:eastAsia="Tahoma" w:hAnsi="Tahoma" w:cs="Tahoma"/>
          <w:spacing w:val="1"/>
          <w:position w:val="-1"/>
        </w:rPr>
        <w:t>a</w:t>
      </w:r>
      <w:r w:rsidRPr="007B40E7">
        <w:rPr>
          <w:rFonts w:ascii="Tahoma" w:eastAsia="Tahoma" w:hAnsi="Tahoma" w:cs="Tahoma"/>
          <w:position w:val="-1"/>
        </w:rPr>
        <w:t>mów</w:t>
      </w:r>
      <w:r w:rsidRPr="007B40E7">
        <w:rPr>
          <w:rFonts w:ascii="Tahoma" w:eastAsia="Tahoma" w:hAnsi="Tahoma" w:cs="Tahoma"/>
          <w:spacing w:val="-5"/>
          <w:position w:val="-1"/>
        </w:rPr>
        <w:t xml:space="preserve"> </w:t>
      </w:r>
      <w:r w:rsidRPr="007B40E7">
        <w:rPr>
          <w:rFonts w:ascii="Tahoma" w:eastAsia="Tahoma" w:hAnsi="Tahoma" w:cs="Tahoma"/>
          <w:position w:val="-1"/>
        </w:rPr>
        <w:t>w</w:t>
      </w:r>
      <w:r w:rsidRPr="007B40E7">
        <w:rPr>
          <w:rFonts w:ascii="Tahoma" w:eastAsia="Tahoma" w:hAnsi="Tahoma" w:cs="Tahoma"/>
          <w:spacing w:val="4"/>
          <w:position w:val="-1"/>
        </w:rPr>
        <w:t xml:space="preserve"> </w:t>
      </w:r>
      <w:r w:rsidRPr="007B40E7">
        <w:rPr>
          <w:rFonts w:ascii="Tahoma" w:eastAsia="Tahoma" w:hAnsi="Tahoma" w:cs="Tahoma"/>
          <w:position w:val="-1"/>
        </w:rPr>
        <w:t>z</w:t>
      </w:r>
      <w:r w:rsidRPr="007B40E7">
        <w:rPr>
          <w:rFonts w:ascii="Tahoma" w:eastAsia="Tahoma" w:hAnsi="Tahoma" w:cs="Tahoma"/>
          <w:spacing w:val="1"/>
          <w:position w:val="-1"/>
        </w:rPr>
        <w:t>a</w:t>
      </w:r>
      <w:r w:rsidRPr="007B40E7">
        <w:rPr>
          <w:rFonts w:ascii="Tahoma" w:eastAsia="Tahoma" w:hAnsi="Tahoma" w:cs="Tahoma"/>
          <w:spacing w:val="-1"/>
          <w:position w:val="-1"/>
        </w:rPr>
        <w:t>k</w:t>
      </w:r>
      <w:r w:rsidRPr="007B40E7">
        <w:rPr>
          <w:rFonts w:ascii="Tahoma" w:eastAsia="Tahoma" w:hAnsi="Tahoma" w:cs="Tahoma"/>
          <w:position w:val="-1"/>
        </w:rPr>
        <w:t>r</w:t>
      </w:r>
      <w:r w:rsidRPr="007B40E7">
        <w:rPr>
          <w:rFonts w:ascii="Tahoma" w:eastAsia="Tahoma" w:hAnsi="Tahoma" w:cs="Tahoma"/>
          <w:spacing w:val="1"/>
          <w:position w:val="-1"/>
        </w:rPr>
        <w:t>e</w:t>
      </w:r>
      <w:r w:rsidRPr="007B40E7">
        <w:rPr>
          <w:rFonts w:ascii="Tahoma" w:eastAsia="Tahoma" w:hAnsi="Tahoma" w:cs="Tahoma"/>
          <w:position w:val="-1"/>
        </w:rPr>
        <w:t>sie</w:t>
      </w:r>
      <w:r w:rsidRPr="007B40E7">
        <w:rPr>
          <w:rFonts w:ascii="Tahoma" w:eastAsia="Tahoma" w:hAnsi="Tahoma" w:cs="Tahoma"/>
          <w:spacing w:val="-2"/>
          <w:position w:val="-1"/>
        </w:rPr>
        <w:t xml:space="preserve"> </w:t>
      </w:r>
      <w:r w:rsidRPr="007B40E7">
        <w:rPr>
          <w:rFonts w:ascii="Tahoma" w:eastAsia="Tahoma" w:hAnsi="Tahoma" w:cs="Tahoma"/>
          <w:position w:val="-1"/>
        </w:rPr>
        <w:t>poli</w:t>
      </w:r>
      <w:r w:rsidRPr="007B40E7">
        <w:rPr>
          <w:rFonts w:ascii="Tahoma" w:eastAsia="Tahoma" w:hAnsi="Tahoma" w:cs="Tahoma"/>
          <w:spacing w:val="-2"/>
          <w:position w:val="-1"/>
        </w:rPr>
        <w:t>t</w:t>
      </w:r>
      <w:r w:rsidRPr="007B40E7">
        <w:rPr>
          <w:rFonts w:ascii="Tahoma" w:eastAsia="Tahoma" w:hAnsi="Tahoma" w:cs="Tahoma"/>
          <w:spacing w:val="-1"/>
          <w:position w:val="-1"/>
        </w:rPr>
        <w:t>y</w:t>
      </w:r>
      <w:r w:rsidRPr="007B40E7">
        <w:rPr>
          <w:rFonts w:ascii="Tahoma" w:eastAsia="Tahoma" w:hAnsi="Tahoma" w:cs="Tahoma"/>
          <w:spacing w:val="1"/>
          <w:position w:val="-1"/>
        </w:rPr>
        <w:t>k</w:t>
      </w:r>
      <w:r w:rsidRPr="007B40E7">
        <w:rPr>
          <w:rFonts w:ascii="Tahoma" w:eastAsia="Tahoma" w:hAnsi="Tahoma" w:cs="Tahoma"/>
          <w:position w:val="-1"/>
        </w:rPr>
        <w:t>i</w:t>
      </w:r>
      <w:r w:rsidRPr="007B40E7">
        <w:rPr>
          <w:rFonts w:ascii="Tahoma" w:eastAsia="Tahoma" w:hAnsi="Tahoma" w:cs="Tahoma"/>
          <w:spacing w:val="-1"/>
          <w:position w:val="-1"/>
        </w:rPr>
        <w:t xml:space="preserve"> </w:t>
      </w:r>
      <w:r w:rsidRPr="007B40E7">
        <w:rPr>
          <w:rFonts w:ascii="Tahoma" w:eastAsia="Tahoma" w:hAnsi="Tahoma" w:cs="Tahoma"/>
          <w:position w:val="-1"/>
        </w:rPr>
        <w:t>sp</w:t>
      </w:r>
      <w:r w:rsidRPr="007B40E7">
        <w:rPr>
          <w:rFonts w:ascii="Tahoma" w:eastAsia="Tahoma" w:hAnsi="Tahoma" w:cs="Tahoma"/>
          <w:spacing w:val="2"/>
          <w:position w:val="-1"/>
        </w:rPr>
        <w:t>ó</w:t>
      </w:r>
      <w:r w:rsidRPr="007B40E7">
        <w:rPr>
          <w:rFonts w:ascii="Tahoma" w:eastAsia="Tahoma" w:hAnsi="Tahoma" w:cs="Tahoma"/>
          <w:spacing w:val="-1"/>
          <w:position w:val="-1"/>
        </w:rPr>
        <w:t>jn</w:t>
      </w:r>
      <w:r w:rsidRPr="007B40E7">
        <w:rPr>
          <w:rFonts w:ascii="Tahoma" w:eastAsia="Tahoma" w:hAnsi="Tahoma" w:cs="Tahoma"/>
          <w:spacing w:val="2"/>
          <w:position w:val="-1"/>
        </w:rPr>
        <w:t>o</w:t>
      </w:r>
      <w:r w:rsidRPr="007B40E7">
        <w:rPr>
          <w:rFonts w:ascii="Tahoma" w:eastAsia="Tahoma" w:hAnsi="Tahoma" w:cs="Tahoma"/>
          <w:position w:val="-1"/>
        </w:rPr>
        <w:t>ś</w:t>
      </w:r>
      <w:r w:rsidRPr="007B40E7">
        <w:rPr>
          <w:rFonts w:ascii="Tahoma" w:eastAsia="Tahoma" w:hAnsi="Tahoma" w:cs="Tahoma"/>
          <w:spacing w:val="-1"/>
          <w:position w:val="-1"/>
        </w:rPr>
        <w:t>c</w:t>
      </w:r>
      <w:r w:rsidRPr="007B40E7">
        <w:rPr>
          <w:rFonts w:ascii="Tahoma" w:eastAsia="Tahoma" w:hAnsi="Tahoma" w:cs="Tahoma"/>
          <w:position w:val="-1"/>
        </w:rPr>
        <w:t>i</w:t>
      </w:r>
      <w:r w:rsidRPr="007B40E7">
        <w:rPr>
          <w:rFonts w:ascii="Tahoma" w:eastAsia="Tahoma" w:hAnsi="Tahoma" w:cs="Tahoma"/>
          <w:spacing w:val="-1"/>
          <w:position w:val="-1"/>
        </w:rPr>
        <w:t xml:space="preserve"> f</w:t>
      </w:r>
      <w:r w:rsidRPr="007B40E7">
        <w:rPr>
          <w:rFonts w:ascii="Tahoma" w:eastAsia="Tahoma" w:hAnsi="Tahoma" w:cs="Tahoma"/>
          <w:position w:val="-1"/>
        </w:rPr>
        <w:t>i</w:t>
      </w:r>
      <w:r w:rsidRPr="007B40E7">
        <w:rPr>
          <w:rFonts w:ascii="Tahoma" w:eastAsia="Tahoma" w:hAnsi="Tahoma" w:cs="Tahoma"/>
          <w:spacing w:val="-1"/>
          <w:position w:val="-1"/>
        </w:rPr>
        <w:t>n</w:t>
      </w:r>
      <w:r w:rsidRPr="007B40E7">
        <w:rPr>
          <w:rFonts w:ascii="Tahoma" w:eastAsia="Tahoma" w:hAnsi="Tahoma" w:cs="Tahoma"/>
          <w:spacing w:val="3"/>
          <w:position w:val="-1"/>
        </w:rPr>
        <w:t>a</w:t>
      </w:r>
      <w:r w:rsidRPr="007B40E7">
        <w:rPr>
          <w:rFonts w:ascii="Tahoma" w:eastAsia="Tahoma" w:hAnsi="Tahoma" w:cs="Tahoma"/>
          <w:spacing w:val="-1"/>
          <w:position w:val="-1"/>
        </w:rPr>
        <w:t>n</w:t>
      </w:r>
      <w:r w:rsidRPr="007B40E7">
        <w:rPr>
          <w:rFonts w:ascii="Tahoma" w:eastAsia="Tahoma" w:hAnsi="Tahoma" w:cs="Tahoma"/>
          <w:position w:val="-1"/>
        </w:rPr>
        <w:t>so</w:t>
      </w:r>
      <w:r w:rsidRPr="007B40E7">
        <w:rPr>
          <w:rFonts w:ascii="Tahoma" w:eastAsia="Tahoma" w:hAnsi="Tahoma" w:cs="Tahoma"/>
          <w:spacing w:val="-2"/>
          <w:position w:val="-1"/>
        </w:rPr>
        <w:t>w</w:t>
      </w:r>
      <w:r w:rsidRPr="007B40E7">
        <w:rPr>
          <w:rFonts w:ascii="Tahoma" w:eastAsia="Tahoma" w:hAnsi="Tahoma" w:cs="Tahoma"/>
          <w:spacing w:val="3"/>
          <w:position w:val="-1"/>
        </w:rPr>
        <w:t>a</w:t>
      </w:r>
      <w:r w:rsidRPr="007B40E7">
        <w:rPr>
          <w:rFonts w:ascii="Tahoma" w:eastAsia="Tahoma" w:hAnsi="Tahoma" w:cs="Tahoma"/>
          <w:spacing w:val="-3"/>
          <w:position w:val="-1"/>
        </w:rPr>
        <w:t>n</w:t>
      </w:r>
      <w:r w:rsidRPr="007B40E7">
        <w:rPr>
          <w:rFonts w:ascii="Tahoma" w:eastAsia="Tahoma" w:hAnsi="Tahoma" w:cs="Tahoma"/>
          <w:spacing w:val="-1"/>
          <w:position w:val="-1"/>
        </w:rPr>
        <w:t>yc</w:t>
      </w:r>
      <w:r w:rsidRPr="007B40E7">
        <w:rPr>
          <w:rFonts w:ascii="Tahoma" w:eastAsia="Tahoma" w:hAnsi="Tahoma" w:cs="Tahoma"/>
          <w:position w:val="-1"/>
        </w:rPr>
        <w:t>h</w:t>
      </w:r>
      <w:r w:rsidRPr="007B40E7">
        <w:rPr>
          <w:rFonts w:ascii="Tahoma" w:eastAsia="Tahoma" w:hAnsi="Tahoma" w:cs="Tahoma"/>
          <w:spacing w:val="-9"/>
          <w:position w:val="-1"/>
        </w:rPr>
        <w:t xml:space="preserve"> </w:t>
      </w:r>
      <w:r w:rsidRPr="007B40E7">
        <w:rPr>
          <w:rFonts w:ascii="Tahoma" w:eastAsia="Tahoma" w:hAnsi="Tahoma" w:cs="Tahoma"/>
          <w:position w:val="-1"/>
        </w:rPr>
        <w:t>w</w:t>
      </w:r>
      <w:r w:rsidRPr="007B40E7">
        <w:rPr>
          <w:rFonts w:ascii="Tahoma" w:eastAsia="Tahoma" w:hAnsi="Tahoma" w:cs="Tahoma"/>
          <w:spacing w:val="13"/>
          <w:position w:val="-1"/>
        </w:rPr>
        <w:t xml:space="preserve"> </w:t>
      </w:r>
      <w:r w:rsidRPr="007B40E7">
        <w:rPr>
          <w:rFonts w:ascii="Tahoma" w:eastAsia="Tahoma" w:hAnsi="Tahoma" w:cs="Tahoma"/>
          <w:position w:val="-1"/>
        </w:rPr>
        <w:t>p</w:t>
      </w:r>
      <w:r w:rsidRPr="007B40E7">
        <w:rPr>
          <w:rFonts w:ascii="Tahoma" w:eastAsia="Tahoma" w:hAnsi="Tahoma" w:cs="Tahoma"/>
          <w:spacing w:val="1"/>
          <w:position w:val="-1"/>
        </w:rPr>
        <w:t>e</w:t>
      </w:r>
      <w:r w:rsidRPr="007B40E7">
        <w:rPr>
          <w:rFonts w:ascii="Tahoma" w:eastAsia="Tahoma" w:hAnsi="Tahoma" w:cs="Tahoma"/>
          <w:position w:val="-1"/>
        </w:rPr>
        <w:t>rsp</w:t>
      </w:r>
      <w:r w:rsidRPr="007B40E7">
        <w:rPr>
          <w:rFonts w:ascii="Tahoma" w:eastAsia="Tahoma" w:hAnsi="Tahoma" w:cs="Tahoma"/>
          <w:spacing w:val="1"/>
          <w:position w:val="-1"/>
        </w:rPr>
        <w:t>e</w:t>
      </w:r>
      <w:r w:rsidRPr="007B40E7">
        <w:rPr>
          <w:rFonts w:ascii="Tahoma" w:eastAsia="Tahoma" w:hAnsi="Tahoma" w:cs="Tahoma"/>
          <w:spacing w:val="-1"/>
          <w:position w:val="-1"/>
        </w:rPr>
        <w:t>k</w:t>
      </w:r>
      <w:r w:rsidRPr="007B40E7">
        <w:rPr>
          <w:rFonts w:ascii="Tahoma" w:eastAsia="Tahoma" w:hAnsi="Tahoma" w:cs="Tahoma"/>
          <w:position w:val="-1"/>
        </w:rPr>
        <w:t>t</w:t>
      </w:r>
      <w:r w:rsidRPr="007B40E7">
        <w:rPr>
          <w:rFonts w:ascii="Tahoma" w:eastAsia="Tahoma" w:hAnsi="Tahoma" w:cs="Tahoma"/>
          <w:spacing w:val="-1"/>
          <w:position w:val="-1"/>
        </w:rPr>
        <w:t>y</w:t>
      </w:r>
      <w:r w:rsidRPr="007B40E7">
        <w:rPr>
          <w:rFonts w:ascii="Tahoma" w:eastAsia="Tahoma" w:hAnsi="Tahoma" w:cs="Tahoma"/>
          <w:spacing w:val="1"/>
          <w:position w:val="-1"/>
        </w:rPr>
        <w:t>w</w:t>
      </w:r>
      <w:r w:rsidRPr="007B40E7">
        <w:rPr>
          <w:rFonts w:ascii="Tahoma" w:eastAsia="Tahoma" w:hAnsi="Tahoma" w:cs="Tahoma"/>
          <w:position w:val="-1"/>
        </w:rPr>
        <w:t>ie</w:t>
      </w:r>
      <w:r w:rsidRPr="007B40E7">
        <w:rPr>
          <w:rFonts w:ascii="Tahoma" w:eastAsia="Tahoma" w:hAnsi="Tahoma" w:cs="Tahoma"/>
          <w:spacing w:val="-7"/>
          <w:position w:val="-1"/>
        </w:rPr>
        <w:t xml:space="preserve"> </w:t>
      </w:r>
      <w:r w:rsidRPr="007B40E7">
        <w:rPr>
          <w:rFonts w:ascii="Tahoma" w:eastAsia="Tahoma" w:hAnsi="Tahoma" w:cs="Tahoma"/>
          <w:spacing w:val="-1"/>
          <w:position w:val="-1"/>
        </w:rPr>
        <w:t>f</w:t>
      </w:r>
      <w:r w:rsidRPr="007B40E7">
        <w:rPr>
          <w:rFonts w:ascii="Tahoma" w:eastAsia="Tahoma" w:hAnsi="Tahoma" w:cs="Tahoma"/>
          <w:position w:val="-1"/>
        </w:rPr>
        <w:t>i</w:t>
      </w:r>
      <w:r w:rsidRPr="007B40E7">
        <w:rPr>
          <w:rFonts w:ascii="Tahoma" w:eastAsia="Tahoma" w:hAnsi="Tahoma" w:cs="Tahoma"/>
          <w:spacing w:val="-1"/>
          <w:position w:val="-1"/>
        </w:rPr>
        <w:t>n</w:t>
      </w:r>
      <w:r w:rsidRPr="007B40E7">
        <w:rPr>
          <w:rFonts w:ascii="Tahoma" w:eastAsia="Tahoma" w:hAnsi="Tahoma" w:cs="Tahoma"/>
          <w:spacing w:val="1"/>
          <w:position w:val="-1"/>
        </w:rPr>
        <w:t>an</w:t>
      </w:r>
      <w:r w:rsidRPr="007B40E7">
        <w:rPr>
          <w:rFonts w:ascii="Tahoma" w:eastAsia="Tahoma" w:hAnsi="Tahoma" w:cs="Tahoma"/>
          <w:position w:val="-1"/>
        </w:rPr>
        <w:t>so</w:t>
      </w:r>
      <w:r w:rsidRPr="007B40E7">
        <w:rPr>
          <w:rFonts w:ascii="Tahoma" w:eastAsia="Tahoma" w:hAnsi="Tahoma" w:cs="Tahoma"/>
          <w:spacing w:val="1"/>
          <w:position w:val="-1"/>
        </w:rPr>
        <w:t>we</w:t>
      </w:r>
      <w:r w:rsidRPr="007B40E7">
        <w:rPr>
          <w:rFonts w:ascii="Tahoma" w:eastAsia="Tahoma" w:hAnsi="Tahoma" w:cs="Tahoma"/>
          <w:position w:val="-1"/>
        </w:rPr>
        <w:t>j</w:t>
      </w:r>
      <w:r w:rsidRPr="007B40E7">
        <w:rPr>
          <w:rFonts w:ascii="Tahoma" w:eastAsia="Tahoma" w:hAnsi="Tahoma" w:cs="Tahoma"/>
          <w:spacing w:val="-3"/>
          <w:position w:val="-1"/>
        </w:rPr>
        <w:t xml:space="preserve"> </w:t>
      </w:r>
      <w:r w:rsidRPr="007B40E7">
        <w:rPr>
          <w:rFonts w:ascii="Tahoma" w:eastAsia="Tahoma" w:hAnsi="Tahoma" w:cs="Tahoma"/>
        </w:rPr>
        <w:t>2014-2020.</w:t>
      </w:r>
    </w:p>
    <w:p w14:paraId="24A5FB45"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1</w:t>
      </w:r>
      <w:r w:rsidRPr="00517341">
        <w:rPr>
          <w:rFonts w:ascii="Tahoma" w:eastAsia="Tahoma" w:hAnsi="Tahoma" w:cs="Tahoma"/>
          <w:w w:val="99"/>
        </w:rPr>
        <w:t>.</w:t>
      </w:r>
    </w:p>
    <w:p w14:paraId="0EA54456" w14:textId="14865711" w:rsidR="00F242FB" w:rsidRPr="00517341" w:rsidRDefault="00280ADA" w:rsidP="00607A33">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Oc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3"/>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59"/>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57"/>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w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kc</w:t>
      </w:r>
      <w:r w:rsidRPr="00517341">
        <w:rPr>
          <w:rFonts w:ascii="Tahoma" w:eastAsia="Tahoma" w:hAnsi="Tahoma" w:cs="Tahoma"/>
        </w:rPr>
        <w:t xml:space="preserve">ie </w:t>
      </w:r>
      <w:r w:rsidRPr="00517341">
        <w:rPr>
          <w:rFonts w:ascii="Tahoma" w:eastAsia="Tahoma" w:hAnsi="Tahoma" w:cs="Tahoma"/>
          <w:spacing w:val="-2"/>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 poprz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44"/>
        </w:rPr>
        <w:t xml:space="preserve"> </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ę</w:t>
      </w:r>
      <w:r w:rsidRPr="00517341">
        <w:rPr>
          <w:rFonts w:ascii="Tahoma" w:eastAsia="Tahoma" w:hAnsi="Tahoma" w:cs="Tahoma"/>
          <w:spacing w:val="45"/>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42"/>
        </w:rPr>
        <w:t xml:space="preserve"> </w:t>
      </w:r>
      <w:r w:rsidRPr="00517341">
        <w:rPr>
          <w:rFonts w:ascii="Tahoma" w:eastAsia="Tahoma" w:hAnsi="Tahoma" w:cs="Tahoma"/>
        </w:rPr>
        <w:t>o</w:t>
      </w:r>
      <w:r w:rsidRPr="00517341">
        <w:rPr>
          <w:rFonts w:ascii="Tahoma" w:eastAsia="Tahoma" w:hAnsi="Tahoma" w:cs="Tahoma"/>
          <w:spacing w:val="49"/>
        </w:rPr>
        <w:t xml:space="preserve"> </w:t>
      </w:r>
      <w:r w:rsidRPr="00517341">
        <w:rPr>
          <w:rFonts w:ascii="Tahoma" w:eastAsia="Tahoma" w:hAnsi="Tahoma" w:cs="Tahoma"/>
        </w:rPr>
        <w:t>p</w:t>
      </w:r>
      <w:r w:rsidRPr="00517341">
        <w:rPr>
          <w:rFonts w:ascii="Tahoma" w:eastAsia="Tahoma" w:hAnsi="Tahoma" w:cs="Tahoma"/>
          <w:spacing w:val="4"/>
        </w:rPr>
        <w:t>ł</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42"/>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7"/>
        </w:rPr>
        <w:t xml:space="preserve"> </w:t>
      </w:r>
      <w:r w:rsidRPr="00517341">
        <w:rPr>
          <w:rFonts w:ascii="Tahoma" w:eastAsia="Tahoma" w:hAnsi="Tahoma" w:cs="Tahoma"/>
        </w:rPr>
        <w:t>w</w:t>
      </w:r>
      <w:r w:rsidRPr="00517341">
        <w:rPr>
          <w:rFonts w:ascii="Tahoma" w:eastAsia="Tahoma" w:hAnsi="Tahoma" w:cs="Tahoma"/>
          <w:spacing w:val="50"/>
        </w:rPr>
        <w:t xml:space="preserve"> </w:t>
      </w:r>
      <w:r w:rsidRPr="00517341">
        <w:rPr>
          <w:rFonts w:ascii="Tahoma" w:eastAsia="Tahoma" w:hAnsi="Tahoma" w:cs="Tahoma"/>
        </w:rPr>
        <w:t>t</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spacing w:val="-1"/>
        </w:rPr>
        <w:t>kc</w:t>
      </w:r>
      <w:r w:rsidRPr="00517341">
        <w:rPr>
          <w:rFonts w:ascii="Tahoma" w:eastAsia="Tahoma" w:hAnsi="Tahoma" w:cs="Tahoma"/>
        </w:rPr>
        <w:t>ie</w:t>
      </w:r>
      <w:r w:rsidRPr="00517341">
        <w:rPr>
          <w:rFonts w:ascii="Tahoma" w:eastAsia="Tahoma" w:hAnsi="Tahoma" w:cs="Tahoma"/>
          <w:spacing w:val="45"/>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troli</w:t>
      </w:r>
      <w:r w:rsidRPr="00517341">
        <w:rPr>
          <w:rFonts w:ascii="Tahoma" w:eastAsia="Tahoma" w:hAnsi="Tahoma" w:cs="Tahoma"/>
          <w:spacing w:val="44"/>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42"/>
        </w:rPr>
        <w:t xml:space="preserve"> </w:t>
      </w:r>
      <w:r w:rsidRPr="00517341">
        <w:rPr>
          <w:rFonts w:ascii="Tahoma" w:eastAsia="Tahoma" w:hAnsi="Tahoma" w:cs="Tahoma"/>
        </w:rPr>
        <w:t>w</w:t>
      </w:r>
      <w:r w:rsidRPr="00517341">
        <w:rPr>
          <w:rFonts w:ascii="Tahoma" w:eastAsia="Tahoma" w:hAnsi="Tahoma" w:cs="Tahoma"/>
          <w:spacing w:val="50"/>
        </w:rPr>
        <w:t xml:space="preserve"> </w:t>
      </w:r>
      <w:r w:rsidRPr="00517341">
        <w:rPr>
          <w:rFonts w:ascii="Tahoma" w:eastAsia="Tahoma" w:hAnsi="Tahoma" w:cs="Tahoma"/>
        </w:rPr>
        <w:t>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39"/>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troli w</w:t>
      </w:r>
      <w:r w:rsidRPr="00517341">
        <w:rPr>
          <w:rFonts w:ascii="Tahoma" w:eastAsia="Tahoma" w:hAnsi="Tahoma" w:cs="Tahoma"/>
          <w:spacing w:val="12"/>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c</w:t>
      </w:r>
      <w:r w:rsidRPr="00517341">
        <w:rPr>
          <w:rFonts w:ascii="Tahoma" w:eastAsia="Tahoma" w:hAnsi="Tahoma" w:cs="Tahoma"/>
        </w:rPr>
        <w:t>u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4"/>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9"/>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dzibie 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spacing w:val="1"/>
        </w:rPr>
        <w:t>je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pie</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007B40E7">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5"/>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rPr>
        <w:t>st</w:t>
      </w:r>
      <w:r w:rsidRPr="00517341">
        <w:rPr>
          <w:rFonts w:ascii="Tahoma" w:eastAsia="Tahoma" w:hAnsi="Tahoma" w:cs="Tahoma"/>
          <w:spacing w:val="3"/>
        </w:rPr>
        <w:t>ę</w:t>
      </w:r>
      <w:r w:rsidRPr="00517341">
        <w:rPr>
          <w:rFonts w:ascii="Tahoma" w:eastAsia="Tahoma" w:hAnsi="Tahoma" w:cs="Tahoma"/>
        </w:rPr>
        <w:t>pna</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 pl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t>
      </w:r>
      <w:r w:rsidRPr="00517341">
        <w:rPr>
          <w:rFonts w:ascii="Tahoma" w:eastAsia="Tahoma" w:hAnsi="Tahoma" w:cs="Tahoma"/>
          <w:spacing w:val="-6"/>
        </w:rPr>
        <w:t>w</w:t>
      </w:r>
      <w:r w:rsidRPr="00517341">
        <w:rPr>
          <w:rFonts w:ascii="Tahoma" w:eastAsia="Tahoma" w:hAnsi="Tahoma" w:cs="Tahoma"/>
        </w:rPr>
        <w:t>. Pr</w:t>
      </w:r>
      <w:r w:rsidRPr="00517341">
        <w:rPr>
          <w:rFonts w:ascii="Tahoma" w:eastAsia="Tahoma" w:hAnsi="Tahoma" w:cs="Tahoma"/>
          <w:spacing w:val="3"/>
        </w:rPr>
        <w:t>z</w:t>
      </w:r>
      <w:r w:rsidRPr="00517341">
        <w:rPr>
          <w:rFonts w:ascii="Tahoma" w:eastAsia="Tahoma" w:hAnsi="Tahoma" w:cs="Tahoma"/>
          <w:spacing w:val="-1"/>
        </w:rPr>
        <w:t>yj</w:t>
      </w:r>
      <w:r w:rsidRPr="00517341">
        <w:rPr>
          <w:rFonts w:ascii="Tahoma" w:eastAsia="Tahoma" w:hAnsi="Tahoma" w:cs="Tahoma"/>
          <w:spacing w:val="3"/>
        </w:rPr>
        <w:t>ę</w:t>
      </w:r>
      <w:r w:rsidRPr="00517341">
        <w:rPr>
          <w:rFonts w:ascii="Tahoma" w:eastAsia="Tahoma" w:hAnsi="Tahoma" w:cs="Tahoma"/>
          <w:spacing w:val="-1"/>
        </w:rPr>
        <w:t>c</w:t>
      </w:r>
      <w:r w:rsidRPr="00517341">
        <w:rPr>
          <w:rFonts w:ascii="Tahoma" w:eastAsia="Tahoma" w:hAnsi="Tahoma" w:cs="Tahoma"/>
        </w:rPr>
        <w:t>ie d</w:t>
      </w:r>
      <w:r w:rsidRPr="00517341">
        <w:rPr>
          <w:rFonts w:ascii="Tahoma" w:eastAsia="Tahoma" w:hAnsi="Tahoma" w:cs="Tahoma"/>
          <w:spacing w:val="1"/>
        </w:rPr>
        <w:t>ane</w:t>
      </w:r>
      <w:r w:rsidRPr="00517341">
        <w:rPr>
          <w:rFonts w:ascii="Tahoma" w:eastAsia="Tahoma" w:hAnsi="Tahoma" w:cs="Tahoma"/>
        </w:rPr>
        <w:t>go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 xml:space="preserve">u </w:t>
      </w:r>
      <w:r w:rsidRPr="00517341">
        <w:rPr>
          <w:rFonts w:ascii="Tahoma" w:eastAsia="Tahoma" w:hAnsi="Tahoma" w:cs="Tahoma"/>
          <w:spacing w:val="2"/>
        </w:rPr>
        <w:t>d</w:t>
      </w:r>
      <w:r w:rsidRPr="00517341">
        <w:rPr>
          <w:rFonts w:ascii="Tahoma" w:eastAsia="Tahoma" w:hAnsi="Tahoma" w:cs="Tahoma"/>
        </w:rPr>
        <w:t>o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40"/>
        </w:rPr>
        <w:t xml:space="preserve"> </w:t>
      </w:r>
      <w:r w:rsidRPr="00517341">
        <w:rPr>
          <w:rFonts w:ascii="Tahoma" w:eastAsia="Tahoma" w:hAnsi="Tahoma" w:cs="Tahoma"/>
        </w:rPr>
        <w:t>i podpis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z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3"/>
        </w:rPr>
        <w:t>w</w:t>
      </w:r>
      <w:r w:rsidRPr="00517341">
        <w:rPr>
          <w:rFonts w:ascii="Tahoma" w:eastAsia="Tahoma" w:hAnsi="Tahoma" w:cs="Tahoma"/>
        </w:rPr>
        <w:t>y</w:t>
      </w:r>
      <w:r w:rsidR="000642EB">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44"/>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3"/>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4"/>
        </w:rPr>
        <w:t xml:space="preserve"> </w:t>
      </w:r>
      <w:r w:rsidRPr="00517341">
        <w:rPr>
          <w:rFonts w:ascii="Tahoma" w:eastAsia="Tahoma" w:hAnsi="Tahoma" w:cs="Tahoma"/>
        </w:rPr>
        <w:t>o</w:t>
      </w:r>
      <w:r w:rsidRPr="00517341">
        <w:rPr>
          <w:rFonts w:ascii="Tahoma" w:eastAsia="Tahoma" w:hAnsi="Tahoma" w:cs="Tahoma"/>
          <w:spacing w:val="2"/>
        </w:rPr>
        <w:t>z</w:t>
      </w:r>
      <w:r w:rsidRPr="00517341">
        <w:rPr>
          <w:rFonts w:ascii="Tahoma" w:eastAsia="Tahoma" w:hAnsi="Tahoma" w:cs="Tahoma"/>
          <w:spacing w:val="1"/>
        </w:rPr>
        <w:t>na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38"/>
        </w:rPr>
        <w:t xml:space="preserve"> </w:t>
      </w:r>
      <w:r w:rsidRPr="00517341">
        <w:rPr>
          <w:rFonts w:ascii="Tahoma" w:eastAsia="Tahoma" w:hAnsi="Tahoma" w:cs="Tahoma"/>
        </w:rPr>
        <w:t>że</w:t>
      </w:r>
      <w:r w:rsidRPr="00517341">
        <w:rPr>
          <w:rFonts w:ascii="Tahoma" w:eastAsia="Tahoma" w:hAnsi="Tahoma" w:cs="Tahoma"/>
          <w:spacing w:val="44"/>
        </w:rPr>
        <w:t xml:space="preserve"> </w:t>
      </w:r>
      <w:r w:rsidRPr="00517341">
        <w:rPr>
          <w:rFonts w:ascii="Tahoma" w:eastAsia="Tahoma" w:hAnsi="Tahoma" w:cs="Tahoma"/>
          <w:spacing w:val="1"/>
        </w:rPr>
        <w:t>w</w:t>
      </w:r>
      <w:r w:rsidRPr="00517341">
        <w:rPr>
          <w:rFonts w:ascii="Tahoma" w:eastAsia="Tahoma" w:hAnsi="Tahoma" w:cs="Tahoma"/>
        </w:rPr>
        <w:t>szyst</w:t>
      </w:r>
      <w:r w:rsidRPr="00517341">
        <w:rPr>
          <w:rFonts w:ascii="Tahoma" w:eastAsia="Tahoma" w:hAnsi="Tahoma" w:cs="Tahoma"/>
          <w:spacing w:val="-1"/>
        </w:rPr>
        <w:t>k</w:t>
      </w:r>
      <w:r w:rsidRPr="00517341">
        <w:rPr>
          <w:rFonts w:ascii="Tahoma" w:eastAsia="Tahoma" w:hAnsi="Tahoma" w:cs="Tahoma"/>
        </w:rPr>
        <w:t>ie</w:t>
      </w:r>
      <w:r w:rsidRPr="00517341">
        <w:rPr>
          <w:rFonts w:ascii="Tahoma" w:eastAsia="Tahoma" w:hAnsi="Tahoma" w:cs="Tahoma"/>
          <w:spacing w:val="38"/>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8"/>
        </w:rPr>
        <w:t xml:space="preserve"> </w:t>
      </w:r>
      <w:r w:rsidRPr="00517341">
        <w:rPr>
          <w:rFonts w:ascii="Tahoma" w:eastAsia="Tahoma" w:hAnsi="Tahoma" w:cs="Tahoma"/>
          <w:spacing w:val="-1"/>
        </w:rPr>
        <w:t>k</w:t>
      </w:r>
      <w:r w:rsidRPr="00517341">
        <w:rPr>
          <w:rFonts w:ascii="Tahoma" w:eastAsia="Tahoma" w:hAnsi="Tahoma" w:cs="Tahoma"/>
        </w:rPr>
        <w:t>tóre</w:t>
      </w:r>
      <w:r w:rsidRPr="00517341">
        <w:rPr>
          <w:rFonts w:ascii="Tahoma" w:eastAsia="Tahoma" w:hAnsi="Tahoma" w:cs="Tahoma"/>
          <w:spacing w:val="42"/>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7"/>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3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36"/>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41"/>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000642EB">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spacing w:val="2"/>
        </w:rPr>
        <w:t>c</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4"/>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ą</w:t>
      </w:r>
      <w:r w:rsidRPr="00517341">
        <w:rPr>
          <w:rFonts w:ascii="Tahoma" w:eastAsia="Tahoma" w:hAnsi="Tahoma" w:cs="Tahoma"/>
          <w:spacing w:val="8"/>
        </w:rPr>
        <w:t xml:space="preserve"> </w:t>
      </w:r>
      <w:r w:rsidRPr="00517341">
        <w:rPr>
          <w:rFonts w:ascii="Tahoma" w:eastAsia="Tahoma" w:hAnsi="Tahoma" w:cs="Tahoma"/>
          <w:spacing w:val="-1"/>
        </w:rPr>
        <w:t>u</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rPr>
        <w:t>za</w:t>
      </w:r>
      <w:r w:rsidRPr="00517341">
        <w:rPr>
          <w:rFonts w:ascii="Tahoma" w:eastAsia="Tahoma" w:hAnsi="Tahoma" w:cs="Tahoma"/>
          <w:spacing w:val="11"/>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Oc</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dzo</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spacing w:val="3"/>
        </w:rPr>
        <w:t>t</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że</w:t>
      </w:r>
      <w:r w:rsidRPr="00517341">
        <w:rPr>
          <w:rFonts w:ascii="Tahoma" w:eastAsia="Tahoma" w:hAnsi="Tahoma" w:cs="Tahoma"/>
          <w:spacing w:val="-4"/>
        </w:rPr>
        <w:t xml:space="preserve"> </w:t>
      </w:r>
      <w:r w:rsidRPr="00517341">
        <w:rPr>
          <w:rFonts w:ascii="Tahoma" w:eastAsia="Tahoma" w:hAnsi="Tahoma" w:cs="Tahoma"/>
        </w:rPr>
        <w:t>po</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ńc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1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753B488B" w14:textId="77777777" w:rsidR="00942F4E" w:rsidRPr="00517341" w:rsidRDefault="00280ADA" w:rsidP="00607A33">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ponosi</w:t>
      </w:r>
      <w:r w:rsidRPr="00517341">
        <w:rPr>
          <w:rFonts w:ascii="Tahoma" w:eastAsia="Tahoma" w:hAnsi="Tahoma" w:cs="Tahoma"/>
          <w:spacing w:val="8"/>
        </w:rPr>
        <w:t xml:space="preserve"> </w:t>
      </w:r>
      <w:r w:rsidRPr="00517341">
        <w:rPr>
          <w:rFonts w:ascii="Tahoma" w:eastAsia="Tahoma" w:hAnsi="Tahoma" w:cs="Tahoma"/>
        </w:rPr>
        <w:t>od</w:t>
      </w:r>
      <w:r w:rsidRPr="00517341">
        <w:rPr>
          <w:rFonts w:ascii="Tahoma" w:eastAsia="Tahoma" w:hAnsi="Tahoma" w:cs="Tahoma"/>
          <w:spacing w:val="3"/>
        </w:rPr>
        <w:t>p</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60"/>
        </w:rPr>
        <w:t xml:space="preserve"> </w:t>
      </w:r>
      <w:r w:rsidRPr="00517341">
        <w:rPr>
          <w:rFonts w:ascii="Tahoma" w:eastAsia="Tahoma" w:hAnsi="Tahoma" w:cs="Tahoma"/>
        </w:rPr>
        <w:t>za</w:t>
      </w:r>
      <w:r w:rsidRPr="00517341">
        <w:rPr>
          <w:rFonts w:ascii="Tahoma" w:eastAsia="Tahoma" w:hAnsi="Tahoma" w:cs="Tahoma"/>
          <w:spacing w:val="13"/>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 xml:space="preserve">ę </w:t>
      </w:r>
      <w:r w:rsidR="00DC10C9"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 zgod</w:t>
      </w:r>
      <w:r w:rsidRPr="00517341">
        <w:rPr>
          <w:rFonts w:ascii="Tahoma" w:eastAsia="Tahoma" w:hAnsi="Tahoma" w:cs="Tahoma"/>
          <w:spacing w:val="-1"/>
        </w:rPr>
        <w:t>n</w:t>
      </w:r>
      <w:r w:rsidRPr="00517341">
        <w:rPr>
          <w:rFonts w:ascii="Tahoma" w:eastAsia="Tahoma" w:hAnsi="Tahoma" w:cs="Tahoma"/>
        </w:rPr>
        <w:t xml:space="preserve">ie z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mi przepisami</w:t>
      </w:r>
      <w:r w:rsidR="00F242FB"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mi</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00620846" w:rsidRPr="00517341">
        <w:rPr>
          <w:rFonts w:ascii="Tahoma" w:eastAsia="Tahoma" w:hAnsi="Tahoma" w:cs="Tahoma"/>
        </w:rPr>
        <w:t xml:space="preserve"> właściwymi</w:t>
      </w:r>
      <w:r w:rsidRPr="00517341">
        <w:rPr>
          <w:rFonts w:ascii="Tahoma" w:eastAsia="Tahoma" w:hAnsi="Tahoma" w:cs="Tahoma"/>
          <w:spacing w:val="-4"/>
        </w:rPr>
        <w:t xml:space="preserve"> </w:t>
      </w:r>
      <w:r w:rsidR="00620846" w:rsidRPr="00517341">
        <w:rPr>
          <w:rFonts w:ascii="Tahoma" w:eastAsia="Tahoma" w:hAnsi="Tahoma" w:cs="Tahoma"/>
          <w:spacing w:val="-4"/>
        </w:rPr>
        <w:t>w</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yc</w:t>
      </w:r>
      <w:r w:rsidRPr="00517341">
        <w:rPr>
          <w:rFonts w:ascii="Tahoma" w:eastAsia="Tahoma" w:hAnsi="Tahoma" w:cs="Tahoma"/>
        </w:rPr>
        <w:t>zn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4"/>
        </w:rPr>
        <w:t>i</w:t>
      </w:r>
      <w:r w:rsidRPr="00517341">
        <w:rPr>
          <w:rFonts w:ascii="Tahoma" w:eastAsia="Tahoma" w:hAnsi="Tahoma" w:cs="Tahoma"/>
        </w:rPr>
        <w:t>.</w:t>
      </w:r>
    </w:p>
    <w:p w14:paraId="00DA1098" w14:textId="77777777" w:rsidR="00942F4E" w:rsidRPr="00517341" w:rsidRDefault="00280ADA" w:rsidP="00607A33">
      <w:pPr>
        <w:spacing w:before="240"/>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2</w:t>
      </w:r>
      <w:r w:rsidRPr="00517341">
        <w:rPr>
          <w:rFonts w:ascii="Tahoma" w:eastAsia="Tahoma" w:hAnsi="Tahoma" w:cs="Tahoma"/>
          <w:w w:val="99"/>
        </w:rPr>
        <w:t>.</w:t>
      </w:r>
    </w:p>
    <w:p w14:paraId="51DD3AFA" w14:textId="00C6DC61" w:rsidR="00F242FB" w:rsidRPr="00517341" w:rsidRDefault="00280ADA" w:rsidP="00E41A47">
      <w:pPr>
        <w:pStyle w:val="Akapitzlist"/>
        <w:numPr>
          <w:ilvl w:val="6"/>
          <w:numId w:val="36"/>
        </w:numPr>
        <w:tabs>
          <w:tab w:val="clear" w:pos="4680"/>
        </w:tabs>
        <w:spacing w:line="276" w:lineRule="auto"/>
        <w:ind w:left="426" w:hanging="426"/>
        <w:jc w:val="both"/>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rPr>
        <w:t>się</w:t>
      </w:r>
      <w:r w:rsidRPr="00517341">
        <w:rPr>
          <w:rFonts w:ascii="Tahoma" w:eastAsia="Tahoma" w:hAnsi="Tahoma" w:cs="Tahoma"/>
          <w:spacing w:val="8"/>
        </w:rPr>
        <w:t xml:space="preserve"> </w:t>
      </w:r>
      <w:r w:rsidRPr="00517341">
        <w:rPr>
          <w:rFonts w:ascii="Tahoma" w:eastAsia="Tahoma" w:hAnsi="Tahoma" w:cs="Tahoma"/>
        </w:rPr>
        <w:t>podd</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5"/>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troli</w:t>
      </w:r>
      <w:r w:rsidRPr="00517341">
        <w:rPr>
          <w:rFonts w:ascii="Tahoma" w:eastAsia="Tahoma" w:hAnsi="Tahoma" w:cs="Tahoma"/>
          <w:spacing w:val="3"/>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nyw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IZ</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6"/>
        </w:rPr>
        <w:t xml:space="preserve"> </w:t>
      </w:r>
      <w:r w:rsidRPr="00517341">
        <w:rPr>
          <w:rFonts w:ascii="Tahoma" w:eastAsia="Tahoma" w:hAnsi="Tahoma" w:cs="Tahoma"/>
        </w:rPr>
        <w:t>i</w:t>
      </w:r>
      <w:r w:rsidRPr="00517341">
        <w:rPr>
          <w:rFonts w:ascii="Tahoma" w:eastAsia="Tahoma" w:hAnsi="Tahoma" w:cs="Tahoma"/>
          <w:spacing w:val="-1"/>
        </w:rPr>
        <w:t>nn</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rPr>
        <w:t>uprawnione podmioty</w:t>
      </w:r>
      <w:r w:rsidR="000642EB">
        <w:rPr>
          <w:rFonts w:ascii="Tahoma" w:eastAsia="Tahoma" w:hAnsi="Tahoma" w:cs="Tahoma"/>
        </w:rPr>
        <w:t xml:space="preserve"> </w:t>
      </w:r>
      <w:r w:rsidRPr="00517341">
        <w:rPr>
          <w:rFonts w:ascii="Tahoma" w:eastAsia="Tahoma" w:hAnsi="Tahoma" w:cs="Tahoma"/>
        </w:rPr>
        <w:t>w 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spacing w:val="-2"/>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p>
    <w:p w14:paraId="2F2C729F" w14:textId="6801275D" w:rsidR="00942F4E"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sz w:val="13"/>
          <w:szCs w:val="13"/>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4"/>
        </w:rPr>
        <w:t xml:space="preserve"> </w:t>
      </w:r>
      <w:r w:rsidRPr="00517341">
        <w:rPr>
          <w:rFonts w:ascii="Tahoma" w:eastAsia="Tahoma" w:hAnsi="Tahoma" w:cs="Tahoma"/>
        </w:rPr>
        <w:t>po</w:t>
      </w:r>
      <w:r w:rsidRPr="00517341">
        <w:rPr>
          <w:rFonts w:ascii="Tahoma" w:eastAsia="Tahoma" w:hAnsi="Tahoma" w:cs="Tahoma"/>
          <w:spacing w:val="-1"/>
        </w:rPr>
        <w:t>n</w:t>
      </w:r>
      <w:r w:rsidRPr="00517341">
        <w:rPr>
          <w:rFonts w:ascii="Tahoma" w:eastAsia="Tahoma" w:hAnsi="Tahoma" w:cs="Tahoma"/>
        </w:rPr>
        <w:t>osi</w:t>
      </w:r>
      <w:r w:rsidRPr="00517341">
        <w:rPr>
          <w:rFonts w:ascii="Tahoma" w:eastAsia="Tahoma" w:hAnsi="Tahoma" w:cs="Tahoma"/>
          <w:spacing w:val="-2"/>
        </w:rPr>
        <w:t xml:space="preserve"> </w:t>
      </w:r>
      <w:r w:rsidRPr="00517341">
        <w:rPr>
          <w:rFonts w:ascii="Tahoma" w:eastAsia="Tahoma" w:hAnsi="Tahoma" w:cs="Tahoma"/>
        </w:rPr>
        <w:t>od</w:t>
      </w:r>
      <w:r w:rsidRPr="00517341">
        <w:rPr>
          <w:rFonts w:ascii="Tahoma" w:eastAsia="Tahoma" w:hAnsi="Tahoma" w:cs="Tahoma"/>
          <w:spacing w:val="3"/>
        </w:rPr>
        <w:t>p</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11"/>
        </w:rPr>
        <w:t xml:space="preserve"> </w:t>
      </w:r>
      <w:r w:rsidRPr="00517341">
        <w:rPr>
          <w:rFonts w:ascii="Tahoma" w:eastAsia="Tahoma" w:hAnsi="Tahoma" w:cs="Tahoma"/>
        </w:rPr>
        <w:t>za</w:t>
      </w:r>
      <w:r w:rsidRPr="00517341">
        <w:rPr>
          <w:rFonts w:ascii="Tahoma" w:eastAsia="Tahoma" w:hAnsi="Tahoma" w:cs="Tahoma"/>
          <w:spacing w:val="8"/>
        </w:rPr>
        <w:t xml:space="preserve"> </w:t>
      </w:r>
      <w:r w:rsidRPr="00517341">
        <w:rPr>
          <w:rFonts w:ascii="Tahoma" w:eastAsia="Tahoma" w:hAnsi="Tahoma" w:cs="Tahoma"/>
          <w:spacing w:val="-1"/>
        </w:rPr>
        <w:t>u</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spacing w:val="2"/>
        </w:rPr>
        <w:t>p</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spacing w:val="3"/>
        </w:rPr>
        <w:t>me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3"/>
        </w:rPr>
        <w:t xml:space="preserve"> </w:t>
      </w:r>
      <w:r w:rsidRPr="00517341">
        <w:rPr>
          <w:rFonts w:ascii="Tahoma" w:eastAsia="Tahoma" w:hAnsi="Tahoma" w:cs="Tahoma"/>
        </w:rPr>
        <w:t>projektu</w:t>
      </w:r>
      <w:r w:rsidR="00C26038" w:rsidRPr="00517341">
        <w:rPr>
          <w:rFonts w:ascii="Tahoma" w:eastAsia="Tahoma" w:hAnsi="Tahoma" w:cs="Tahoma"/>
        </w:rPr>
        <w:t xml:space="preserve"> </w:t>
      </w:r>
      <w:r w:rsidRPr="00517341">
        <w:rPr>
          <w:rFonts w:ascii="Tahoma" w:eastAsia="Tahoma" w:hAnsi="Tahoma" w:cs="Tahoma"/>
          <w:position w:val="-1"/>
        </w:rPr>
        <w:t>do</w:t>
      </w:r>
      <w:r w:rsidRPr="00517341">
        <w:rPr>
          <w:rFonts w:ascii="Tahoma" w:eastAsia="Tahoma" w:hAnsi="Tahoma" w:cs="Tahoma"/>
          <w:spacing w:val="-2"/>
          <w:position w:val="-1"/>
        </w:rPr>
        <w:t>t</w:t>
      </w:r>
      <w:r w:rsidRPr="00517341">
        <w:rPr>
          <w:rFonts w:ascii="Tahoma" w:eastAsia="Tahoma" w:hAnsi="Tahoma" w:cs="Tahoma"/>
          <w:spacing w:val="-1"/>
          <w:position w:val="-1"/>
        </w:rPr>
        <w:t>yc</w:t>
      </w:r>
      <w:r w:rsidRPr="00517341">
        <w:rPr>
          <w:rFonts w:ascii="Tahoma" w:eastAsia="Tahoma" w:hAnsi="Tahoma" w:cs="Tahoma"/>
          <w:position w:val="-1"/>
        </w:rPr>
        <w:t>z</w:t>
      </w:r>
      <w:r w:rsidRPr="00517341">
        <w:rPr>
          <w:rFonts w:ascii="Tahoma" w:eastAsia="Tahoma" w:hAnsi="Tahoma" w:cs="Tahoma"/>
          <w:spacing w:val="1"/>
          <w:position w:val="-1"/>
        </w:rPr>
        <w:t>ą</w:t>
      </w:r>
      <w:r w:rsidRPr="00517341">
        <w:rPr>
          <w:rFonts w:ascii="Tahoma" w:eastAsia="Tahoma" w:hAnsi="Tahoma" w:cs="Tahoma"/>
          <w:spacing w:val="-1"/>
          <w:position w:val="-1"/>
        </w:rPr>
        <w:t>c</w:t>
      </w:r>
      <w:r w:rsidRPr="00517341">
        <w:rPr>
          <w:rFonts w:ascii="Tahoma" w:eastAsia="Tahoma" w:hAnsi="Tahoma" w:cs="Tahoma"/>
          <w:spacing w:val="1"/>
          <w:position w:val="-1"/>
        </w:rPr>
        <w:t>e</w:t>
      </w:r>
      <w:r w:rsidRPr="00517341">
        <w:rPr>
          <w:rFonts w:ascii="Tahoma" w:eastAsia="Tahoma" w:hAnsi="Tahoma" w:cs="Tahoma"/>
          <w:position w:val="-1"/>
        </w:rPr>
        <w:t>j</w:t>
      </w:r>
      <w:r w:rsidRPr="00517341">
        <w:rPr>
          <w:rFonts w:ascii="Tahoma" w:eastAsia="Tahoma" w:hAnsi="Tahoma" w:cs="Tahoma"/>
          <w:spacing w:val="-7"/>
          <w:position w:val="-1"/>
        </w:rPr>
        <w:t xml:space="preserve"> </w:t>
      </w:r>
      <w:r w:rsidRPr="00517341">
        <w:rPr>
          <w:rFonts w:ascii="Tahoma" w:eastAsia="Tahoma" w:hAnsi="Tahoma" w:cs="Tahoma"/>
          <w:spacing w:val="-1"/>
          <w:position w:val="-1"/>
        </w:rPr>
        <w:t>k</w:t>
      </w:r>
      <w:r w:rsidRPr="00517341">
        <w:rPr>
          <w:rFonts w:ascii="Tahoma" w:eastAsia="Tahoma" w:hAnsi="Tahoma" w:cs="Tahoma"/>
          <w:spacing w:val="1"/>
          <w:position w:val="-1"/>
        </w:rPr>
        <w:t>a</w:t>
      </w:r>
      <w:r w:rsidRPr="00517341">
        <w:rPr>
          <w:rFonts w:ascii="Tahoma" w:eastAsia="Tahoma" w:hAnsi="Tahoma" w:cs="Tahoma"/>
          <w:position w:val="-1"/>
        </w:rPr>
        <w:t>żd</w:t>
      </w:r>
      <w:r w:rsidRPr="00517341">
        <w:rPr>
          <w:rFonts w:ascii="Tahoma" w:eastAsia="Tahoma" w:hAnsi="Tahoma" w:cs="Tahoma"/>
          <w:spacing w:val="1"/>
          <w:position w:val="-1"/>
        </w:rPr>
        <w:t>e</w:t>
      </w:r>
      <w:r w:rsidRPr="00517341">
        <w:rPr>
          <w:rFonts w:ascii="Tahoma" w:eastAsia="Tahoma" w:hAnsi="Tahoma" w:cs="Tahoma"/>
          <w:position w:val="-1"/>
        </w:rPr>
        <w:t>go</w:t>
      </w:r>
      <w:r w:rsidRPr="00517341">
        <w:rPr>
          <w:rFonts w:ascii="Tahoma" w:eastAsia="Tahoma" w:hAnsi="Tahoma" w:cs="Tahoma"/>
          <w:spacing w:val="-7"/>
          <w:position w:val="-1"/>
        </w:rPr>
        <w:t xml:space="preserve"> </w:t>
      </w:r>
      <w:r w:rsidRPr="00517341">
        <w:rPr>
          <w:rFonts w:ascii="Tahoma" w:eastAsia="Tahoma" w:hAnsi="Tahoma" w:cs="Tahoma"/>
          <w:position w:val="-1"/>
        </w:rPr>
        <w:t xml:space="preserve">z </w:t>
      </w:r>
      <w:r w:rsidRPr="00517341">
        <w:rPr>
          <w:rFonts w:ascii="Tahoma" w:eastAsia="Tahoma" w:hAnsi="Tahoma" w:cs="Tahoma"/>
          <w:spacing w:val="-4"/>
          <w:position w:val="-1"/>
        </w:rPr>
        <w:t>P</w:t>
      </w:r>
      <w:r w:rsidRPr="00517341">
        <w:rPr>
          <w:rFonts w:ascii="Tahoma" w:eastAsia="Tahoma" w:hAnsi="Tahoma" w:cs="Tahoma"/>
          <w:spacing w:val="1"/>
          <w:position w:val="-1"/>
        </w:rPr>
        <w:t>a</w:t>
      </w:r>
      <w:r w:rsidRPr="00517341">
        <w:rPr>
          <w:rFonts w:ascii="Tahoma" w:eastAsia="Tahoma" w:hAnsi="Tahoma" w:cs="Tahoma"/>
          <w:position w:val="-1"/>
        </w:rPr>
        <w:t>r</w:t>
      </w:r>
      <w:r w:rsidRPr="00517341">
        <w:rPr>
          <w:rFonts w:ascii="Tahoma" w:eastAsia="Tahoma" w:hAnsi="Tahoma" w:cs="Tahoma"/>
          <w:spacing w:val="1"/>
          <w:position w:val="-1"/>
        </w:rPr>
        <w:t>tne</w:t>
      </w:r>
      <w:r w:rsidRPr="00517341">
        <w:rPr>
          <w:rFonts w:ascii="Tahoma" w:eastAsia="Tahoma" w:hAnsi="Tahoma" w:cs="Tahoma"/>
          <w:position w:val="-1"/>
        </w:rPr>
        <w:t>ró</w:t>
      </w:r>
      <w:r w:rsidRPr="00517341">
        <w:rPr>
          <w:rFonts w:ascii="Tahoma" w:eastAsia="Tahoma" w:hAnsi="Tahoma" w:cs="Tahoma"/>
          <w:spacing w:val="-6"/>
          <w:position w:val="-1"/>
        </w:rPr>
        <w:t>w</w:t>
      </w:r>
      <w:r w:rsidR="000649F1" w:rsidRPr="00517341">
        <w:rPr>
          <w:rStyle w:val="Odwoanieprzypisudolnego"/>
          <w:rFonts w:ascii="Tahoma" w:eastAsia="Tahoma" w:hAnsi="Tahoma" w:cs="Tahoma"/>
          <w:spacing w:val="1"/>
          <w:position w:val="-1"/>
        </w:rPr>
        <w:footnoteReference w:id="61"/>
      </w:r>
      <w:r w:rsidR="00C8740C" w:rsidRPr="00517341">
        <w:rPr>
          <w:rFonts w:ascii="Tahoma" w:eastAsia="Tahoma" w:hAnsi="Tahoma" w:cs="Tahoma"/>
          <w:spacing w:val="1"/>
          <w:position w:val="-1"/>
        </w:rPr>
        <w:t>.</w:t>
      </w:r>
    </w:p>
    <w:p w14:paraId="57360385" w14:textId="77287002" w:rsidR="00C62788" w:rsidRPr="00517341" w:rsidRDefault="00C62788" w:rsidP="00607A33">
      <w:pPr>
        <w:pStyle w:val="Akapitzlist"/>
        <w:numPr>
          <w:ilvl w:val="0"/>
          <w:numId w:val="36"/>
        </w:numPr>
        <w:tabs>
          <w:tab w:val="clear" w:pos="360"/>
          <w:tab w:val="num" w:pos="426"/>
        </w:tabs>
        <w:spacing w:line="276" w:lineRule="auto"/>
        <w:ind w:left="426" w:right="12" w:hanging="426"/>
        <w:rPr>
          <w:rFonts w:ascii="Tahoma" w:eastAsia="Tahoma" w:hAnsi="Tahoma" w:cs="Tahoma"/>
          <w:sz w:val="13"/>
          <w:szCs w:val="13"/>
        </w:rPr>
      </w:pPr>
      <w:r w:rsidRPr="00517341">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056D0F" w:rsidRPr="00517341">
        <w:rPr>
          <w:rFonts w:ascii="Tahoma" w:eastAsia="Tahoma" w:hAnsi="Tahoma" w:cs="Tahoma"/>
          <w:spacing w:val="1"/>
          <w:position w:val="-1"/>
        </w:rPr>
        <w:t>3</w:t>
      </w:r>
      <w:r w:rsidRPr="00517341">
        <w:rPr>
          <w:rFonts w:ascii="Tahoma" w:eastAsia="Tahoma" w:hAnsi="Tahoma" w:cs="Tahoma"/>
          <w:spacing w:val="1"/>
          <w:position w:val="-1"/>
        </w:rPr>
        <w:t xml:space="preserve">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4E31E347" w14:textId="77777777" w:rsidR="00942F4E"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dza</w:t>
      </w:r>
      <w:r w:rsidRPr="00517341">
        <w:rPr>
          <w:rFonts w:ascii="Tahoma" w:eastAsia="Tahoma" w:hAnsi="Tahoma" w:cs="Tahoma"/>
          <w:spacing w:val="-9"/>
        </w:rPr>
        <w:t xml:space="preserve"> </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trole</w:t>
      </w:r>
      <w:r w:rsidR="00C62788" w:rsidRPr="00517341">
        <w:rPr>
          <w:rFonts w:ascii="Tahoma" w:eastAsia="Tahoma" w:hAnsi="Tahoma" w:cs="Tahoma"/>
        </w:rPr>
        <w:t>, w tym wizyty monitoringowe,</w:t>
      </w:r>
      <w:r w:rsidRPr="00517341">
        <w:rPr>
          <w:rFonts w:ascii="Tahoma" w:eastAsia="Tahoma" w:hAnsi="Tahoma" w:cs="Tahoma"/>
          <w:spacing w:val="-4"/>
        </w:rPr>
        <w:t xml:space="preserve"> </w:t>
      </w:r>
      <w:r w:rsidRPr="00517341">
        <w:rPr>
          <w:rFonts w:ascii="Tahoma" w:eastAsia="Tahoma" w:hAnsi="Tahoma" w:cs="Tahoma"/>
          <w:spacing w:val="3"/>
        </w:rPr>
        <w:t>z</w:t>
      </w:r>
      <w:r w:rsidRPr="00517341">
        <w:rPr>
          <w:rFonts w:ascii="Tahoma" w:eastAsia="Tahoma" w:hAnsi="Tahoma" w:cs="Tahoma"/>
        </w:rPr>
        <w:t>godnie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pis</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7"/>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1"/>
        </w:rPr>
        <w:t>2</w:t>
      </w:r>
      <w:r w:rsidRPr="00517341">
        <w:rPr>
          <w:rFonts w:ascii="Tahoma" w:eastAsia="Tahoma" w:hAnsi="Tahoma" w:cs="Tahoma"/>
        </w:rPr>
        <w:t>3</w:t>
      </w:r>
      <w:r w:rsidRPr="00517341">
        <w:rPr>
          <w:rFonts w:ascii="Tahoma" w:eastAsia="Tahoma" w:hAnsi="Tahoma" w:cs="Tahoma"/>
          <w:spacing w:val="2"/>
        </w:rPr>
        <w:t xml:space="preserve"> </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spacing w:val="1"/>
        </w:rPr>
        <w:t>2</w:t>
      </w:r>
      <w:r w:rsidRPr="00517341">
        <w:rPr>
          <w:rFonts w:ascii="Tahoma" w:eastAsia="Tahoma" w:hAnsi="Tahoma" w:cs="Tahoma"/>
        </w:rPr>
        <w:t>5</w:t>
      </w:r>
      <w:r w:rsidRPr="00517341">
        <w:rPr>
          <w:rFonts w:ascii="Tahoma" w:eastAsia="Tahoma" w:hAnsi="Tahoma" w:cs="Tahoma"/>
          <w:spacing w:val="-1"/>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z dnia 11 lipca 2014 o zasadach</w:t>
      </w:r>
      <w:r w:rsidR="00CA7347" w:rsidRPr="00517341">
        <w:rPr>
          <w:rFonts w:ascii="Tahoma" w:eastAsia="Tahoma" w:hAnsi="Tahoma" w:cs="Tahoma"/>
        </w:rPr>
        <w:t xml:space="preserve"> </w:t>
      </w:r>
      <w:r w:rsidRPr="00517341">
        <w:rPr>
          <w:rFonts w:ascii="Tahoma" w:eastAsia="Tahoma" w:hAnsi="Tahoma" w:cs="Tahoma"/>
          <w:position w:val="-1"/>
        </w:rPr>
        <w:t>r</w:t>
      </w:r>
      <w:r w:rsidRPr="00517341">
        <w:rPr>
          <w:rFonts w:ascii="Tahoma" w:eastAsia="Tahoma" w:hAnsi="Tahoma" w:cs="Tahoma"/>
          <w:spacing w:val="1"/>
          <w:position w:val="-1"/>
        </w:rPr>
        <w:t>ea</w:t>
      </w:r>
      <w:r w:rsidRPr="00517341">
        <w:rPr>
          <w:rFonts w:ascii="Tahoma" w:eastAsia="Tahoma" w:hAnsi="Tahoma" w:cs="Tahoma"/>
          <w:position w:val="-1"/>
        </w:rPr>
        <w:t>liz</w:t>
      </w:r>
      <w:r w:rsidRPr="00517341">
        <w:rPr>
          <w:rFonts w:ascii="Tahoma" w:eastAsia="Tahoma" w:hAnsi="Tahoma" w:cs="Tahoma"/>
          <w:spacing w:val="1"/>
          <w:position w:val="-1"/>
        </w:rPr>
        <w:t>a</w:t>
      </w:r>
      <w:r w:rsidRPr="00517341">
        <w:rPr>
          <w:rFonts w:ascii="Tahoma" w:eastAsia="Tahoma" w:hAnsi="Tahoma" w:cs="Tahoma"/>
          <w:spacing w:val="-1"/>
          <w:position w:val="-1"/>
        </w:rPr>
        <w:t>cj</w:t>
      </w:r>
      <w:r w:rsidRPr="00517341">
        <w:rPr>
          <w:rFonts w:ascii="Tahoma" w:eastAsia="Tahoma" w:hAnsi="Tahoma" w:cs="Tahoma"/>
          <w:position w:val="-1"/>
        </w:rPr>
        <w:t>i</w:t>
      </w:r>
      <w:r w:rsidRPr="00517341">
        <w:rPr>
          <w:rFonts w:ascii="Tahoma" w:eastAsia="Tahoma" w:hAnsi="Tahoma" w:cs="Tahoma"/>
          <w:spacing w:val="-2"/>
          <w:position w:val="-1"/>
        </w:rPr>
        <w:t xml:space="preserve"> </w:t>
      </w:r>
      <w:r w:rsidRPr="00517341">
        <w:rPr>
          <w:rFonts w:ascii="Tahoma" w:eastAsia="Tahoma" w:hAnsi="Tahoma" w:cs="Tahoma"/>
          <w:position w:val="-1"/>
        </w:rPr>
        <w:t>prog</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position w:val="-1"/>
        </w:rPr>
        <w:t>mów</w:t>
      </w:r>
      <w:r w:rsidRPr="00517341">
        <w:rPr>
          <w:rFonts w:ascii="Tahoma" w:eastAsia="Tahoma" w:hAnsi="Tahoma" w:cs="Tahoma"/>
          <w:spacing w:val="-5"/>
          <w:position w:val="-1"/>
        </w:rPr>
        <w:t xml:space="preserve"> </w:t>
      </w:r>
      <w:r w:rsidRPr="00517341">
        <w:rPr>
          <w:rFonts w:ascii="Tahoma" w:eastAsia="Tahoma" w:hAnsi="Tahoma" w:cs="Tahoma"/>
          <w:position w:val="-1"/>
        </w:rPr>
        <w:t>w</w:t>
      </w:r>
      <w:r w:rsidRPr="00517341">
        <w:rPr>
          <w:rFonts w:ascii="Tahoma" w:eastAsia="Tahoma" w:hAnsi="Tahoma" w:cs="Tahoma"/>
          <w:spacing w:val="4"/>
          <w:position w:val="-1"/>
        </w:rPr>
        <w:t xml:space="preserve"> </w:t>
      </w:r>
      <w:r w:rsidRPr="00517341">
        <w:rPr>
          <w:rFonts w:ascii="Tahoma" w:eastAsia="Tahoma" w:hAnsi="Tahoma" w:cs="Tahoma"/>
          <w:position w:val="-1"/>
        </w:rPr>
        <w:t>z</w:t>
      </w:r>
      <w:r w:rsidRPr="00517341">
        <w:rPr>
          <w:rFonts w:ascii="Tahoma" w:eastAsia="Tahoma" w:hAnsi="Tahoma" w:cs="Tahoma"/>
          <w:spacing w:val="1"/>
          <w:position w:val="-1"/>
        </w:rPr>
        <w:t>a</w:t>
      </w:r>
      <w:r w:rsidRPr="00517341">
        <w:rPr>
          <w:rFonts w:ascii="Tahoma" w:eastAsia="Tahoma" w:hAnsi="Tahoma" w:cs="Tahoma"/>
          <w:spacing w:val="-1"/>
          <w:position w:val="-1"/>
        </w:rPr>
        <w:t>k</w:t>
      </w:r>
      <w:r w:rsidRPr="00517341">
        <w:rPr>
          <w:rFonts w:ascii="Tahoma" w:eastAsia="Tahoma" w:hAnsi="Tahoma" w:cs="Tahoma"/>
          <w:position w:val="-1"/>
        </w:rPr>
        <w:t>r</w:t>
      </w:r>
      <w:r w:rsidRPr="00517341">
        <w:rPr>
          <w:rFonts w:ascii="Tahoma" w:eastAsia="Tahoma" w:hAnsi="Tahoma" w:cs="Tahoma"/>
          <w:spacing w:val="1"/>
          <w:position w:val="-1"/>
        </w:rPr>
        <w:t>e</w:t>
      </w:r>
      <w:r w:rsidRPr="00517341">
        <w:rPr>
          <w:rFonts w:ascii="Tahoma" w:eastAsia="Tahoma" w:hAnsi="Tahoma" w:cs="Tahoma"/>
          <w:position w:val="-1"/>
        </w:rPr>
        <w:t>sie</w:t>
      </w:r>
      <w:r w:rsidRPr="00517341">
        <w:rPr>
          <w:rFonts w:ascii="Tahoma" w:eastAsia="Tahoma" w:hAnsi="Tahoma" w:cs="Tahoma"/>
          <w:spacing w:val="-2"/>
          <w:position w:val="-1"/>
        </w:rPr>
        <w:t xml:space="preserve"> </w:t>
      </w:r>
      <w:r w:rsidRPr="00517341">
        <w:rPr>
          <w:rFonts w:ascii="Tahoma" w:eastAsia="Tahoma" w:hAnsi="Tahoma" w:cs="Tahoma"/>
          <w:position w:val="-1"/>
        </w:rPr>
        <w:t>poli</w:t>
      </w:r>
      <w:r w:rsidRPr="00517341">
        <w:rPr>
          <w:rFonts w:ascii="Tahoma" w:eastAsia="Tahoma" w:hAnsi="Tahoma" w:cs="Tahoma"/>
          <w:spacing w:val="-2"/>
          <w:position w:val="-1"/>
        </w:rPr>
        <w:t>t</w:t>
      </w:r>
      <w:r w:rsidRPr="00517341">
        <w:rPr>
          <w:rFonts w:ascii="Tahoma" w:eastAsia="Tahoma" w:hAnsi="Tahoma" w:cs="Tahoma"/>
          <w:spacing w:val="-1"/>
          <w:position w:val="-1"/>
        </w:rPr>
        <w:t>y</w:t>
      </w:r>
      <w:r w:rsidRPr="00517341">
        <w:rPr>
          <w:rFonts w:ascii="Tahoma" w:eastAsia="Tahoma" w:hAnsi="Tahoma" w:cs="Tahoma"/>
          <w:spacing w:val="1"/>
          <w:position w:val="-1"/>
        </w:rPr>
        <w:t>k</w:t>
      </w:r>
      <w:r w:rsidRPr="00517341">
        <w:rPr>
          <w:rFonts w:ascii="Tahoma" w:eastAsia="Tahoma" w:hAnsi="Tahoma" w:cs="Tahoma"/>
          <w:position w:val="-1"/>
        </w:rPr>
        <w:t>i</w:t>
      </w:r>
      <w:r w:rsidRPr="00517341">
        <w:rPr>
          <w:rFonts w:ascii="Tahoma" w:eastAsia="Tahoma" w:hAnsi="Tahoma" w:cs="Tahoma"/>
          <w:spacing w:val="-1"/>
          <w:position w:val="-1"/>
        </w:rPr>
        <w:t xml:space="preserve"> </w:t>
      </w:r>
      <w:r w:rsidRPr="00517341">
        <w:rPr>
          <w:rFonts w:ascii="Tahoma" w:eastAsia="Tahoma" w:hAnsi="Tahoma" w:cs="Tahoma"/>
          <w:position w:val="-1"/>
        </w:rPr>
        <w:t>sp</w:t>
      </w:r>
      <w:r w:rsidRPr="00517341">
        <w:rPr>
          <w:rFonts w:ascii="Tahoma" w:eastAsia="Tahoma" w:hAnsi="Tahoma" w:cs="Tahoma"/>
          <w:spacing w:val="2"/>
          <w:position w:val="-1"/>
        </w:rPr>
        <w:t>ó</w:t>
      </w:r>
      <w:r w:rsidRPr="00517341">
        <w:rPr>
          <w:rFonts w:ascii="Tahoma" w:eastAsia="Tahoma" w:hAnsi="Tahoma" w:cs="Tahoma"/>
          <w:spacing w:val="-1"/>
          <w:position w:val="-1"/>
        </w:rPr>
        <w:t>jn</w:t>
      </w:r>
      <w:r w:rsidRPr="00517341">
        <w:rPr>
          <w:rFonts w:ascii="Tahoma" w:eastAsia="Tahoma" w:hAnsi="Tahoma" w:cs="Tahoma"/>
          <w:spacing w:val="2"/>
          <w:position w:val="-1"/>
        </w:rPr>
        <w:t>o</w:t>
      </w:r>
      <w:r w:rsidRPr="00517341">
        <w:rPr>
          <w:rFonts w:ascii="Tahoma" w:eastAsia="Tahoma" w:hAnsi="Tahoma" w:cs="Tahoma"/>
          <w:position w:val="-1"/>
        </w:rPr>
        <w:t>ś</w:t>
      </w:r>
      <w:r w:rsidRPr="00517341">
        <w:rPr>
          <w:rFonts w:ascii="Tahoma" w:eastAsia="Tahoma" w:hAnsi="Tahoma" w:cs="Tahoma"/>
          <w:spacing w:val="-1"/>
          <w:position w:val="-1"/>
        </w:rPr>
        <w:t>c</w:t>
      </w:r>
      <w:r w:rsidRPr="00517341">
        <w:rPr>
          <w:rFonts w:ascii="Tahoma" w:eastAsia="Tahoma" w:hAnsi="Tahoma" w:cs="Tahoma"/>
          <w:position w:val="-1"/>
        </w:rPr>
        <w:t>i</w:t>
      </w:r>
      <w:r w:rsidRPr="00517341">
        <w:rPr>
          <w:rFonts w:ascii="Tahoma" w:eastAsia="Tahoma" w:hAnsi="Tahoma" w:cs="Tahoma"/>
          <w:spacing w:val="-1"/>
          <w:position w:val="-1"/>
        </w:rPr>
        <w:t xml:space="preserve"> f</w:t>
      </w:r>
      <w:r w:rsidRPr="00517341">
        <w:rPr>
          <w:rFonts w:ascii="Tahoma" w:eastAsia="Tahoma" w:hAnsi="Tahoma" w:cs="Tahoma"/>
          <w:position w:val="-1"/>
        </w:rPr>
        <w:t>i</w:t>
      </w:r>
      <w:r w:rsidRPr="00517341">
        <w:rPr>
          <w:rFonts w:ascii="Tahoma" w:eastAsia="Tahoma" w:hAnsi="Tahoma" w:cs="Tahoma"/>
          <w:spacing w:val="-1"/>
          <w:position w:val="-1"/>
        </w:rPr>
        <w:t>n</w:t>
      </w:r>
      <w:r w:rsidRPr="00517341">
        <w:rPr>
          <w:rFonts w:ascii="Tahoma" w:eastAsia="Tahoma" w:hAnsi="Tahoma" w:cs="Tahoma"/>
          <w:spacing w:val="3"/>
          <w:position w:val="-1"/>
        </w:rPr>
        <w:t>a</w:t>
      </w:r>
      <w:r w:rsidRPr="00517341">
        <w:rPr>
          <w:rFonts w:ascii="Tahoma" w:eastAsia="Tahoma" w:hAnsi="Tahoma" w:cs="Tahoma"/>
          <w:spacing w:val="-1"/>
          <w:position w:val="-1"/>
        </w:rPr>
        <w:t>n</w:t>
      </w:r>
      <w:r w:rsidRPr="00517341">
        <w:rPr>
          <w:rFonts w:ascii="Tahoma" w:eastAsia="Tahoma" w:hAnsi="Tahoma" w:cs="Tahoma"/>
          <w:position w:val="-1"/>
        </w:rPr>
        <w:t>so</w:t>
      </w:r>
      <w:r w:rsidRPr="00517341">
        <w:rPr>
          <w:rFonts w:ascii="Tahoma" w:eastAsia="Tahoma" w:hAnsi="Tahoma" w:cs="Tahoma"/>
          <w:spacing w:val="-2"/>
          <w:position w:val="-1"/>
        </w:rPr>
        <w:t>w</w:t>
      </w:r>
      <w:r w:rsidRPr="00517341">
        <w:rPr>
          <w:rFonts w:ascii="Tahoma" w:eastAsia="Tahoma" w:hAnsi="Tahoma" w:cs="Tahoma"/>
          <w:spacing w:val="3"/>
          <w:position w:val="-1"/>
        </w:rPr>
        <w:t>a</w:t>
      </w:r>
      <w:r w:rsidRPr="00517341">
        <w:rPr>
          <w:rFonts w:ascii="Tahoma" w:eastAsia="Tahoma" w:hAnsi="Tahoma" w:cs="Tahoma"/>
          <w:spacing w:val="-3"/>
          <w:position w:val="-1"/>
        </w:rPr>
        <w:t>n</w:t>
      </w:r>
      <w:r w:rsidRPr="00517341">
        <w:rPr>
          <w:rFonts w:ascii="Tahoma" w:eastAsia="Tahoma" w:hAnsi="Tahoma" w:cs="Tahoma"/>
          <w:spacing w:val="-1"/>
          <w:position w:val="-1"/>
        </w:rPr>
        <w:t>yc</w:t>
      </w:r>
      <w:r w:rsidRPr="00517341">
        <w:rPr>
          <w:rFonts w:ascii="Tahoma" w:eastAsia="Tahoma" w:hAnsi="Tahoma" w:cs="Tahoma"/>
          <w:position w:val="-1"/>
        </w:rPr>
        <w:t>h</w:t>
      </w:r>
      <w:r w:rsidRPr="00517341">
        <w:rPr>
          <w:rFonts w:ascii="Tahoma" w:eastAsia="Tahoma" w:hAnsi="Tahoma" w:cs="Tahoma"/>
          <w:spacing w:val="-9"/>
          <w:position w:val="-1"/>
        </w:rPr>
        <w:t xml:space="preserve"> </w:t>
      </w:r>
      <w:r w:rsidRPr="00517341">
        <w:rPr>
          <w:rFonts w:ascii="Tahoma" w:eastAsia="Tahoma" w:hAnsi="Tahoma" w:cs="Tahoma"/>
          <w:position w:val="-1"/>
        </w:rPr>
        <w:t>w</w:t>
      </w:r>
      <w:r w:rsidRPr="00517341">
        <w:rPr>
          <w:rFonts w:ascii="Tahoma" w:eastAsia="Tahoma" w:hAnsi="Tahoma" w:cs="Tahoma"/>
          <w:spacing w:val="13"/>
          <w:position w:val="-1"/>
        </w:rPr>
        <w:t xml:space="preserve"> </w:t>
      </w:r>
      <w:r w:rsidRPr="00517341">
        <w:rPr>
          <w:rFonts w:ascii="Tahoma" w:eastAsia="Tahoma" w:hAnsi="Tahoma" w:cs="Tahoma"/>
          <w:position w:val="-1"/>
        </w:rPr>
        <w:t>p</w:t>
      </w:r>
      <w:r w:rsidRPr="00517341">
        <w:rPr>
          <w:rFonts w:ascii="Tahoma" w:eastAsia="Tahoma" w:hAnsi="Tahoma" w:cs="Tahoma"/>
          <w:spacing w:val="1"/>
          <w:position w:val="-1"/>
        </w:rPr>
        <w:t>e</w:t>
      </w:r>
      <w:r w:rsidRPr="00517341">
        <w:rPr>
          <w:rFonts w:ascii="Tahoma" w:eastAsia="Tahoma" w:hAnsi="Tahoma" w:cs="Tahoma"/>
          <w:position w:val="-1"/>
        </w:rPr>
        <w:t>rsp</w:t>
      </w:r>
      <w:r w:rsidRPr="00517341">
        <w:rPr>
          <w:rFonts w:ascii="Tahoma" w:eastAsia="Tahoma" w:hAnsi="Tahoma" w:cs="Tahoma"/>
          <w:spacing w:val="1"/>
          <w:position w:val="-1"/>
        </w:rPr>
        <w:t>e</w:t>
      </w:r>
      <w:r w:rsidRPr="00517341">
        <w:rPr>
          <w:rFonts w:ascii="Tahoma" w:eastAsia="Tahoma" w:hAnsi="Tahoma" w:cs="Tahoma"/>
          <w:spacing w:val="-1"/>
          <w:position w:val="-1"/>
        </w:rPr>
        <w:t>k</w:t>
      </w:r>
      <w:r w:rsidRPr="00517341">
        <w:rPr>
          <w:rFonts w:ascii="Tahoma" w:eastAsia="Tahoma" w:hAnsi="Tahoma" w:cs="Tahoma"/>
          <w:position w:val="-1"/>
        </w:rPr>
        <w:t>t</w:t>
      </w:r>
      <w:r w:rsidRPr="00517341">
        <w:rPr>
          <w:rFonts w:ascii="Tahoma" w:eastAsia="Tahoma" w:hAnsi="Tahoma" w:cs="Tahoma"/>
          <w:spacing w:val="-1"/>
          <w:position w:val="-1"/>
        </w:rPr>
        <w:t>y</w:t>
      </w:r>
      <w:r w:rsidRPr="00517341">
        <w:rPr>
          <w:rFonts w:ascii="Tahoma" w:eastAsia="Tahoma" w:hAnsi="Tahoma" w:cs="Tahoma"/>
          <w:spacing w:val="1"/>
          <w:position w:val="-1"/>
        </w:rPr>
        <w:t>w</w:t>
      </w:r>
      <w:r w:rsidRPr="00517341">
        <w:rPr>
          <w:rFonts w:ascii="Tahoma" w:eastAsia="Tahoma" w:hAnsi="Tahoma" w:cs="Tahoma"/>
          <w:position w:val="-1"/>
        </w:rPr>
        <w:t>ie</w:t>
      </w:r>
      <w:r w:rsidRPr="00517341">
        <w:rPr>
          <w:rFonts w:ascii="Tahoma" w:eastAsia="Tahoma" w:hAnsi="Tahoma" w:cs="Tahoma"/>
          <w:spacing w:val="-7"/>
          <w:position w:val="-1"/>
        </w:rPr>
        <w:t xml:space="preserve"> </w:t>
      </w:r>
      <w:r w:rsidRPr="00517341">
        <w:rPr>
          <w:rFonts w:ascii="Tahoma" w:eastAsia="Tahoma" w:hAnsi="Tahoma" w:cs="Tahoma"/>
          <w:spacing w:val="-1"/>
          <w:position w:val="-1"/>
        </w:rPr>
        <w:t>f</w:t>
      </w:r>
      <w:r w:rsidRPr="00517341">
        <w:rPr>
          <w:rFonts w:ascii="Tahoma" w:eastAsia="Tahoma" w:hAnsi="Tahoma" w:cs="Tahoma"/>
          <w:position w:val="-1"/>
        </w:rPr>
        <w:t>i</w:t>
      </w:r>
      <w:r w:rsidRPr="00517341">
        <w:rPr>
          <w:rFonts w:ascii="Tahoma" w:eastAsia="Tahoma" w:hAnsi="Tahoma" w:cs="Tahoma"/>
          <w:spacing w:val="-1"/>
          <w:position w:val="-1"/>
        </w:rPr>
        <w:t>n</w:t>
      </w:r>
      <w:r w:rsidRPr="00517341">
        <w:rPr>
          <w:rFonts w:ascii="Tahoma" w:eastAsia="Tahoma" w:hAnsi="Tahoma" w:cs="Tahoma"/>
          <w:spacing w:val="1"/>
          <w:position w:val="-1"/>
        </w:rPr>
        <w:t>an</w:t>
      </w:r>
      <w:r w:rsidRPr="00517341">
        <w:rPr>
          <w:rFonts w:ascii="Tahoma" w:eastAsia="Tahoma" w:hAnsi="Tahoma" w:cs="Tahoma"/>
          <w:position w:val="-1"/>
        </w:rPr>
        <w:t>so</w:t>
      </w:r>
      <w:r w:rsidRPr="00517341">
        <w:rPr>
          <w:rFonts w:ascii="Tahoma" w:eastAsia="Tahoma" w:hAnsi="Tahoma" w:cs="Tahoma"/>
          <w:spacing w:val="1"/>
          <w:position w:val="-1"/>
        </w:rPr>
        <w:t>we</w:t>
      </w:r>
      <w:r w:rsidRPr="00517341">
        <w:rPr>
          <w:rFonts w:ascii="Tahoma" w:eastAsia="Tahoma" w:hAnsi="Tahoma" w:cs="Tahoma"/>
          <w:position w:val="-1"/>
        </w:rPr>
        <w:t>j</w:t>
      </w:r>
      <w:r w:rsidRPr="00517341">
        <w:rPr>
          <w:rFonts w:ascii="Tahoma" w:eastAsia="Tahoma" w:hAnsi="Tahoma" w:cs="Tahoma"/>
          <w:spacing w:val="-3"/>
          <w:position w:val="-1"/>
        </w:rPr>
        <w:t xml:space="preserve"> </w:t>
      </w:r>
      <w:r w:rsidRPr="00517341">
        <w:rPr>
          <w:rFonts w:ascii="Tahoma" w:eastAsia="Tahoma" w:hAnsi="Tahoma" w:cs="Tahoma"/>
          <w:spacing w:val="-1"/>
          <w:position w:val="-1"/>
        </w:rPr>
        <w:t>2</w:t>
      </w:r>
      <w:r w:rsidRPr="00517341">
        <w:rPr>
          <w:rFonts w:ascii="Tahoma" w:eastAsia="Tahoma" w:hAnsi="Tahoma" w:cs="Tahoma"/>
          <w:spacing w:val="1"/>
          <w:position w:val="-1"/>
        </w:rPr>
        <w:t>0</w:t>
      </w:r>
      <w:r w:rsidRPr="00517341">
        <w:rPr>
          <w:rFonts w:ascii="Tahoma" w:eastAsia="Tahoma" w:hAnsi="Tahoma" w:cs="Tahoma"/>
          <w:spacing w:val="-1"/>
          <w:position w:val="-1"/>
        </w:rPr>
        <w:t>1</w:t>
      </w:r>
      <w:r w:rsidRPr="00517341">
        <w:rPr>
          <w:rFonts w:ascii="Tahoma" w:eastAsia="Tahoma" w:hAnsi="Tahoma" w:cs="Tahoma"/>
          <w:spacing w:val="3"/>
          <w:position w:val="-1"/>
        </w:rPr>
        <w:t>4</w:t>
      </w:r>
      <w:r w:rsidRPr="00517341">
        <w:rPr>
          <w:rFonts w:ascii="Tahoma" w:eastAsia="Tahoma" w:hAnsi="Tahoma" w:cs="Tahoma"/>
          <w:position w:val="-1"/>
        </w:rPr>
        <w:t>-</w:t>
      </w:r>
      <w:r w:rsidRPr="00517341">
        <w:rPr>
          <w:rFonts w:ascii="Tahoma" w:eastAsia="Tahoma" w:hAnsi="Tahoma" w:cs="Tahoma"/>
          <w:spacing w:val="-1"/>
        </w:rPr>
        <w:t>20</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rPr>
        <w:t>. W 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 xml:space="preserve">sie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gul</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ny</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ą z</w:t>
      </w:r>
      <w:r w:rsidRPr="00517341">
        <w:rPr>
          <w:rFonts w:ascii="Tahoma" w:eastAsia="Tahoma" w:hAnsi="Tahoma" w:cs="Tahoma"/>
          <w:spacing w:val="1"/>
        </w:rPr>
        <w:t>a</w:t>
      </w:r>
      <w:r w:rsidRPr="00517341">
        <w:rPr>
          <w:rFonts w:ascii="Tahoma" w:eastAsia="Tahoma" w:hAnsi="Tahoma" w:cs="Tahoma"/>
        </w:rPr>
        <w:t>stoso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m</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 xml:space="preserve">ą </w:t>
      </w:r>
      <w:r w:rsidRPr="00607A33">
        <w:rPr>
          <w:rFonts w:ascii="Tahoma" w:eastAsia="Tahoma" w:hAnsi="Tahoma" w:cs="Tahoma"/>
        </w:rPr>
        <w:t>W</w:t>
      </w:r>
      <w:r w:rsidRPr="00607A33">
        <w:rPr>
          <w:rFonts w:ascii="Tahoma" w:eastAsia="Tahoma" w:hAnsi="Tahoma" w:cs="Tahoma"/>
          <w:spacing w:val="-1"/>
        </w:rPr>
        <w:t>y</w:t>
      </w:r>
      <w:r w:rsidRPr="00607A33">
        <w:rPr>
          <w:rFonts w:ascii="Tahoma" w:eastAsia="Tahoma" w:hAnsi="Tahoma" w:cs="Tahoma"/>
          <w:spacing w:val="-2"/>
        </w:rPr>
        <w:t>t</w:t>
      </w:r>
      <w:r w:rsidRPr="00607A33">
        <w:rPr>
          <w:rFonts w:ascii="Tahoma" w:eastAsia="Tahoma" w:hAnsi="Tahoma" w:cs="Tahoma"/>
          <w:spacing w:val="-1"/>
        </w:rPr>
        <w:t>yc</w:t>
      </w:r>
      <w:r w:rsidRPr="00607A33">
        <w:rPr>
          <w:rFonts w:ascii="Tahoma" w:eastAsia="Tahoma" w:hAnsi="Tahoma" w:cs="Tahoma"/>
        </w:rPr>
        <w:t>zne</w:t>
      </w:r>
      <w:r w:rsidRPr="00517341">
        <w:rPr>
          <w:rFonts w:ascii="Tahoma" w:eastAsia="Tahoma" w:hAnsi="Tahoma" w:cs="Tahoma"/>
        </w:rPr>
        <w:t xml:space="preserve">, o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mo</w:t>
      </w:r>
      <w:r w:rsidRPr="00517341">
        <w:rPr>
          <w:rFonts w:ascii="Tahoma" w:eastAsia="Tahoma" w:hAnsi="Tahoma" w:cs="Tahoma"/>
          <w:spacing w:val="-2"/>
        </w:rPr>
        <w:t>w</w:t>
      </w:r>
      <w:r w:rsidRPr="00517341">
        <w:rPr>
          <w:rFonts w:ascii="Tahoma" w:eastAsia="Tahoma" w:hAnsi="Tahoma" w:cs="Tahoma"/>
        </w:rPr>
        <w:t>a</w:t>
      </w:r>
      <w:r w:rsidR="00C26038" w:rsidRPr="00517341">
        <w:rPr>
          <w:rFonts w:ascii="Tahoma" w:eastAsia="Tahoma" w:hAnsi="Tahoma" w:cs="Tahoma"/>
        </w:rPr>
        <w:t xml:space="preserve"> </w:t>
      </w:r>
      <w:r w:rsidRPr="00517341">
        <w:rPr>
          <w:rFonts w:ascii="Tahoma" w:eastAsia="Tahoma" w:hAnsi="Tahoma" w:cs="Tahoma"/>
        </w:rPr>
        <w:t>w §</w:t>
      </w:r>
      <w:r w:rsidRPr="00517341">
        <w:rPr>
          <w:rFonts w:ascii="Tahoma" w:eastAsia="Tahoma" w:hAnsi="Tahoma" w:cs="Tahoma"/>
          <w:spacing w:val="-2"/>
        </w:rPr>
        <w:t xml:space="preserve"> </w:t>
      </w:r>
      <w:r w:rsidRPr="00517341">
        <w:rPr>
          <w:rFonts w:ascii="Tahoma" w:eastAsia="Tahoma" w:hAnsi="Tahoma" w:cs="Tahoma"/>
        </w:rPr>
        <w:t>1</w:t>
      </w:r>
      <w:r w:rsidR="00B514B5" w:rsidRPr="00517341">
        <w:rPr>
          <w:rFonts w:ascii="Tahoma" w:eastAsia="Tahoma" w:hAnsi="Tahoma" w:cs="Tahoma"/>
          <w:spacing w:val="-2"/>
        </w:rPr>
        <w:t xml:space="preserve"> </w:t>
      </w:r>
      <w:r w:rsidR="004927A6" w:rsidRPr="00517341">
        <w:rPr>
          <w:rFonts w:ascii="Tahoma" w:eastAsia="Tahoma" w:hAnsi="Tahoma" w:cs="Tahoma"/>
          <w:spacing w:val="3"/>
        </w:rPr>
        <w:t>ust.</w:t>
      </w:r>
      <w:r w:rsidRPr="00517341">
        <w:rPr>
          <w:rFonts w:ascii="Tahoma" w:eastAsia="Tahoma" w:hAnsi="Tahoma" w:cs="Tahoma"/>
          <w:spacing w:val="-2"/>
        </w:rPr>
        <w:t xml:space="preserve"> </w:t>
      </w:r>
      <w:r w:rsidRPr="00517341">
        <w:rPr>
          <w:rFonts w:ascii="Tahoma" w:eastAsia="Tahoma" w:hAnsi="Tahoma" w:cs="Tahoma"/>
          <w:spacing w:val="-1"/>
        </w:rPr>
        <w:t>2</w:t>
      </w:r>
      <w:r w:rsidR="00165697" w:rsidRPr="00517341">
        <w:rPr>
          <w:rFonts w:ascii="Tahoma" w:eastAsia="Tahoma" w:hAnsi="Tahoma" w:cs="Tahoma"/>
          <w:spacing w:val="-1"/>
        </w:rPr>
        <w:t>4</w:t>
      </w:r>
      <w:r w:rsidR="00325345" w:rsidRPr="00517341">
        <w:rPr>
          <w:rFonts w:ascii="Tahoma" w:eastAsia="Tahoma" w:hAnsi="Tahoma" w:cs="Tahoma"/>
        </w:rPr>
        <w:t>.</w:t>
      </w:r>
    </w:p>
    <w:p w14:paraId="6AE8EC16" w14:textId="0C6238FE" w:rsidR="00942F4E"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rPr>
      </w:pPr>
      <w:r w:rsidRPr="00517341">
        <w:rPr>
          <w:rFonts w:ascii="Tahoma" w:eastAsia="Tahoma" w:hAnsi="Tahoma" w:cs="Tahoma"/>
          <w:spacing w:val="-4"/>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trole</w:t>
      </w:r>
      <w:r w:rsidRPr="00517341">
        <w:rPr>
          <w:rFonts w:ascii="Tahoma" w:eastAsia="Tahoma" w:hAnsi="Tahoma" w:cs="Tahoma"/>
          <w:spacing w:val="41"/>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5"/>
        </w:rPr>
        <w:t xml:space="preserve">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dyty</w:t>
      </w:r>
      <w:r w:rsidRPr="00517341">
        <w:rPr>
          <w:rFonts w:ascii="Tahoma" w:eastAsia="Tahoma" w:hAnsi="Tahoma" w:cs="Tahoma"/>
          <w:spacing w:val="41"/>
        </w:rPr>
        <w:t xml:space="preserve"> </w:t>
      </w:r>
      <w:r w:rsidRPr="00517341">
        <w:rPr>
          <w:rFonts w:ascii="Tahoma" w:eastAsia="Tahoma" w:hAnsi="Tahoma" w:cs="Tahoma"/>
        </w:rPr>
        <w:t>mo</w:t>
      </w:r>
      <w:r w:rsidRPr="00517341">
        <w:rPr>
          <w:rFonts w:ascii="Tahoma" w:eastAsia="Tahoma" w:hAnsi="Tahoma" w:cs="Tahoma"/>
          <w:spacing w:val="2"/>
        </w:rPr>
        <w:t>g</w:t>
      </w:r>
      <w:r w:rsidRPr="00517341">
        <w:rPr>
          <w:rFonts w:ascii="Tahoma" w:eastAsia="Tahoma" w:hAnsi="Tahoma" w:cs="Tahoma"/>
        </w:rPr>
        <w:t>ą</w:t>
      </w:r>
      <w:r w:rsidRPr="00517341">
        <w:rPr>
          <w:rFonts w:ascii="Tahoma" w:eastAsia="Tahoma" w:hAnsi="Tahoma" w:cs="Tahoma"/>
          <w:spacing w:val="43"/>
        </w:rPr>
        <w:t xml:space="preserve"> </w:t>
      </w:r>
      <w:r w:rsidRPr="00517341">
        <w:rPr>
          <w:rFonts w:ascii="Tahoma" w:eastAsia="Tahoma" w:hAnsi="Tahoma" w:cs="Tahoma"/>
        </w:rPr>
        <w:t>być</w:t>
      </w:r>
      <w:r w:rsidRPr="00517341">
        <w:rPr>
          <w:rFonts w:ascii="Tahoma" w:eastAsia="Tahoma" w:hAnsi="Tahoma" w:cs="Tahoma"/>
          <w:spacing w:val="4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39"/>
        </w:rPr>
        <w:t xml:space="preserve"> </w:t>
      </w:r>
      <w:r w:rsidRPr="00517341">
        <w:rPr>
          <w:rFonts w:ascii="Tahoma" w:eastAsia="Tahoma" w:hAnsi="Tahoma" w:cs="Tahoma"/>
        </w:rPr>
        <w:t>w</w:t>
      </w:r>
      <w:r w:rsidRPr="00517341">
        <w:rPr>
          <w:rFonts w:ascii="Tahoma" w:eastAsia="Tahoma" w:hAnsi="Tahoma" w:cs="Tahoma"/>
          <w:spacing w:val="50"/>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sie</w:t>
      </w:r>
      <w:r w:rsidRPr="00517341">
        <w:rPr>
          <w:rFonts w:ascii="Tahoma" w:eastAsia="Tahoma" w:hAnsi="Tahoma" w:cs="Tahoma"/>
          <w:spacing w:val="43"/>
        </w:rPr>
        <w:t xml:space="preserve"> </w:t>
      </w:r>
      <w:r w:rsidRPr="00517341">
        <w:rPr>
          <w:rFonts w:ascii="Tahoma" w:eastAsia="Tahoma" w:hAnsi="Tahoma" w:cs="Tahoma"/>
          <w:spacing w:val="1"/>
        </w:rPr>
        <w:t>w</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38"/>
        </w:rPr>
        <w:t xml:space="preserve"> </w:t>
      </w:r>
      <w:r w:rsidRPr="00517341">
        <w:rPr>
          <w:rFonts w:ascii="Tahoma" w:eastAsia="Tahoma" w:hAnsi="Tahoma" w:cs="Tahoma"/>
        </w:rPr>
        <w:t>w</w:t>
      </w:r>
      <w:r w:rsidRPr="00517341">
        <w:rPr>
          <w:rFonts w:ascii="Tahoma" w:eastAsia="Tahoma" w:hAnsi="Tahoma" w:cs="Tahoma"/>
          <w:spacing w:val="49"/>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50"/>
        </w:rPr>
        <w:t xml:space="preserve"> </w:t>
      </w:r>
      <w:r w:rsidRPr="00517341">
        <w:rPr>
          <w:rFonts w:ascii="Tahoma" w:eastAsia="Tahoma" w:hAnsi="Tahoma" w:cs="Tahoma"/>
          <w:spacing w:val="-1"/>
        </w:rPr>
        <w:t>2</w:t>
      </w:r>
      <w:r w:rsidRPr="00517341">
        <w:rPr>
          <w:rFonts w:ascii="Tahoma" w:eastAsia="Tahoma" w:hAnsi="Tahoma" w:cs="Tahoma"/>
        </w:rPr>
        <w:t>3</w:t>
      </w:r>
      <w:r w:rsidRPr="00517341">
        <w:rPr>
          <w:rFonts w:ascii="Tahoma" w:eastAsia="Tahoma" w:hAnsi="Tahoma" w:cs="Tahoma"/>
          <w:spacing w:val="47"/>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2"/>
        </w:rPr>
        <w:t>.</w:t>
      </w:r>
      <w:r w:rsidRPr="00517341">
        <w:rPr>
          <w:rFonts w:ascii="Tahoma" w:eastAsia="Tahoma" w:hAnsi="Tahoma" w:cs="Tahoma"/>
        </w:rPr>
        <w:t>3</w:t>
      </w:r>
      <w:r w:rsidRPr="00517341">
        <w:rPr>
          <w:rFonts w:ascii="Tahoma" w:eastAsia="Tahoma" w:hAnsi="Tahoma" w:cs="Tahoma"/>
          <w:spacing w:val="43"/>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000642EB">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dnia</w:t>
      </w:r>
      <w:r w:rsidRPr="00517341">
        <w:rPr>
          <w:rFonts w:ascii="Tahoma" w:eastAsia="Tahoma" w:hAnsi="Tahoma" w:cs="Tahoma"/>
          <w:spacing w:val="-1"/>
        </w:rPr>
        <w:t xml:space="preserve"> 1</w:t>
      </w:r>
      <w:r w:rsidRPr="00517341">
        <w:rPr>
          <w:rFonts w:ascii="Tahoma" w:eastAsia="Tahoma" w:hAnsi="Tahoma" w:cs="Tahoma"/>
        </w:rPr>
        <w:t>1</w:t>
      </w:r>
      <w:r w:rsidRPr="00517341">
        <w:rPr>
          <w:rFonts w:ascii="Tahoma" w:eastAsia="Tahoma" w:hAnsi="Tahoma" w:cs="Tahoma"/>
          <w:spacing w:val="-1"/>
        </w:rPr>
        <w:t xml:space="preserve"> </w:t>
      </w:r>
      <w:r w:rsidRPr="00517341">
        <w:rPr>
          <w:rFonts w:ascii="Tahoma" w:eastAsia="Tahoma" w:hAnsi="Tahoma" w:cs="Tahoma"/>
        </w:rPr>
        <w:t xml:space="preserve">lipca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4</w:t>
      </w:r>
      <w:r w:rsidRPr="00517341">
        <w:rPr>
          <w:rFonts w:ascii="Tahoma" w:eastAsia="Tahoma" w:hAnsi="Tahoma" w:cs="Tahoma"/>
          <w:spacing w:val="-3"/>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mów</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4"/>
        </w:rPr>
        <w:t xml:space="preserve"> </w:t>
      </w:r>
      <w:r w:rsidRPr="00517341">
        <w:rPr>
          <w:rFonts w:ascii="Tahoma" w:eastAsia="Tahoma" w:hAnsi="Tahoma" w:cs="Tahoma"/>
        </w:rPr>
        <w:t>poli</w:t>
      </w:r>
      <w:r w:rsidRPr="00517341">
        <w:rPr>
          <w:rFonts w:ascii="Tahoma" w:eastAsia="Tahoma" w:hAnsi="Tahoma" w:cs="Tahoma"/>
          <w:spacing w:val="-2"/>
        </w:rPr>
        <w:t>t</w:t>
      </w:r>
      <w:r w:rsidRPr="00517341">
        <w:rPr>
          <w:rFonts w:ascii="Tahoma" w:eastAsia="Tahoma" w:hAnsi="Tahoma" w:cs="Tahoma"/>
          <w:spacing w:val="-1"/>
        </w:rPr>
        <w:t>yk</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spó</w:t>
      </w:r>
      <w:r w:rsidRPr="00517341">
        <w:rPr>
          <w:rFonts w:ascii="Tahoma" w:eastAsia="Tahoma" w:hAnsi="Tahoma" w:cs="Tahoma"/>
          <w:spacing w:val="1"/>
        </w:rPr>
        <w:t>jn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00610491" w:rsidRPr="00517341">
        <w:rPr>
          <w:rFonts w:ascii="Tahoma" w:eastAsia="Tahoma" w:hAnsi="Tahoma" w:cs="Tahoma"/>
        </w:rPr>
        <w:t xml:space="preserve"> </w:t>
      </w:r>
      <w:r w:rsidRPr="00517341">
        <w:rPr>
          <w:rFonts w:ascii="Tahoma" w:eastAsia="Tahoma" w:hAnsi="Tahoma" w:cs="Tahoma"/>
        </w:rPr>
        <w:t>w p</w:t>
      </w:r>
      <w:r w:rsidRPr="00517341">
        <w:rPr>
          <w:rFonts w:ascii="Tahoma" w:eastAsia="Tahoma" w:hAnsi="Tahoma" w:cs="Tahoma"/>
          <w:spacing w:val="1"/>
        </w:rPr>
        <w:t>e</w:t>
      </w:r>
      <w:r w:rsidRPr="00517341">
        <w:rPr>
          <w:rFonts w:ascii="Tahoma" w:eastAsia="Tahoma" w:hAnsi="Tahoma" w:cs="Tahoma"/>
        </w:rPr>
        <w:t>rsp</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12"/>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spacing w:val="2"/>
        </w:rPr>
        <w:t>4</w:t>
      </w:r>
      <w:r w:rsidR="000642EB">
        <w:rPr>
          <w:rFonts w:ascii="Tahoma" w:eastAsia="Tahoma" w:hAnsi="Tahoma" w:cs="Tahoma"/>
          <w:spacing w:val="2"/>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rPr>
        <w:t>.</w:t>
      </w:r>
    </w:p>
    <w:p w14:paraId="04B60B45" w14:textId="0BCE51BC" w:rsidR="00942F4E"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rPr>
      </w:pPr>
      <w:r w:rsidRPr="00517341">
        <w:rPr>
          <w:rFonts w:ascii="Tahoma" w:eastAsia="Tahoma" w:hAnsi="Tahoma" w:cs="Tahoma"/>
          <w:spacing w:val="-4"/>
        </w:rPr>
        <w:lastRenderedPageBreak/>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trola</w:t>
      </w:r>
      <w:r w:rsidRPr="00517341">
        <w:rPr>
          <w:rFonts w:ascii="Tahoma" w:eastAsia="Tahoma" w:hAnsi="Tahoma" w:cs="Tahoma"/>
          <w:spacing w:val="18"/>
        </w:rPr>
        <w:t xml:space="preserve"> </w:t>
      </w:r>
      <w:r w:rsidRPr="00517341">
        <w:rPr>
          <w:rFonts w:ascii="Tahoma" w:eastAsia="Tahoma" w:hAnsi="Tahoma" w:cs="Tahoma"/>
        </w:rPr>
        <w:t>może</w:t>
      </w:r>
      <w:r w:rsidRPr="00517341">
        <w:rPr>
          <w:rFonts w:ascii="Tahoma" w:eastAsia="Tahoma" w:hAnsi="Tahoma" w:cs="Tahoma"/>
          <w:spacing w:val="20"/>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ć</w:t>
      </w:r>
      <w:r w:rsidRPr="00517341">
        <w:rPr>
          <w:rFonts w:ascii="Tahoma" w:eastAsia="Tahoma" w:hAnsi="Tahoma" w:cs="Tahoma"/>
          <w:spacing w:val="17"/>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3"/>
        </w:rPr>
        <w:t>e</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dzo</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1"/>
        </w:rPr>
        <w:t xml:space="preserve"> </w:t>
      </w:r>
      <w:r w:rsidRPr="00517341">
        <w:rPr>
          <w:rFonts w:ascii="Tahoma" w:eastAsia="Tahoma" w:hAnsi="Tahoma" w:cs="Tahoma"/>
        </w:rPr>
        <w:t>w</w:t>
      </w:r>
      <w:r w:rsidRPr="00517341">
        <w:rPr>
          <w:rFonts w:ascii="Tahoma" w:eastAsia="Tahoma" w:hAnsi="Tahoma" w:cs="Tahoma"/>
          <w:spacing w:val="24"/>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dzibie</w:t>
      </w:r>
      <w:r w:rsidRPr="00517341">
        <w:rPr>
          <w:rFonts w:ascii="Tahoma" w:eastAsia="Tahoma" w:hAnsi="Tahoma" w:cs="Tahoma"/>
          <w:spacing w:val="20"/>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26"/>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dzibie</w:t>
      </w:r>
      <w:r w:rsidRPr="00517341">
        <w:rPr>
          <w:rFonts w:ascii="Tahoma" w:eastAsia="Tahoma" w:hAnsi="Tahoma" w:cs="Tahoma"/>
          <w:spacing w:val="18"/>
        </w:rPr>
        <w:t xml:space="preserve">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3"/>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00620BFE" w:rsidRPr="00517341">
        <w:rPr>
          <w:rStyle w:val="Odwoanieprzypisudolnego"/>
          <w:rFonts w:ascii="Tahoma" w:eastAsia="Tahoma" w:hAnsi="Tahoma" w:cs="Tahoma"/>
          <w:spacing w:val="1"/>
        </w:rPr>
        <w:footnoteReference w:id="62"/>
      </w:r>
      <w:r w:rsidRPr="00517341">
        <w:rPr>
          <w:rFonts w:ascii="Tahoma" w:eastAsia="Tahoma" w:hAnsi="Tahoma" w:cs="Tahoma"/>
        </w:rPr>
        <w:t>,</w:t>
      </w:r>
      <w:r w:rsidRPr="00517341">
        <w:rPr>
          <w:rFonts w:ascii="Tahoma" w:eastAsia="Tahoma" w:hAnsi="Tahoma" w:cs="Tahoma"/>
          <w:spacing w:val="15"/>
        </w:rPr>
        <w:t xml:space="preserve"> </w:t>
      </w:r>
      <w:r w:rsidRPr="00517341">
        <w:rPr>
          <w:rFonts w:ascii="Tahoma" w:eastAsia="Tahoma" w:hAnsi="Tahoma" w:cs="Tahoma"/>
        </w:rPr>
        <w:t>w</w:t>
      </w:r>
      <w:r w:rsidRPr="00517341">
        <w:rPr>
          <w:rFonts w:ascii="Tahoma" w:eastAsia="Tahoma" w:hAnsi="Tahoma" w:cs="Tahoma"/>
          <w:spacing w:val="24"/>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dzibie I</w:t>
      </w:r>
      <w:r w:rsidRPr="00517341">
        <w:rPr>
          <w:rFonts w:ascii="Tahoma" w:eastAsia="Tahoma" w:hAnsi="Tahoma" w:cs="Tahoma"/>
          <w:spacing w:val="-1"/>
        </w:rPr>
        <w:t>Z</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rPr>
        <w:t>k</w:t>
      </w:r>
      <w:r w:rsidRPr="00517341">
        <w:rPr>
          <w:rFonts w:ascii="Tahoma" w:eastAsia="Tahoma" w:hAnsi="Tahoma" w:cs="Tahoma"/>
          <w:spacing w:val="6"/>
        </w:rPr>
        <w:t xml:space="preserve"> </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w:t>
      </w:r>
      <w:r w:rsidRPr="00517341">
        <w:rPr>
          <w:rFonts w:ascii="Tahoma" w:eastAsia="Tahoma" w:hAnsi="Tahoma" w:cs="Tahoma"/>
          <w:spacing w:val="3"/>
        </w:rPr>
        <w:t>d</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rPr>
        <w:t>mi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2"/>
        </w:rPr>
        <w:t>c</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ny</w:t>
      </w:r>
      <w:r w:rsidRPr="00517341">
        <w:rPr>
          <w:rFonts w:ascii="Tahoma" w:eastAsia="Tahoma" w:hAnsi="Tahoma" w:cs="Tahoma"/>
        </w:rPr>
        <w:t>m z</w:t>
      </w:r>
      <w:r w:rsidRPr="00517341">
        <w:rPr>
          <w:rFonts w:ascii="Tahoma" w:eastAsia="Tahoma" w:hAnsi="Tahoma" w:cs="Tahoma"/>
          <w:spacing w:val="1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2"/>
        </w:rPr>
        <w:t xml:space="preserve"> 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8"/>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 xml:space="preserve">u </w:t>
      </w:r>
      <w:r w:rsidR="000F0D0D"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t</w:t>
      </w:r>
      <w:r w:rsidRPr="00517341">
        <w:rPr>
          <w:rFonts w:ascii="Tahoma" w:eastAsia="Tahoma" w:hAnsi="Tahoma" w:cs="Tahoma"/>
        </w:rPr>
        <w:t xml:space="preserve">ów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posi</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si</w:t>
      </w:r>
      <w:r w:rsidRPr="00517341">
        <w:rPr>
          <w:rFonts w:ascii="Tahoma" w:eastAsia="Tahoma" w:hAnsi="Tahoma" w:cs="Tahoma"/>
          <w:spacing w:val="1"/>
        </w:rPr>
        <w:t>e</w:t>
      </w:r>
      <w:r w:rsidRPr="00517341">
        <w:rPr>
          <w:rFonts w:ascii="Tahoma" w:eastAsia="Tahoma" w:hAnsi="Tahoma" w:cs="Tahoma"/>
        </w:rPr>
        <w:t>dzi</w:t>
      </w:r>
      <w:r w:rsidRPr="00517341">
        <w:rPr>
          <w:rFonts w:ascii="Tahoma" w:eastAsia="Tahoma" w:hAnsi="Tahoma" w:cs="Tahoma"/>
          <w:spacing w:val="2"/>
        </w:rPr>
        <w:t>b</w:t>
      </w:r>
      <w:r w:rsidRPr="00517341">
        <w:rPr>
          <w:rFonts w:ascii="Tahoma" w:eastAsia="Tahoma" w:hAnsi="Tahoma" w:cs="Tahoma"/>
          <w:spacing w:val="-1"/>
        </w:rPr>
        <w:t>y</w:t>
      </w:r>
      <w:r w:rsidRPr="00517341">
        <w:rPr>
          <w:rFonts w:ascii="Tahoma" w:eastAsia="Tahoma" w:hAnsi="Tahoma" w:cs="Tahoma"/>
          <w:spacing w:val="1"/>
        </w:rPr>
        <w:t>/</w:t>
      </w:r>
      <w:r w:rsidRPr="00517341">
        <w:rPr>
          <w:rFonts w:ascii="Tahoma" w:eastAsia="Tahoma" w:hAnsi="Tahoma" w:cs="Tahoma"/>
        </w:rPr>
        <w:t>oddzi</w:t>
      </w:r>
      <w:r w:rsidRPr="00517341">
        <w:rPr>
          <w:rFonts w:ascii="Tahoma" w:eastAsia="Tahoma" w:hAnsi="Tahoma" w:cs="Tahoma"/>
          <w:spacing w:val="1"/>
        </w:rPr>
        <w:t>a</w:t>
      </w:r>
      <w:r w:rsidRPr="00517341">
        <w:rPr>
          <w:rFonts w:ascii="Tahoma" w:eastAsia="Tahoma" w:hAnsi="Tahoma" w:cs="Tahoma"/>
        </w:rPr>
        <w:t xml:space="preserve">łu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
        </w:rPr>
        <w:t xml:space="preserve"> </w:t>
      </w:r>
      <w:r w:rsidR="00627880" w:rsidRPr="00517341">
        <w:rPr>
          <w:rFonts w:ascii="Tahoma" w:eastAsia="Tahoma" w:hAnsi="Tahoma" w:cs="Tahoma"/>
        </w:rPr>
        <w:t>świętokrzyskiego</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po</w:t>
      </w:r>
      <w:r w:rsidRPr="00517341">
        <w:rPr>
          <w:rFonts w:ascii="Tahoma" w:eastAsia="Tahoma" w:hAnsi="Tahoma" w:cs="Tahoma"/>
          <w:spacing w:val="14"/>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ńc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4"/>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2"/>
        </w:rPr>
        <w:t>I</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może</w:t>
      </w:r>
      <w:r w:rsidRPr="00517341">
        <w:rPr>
          <w:rFonts w:ascii="Tahoma" w:eastAsia="Tahoma" w:hAnsi="Tahoma" w:cs="Tahoma"/>
          <w:spacing w:val="3"/>
        </w:rPr>
        <w:t xml:space="preserve"> </w:t>
      </w:r>
      <w:r w:rsidRPr="00517341">
        <w:rPr>
          <w:rFonts w:ascii="Tahoma" w:eastAsia="Tahoma" w:hAnsi="Tahoma" w:cs="Tahoma"/>
          <w:spacing w:val="1"/>
        </w:rPr>
        <w:t>we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1"/>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5"/>
        </w:rPr>
        <w:t xml:space="preserve"> </w:t>
      </w:r>
      <w:r w:rsidRPr="00517341">
        <w:rPr>
          <w:rFonts w:ascii="Tahoma" w:eastAsia="Tahoma" w:hAnsi="Tahoma" w:cs="Tahoma"/>
        </w:rPr>
        <w:t>dos</w:t>
      </w:r>
      <w:r w:rsidRPr="00517341">
        <w:rPr>
          <w:rFonts w:ascii="Tahoma" w:eastAsia="Tahoma" w:hAnsi="Tahoma" w:cs="Tahoma"/>
          <w:spacing w:val="1"/>
        </w:rPr>
        <w:t>ta</w:t>
      </w:r>
      <w:r w:rsidRPr="00517341">
        <w:rPr>
          <w:rFonts w:ascii="Tahoma" w:eastAsia="Tahoma" w:hAnsi="Tahoma" w:cs="Tahoma"/>
        </w:rPr>
        <w:t>rcz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
        </w:rPr>
        <w:t xml:space="preserve"> </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00A81306" w:rsidRPr="00517341">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6"/>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9"/>
        </w:rPr>
        <w:t xml:space="preserve"> </w:t>
      </w:r>
      <w:r w:rsidRPr="00517341">
        <w:rPr>
          <w:rFonts w:ascii="Tahoma" w:eastAsia="Tahoma" w:hAnsi="Tahoma" w:cs="Tahoma"/>
        </w:rPr>
        <w:t>do</w:t>
      </w:r>
      <w:r w:rsidRPr="00517341">
        <w:rPr>
          <w:rFonts w:ascii="Tahoma" w:eastAsia="Tahoma" w:hAnsi="Tahoma" w:cs="Tahoma"/>
          <w:spacing w:val="13"/>
        </w:rPr>
        <w:t xml:space="preserve"> </w:t>
      </w:r>
      <w:r w:rsidRPr="00517341">
        <w:rPr>
          <w:rFonts w:ascii="Tahoma" w:eastAsia="Tahoma" w:hAnsi="Tahoma" w:cs="Tahoma"/>
          <w:spacing w:val="2"/>
        </w:rPr>
        <w:t>s</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w:t>
      </w:r>
      <w:r w:rsidRPr="00517341">
        <w:rPr>
          <w:rFonts w:ascii="Tahoma" w:eastAsia="Tahoma" w:hAnsi="Tahoma" w:cs="Tahoma"/>
          <w:spacing w:val="2"/>
        </w:rPr>
        <w:t>z</w:t>
      </w:r>
      <w:r w:rsidRPr="00517341">
        <w:rPr>
          <w:rFonts w:ascii="Tahoma" w:eastAsia="Tahoma" w:hAnsi="Tahoma" w:cs="Tahoma"/>
        </w:rPr>
        <w:t>iby</w:t>
      </w:r>
      <w:r w:rsidRPr="00517341">
        <w:rPr>
          <w:rFonts w:ascii="Tahoma" w:eastAsia="Tahoma" w:hAnsi="Tahoma" w:cs="Tahoma"/>
          <w:spacing w:val="7"/>
        </w:rPr>
        <w:t xml:space="preserve"> </w:t>
      </w:r>
      <w:r w:rsidRPr="00517341">
        <w:rPr>
          <w:rFonts w:ascii="Tahoma" w:eastAsia="Tahoma" w:hAnsi="Tahoma" w:cs="Tahoma"/>
          <w:spacing w:val="3"/>
        </w:rPr>
        <w:t>I</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18"/>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prow</w:t>
      </w:r>
      <w:r w:rsidRPr="00517341">
        <w:rPr>
          <w:rFonts w:ascii="Tahoma" w:eastAsia="Tahoma" w:hAnsi="Tahoma" w:cs="Tahoma"/>
          <w:spacing w:val="1"/>
        </w:rPr>
        <w:t>a</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spacing w:val="1"/>
        </w:rPr>
        <w:t>n</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rPr>
        <w:t>a</w:t>
      </w:r>
      <w:r w:rsidRPr="00517341">
        <w:rPr>
          <w:rFonts w:ascii="Tahoma" w:eastAsia="Tahoma" w:hAnsi="Tahoma" w:cs="Tahoma"/>
          <w:spacing w:val="17"/>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8"/>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 się</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dos</w:t>
      </w:r>
      <w:r w:rsidRPr="00517341">
        <w:rPr>
          <w:rFonts w:ascii="Tahoma" w:eastAsia="Tahoma" w:hAnsi="Tahoma" w:cs="Tahoma"/>
          <w:spacing w:val="1"/>
        </w:rPr>
        <w:t>ta</w:t>
      </w:r>
      <w:r w:rsidRPr="00517341">
        <w:rPr>
          <w:rFonts w:ascii="Tahoma" w:eastAsia="Tahoma" w:hAnsi="Tahoma" w:cs="Tahoma"/>
        </w:rPr>
        <w:t>rcz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rPr>
        <w:t>do</w:t>
      </w:r>
      <w:r w:rsidRPr="00517341">
        <w:rPr>
          <w:rFonts w:ascii="Tahoma" w:eastAsia="Tahoma" w:hAnsi="Tahoma" w:cs="Tahoma"/>
          <w:spacing w:val="2"/>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
        </w:rPr>
        <w:t xml:space="preserve"> </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po</w:t>
      </w:r>
      <w:r w:rsidRPr="00517341">
        <w:rPr>
          <w:rFonts w:ascii="Tahoma" w:eastAsia="Tahoma" w:hAnsi="Tahoma" w:cs="Tahoma"/>
          <w:spacing w:val="1"/>
        </w:rPr>
        <w:t>wy</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w:t>
      </w:r>
    </w:p>
    <w:p w14:paraId="56DB1288" w14:textId="05224522" w:rsidR="00942F4E"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z</w:t>
      </w:r>
      <w:r w:rsidRPr="00517341">
        <w:rPr>
          <w:rFonts w:ascii="Tahoma" w:eastAsia="Tahoma" w:hAnsi="Tahoma" w:cs="Tahoma"/>
          <w:spacing w:val="1"/>
        </w:rPr>
        <w:t>a</w:t>
      </w:r>
      <w:r w:rsidRPr="00517341">
        <w:rPr>
          <w:rFonts w:ascii="Tahoma" w:eastAsia="Tahoma" w:hAnsi="Tahoma" w:cs="Tahoma"/>
        </w:rPr>
        <w:t>p</w:t>
      </w:r>
      <w:r w:rsidRPr="00517341">
        <w:rPr>
          <w:rFonts w:ascii="Tahoma" w:eastAsia="Tahoma" w:hAnsi="Tahoma" w:cs="Tahoma"/>
          <w:spacing w:val="1"/>
        </w:rPr>
        <w:t>ew</w:t>
      </w:r>
      <w:r w:rsidRPr="00517341">
        <w:rPr>
          <w:rFonts w:ascii="Tahoma" w:eastAsia="Tahoma" w:hAnsi="Tahoma" w:cs="Tahoma"/>
          <w:spacing w:val="-1"/>
        </w:rPr>
        <w:t>n</w:t>
      </w:r>
      <w:r w:rsidRPr="00517341">
        <w:rPr>
          <w:rFonts w:ascii="Tahoma" w:eastAsia="Tahoma" w:hAnsi="Tahoma" w:cs="Tahoma"/>
        </w:rPr>
        <w:t>ia po</w:t>
      </w:r>
      <w:r w:rsidRPr="00517341">
        <w:rPr>
          <w:rFonts w:ascii="Tahoma" w:eastAsia="Tahoma" w:hAnsi="Tahoma" w:cs="Tahoma"/>
          <w:spacing w:val="3"/>
        </w:rPr>
        <w:t>d</w:t>
      </w:r>
      <w:r w:rsidRPr="00517341">
        <w:rPr>
          <w:rFonts w:ascii="Tahoma" w:eastAsia="Tahoma" w:hAnsi="Tahoma" w:cs="Tahoma"/>
        </w:rPr>
        <w:t>mioto</w:t>
      </w:r>
      <w:r w:rsidRPr="00517341">
        <w:rPr>
          <w:rFonts w:ascii="Tahoma" w:eastAsia="Tahoma" w:hAnsi="Tahoma" w:cs="Tahoma"/>
          <w:spacing w:val="1"/>
        </w:rPr>
        <w:t>m</w:t>
      </w:r>
      <w:r w:rsidRPr="00517341">
        <w:rPr>
          <w:rFonts w:ascii="Tahoma" w:eastAsia="Tahoma" w:hAnsi="Tahoma" w:cs="Tahoma"/>
        </w:rPr>
        <w:t xml:space="preserve">, o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 xml:space="preserve">a w </w:t>
      </w:r>
      <w:r w:rsidRPr="00517341">
        <w:rPr>
          <w:rFonts w:ascii="Tahoma" w:eastAsia="Tahoma" w:hAnsi="Tahoma" w:cs="Tahoma"/>
          <w:spacing w:val="-1"/>
        </w:rPr>
        <w:t>u</w:t>
      </w:r>
      <w:r w:rsidRPr="00517341">
        <w:rPr>
          <w:rFonts w:ascii="Tahoma" w:eastAsia="Tahoma" w:hAnsi="Tahoma" w:cs="Tahoma"/>
        </w:rPr>
        <w:t xml:space="preserve">st. </w:t>
      </w:r>
      <w:r w:rsidRPr="00517341">
        <w:rPr>
          <w:rFonts w:ascii="Tahoma" w:eastAsia="Tahoma" w:hAnsi="Tahoma" w:cs="Tahoma"/>
          <w:spacing w:val="-1"/>
        </w:rPr>
        <w:t>1</w:t>
      </w:r>
      <w:r w:rsidRPr="00517341">
        <w:rPr>
          <w:rFonts w:ascii="Tahoma" w:eastAsia="Tahoma" w:hAnsi="Tahoma" w:cs="Tahoma"/>
        </w:rPr>
        <w:t xml:space="preserve">, </w:t>
      </w:r>
      <w:r w:rsidR="00035A8E" w:rsidRPr="00517341">
        <w:rPr>
          <w:rFonts w:ascii="Tahoma" w:eastAsia="Tahoma" w:hAnsi="Tahoma" w:cs="Tahoma"/>
        </w:rPr>
        <w:t xml:space="preserve">dostęp do wszystkich dokumentów, o których mowa w § 8 ust. 4 przez cały okres ich przechowywania określony w § 23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rPr>
        <w:t>p</w:t>
      </w:r>
      <w:r w:rsidRPr="00517341">
        <w:rPr>
          <w:rFonts w:ascii="Tahoma" w:eastAsia="Tahoma" w:hAnsi="Tahoma" w:cs="Tahoma"/>
          <w:spacing w:val="8"/>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2"/>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ń</w:t>
      </w:r>
      <w:r w:rsidRPr="00517341">
        <w:rPr>
          <w:rFonts w:ascii="Tahoma" w:eastAsia="Tahoma" w:hAnsi="Tahoma" w:cs="Tahoma"/>
          <w:spacing w:val="4"/>
        </w:rPr>
        <w:t xml:space="preserve"> </w:t>
      </w:r>
      <w:r w:rsidRPr="00517341">
        <w:rPr>
          <w:rFonts w:ascii="Tahoma" w:eastAsia="Tahoma" w:hAnsi="Tahoma" w:cs="Tahoma"/>
        </w:rPr>
        <w:t>i</w:t>
      </w:r>
      <w:r w:rsidRPr="00517341">
        <w:rPr>
          <w:rFonts w:ascii="Tahoma" w:eastAsia="Tahoma" w:hAnsi="Tahoma" w:cs="Tahoma"/>
          <w:spacing w:val="14"/>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spacing w:val="2"/>
        </w:rPr>
        <w:t>d</w:t>
      </w:r>
      <w:r w:rsidRPr="00517341">
        <w:rPr>
          <w:rFonts w:ascii="Tahoma" w:eastAsia="Tahoma" w:hAnsi="Tahoma" w:cs="Tahoma"/>
        </w:rPr>
        <w:t>ost</w:t>
      </w:r>
      <w:r w:rsidRPr="00517341">
        <w:rPr>
          <w:rFonts w:ascii="Tahoma" w:eastAsia="Tahoma" w:hAnsi="Tahoma" w:cs="Tahoma"/>
          <w:spacing w:val="1"/>
        </w:rPr>
        <w:t>ę</w:t>
      </w:r>
      <w:r w:rsidRPr="00517341">
        <w:rPr>
          <w:rFonts w:ascii="Tahoma" w:eastAsia="Tahoma" w:hAnsi="Tahoma" w:cs="Tahoma"/>
        </w:rPr>
        <w:t>p</w:t>
      </w:r>
      <w:r w:rsidRPr="00517341">
        <w:rPr>
          <w:rFonts w:ascii="Tahoma" w:eastAsia="Tahoma" w:hAnsi="Tahoma" w:cs="Tahoma"/>
          <w:spacing w:val="13"/>
        </w:rPr>
        <w:t xml:space="preserve"> </w:t>
      </w:r>
      <w:r w:rsidRPr="00517341">
        <w:rPr>
          <w:rFonts w:ascii="Tahoma" w:eastAsia="Tahoma" w:hAnsi="Tahoma" w:cs="Tahoma"/>
        </w:rPr>
        <w:t>do</w:t>
      </w:r>
      <w:r w:rsidRPr="00517341">
        <w:rPr>
          <w:rFonts w:ascii="Tahoma" w:eastAsia="Tahoma" w:hAnsi="Tahoma" w:cs="Tahoma"/>
          <w:spacing w:val="1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8"/>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0"/>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e</w:t>
      </w:r>
      <w:r w:rsidRPr="00517341">
        <w:rPr>
          <w:rFonts w:ascii="Tahoma" w:eastAsia="Tahoma" w:hAnsi="Tahoma" w:cs="Tahoma"/>
          <w:spacing w:val="3"/>
        </w:rPr>
        <w:t>m</w:t>
      </w:r>
      <w:r w:rsidRPr="00517341">
        <w:rPr>
          <w:rFonts w:ascii="Tahoma" w:eastAsia="Tahoma" w:hAnsi="Tahoma" w:cs="Tahoma"/>
        </w:rPr>
        <w:t>ów</w:t>
      </w:r>
      <w:r w:rsidRPr="00517341">
        <w:rPr>
          <w:rFonts w:ascii="Tahoma" w:eastAsia="Tahoma" w:hAnsi="Tahoma" w:cs="Tahoma"/>
          <w:spacing w:val="10"/>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ma</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i</w:t>
      </w:r>
      <w:r w:rsidRPr="00517341">
        <w:rPr>
          <w:rFonts w:ascii="Tahoma" w:eastAsia="Tahoma" w:hAnsi="Tahoma" w:cs="Tahoma"/>
          <w:spacing w:val="21"/>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la</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ń</w:t>
      </w:r>
      <w:r w:rsidRPr="00517341">
        <w:rPr>
          <w:rFonts w:ascii="Tahoma" w:eastAsia="Tahoma" w:hAnsi="Tahoma" w:cs="Tahoma"/>
          <w:spacing w:val="-10"/>
        </w:rPr>
        <w:t xml:space="preserve"> </w:t>
      </w:r>
      <w:r w:rsidRPr="00517341">
        <w:rPr>
          <w:rFonts w:ascii="Tahoma" w:eastAsia="Tahoma" w:hAnsi="Tahoma" w:cs="Tahoma"/>
        </w:rPr>
        <w:t>do</w:t>
      </w:r>
      <w:r w:rsidRPr="00517341">
        <w:rPr>
          <w:rFonts w:ascii="Tahoma" w:eastAsia="Tahoma" w:hAnsi="Tahoma" w:cs="Tahoma"/>
          <w:spacing w:val="1"/>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4"/>
        </w:rPr>
        <w:t>ą</w:t>
      </w:r>
      <w:r w:rsidRPr="00517341">
        <w:rPr>
          <w:rFonts w:ascii="Tahoma" w:eastAsia="Tahoma" w:hAnsi="Tahoma" w:cs="Tahoma"/>
          <w:spacing w:val="-1"/>
        </w:rPr>
        <w:t>cyc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proj</w:t>
      </w:r>
      <w:r w:rsidRPr="00517341">
        <w:rPr>
          <w:rFonts w:ascii="Tahoma" w:eastAsia="Tahoma" w:hAnsi="Tahoma" w:cs="Tahoma"/>
          <w:spacing w:val="2"/>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6F8C1CE6" w14:textId="0EC2E6CC" w:rsidR="00787CB1"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pod</w:t>
      </w:r>
      <w:r w:rsidRPr="00517341">
        <w:rPr>
          <w:rFonts w:ascii="Tahoma" w:eastAsia="Tahoma" w:hAnsi="Tahoma" w:cs="Tahoma"/>
          <w:spacing w:val="1"/>
        </w:rPr>
        <w:t>m</w:t>
      </w:r>
      <w:r w:rsidRPr="00517341">
        <w:rPr>
          <w:rFonts w:ascii="Tahoma" w:eastAsia="Tahoma" w:hAnsi="Tahoma" w:cs="Tahoma"/>
          <w:spacing w:val="2"/>
        </w:rPr>
        <w:t>i</w:t>
      </w:r>
      <w:r w:rsidRPr="00517341">
        <w:rPr>
          <w:rFonts w:ascii="Tahoma" w:eastAsia="Tahoma" w:hAnsi="Tahoma" w:cs="Tahoma"/>
        </w:rPr>
        <w:t>otó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8"/>
        </w:rPr>
        <w:t xml:space="preserve"> </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ór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3"/>
        </w:rPr>
        <w:t xml:space="preserve"> 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st.1</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 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rPr>
        <w:t>u</w:t>
      </w:r>
      <w:r w:rsidRPr="00517341">
        <w:rPr>
          <w:rFonts w:ascii="Tahoma" w:eastAsia="Tahoma" w:hAnsi="Tahoma" w:cs="Tahoma"/>
          <w:spacing w:val="1"/>
        </w:rPr>
        <w:t xml:space="preserve"> </w:t>
      </w:r>
      <w:r w:rsidRPr="00517341">
        <w:rPr>
          <w:rFonts w:ascii="Tahoma" w:eastAsia="Tahoma" w:hAnsi="Tahoma" w:cs="Tahoma"/>
        </w:rPr>
        <w:t>mogą</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3"/>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dzić</w:t>
      </w:r>
      <w:r w:rsidRPr="00517341">
        <w:rPr>
          <w:rFonts w:ascii="Tahoma" w:eastAsia="Tahoma" w:hAnsi="Tahoma" w:cs="Tahoma"/>
          <w:spacing w:val="1"/>
        </w:rPr>
        <w:t xml:space="preserve"> </w:t>
      </w:r>
      <w:r w:rsidRPr="00517341">
        <w:rPr>
          <w:rFonts w:ascii="Tahoma" w:eastAsia="Tahoma" w:hAnsi="Tahoma" w:cs="Tahoma"/>
        </w:rPr>
        <w:t>do</w:t>
      </w:r>
      <w:r w:rsidRPr="00517341">
        <w:rPr>
          <w:rFonts w:ascii="Tahoma" w:eastAsia="Tahoma" w:hAnsi="Tahoma" w:cs="Tahoma"/>
          <w:spacing w:val="10"/>
        </w:rPr>
        <w:t xml:space="preserve"> </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1"/>
        </w:rPr>
        <w:t>ek</w:t>
      </w:r>
      <w:r w:rsidRPr="00517341">
        <w:rPr>
          <w:rFonts w:ascii="Tahoma" w:eastAsia="Tahoma" w:hAnsi="Tahoma" w:cs="Tahoma"/>
          <w:spacing w:val="-2"/>
        </w:rPr>
        <w:t>t</w:t>
      </w:r>
      <w:r w:rsidRPr="00517341">
        <w:rPr>
          <w:rFonts w:ascii="Tahoma" w:eastAsia="Tahoma" w:hAnsi="Tahoma" w:cs="Tahoma"/>
        </w:rPr>
        <w:t xml:space="preserve">y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3"/>
        </w:rPr>
        <w:t xml:space="preserve"> </w:t>
      </w:r>
      <w:r w:rsidRPr="00517341">
        <w:rPr>
          <w:rFonts w:ascii="Tahoma" w:eastAsia="Tahoma" w:hAnsi="Tahoma" w:cs="Tahoma"/>
        </w:rPr>
        <w:t>rozliczo</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 xml:space="preserve">w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44914CE4" w14:textId="7A9D76C8" w:rsidR="0006573A" w:rsidRPr="00517341" w:rsidRDefault="00856753" w:rsidP="00607A33">
      <w:pPr>
        <w:numPr>
          <w:ilvl w:val="0"/>
          <w:numId w:val="36"/>
        </w:numPr>
        <w:tabs>
          <w:tab w:val="clear" w:pos="360"/>
          <w:tab w:val="num" w:pos="426"/>
        </w:tabs>
        <w:spacing w:after="60" w:line="276" w:lineRule="auto"/>
        <w:ind w:left="426" w:hanging="426"/>
        <w:rPr>
          <w:rFonts w:ascii="Tahoma" w:hAnsi="Tahoma" w:cs="Tahoma"/>
        </w:rPr>
      </w:pPr>
      <w:r w:rsidRPr="00517341">
        <w:rPr>
          <w:rFonts w:ascii="Tahoma" w:hAnsi="Tahoma" w:cs="Tahoma"/>
        </w:rPr>
        <w:t>W wyniku kontroli zostanie wydana informacja pokontrolna</w:t>
      </w:r>
      <w:r w:rsidR="00035A8E" w:rsidRPr="00517341">
        <w:rPr>
          <w:rFonts w:ascii="Tahoma" w:hAnsi="Tahoma" w:cs="Tahoma"/>
        </w:rPr>
        <w:t>, u</w:t>
      </w:r>
      <w:r w:rsidR="00673108" w:rsidRPr="00517341">
        <w:rPr>
          <w:rFonts w:ascii="Tahoma" w:hAnsi="Tahoma" w:cs="Tahoma"/>
        </w:rPr>
        <w:t>zupełniana w razie konieczności</w:t>
      </w:r>
      <w:r w:rsidR="000642EB">
        <w:rPr>
          <w:rFonts w:ascii="Tahoma" w:hAnsi="Tahoma" w:cs="Tahoma"/>
        </w:rPr>
        <w:t xml:space="preserve"> </w:t>
      </w:r>
      <w:r w:rsidR="00035A8E" w:rsidRPr="00517341">
        <w:rPr>
          <w:rFonts w:ascii="Tahoma" w:hAnsi="Tahoma" w:cs="Tahoma"/>
        </w:rPr>
        <w:t xml:space="preserve">o zalecenia pokontrolne lub rekomendacje. Beneficjent jest zobowiązany do podjęcia działań naprawczych lub wskazania sposobu wykorzystania rekomendacji w terminie określonym w informacji pokontrolnej </w:t>
      </w:r>
      <w:r w:rsidR="00035A8E" w:rsidRPr="00517341">
        <w:rPr>
          <w:rFonts w:ascii="Tahoma" w:eastAsia="Calibri" w:hAnsi="Tahoma" w:cs="Tahoma"/>
        </w:rPr>
        <w:t>lub przyczyn niepodjęcia odpowiednich działań</w:t>
      </w:r>
      <w:r w:rsidR="00035A8E" w:rsidRPr="00517341">
        <w:rPr>
          <w:rFonts w:ascii="Tahoma" w:hAnsi="Tahoma" w:cs="Tahoma"/>
        </w:rPr>
        <w:t>.</w:t>
      </w:r>
    </w:p>
    <w:p w14:paraId="588F3B76"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spacing w:val="1"/>
        </w:rPr>
        <w:t>P</w:t>
      </w:r>
      <w:r w:rsidRPr="00517341">
        <w:rPr>
          <w:rFonts w:ascii="Tahoma" w:eastAsia="Tahoma" w:hAnsi="Tahoma" w:cs="Tahoma"/>
          <w:b/>
        </w:rPr>
        <w:t>r</w:t>
      </w:r>
      <w:r w:rsidRPr="00517341">
        <w:rPr>
          <w:rFonts w:ascii="Tahoma" w:eastAsia="Tahoma" w:hAnsi="Tahoma" w:cs="Tahoma"/>
          <w:b/>
          <w:spacing w:val="1"/>
        </w:rPr>
        <w:t>z</w:t>
      </w:r>
      <w:r w:rsidRPr="00517341">
        <w:rPr>
          <w:rFonts w:ascii="Tahoma" w:eastAsia="Tahoma" w:hAnsi="Tahoma" w:cs="Tahoma"/>
          <w:b/>
          <w:spacing w:val="-1"/>
        </w:rPr>
        <w:t>e</w:t>
      </w:r>
      <w:r w:rsidRPr="00517341">
        <w:rPr>
          <w:rFonts w:ascii="Tahoma" w:eastAsia="Tahoma" w:hAnsi="Tahoma" w:cs="Tahoma"/>
          <w:b/>
        </w:rPr>
        <w:t>ch</w:t>
      </w:r>
      <w:r w:rsidRPr="00517341">
        <w:rPr>
          <w:rFonts w:ascii="Tahoma" w:eastAsia="Tahoma" w:hAnsi="Tahoma" w:cs="Tahoma"/>
          <w:b/>
          <w:spacing w:val="-1"/>
        </w:rPr>
        <w:t>o</w:t>
      </w:r>
      <w:r w:rsidRPr="00517341">
        <w:rPr>
          <w:rFonts w:ascii="Tahoma" w:eastAsia="Tahoma" w:hAnsi="Tahoma" w:cs="Tahoma"/>
          <w:b/>
        </w:rPr>
        <w:t>w</w:t>
      </w:r>
      <w:r w:rsidRPr="00517341">
        <w:rPr>
          <w:rFonts w:ascii="Tahoma" w:eastAsia="Tahoma" w:hAnsi="Tahoma" w:cs="Tahoma"/>
          <w:b/>
          <w:spacing w:val="1"/>
        </w:rPr>
        <w:t>y</w:t>
      </w:r>
      <w:r w:rsidRPr="00517341">
        <w:rPr>
          <w:rFonts w:ascii="Tahoma" w:eastAsia="Tahoma" w:hAnsi="Tahoma" w:cs="Tahoma"/>
          <w:b/>
        </w:rPr>
        <w:t>w</w:t>
      </w:r>
      <w:r w:rsidRPr="00517341">
        <w:rPr>
          <w:rFonts w:ascii="Tahoma" w:eastAsia="Tahoma" w:hAnsi="Tahoma" w:cs="Tahoma"/>
          <w:b/>
          <w:spacing w:val="1"/>
        </w:rPr>
        <w:t>a</w:t>
      </w:r>
      <w:r w:rsidRPr="00517341">
        <w:rPr>
          <w:rFonts w:ascii="Tahoma" w:eastAsia="Tahoma" w:hAnsi="Tahoma" w:cs="Tahoma"/>
          <w:b/>
          <w:spacing w:val="2"/>
        </w:rPr>
        <w:t>n</w:t>
      </w:r>
      <w:r w:rsidRPr="00517341">
        <w:rPr>
          <w:rFonts w:ascii="Tahoma" w:eastAsia="Tahoma" w:hAnsi="Tahoma" w:cs="Tahoma"/>
          <w:b/>
        </w:rPr>
        <w:t>ie</w:t>
      </w:r>
      <w:r w:rsidRPr="00517341">
        <w:rPr>
          <w:rFonts w:ascii="Tahoma" w:eastAsia="Tahoma" w:hAnsi="Tahoma" w:cs="Tahoma"/>
          <w:b/>
          <w:spacing w:val="-16"/>
        </w:rPr>
        <w:t xml:space="preserve"> </w:t>
      </w:r>
      <w:r w:rsidRPr="00517341">
        <w:rPr>
          <w:rFonts w:ascii="Tahoma" w:eastAsia="Tahoma" w:hAnsi="Tahoma" w:cs="Tahoma"/>
          <w:b/>
        </w:rPr>
        <w:t>i</w:t>
      </w:r>
      <w:r w:rsidRPr="00517341">
        <w:rPr>
          <w:rFonts w:ascii="Tahoma" w:eastAsia="Tahoma" w:hAnsi="Tahoma" w:cs="Tahoma"/>
          <w:b/>
          <w:spacing w:val="-2"/>
        </w:rPr>
        <w:t xml:space="preserve"> </w:t>
      </w:r>
      <w:r w:rsidRPr="00517341">
        <w:rPr>
          <w:rFonts w:ascii="Tahoma" w:eastAsia="Tahoma" w:hAnsi="Tahoma" w:cs="Tahoma"/>
          <w:b/>
        </w:rPr>
        <w:t>arc</w:t>
      </w:r>
      <w:r w:rsidRPr="00517341">
        <w:rPr>
          <w:rFonts w:ascii="Tahoma" w:eastAsia="Tahoma" w:hAnsi="Tahoma" w:cs="Tahoma"/>
          <w:b/>
          <w:spacing w:val="2"/>
        </w:rPr>
        <w:t>hi</w:t>
      </w:r>
      <w:r w:rsidRPr="00517341">
        <w:rPr>
          <w:rFonts w:ascii="Tahoma" w:eastAsia="Tahoma" w:hAnsi="Tahoma" w:cs="Tahoma"/>
          <w:b/>
        </w:rPr>
        <w:t>wi</w:t>
      </w:r>
      <w:r w:rsidRPr="00517341">
        <w:rPr>
          <w:rFonts w:ascii="Tahoma" w:eastAsia="Tahoma" w:hAnsi="Tahoma" w:cs="Tahoma"/>
          <w:b/>
          <w:spacing w:val="1"/>
        </w:rPr>
        <w:t>z</w:t>
      </w:r>
      <w:r w:rsidRPr="00517341">
        <w:rPr>
          <w:rFonts w:ascii="Tahoma" w:eastAsia="Tahoma" w:hAnsi="Tahoma" w:cs="Tahoma"/>
          <w:b/>
        </w:rPr>
        <w:t>owan</w:t>
      </w:r>
      <w:r w:rsidRPr="00517341">
        <w:rPr>
          <w:rFonts w:ascii="Tahoma" w:eastAsia="Tahoma" w:hAnsi="Tahoma" w:cs="Tahoma"/>
          <w:b/>
          <w:spacing w:val="2"/>
        </w:rPr>
        <w:t>i</w:t>
      </w:r>
      <w:r w:rsidRPr="00517341">
        <w:rPr>
          <w:rFonts w:ascii="Tahoma" w:eastAsia="Tahoma" w:hAnsi="Tahoma" w:cs="Tahoma"/>
          <w:b/>
        </w:rPr>
        <w:t>e</w:t>
      </w:r>
      <w:r w:rsidRPr="00517341">
        <w:rPr>
          <w:rFonts w:ascii="Tahoma" w:eastAsia="Tahoma" w:hAnsi="Tahoma" w:cs="Tahoma"/>
          <w:b/>
          <w:spacing w:val="-18"/>
        </w:rPr>
        <w:t xml:space="preserve"> </w:t>
      </w:r>
      <w:r w:rsidRPr="00517341">
        <w:rPr>
          <w:rFonts w:ascii="Tahoma" w:eastAsia="Tahoma" w:hAnsi="Tahoma" w:cs="Tahoma"/>
          <w:b/>
        </w:rPr>
        <w:t>dokumentacji</w:t>
      </w:r>
    </w:p>
    <w:p w14:paraId="09E8F95C" w14:textId="77777777" w:rsidR="00942F4E" w:rsidRPr="00517341" w:rsidRDefault="00280ADA" w:rsidP="002B1DA3">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3</w:t>
      </w:r>
      <w:r w:rsidRPr="00517341">
        <w:rPr>
          <w:rFonts w:ascii="Tahoma" w:eastAsia="Tahoma" w:hAnsi="Tahoma" w:cs="Tahoma"/>
          <w:w w:val="99"/>
        </w:rPr>
        <w:t>.</w:t>
      </w:r>
    </w:p>
    <w:p w14:paraId="49B2E995" w14:textId="05E2D6B6" w:rsidR="00942F4E" w:rsidRPr="00517341" w:rsidRDefault="00280ADA" w:rsidP="00607A33">
      <w:pPr>
        <w:pStyle w:val="Akapitzlist"/>
        <w:numPr>
          <w:ilvl w:val="0"/>
          <w:numId w:val="8"/>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56"/>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55"/>
        </w:rPr>
        <w:t xml:space="preserve"> </w:t>
      </w:r>
      <w:r w:rsidRPr="00517341">
        <w:rPr>
          <w:rFonts w:ascii="Tahoma" w:eastAsia="Tahoma" w:hAnsi="Tahoma" w:cs="Tahoma"/>
        </w:rPr>
        <w:t>s</w:t>
      </w:r>
      <w:r w:rsidRPr="00517341">
        <w:rPr>
          <w:rFonts w:ascii="Tahoma" w:eastAsia="Tahoma" w:hAnsi="Tahoma" w:cs="Tahoma"/>
          <w:spacing w:val="2"/>
        </w:rPr>
        <w:t>i</w:t>
      </w:r>
      <w:r w:rsidRPr="00517341">
        <w:rPr>
          <w:rFonts w:ascii="Tahoma" w:eastAsia="Tahoma" w:hAnsi="Tahoma" w:cs="Tahoma"/>
        </w:rPr>
        <w:t>ę do</w:t>
      </w:r>
      <w:r w:rsidRPr="00517341">
        <w:rPr>
          <w:rFonts w:ascii="Tahoma" w:eastAsia="Tahoma" w:hAnsi="Tahoma" w:cs="Tahoma"/>
          <w:spacing w:val="6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1"/>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spacing w:val="6"/>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53"/>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5"/>
        </w:rPr>
        <w:t xml:space="preserve"> </w:t>
      </w:r>
      <w:r w:rsidRPr="00517341">
        <w:rPr>
          <w:rFonts w:ascii="Tahoma" w:eastAsia="Tahoma" w:hAnsi="Tahoma" w:cs="Tahoma"/>
        </w:rPr>
        <w:t>z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57"/>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00487AFC" w:rsidRPr="00517341">
        <w:rPr>
          <w:rFonts w:ascii="Tahoma" w:eastAsia="Tahoma" w:hAnsi="Tahoma" w:cs="Tahoma"/>
        </w:rPr>
        <w:t>u</w:t>
      </w:r>
      <w:r w:rsidR="003612F4">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spacing w:val="1"/>
        </w:rPr>
        <w:t>w</w:t>
      </w:r>
      <w:r w:rsidRPr="00517341">
        <w:rPr>
          <w:rFonts w:ascii="Tahoma" w:eastAsia="Tahoma" w:hAnsi="Tahoma" w:cs="Tahoma"/>
        </w:rPr>
        <w:t>zgl</w:t>
      </w:r>
      <w:r w:rsidRPr="00517341">
        <w:rPr>
          <w:rFonts w:ascii="Tahoma" w:eastAsia="Tahoma" w:hAnsi="Tahoma" w:cs="Tahoma"/>
          <w:spacing w:val="1"/>
        </w:rPr>
        <w:t>ę</w:t>
      </w:r>
      <w:r w:rsidRPr="00517341">
        <w:rPr>
          <w:rFonts w:ascii="Tahoma" w:eastAsia="Tahoma" w:hAnsi="Tahoma" w:cs="Tahoma"/>
        </w:rPr>
        <w:t xml:space="preserve">dnieniem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14</w:t>
      </w:r>
      <w:r w:rsidRPr="00517341">
        <w:rPr>
          <w:rFonts w:ascii="Tahoma" w:eastAsia="Tahoma" w:hAnsi="Tahoma" w:cs="Tahoma"/>
        </w:rPr>
        <w:t>0</w:t>
      </w:r>
      <w:r w:rsidRPr="00517341">
        <w:rPr>
          <w:rFonts w:ascii="Tahoma" w:eastAsia="Tahoma" w:hAnsi="Tahoma" w:cs="Tahoma"/>
          <w:spacing w:val="10"/>
        </w:rPr>
        <w:t xml:space="preserve"> </w:t>
      </w:r>
      <w:r w:rsidRPr="00517341">
        <w:rPr>
          <w:rFonts w:ascii="Tahoma" w:eastAsia="Tahoma" w:hAnsi="Tahoma" w:cs="Tahoma"/>
        </w:rPr>
        <w:t>roz</w:t>
      </w:r>
      <w:r w:rsidRPr="00517341">
        <w:rPr>
          <w:rFonts w:ascii="Tahoma" w:eastAsia="Tahoma" w:hAnsi="Tahoma" w:cs="Tahoma"/>
          <w:spacing w:val="1"/>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ogól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sposób</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w:t>
      </w:r>
      <w:r w:rsidRPr="00517341">
        <w:rPr>
          <w:rFonts w:ascii="Tahoma" w:eastAsia="Tahoma" w:hAnsi="Tahoma" w:cs="Tahoma"/>
          <w:spacing w:val="1"/>
        </w:rPr>
        <w:t>ew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1"/>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pn</w:t>
      </w:r>
      <w:r w:rsidRPr="00517341">
        <w:rPr>
          <w:rFonts w:ascii="Tahoma" w:eastAsia="Tahoma" w:hAnsi="Tahoma" w:cs="Tahoma"/>
          <w:spacing w:val="-1"/>
        </w:rPr>
        <w:t>o</w:t>
      </w:r>
      <w:r w:rsidRPr="00517341">
        <w:rPr>
          <w:rFonts w:ascii="Tahoma" w:eastAsia="Tahoma" w:hAnsi="Tahoma" w:cs="Tahoma"/>
        </w:rPr>
        <w:t>ś</w:t>
      </w:r>
      <w:r w:rsidRPr="00517341">
        <w:rPr>
          <w:rFonts w:ascii="Tahoma" w:eastAsia="Tahoma" w:hAnsi="Tahoma" w:cs="Tahoma"/>
          <w:spacing w:val="2"/>
        </w:rPr>
        <w:t>ć</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po</w:t>
      </w:r>
      <w:r w:rsidRPr="00517341">
        <w:rPr>
          <w:rFonts w:ascii="Tahoma" w:eastAsia="Tahoma" w:hAnsi="Tahoma" w:cs="Tahoma"/>
          <w:spacing w:val="-1"/>
        </w:rPr>
        <w:t>u</w:t>
      </w:r>
      <w:r w:rsidRPr="00517341">
        <w:rPr>
          <w:rFonts w:ascii="Tahoma" w:eastAsia="Tahoma" w:hAnsi="Tahoma" w:cs="Tahoma"/>
          <w:spacing w:val="1"/>
        </w:rPr>
        <w:t>f</w:t>
      </w:r>
      <w:r w:rsidRPr="00517341">
        <w:rPr>
          <w:rFonts w:ascii="Tahoma" w:eastAsia="Tahoma" w:hAnsi="Tahoma" w:cs="Tahoma"/>
          <w:spacing w:val="-1"/>
        </w:rPr>
        <w:t>n</w:t>
      </w:r>
      <w:r w:rsidRPr="00517341">
        <w:rPr>
          <w:rFonts w:ascii="Tahoma" w:eastAsia="Tahoma" w:hAnsi="Tahoma" w:cs="Tahoma"/>
        </w:rPr>
        <w:t>ość</w:t>
      </w:r>
      <w:r w:rsidR="00610491" w:rsidRPr="00517341">
        <w:rPr>
          <w:rFonts w:ascii="Tahoma" w:eastAsia="Tahoma" w:hAnsi="Tahoma" w:cs="Tahoma"/>
          <w:w w:val="99"/>
        </w:rPr>
        <w:t xml:space="preserve"> </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ń</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spacing w:val="-3"/>
        </w:rPr>
        <w:t>o</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3"/>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5"/>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1"/>
        </w:rPr>
        <w:t xml:space="preserve"> </w:t>
      </w:r>
      <w:r w:rsidRPr="00517341">
        <w:rPr>
          <w:rFonts w:ascii="Tahoma" w:eastAsia="Tahoma" w:hAnsi="Tahoma" w:cs="Tahoma"/>
        </w:rPr>
        <w:t>4</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
        </w:rPr>
        <w:t xml:space="preserve"> </w:t>
      </w:r>
      <w:r w:rsidRPr="00517341">
        <w:rPr>
          <w:rFonts w:ascii="Tahoma" w:eastAsia="Tahoma" w:hAnsi="Tahoma" w:cs="Tahoma"/>
          <w:spacing w:val="2"/>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 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3"/>
        </w:rPr>
        <w:t xml:space="preserve"> </w:t>
      </w:r>
      <w:r w:rsidRPr="00517341">
        <w:rPr>
          <w:rFonts w:ascii="Tahoma" w:eastAsia="Tahoma" w:hAnsi="Tahoma" w:cs="Tahoma"/>
        </w:rPr>
        <w:t>do</w:t>
      </w:r>
      <w:r w:rsidRPr="00517341">
        <w:rPr>
          <w:rFonts w:ascii="Tahoma" w:eastAsia="Tahoma" w:hAnsi="Tahoma" w:cs="Tahoma"/>
          <w:spacing w:val="5"/>
        </w:rPr>
        <w:t xml:space="preserve"> </w:t>
      </w:r>
      <w:r w:rsidRPr="00517341">
        <w:rPr>
          <w:rFonts w:ascii="Tahoma" w:eastAsia="Tahoma" w:hAnsi="Tahoma" w:cs="Tahoma"/>
        </w:rPr>
        <w:t>i</w:t>
      </w:r>
      <w:r w:rsidRPr="00517341">
        <w:rPr>
          <w:rFonts w:ascii="Tahoma" w:eastAsia="Tahoma" w:hAnsi="Tahoma" w:cs="Tahoma"/>
          <w:spacing w:val="2"/>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
        </w:rPr>
        <w:t xml:space="preserve"> </w:t>
      </w:r>
      <w:r w:rsidRPr="00517341">
        <w:rPr>
          <w:rFonts w:ascii="Tahoma" w:eastAsia="Tahoma" w:hAnsi="Tahoma" w:cs="Tahoma"/>
        </w:rPr>
        <w:t>IZ</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8"/>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c</w:t>
      </w:r>
      <w:r w:rsidRPr="00517341">
        <w:rPr>
          <w:rFonts w:ascii="Tahoma" w:eastAsia="Tahoma" w:hAnsi="Tahoma" w:cs="Tahoma"/>
        </w:rPr>
        <w:t>u prz</w:t>
      </w:r>
      <w:r w:rsidRPr="00517341">
        <w:rPr>
          <w:rFonts w:ascii="Tahoma" w:eastAsia="Tahoma" w:hAnsi="Tahoma" w:cs="Tahoma"/>
          <w:spacing w:val="1"/>
        </w:rPr>
        <w:t>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w:t>
      </w:r>
      <w:r w:rsidRPr="00517341">
        <w:rPr>
          <w:rFonts w:ascii="Tahoma" w:eastAsia="Tahoma" w:hAnsi="Tahoma" w:cs="Tahoma"/>
          <w:spacing w:val="1"/>
        </w:rPr>
        <w:t>an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2"/>
        </w:rPr>
        <w:t>e</w:t>
      </w:r>
      <w:r w:rsidRPr="00517341">
        <w:rPr>
          <w:rFonts w:ascii="Tahoma" w:eastAsia="Tahoma" w:hAnsi="Tahoma" w:cs="Tahoma"/>
          <w:spacing w:val="-1"/>
        </w:rPr>
        <w:t>n</w:t>
      </w:r>
      <w:r w:rsidRPr="00517341">
        <w:rPr>
          <w:rFonts w:ascii="Tahoma" w:eastAsia="Tahoma" w:hAnsi="Tahoma" w:cs="Tahoma"/>
          <w:spacing w:val="3"/>
        </w:rPr>
        <w:t>t</w:t>
      </w:r>
      <w:r w:rsidRPr="00517341">
        <w:rPr>
          <w:rFonts w:ascii="Tahoma" w:eastAsia="Tahoma" w:hAnsi="Tahoma" w:cs="Tahoma"/>
        </w:rPr>
        <w:t>ów</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rea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spacing w:val="3"/>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m.</w:t>
      </w:r>
    </w:p>
    <w:p w14:paraId="6FB7C494" w14:textId="2B29B7B3" w:rsidR="00942F4E" w:rsidRPr="00517341" w:rsidRDefault="00280ADA" w:rsidP="00607A33">
      <w:pPr>
        <w:pStyle w:val="Akapitzlist"/>
        <w:numPr>
          <w:ilvl w:val="0"/>
          <w:numId w:val="8"/>
        </w:numPr>
        <w:spacing w:line="276" w:lineRule="auto"/>
        <w:ind w:left="426" w:right="14" w:hanging="426"/>
        <w:rPr>
          <w:rFonts w:ascii="Tahoma" w:eastAsia="Tahoma" w:hAnsi="Tahoma" w:cs="Tahoma"/>
        </w:rPr>
      </w:pPr>
      <w:r w:rsidRPr="00517341">
        <w:rPr>
          <w:rFonts w:ascii="Tahoma" w:eastAsia="Tahoma" w:hAnsi="Tahoma" w:cs="Tahoma"/>
          <w:spacing w:val="-1"/>
        </w:rPr>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ty</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4"/>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oc</w:t>
      </w:r>
      <w:r w:rsidRPr="00517341">
        <w:rPr>
          <w:rFonts w:ascii="Tahoma" w:eastAsia="Tahoma" w:hAnsi="Tahoma" w:cs="Tahoma"/>
          <w:spacing w:val="7"/>
        </w:rPr>
        <w:t xml:space="preserve"> </w:t>
      </w:r>
      <w:r w:rsidRPr="00517341">
        <w:rPr>
          <w:rFonts w:ascii="Tahoma" w:eastAsia="Tahoma" w:hAnsi="Tahoma" w:cs="Tahoma"/>
        </w:rPr>
        <w:t>publ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zną</w:t>
      </w:r>
      <w:r w:rsidRPr="00517341">
        <w:rPr>
          <w:rFonts w:ascii="Tahoma" w:eastAsia="Tahoma" w:hAnsi="Tahoma" w:cs="Tahoma"/>
          <w:spacing w:val="8"/>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ą</w:t>
      </w:r>
      <w:r w:rsidRPr="00517341">
        <w:rPr>
          <w:rFonts w:ascii="Tahoma" w:eastAsia="Tahoma" w:hAnsi="Tahoma" w:cs="Tahoma"/>
          <w:spacing w:val="6"/>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dsi</w:t>
      </w:r>
      <w:r w:rsidRPr="00517341">
        <w:rPr>
          <w:rFonts w:ascii="Tahoma" w:eastAsia="Tahoma" w:hAnsi="Tahoma" w:cs="Tahoma"/>
          <w:spacing w:val="1"/>
        </w:rPr>
        <w:t>ę</w:t>
      </w:r>
      <w:r w:rsidRPr="00517341">
        <w:rPr>
          <w:rFonts w:ascii="Tahoma" w:eastAsia="Tahoma" w:hAnsi="Tahoma" w:cs="Tahoma"/>
        </w:rPr>
        <w:t>biorcom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7"/>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4"/>
        </w:rPr>
        <w:t xml:space="preserve"> </w:t>
      </w:r>
      <w:r w:rsidRPr="00517341">
        <w:rPr>
          <w:rFonts w:ascii="Tahoma" w:eastAsia="Tahoma" w:hAnsi="Tahoma" w:cs="Tahoma"/>
        </w:rPr>
        <w:t>się 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54"/>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60"/>
        </w:rPr>
        <w:t xml:space="preserve"> </w:t>
      </w:r>
      <w:r w:rsidRPr="00517341">
        <w:rPr>
          <w:rFonts w:ascii="Tahoma" w:eastAsia="Tahoma" w:hAnsi="Tahoma" w:cs="Tahoma"/>
          <w:spacing w:val="-1"/>
        </w:rPr>
        <w:t>1</w:t>
      </w:r>
      <w:r w:rsidRPr="00517341">
        <w:rPr>
          <w:rFonts w:ascii="Tahoma" w:eastAsia="Tahoma" w:hAnsi="Tahoma" w:cs="Tahoma"/>
        </w:rPr>
        <w:t xml:space="preserve">0 </w:t>
      </w:r>
      <w:r w:rsidRPr="00517341">
        <w:rPr>
          <w:rFonts w:ascii="Tahoma" w:eastAsia="Tahoma" w:hAnsi="Tahoma" w:cs="Tahoma"/>
          <w:spacing w:val="2"/>
        </w:rPr>
        <w:t>l</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62"/>
        </w:rPr>
        <w:t xml:space="preserve"> </w:t>
      </w:r>
      <w:r w:rsidRPr="00517341">
        <w:rPr>
          <w:rFonts w:ascii="Tahoma" w:eastAsia="Tahoma" w:hAnsi="Tahoma" w:cs="Tahoma"/>
        </w:rPr>
        <w:t>li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rPr>
        <w:t>c</w:t>
      </w:r>
      <w:r w:rsidRPr="00517341">
        <w:rPr>
          <w:rFonts w:ascii="Tahoma" w:eastAsia="Tahoma" w:hAnsi="Tahoma" w:cs="Tahoma"/>
          <w:spacing w:val="60"/>
        </w:rPr>
        <w:t xml:space="preserve"> </w:t>
      </w:r>
      <w:r w:rsidRPr="00517341">
        <w:rPr>
          <w:rFonts w:ascii="Tahoma" w:eastAsia="Tahoma" w:hAnsi="Tahoma" w:cs="Tahoma"/>
        </w:rPr>
        <w:t xml:space="preserve">od dnia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1"/>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54"/>
        </w:rPr>
        <w:t xml:space="preserve"> </w:t>
      </w:r>
      <w:r w:rsidRPr="00517341">
        <w:rPr>
          <w:rFonts w:ascii="Tahoma" w:eastAsia="Tahoma" w:hAnsi="Tahoma" w:cs="Tahoma"/>
        </w:rPr>
        <w:t>w spos</w:t>
      </w:r>
      <w:r w:rsidRPr="00517341">
        <w:rPr>
          <w:rFonts w:ascii="Tahoma" w:eastAsia="Tahoma" w:hAnsi="Tahoma" w:cs="Tahoma"/>
          <w:spacing w:val="9"/>
        </w:rPr>
        <w:t>ó</w:t>
      </w:r>
      <w:r w:rsidRPr="00517341">
        <w:rPr>
          <w:rFonts w:ascii="Tahoma" w:eastAsia="Tahoma" w:hAnsi="Tahoma" w:cs="Tahoma"/>
        </w:rPr>
        <w:t>b</w:t>
      </w:r>
      <w:r w:rsidRPr="00517341">
        <w:rPr>
          <w:rFonts w:ascii="Tahoma" w:eastAsia="Tahoma" w:hAnsi="Tahoma" w:cs="Tahoma"/>
          <w:spacing w:val="5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w:t>
      </w:r>
      <w:r w:rsidRPr="00517341">
        <w:rPr>
          <w:rFonts w:ascii="Tahoma" w:eastAsia="Tahoma" w:hAnsi="Tahoma" w:cs="Tahoma"/>
          <w:spacing w:val="1"/>
        </w:rPr>
        <w:t>ew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55"/>
        </w:rPr>
        <w:t xml:space="preserve"> </w:t>
      </w:r>
      <w:r w:rsidRPr="00517341">
        <w:rPr>
          <w:rFonts w:ascii="Tahoma" w:eastAsia="Tahoma" w:hAnsi="Tahoma" w:cs="Tahoma"/>
        </w:rPr>
        <w:t>poufność</w:t>
      </w:r>
      <w:r w:rsidR="003612F4">
        <w:rPr>
          <w:rFonts w:ascii="Tahoma" w:eastAsia="Tahoma" w:hAnsi="Tahoma" w:cs="Tahoma"/>
        </w:rPr>
        <w:t xml:space="preserve"> </w:t>
      </w:r>
      <w:r w:rsidRPr="00517341">
        <w:rPr>
          <w:rFonts w:ascii="Tahoma" w:eastAsia="Tahoma" w:hAnsi="Tahoma" w:cs="Tahoma"/>
        </w:rPr>
        <w:t>i 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ń</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spacing w:val="-3"/>
        </w:rPr>
        <w:t>o</w:t>
      </w:r>
      <w:r w:rsidRPr="00517341">
        <w:rPr>
          <w:rFonts w:ascii="Tahoma" w:eastAsia="Tahoma" w:hAnsi="Tahoma" w:cs="Tahoma"/>
        </w:rPr>
        <w:t>,</w:t>
      </w:r>
      <w:r w:rsidRPr="00517341">
        <w:rPr>
          <w:rFonts w:ascii="Tahoma" w:eastAsia="Tahoma" w:hAnsi="Tahoma" w:cs="Tahoma"/>
          <w:spacing w:val="-14"/>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ile</w:t>
      </w:r>
      <w:r w:rsidRPr="00517341">
        <w:rPr>
          <w:rFonts w:ascii="Tahoma" w:eastAsia="Tahoma" w:hAnsi="Tahoma" w:cs="Tahoma"/>
          <w:spacing w:val="-2"/>
        </w:rPr>
        <w:t xml:space="preserve"> </w:t>
      </w:r>
      <w:r w:rsidRPr="00517341">
        <w:rPr>
          <w:rFonts w:ascii="Tahoma" w:eastAsia="Tahoma" w:hAnsi="Tahoma" w:cs="Tahoma"/>
          <w:spacing w:val="2"/>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6"/>
        </w:rPr>
        <w:t xml:space="preserve"> </w:t>
      </w:r>
      <w:r w:rsidRPr="00517341">
        <w:rPr>
          <w:rFonts w:ascii="Tahoma" w:eastAsia="Tahoma" w:hAnsi="Tahoma" w:cs="Tahoma"/>
        </w:rPr>
        <w:t>do</w:t>
      </w:r>
      <w:r w:rsidRPr="00517341">
        <w:rPr>
          <w:rFonts w:ascii="Tahoma" w:eastAsia="Tahoma" w:hAnsi="Tahoma" w:cs="Tahoma"/>
          <w:spacing w:val="1"/>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spacing w:val="-1"/>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j</w:t>
      </w:r>
      <w:r w:rsidR="00620BFE" w:rsidRPr="00517341">
        <w:rPr>
          <w:rStyle w:val="Odwoanieprzypisudolnego"/>
          <w:rFonts w:ascii="Tahoma" w:eastAsia="Tahoma" w:hAnsi="Tahoma" w:cs="Tahoma"/>
        </w:rPr>
        <w:footnoteReference w:id="63"/>
      </w:r>
      <w:r w:rsidR="00C8740C" w:rsidRPr="00517341">
        <w:rPr>
          <w:rFonts w:ascii="Tahoma" w:eastAsia="Tahoma" w:hAnsi="Tahoma" w:cs="Tahoma"/>
        </w:rPr>
        <w:t>.</w:t>
      </w:r>
    </w:p>
    <w:p w14:paraId="77FD5E98" w14:textId="77777777" w:rsidR="00942F4E" w:rsidRPr="00517341" w:rsidRDefault="00280ADA" w:rsidP="00607A33">
      <w:pPr>
        <w:pStyle w:val="Akapitzlist"/>
        <w:numPr>
          <w:ilvl w:val="0"/>
          <w:numId w:val="8"/>
        </w:numPr>
        <w:spacing w:line="276" w:lineRule="auto"/>
        <w:ind w:left="426" w:right="14" w:hanging="426"/>
        <w:rPr>
          <w:rFonts w:ascii="Tahoma" w:eastAsia="Tahoma" w:hAnsi="Tahoma" w:cs="Tahoma"/>
        </w:rPr>
      </w:pPr>
      <w:r w:rsidRPr="00517341">
        <w:rPr>
          <w:rFonts w:ascii="Tahoma" w:eastAsia="Tahoma" w:hAnsi="Tahoma" w:cs="Tahoma"/>
        </w:rPr>
        <w:t>Prz</w:t>
      </w:r>
      <w:r w:rsidRPr="00517341">
        <w:rPr>
          <w:rFonts w:ascii="Tahoma" w:eastAsia="Tahoma" w:hAnsi="Tahoma" w:cs="Tahoma"/>
          <w:spacing w:val="-1"/>
        </w:rPr>
        <w:t>yj</w:t>
      </w:r>
      <w:r w:rsidRPr="00517341">
        <w:rPr>
          <w:rFonts w:ascii="Tahoma" w:eastAsia="Tahoma" w:hAnsi="Tahoma" w:cs="Tahoma"/>
        </w:rPr>
        <w:t>m</w:t>
      </w:r>
      <w:r w:rsidRPr="00517341">
        <w:rPr>
          <w:rFonts w:ascii="Tahoma" w:eastAsia="Tahoma" w:hAnsi="Tahoma" w:cs="Tahoma"/>
          <w:spacing w:val="1"/>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20"/>
        </w:rPr>
        <w:t xml:space="preserve"> </w:t>
      </w:r>
      <w:r w:rsidRPr="00517341">
        <w:rPr>
          <w:rFonts w:ascii="Tahoma" w:eastAsia="Tahoma" w:hAnsi="Tahoma" w:cs="Tahoma"/>
          <w:spacing w:val="2"/>
        </w:rPr>
        <w:t>s</w:t>
      </w:r>
      <w:r w:rsidRPr="00517341">
        <w:rPr>
          <w:rFonts w:ascii="Tahoma" w:eastAsia="Tahoma" w:hAnsi="Tahoma" w:cs="Tahoma"/>
        </w:rPr>
        <w:t>i</w:t>
      </w:r>
      <w:r w:rsidRPr="00517341">
        <w:rPr>
          <w:rFonts w:ascii="Tahoma" w:eastAsia="Tahoma" w:hAnsi="Tahoma" w:cs="Tahoma"/>
          <w:spacing w:val="1"/>
        </w:rPr>
        <w:t>ę</w:t>
      </w:r>
      <w:r w:rsidRPr="00517341">
        <w:rPr>
          <w:rFonts w:ascii="Tahoma" w:eastAsia="Tahoma" w:hAnsi="Tahoma" w:cs="Tahoma"/>
        </w:rPr>
        <w:t>,</w:t>
      </w:r>
      <w:r w:rsidRPr="00517341">
        <w:rPr>
          <w:rFonts w:ascii="Tahoma" w:eastAsia="Tahoma" w:hAnsi="Tahoma" w:cs="Tahoma"/>
          <w:spacing w:val="25"/>
        </w:rPr>
        <w:t xml:space="preserve"> </w:t>
      </w:r>
      <w:r w:rsidRPr="00517341">
        <w:rPr>
          <w:rFonts w:ascii="Tahoma" w:eastAsia="Tahoma" w:hAnsi="Tahoma" w:cs="Tahoma"/>
        </w:rPr>
        <w:t>że</w:t>
      </w:r>
      <w:r w:rsidRPr="00517341">
        <w:rPr>
          <w:rFonts w:ascii="Tahoma" w:eastAsia="Tahoma" w:hAnsi="Tahoma" w:cs="Tahoma"/>
          <w:spacing w:val="30"/>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2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4"/>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spacing w:val="8"/>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18"/>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8"/>
        </w:rPr>
        <w:t xml:space="preserve"> </w:t>
      </w:r>
      <w:r w:rsidRPr="00517341">
        <w:rPr>
          <w:rFonts w:ascii="Tahoma" w:eastAsia="Tahoma" w:hAnsi="Tahoma" w:cs="Tahoma"/>
        </w:rPr>
        <w:t>z</w:t>
      </w:r>
      <w:r w:rsidRPr="00517341">
        <w:rPr>
          <w:rFonts w:ascii="Tahoma" w:eastAsia="Tahoma" w:hAnsi="Tahoma" w:cs="Tahoma"/>
          <w:spacing w:val="3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9"/>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008E3C45" w:rsidRPr="00517341">
        <w:rPr>
          <w:rFonts w:ascii="Tahoma" w:eastAsia="Tahoma" w:hAnsi="Tahoma" w:cs="Tahoma"/>
        </w:rPr>
        <w:t>b</w:t>
      </w:r>
      <w:r w:rsidR="009A04F9" w:rsidRPr="00517341">
        <w:rPr>
          <w:rFonts w:ascii="Tahoma" w:eastAsia="Tahoma" w:hAnsi="Tahoma" w:cs="Tahoma"/>
        </w:rPr>
        <w:t>iuro projektu</w:t>
      </w:r>
      <w:r w:rsidRPr="00517341">
        <w:rPr>
          <w:rFonts w:ascii="Tahoma" w:eastAsia="Tahoma" w:hAnsi="Tahoma" w:cs="Tahoma"/>
        </w:rPr>
        <w:t>.</w:t>
      </w:r>
    </w:p>
    <w:p w14:paraId="4E22DEBC" w14:textId="7A791761" w:rsidR="00942F4E" w:rsidRPr="00517341" w:rsidRDefault="00280ADA" w:rsidP="00607A33">
      <w:pPr>
        <w:pStyle w:val="Akapitzlist"/>
        <w:numPr>
          <w:ilvl w:val="0"/>
          <w:numId w:val="8"/>
        </w:numPr>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35"/>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26"/>
        </w:rPr>
        <w:t xml:space="preserve"> </w:t>
      </w:r>
      <w:r w:rsidRPr="00517341">
        <w:rPr>
          <w:rFonts w:ascii="Tahoma" w:eastAsia="Tahoma" w:hAnsi="Tahoma" w:cs="Tahoma"/>
        </w:rPr>
        <w:t>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29"/>
        </w:rPr>
        <w:t xml:space="preserve"> </w:t>
      </w:r>
      <w:r w:rsidRPr="00517341">
        <w:rPr>
          <w:rFonts w:ascii="Tahoma" w:eastAsia="Tahoma" w:hAnsi="Tahoma" w:cs="Tahoma"/>
        </w:rPr>
        <w:t>mi</w:t>
      </w:r>
      <w:r w:rsidRPr="00517341">
        <w:rPr>
          <w:rFonts w:ascii="Tahoma" w:eastAsia="Tahoma" w:hAnsi="Tahoma" w:cs="Tahoma"/>
          <w:spacing w:val="1"/>
        </w:rPr>
        <w:t>ej</w:t>
      </w:r>
      <w:r w:rsidRPr="00517341">
        <w:rPr>
          <w:rFonts w:ascii="Tahoma" w:eastAsia="Tahoma" w:hAnsi="Tahoma" w:cs="Tahoma"/>
        </w:rPr>
        <w:t>s</w:t>
      </w:r>
      <w:r w:rsidRPr="00517341">
        <w:rPr>
          <w:rFonts w:ascii="Tahoma" w:eastAsia="Tahoma" w:hAnsi="Tahoma" w:cs="Tahoma"/>
          <w:spacing w:val="-1"/>
        </w:rPr>
        <w:t>c</w:t>
      </w:r>
      <w:r w:rsidRPr="00517341">
        <w:rPr>
          <w:rFonts w:ascii="Tahoma" w:eastAsia="Tahoma" w:hAnsi="Tahoma" w:cs="Tahoma"/>
        </w:rPr>
        <w:t>a</w:t>
      </w:r>
      <w:r w:rsidRPr="00517341">
        <w:rPr>
          <w:rFonts w:ascii="Tahoma" w:eastAsia="Tahoma" w:hAnsi="Tahoma" w:cs="Tahoma"/>
          <w:spacing w:val="34"/>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4"/>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t>
      </w:r>
      <w:r w:rsidRPr="00517341">
        <w:rPr>
          <w:rFonts w:ascii="Tahoma" w:eastAsia="Tahoma" w:hAnsi="Tahoma" w:cs="Tahoma"/>
          <w:spacing w:val="-5"/>
        </w:rPr>
        <w:t>w</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o</w:t>
      </w:r>
      <w:r w:rsidRPr="00517341">
        <w:rPr>
          <w:rFonts w:ascii="Tahoma" w:eastAsia="Tahoma" w:hAnsi="Tahoma" w:cs="Tahoma"/>
          <w:spacing w:val="37"/>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9"/>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34"/>
        </w:rPr>
        <w:t xml:space="preserve"> </w:t>
      </w:r>
      <w:r w:rsidRPr="00517341">
        <w:rPr>
          <w:rFonts w:ascii="Tahoma" w:eastAsia="Tahoma" w:hAnsi="Tahoma" w:cs="Tahoma"/>
        </w:rPr>
        <w:t>w</w:t>
      </w:r>
      <w:r w:rsidRPr="00517341">
        <w:rPr>
          <w:rFonts w:ascii="Tahoma" w:eastAsia="Tahoma" w:hAnsi="Tahoma" w:cs="Tahoma"/>
          <w:spacing w:val="35"/>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2"/>
        </w:rPr>
        <w:t xml:space="preserve"> </w:t>
      </w:r>
      <w:r w:rsidRPr="00517341">
        <w:rPr>
          <w:rFonts w:ascii="Tahoma" w:eastAsia="Tahoma" w:hAnsi="Tahoma" w:cs="Tahoma"/>
        </w:rPr>
        <w:t>1</w:t>
      </w:r>
      <w:r w:rsidRPr="00517341">
        <w:rPr>
          <w:rFonts w:ascii="Tahoma" w:eastAsia="Tahoma" w:hAnsi="Tahoma" w:cs="Tahoma"/>
          <w:spacing w:val="34"/>
        </w:rPr>
        <w:t xml:space="preserve"> </w:t>
      </w:r>
      <w:r w:rsidRPr="00517341">
        <w:rPr>
          <w:rFonts w:ascii="Tahoma" w:eastAsia="Tahoma" w:hAnsi="Tahoma" w:cs="Tahoma"/>
        </w:rPr>
        <w:t>i</w:t>
      </w:r>
      <w:r w:rsidRPr="00517341">
        <w:rPr>
          <w:rFonts w:ascii="Tahoma" w:eastAsia="Tahoma" w:hAnsi="Tahoma" w:cs="Tahoma"/>
          <w:spacing w:val="38"/>
        </w:rPr>
        <w:t xml:space="preserve"> </w:t>
      </w:r>
      <w:r w:rsidRPr="00517341">
        <w:rPr>
          <w:rFonts w:ascii="Tahoma" w:eastAsia="Tahoma" w:hAnsi="Tahoma" w:cs="Tahoma"/>
        </w:rPr>
        <w:t>3</w:t>
      </w:r>
      <w:r w:rsidRPr="00517341">
        <w:rPr>
          <w:rFonts w:ascii="Tahoma" w:eastAsia="Tahoma" w:hAnsi="Tahoma" w:cs="Tahoma"/>
          <w:spacing w:val="38"/>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 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 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l</w:t>
      </w:r>
      <w:r w:rsidRPr="00517341">
        <w:rPr>
          <w:rFonts w:ascii="Tahoma" w:eastAsia="Tahoma" w:hAnsi="Tahoma" w:cs="Tahoma"/>
          <w:spacing w:val="-1"/>
        </w:rPr>
        <w:t>u</w:t>
      </w:r>
      <w:r w:rsidRPr="00517341">
        <w:rPr>
          <w:rFonts w:ascii="Tahoma" w:eastAsia="Tahoma" w:hAnsi="Tahoma" w:cs="Tahoma"/>
        </w:rPr>
        <w:t>b z</w:t>
      </w:r>
      <w:r w:rsidRPr="00517341">
        <w:rPr>
          <w:rFonts w:ascii="Tahoma" w:eastAsia="Tahoma" w:hAnsi="Tahoma" w:cs="Tahoma"/>
          <w:spacing w:val="1"/>
        </w:rPr>
        <w:t>a</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8"/>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31"/>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 dzi</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 pr</w:t>
      </w:r>
      <w:r w:rsidRPr="00517341">
        <w:rPr>
          <w:rFonts w:ascii="Tahoma" w:eastAsia="Tahoma" w:hAnsi="Tahoma" w:cs="Tahoma"/>
          <w:spacing w:val="1"/>
        </w:rPr>
        <w:t>ze</w:t>
      </w:r>
      <w:r w:rsidRPr="00517341">
        <w:rPr>
          <w:rFonts w:ascii="Tahoma" w:eastAsia="Tahoma" w:hAnsi="Tahoma" w:cs="Tahoma"/>
        </w:rPr>
        <w:t>d 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e</w:t>
      </w:r>
      <w:r w:rsidR="00487AFC" w:rsidRPr="00517341">
        <w:rPr>
          <w:rFonts w:ascii="Tahoma" w:eastAsia="Tahoma" w:hAnsi="Tahoma" w:cs="Tahoma"/>
        </w:rPr>
        <w:t>m,</w:t>
      </w:r>
      <w:r w:rsidR="00610491" w:rsidRP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5"/>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1"/>
        </w:rPr>
        <w:t xml:space="preserve"> </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16"/>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6"/>
        </w:rPr>
        <w:t xml:space="preserve"> </w:t>
      </w:r>
      <w:r w:rsidRPr="00517341">
        <w:rPr>
          <w:rFonts w:ascii="Tahoma" w:eastAsia="Tahoma" w:hAnsi="Tahoma" w:cs="Tahoma"/>
        </w:rPr>
        <w:t>1</w:t>
      </w:r>
      <w:r w:rsidRPr="00517341">
        <w:rPr>
          <w:rFonts w:ascii="Tahoma" w:eastAsia="Tahoma" w:hAnsi="Tahoma" w:cs="Tahoma"/>
          <w:spacing w:val="15"/>
        </w:rPr>
        <w:t xml:space="preserve"> </w:t>
      </w:r>
      <w:r w:rsidRPr="00517341">
        <w:rPr>
          <w:rFonts w:ascii="Tahoma" w:eastAsia="Tahoma" w:hAnsi="Tahoma" w:cs="Tahoma"/>
        </w:rPr>
        <w:t>i</w:t>
      </w:r>
      <w:r w:rsidRPr="00517341">
        <w:rPr>
          <w:rFonts w:ascii="Tahoma" w:eastAsia="Tahoma" w:hAnsi="Tahoma" w:cs="Tahoma"/>
          <w:spacing w:val="19"/>
        </w:rPr>
        <w:t xml:space="preserve"> </w:t>
      </w:r>
      <w:r w:rsidRPr="00517341">
        <w:rPr>
          <w:rFonts w:ascii="Tahoma" w:eastAsia="Tahoma" w:hAnsi="Tahoma" w:cs="Tahoma"/>
        </w:rPr>
        <w:t>2</w:t>
      </w:r>
      <w:r w:rsidRPr="00517341">
        <w:rPr>
          <w:rFonts w:ascii="Tahoma" w:eastAsia="Tahoma" w:hAnsi="Tahoma" w:cs="Tahoma"/>
          <w:spacing w:val="1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7"/>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rPr>
        <w:t xml:space="preserve">się </w:t>
      </w:r>
      <w:r w:rsidRPr="00517341">
        <w:rPr>
          <w:rFonts w:ascii="Tahoma" w:eastAsia="Tahoma" w:hAnsi="Tahoma" w:cs="Tahoma"/>
          <w:spacing w:val="32"/>
        </w:rPr>
        <w:t xml:space="preserve"> </w:t>
      </w:r>
      <w:r w:rsidRPr="00517341">
        <w:rPr>
          <w:rFonts w:ascii="Tahoma" w:eastAsia="Tahoma" w:hAnsi="Tahoma" w:cs="Tahoma"/>
        </w:rPr>
        <w:t>poi</w:t>
      </w:r>
      <w:r w:rsidRPr="00517341">
        <w:rPr>
          <w:rFonts w:ascii="Tahoma" w:eastAsia="Tahoma" w:hAnsi="Tahoma" w:cs="Tahoma"/>
          <w:spacing w:val="2"/>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4"/>
        </w:rPr>
        <w:t xml:space="preserve"> </w:t>
      </w:r>
      <w:r w:rsidRPr="00517341">
        <w:rPr>
          <w:rFonts w:ascii="Tahoma" w:eastAsia="Tahoma" w:hAnsi="Tahoma" w:cs="Tahoma"/>
          <w:spacing w:val="2"/>
        </w:rPr>
        <w:t>I</w:t>
      </w:r>
      <w:r w:rsidRPr="00517341">
        <w:rPr>
          <w:rFonts w:ascii="Tahoma" w:eastAsia="Tahoma" w:hAnsi="Tahoma" w:cs="Tahoma"/>
        </w:rPr>
        <w:t>Z o</w:t>
      </w:r>
      <w:r w:rsidRPr="00517341">
        <w:rPr>
          <w:rFonts w:ascii="Tahoma" w:eastAsia="Tahoma" w:hAnsi="Tahoma" w:cs="Tahoma"/>
          <w:spacing w:val="11"/>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c</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4"/>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3"/>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 xml:space="preserve">m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2"/>
        </w:rPr>
        <w:t xml:space="preserve"> 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rPr>
        <w:t>ta</w:t>
      </w:r>
      <w:r w:rsidRPr="00517341">
        <w:rPr>
          <w:rFonts w:ascii="Tahoma" w:eastAsia="Tahoma" w:hAnsi="Tahoma" w:cs="Tahoma"/>
          <w:spacing w:val="11"/>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 xml:space="preserve">st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c</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w:t>
      </w:r>
      <w:r w:rsidR="0079030C" w:rsidRPr="00517341">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4"/>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00610491" w:rsidRPr="00517341">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1"/>
        </w:rPr>
        <w:t>1</w:t>
      </w:r>
      <w:r w:rsidRPr="00517341">
        <w:rPr>
          <w:rFonts w:ascii="Tahoma" w:eastAsia="Tahoma" w:hAnsi="Tahoma" w:cs="Tahoma"/>
        </w:rPr>
        <w:t>.</w:t>
      </w:r>
    </w:p>
    <w:p w14:paraId="2AC7B355" w14:textId="77777777" w:rsidR="004B44CC" w:rsidRPr="00517341" w:rsidRDefault="00280ADA" w:rsidP="00607A33">
      <w:pPr>
        <w:pStyle w:val="Akapitzlist"/>
        <w:numPr>
          <w:ilvl w:val="0"/>
          <w:numId w:val="8"/>
        </w:numPr>
        <w:spacing w:line="276" w:lineRule="auto"/>
        <w:ind w:left="426" w:right="14" w:hanging="426"/>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 xml:space="preserve">u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śc</w:t>
      </w:r>
      <w:r w:rsidRPr="00517341">
        <w:rPr>
          <w:rFonts w:ascii="Tahoma" w:eastAsia="Tahoma" w:hAnsi="Tahoma" w:cs="Tahoma"/>
        </w:rPr>
        <w:t>i 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8"/>
        </w:rPr>
        <w:t>y</w:t>
      </w:r>
      <w:r w:rsidRPr="00517341">
        <w:rPr>
          <w:rFonts w:ascii="Tahoma" w:eastAsia="Tahoma" w:hAnsi="Tahoma" w:cs="Tahoma"/>
        </w:rPr>
        <w:t xml:space="preserve">, w </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rPr>
        <w:t>m 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1"/>
        </w:rPr>
        <w:t>ł</w:t>
      </w:r>
      <w:r w:rsidRPr="00517341">
        <w:rPr>
          <w:rFonts w:ascii="Tahoma" w:eastAsia="Tahoma" w:hAnsi="Tahoma" w:cs="Tahoma"/>
          <w:spacing w:val="-1"/>
        </w:rPr>
        <w:t>u</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24"/>
        </w:rPr>
        <w:t xml:space="preserve"> </w:t>
      </w:r>
      <w:r w:rsidRPr="00517341">
        <w:rPr>
          <w:rFonts w:ascii="Tahoma" w:eastAsia="Tahoma" w:hAnsi="Tahoma" w:cs="Tahoma"/>
        </w:rPr>
        <w:t xml:space="preserve">o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 mo</w:t>
      </w:r>
      <w:r w:rsidRPr="00517341">
        <w:rPr>
          <w:rFonts w:ascii="Tahoma" w:eastAsia="Tahoma" w:hAnsi="Tahoma" w:cs="Tahoma"/>
          <w:spacing w:val="-2"/>
        </w:rPr>
        <w:t>w</w:t>
      </w:r>
      <w:r w:rsidRPr="00517341">
        <w:rPr>
          <w:rFonts w:ascii="Tahoma" w:eastAsia="Tahoma" w:hAnsi="Tahoma" w:cs="Tahoma"/>
        </w:rPr>
        <w:t xml:space="preserve">a w </w:t>
      </w:r>
      <w:r w:rsidRPr="00517341">
        <w:rPr>
          <w:rFonts w:ascii="Tahoma" w:eastAsia="Tahoma" w:hAnsi="Tahoma" w:cs="Tahoma"/>
          <w:spacing w:val="-1"/>
          <w:w w:val="99"/>
        </w:rPr>
        <w:t>u</w:t>
      </w:r>
      <w:r w:rsidRPr="00517341">
        <w:rPr>
          <w:rFonts w:ascii="Tahoma" w:eastAsia="Tahoma" w:hAnsi="Tahoma" w:cs="Tahoma"/>
          <w:w w:val="99"/>
        </w:rPr>
        <w:t>s</w:t>
      </w:r>
      <w:r w:rsidRPr="00517341">
        <w:rPr>
          <w:rFonts w:ascii="Tahoma" w:eastAsia="Tahoma" w:hAnsi="Tahoma" w:cs="Tahoma"/>
          <w:spacing w:val="3"/>
          <w:w w:val="99"/>
        </w:rPr>
        <w:t>t</w:t>
      </w:r>
      <w:r w:rsidRPr="00517341">
        <w:rPr>
          <w:rFonts w:ascii="Tahoma" w:eastAsia="Tahoma" w:hAnsi="Tahoma" w:cs="Tahoma"/>
          <w:w w:val="99"/>
        </w:rPr>
        <w:t>.</w:t>
      </w:r>
      <w:r w:rsidR="00487AFC" w:rsidRPr="00517341">
        <w:rPr>
          <w:rFonts w:ascii="Tahoma" w:eastAsia="Tahoma" w:hAnsi="Tahoma" w:cs="Tahoma"/>
          <w:w w:val="99"/>
        </w:rPr>
        <w:t xml:space="preserve"> </w:t>
      </w:r>
      <w:r w:rsidRPr="00517341">
        <w:rPr>
          <w:rFonts w:ascii="Tahoma" w:eastAsia="Tahoma" w:hAnsi="Tahoma" w:cs="Tahoma"/>
          <w:position w:val="-1"/>
        </w:rPr>
        <w:t>1</w:t>
      </w:r>
      <w:r w:rsidRPr="00517341">
        <w:rPr>
          <w:rFonts w:ascii="Tahoma" w:eastAsia="Tahoma" w:hAnsi="Tahoma" w:cs="Tahoma"/>
          <w:spacing w:val="29"/>
          <w:position w:val="-1"/>
        </w:rPr>
        <w:t xml:space="preserve"> </w:t>
      </w:r>
      <w:r w:rsidRPr="00517341">
        <w:rPr>
          <w:rFonts w:ascii="Tahoma" w:eastAsia="Tahoma" w:hAnsi="Tahoma" w:cs="Tahoma"/>
          <w:position w:val="-1"/>
        </w:rPr>
        <w:t>i</w:t>
      </w:r>
      <w:r w:rsidRPr="00517341">
        <w:rPr>
          <w:rFonts w:ascii="Tahoma" w:eastAsia="Tahoma" w:hAnsi="Tahoma" w:cs="Tahoma"/>
          <w:spacing w:val="33"/>
          <w:position w:val="-1"/>
        </w:rPr>
        <w:t xml:space="preserve"> </w:t>
      </w:r>
      <w:r w:rsidRPr="00517341">
        <w:rPr>
          <w:rFonts w:ascii="Tahoma" w:eastAsia="Tahoma" w:hAnsi="Tahoma" w:cs="Tahoma"/>
          <w:position w:val="-1"/>
        </w:rPr>
        <w:t>2</w:t>
      </w:r>
      <w:r w:rsidRPr="00517341">
        <w:rPr>
          <w:rFonts w:ascii="Tahoma" w:eastAsia="Tahoma" w:hAnsi="Tahoma" w:cs="Tahoma"/>
          <w:spacing w:val="30"/>
          <w:position w:val="-1"/>
        </w:rPr>
        <w:t xml:space="preserve"> </w:t>
      </w:r>
      <w:r w:rsidRPr="00517341">
        <w:rPr>
          <w:rFonts w:ascii="Tahoma" w:eastAsia="Tahoma" w:hAnsi="Tahoma" w:cs="Tahoma"/>
          <w:spacing w:val="-1"/>
          <w:position w:val="-1"/>
        </w:rPr>
        <w:t>n</w:t>
      </w:r>
      <w:r w:rsidRPr="00517341">
        <w:rPr>
          <w:rFonts w:ascii="Tahoma" w:eastAsia="Tahoma" w:hAnsi="Tahoma" w:cs="Tahoma"/>
          <w:spacing w:val="2"/>
          <w:position w:val="-1"/>
        </w:rPr>
        <w:t>i</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1"/>
          <w:position w:val="-1"/>
        </w:rPr>
        <w:t>e</w:t>
      </w:r>
      <w:r w:rsidRPr="00517341">
        <w:rPr>
          <w:rFonts w:ascii="Tahoma" w:eastAsia="Tahoma" w:hAnsi="Tahoma" w:cs="Tahoma"/>
          <w:spacing w:val="-1"/>
          <w:position w:val="-1"/>
        </w:rPr>
        <w:t>j</w:t>
      </w:r>
      <w:r w:rsidRPr="00517341">
        <w:rPr>
          <w:rFonts w:ascii="Tahoma" w:eastAsia="Tahoma" w:hAnsi="Tahoma" w:cs="Tahoma"/>
          <w:position w:val="-1"/>
        </w:rPr>
        <w:t>sz</w:t>
      </w:r>
      <w:r w:rsidRPr="00517341">
        <w:rPr>
          <w:rFonts w:ascii="Tahoma" w:eastAsia="Tahoma" w:hAnsi="Tahoma" w:cs="Tahoma"/>
          <w:spacing w:val="1"/>
          <w:position w:val="-1"/>
        </w:rPr>
        <w:t>e</w:t>
      </w:r>
      <w:r w:rsidRPr="00517341">
        <w:rPr>
          <w:rFonts w:ascii="Tahoma" w:eastAsia="Tahoma" w:hAnsi="Tahoma" w:cs="Tahoma"/>
          <w:position w:val="-1"/>
        </w:rPr>
        <w:t>go</w:t>
      </w:r>
      <w:r w:rsidRPr="00517341">
        <w:rPr>
          <w:rFonts w:ascii="Tahoma" w:eastAsia="Tahoma" w:hAnsi="Tahoma" w:cs="Tahoma"/>
          <w:spacing w:val="21"/>
          <w:position w:val="-1"/>
        </w:rPr>
        <w:t xml:space="preserve"> </w:t>
      </w:r>
      <w:r w:rsidRPr="00517341">
        <w:rPr>
          <w:rFonts w:ascii="Tahoma" w:eastAsia="Tahoma" w:hAnsi="Tahoma" w:cs="Tahoma"/>
          <w:position w:val="-1"/>
        </w:rPr>
        <w:t>p</w:t>
      </w:r>
      <w:r w:rsidRPr="00517341">
        <w:rPr>
          <w:rFonts w:ascii="Tahoma" w:eastAsia="Tahoma" w:hAnsi="Tahoma" w:cs="Tahoma"/>
          <w:spacing w:val="1"/>
          <w:position w:val="-1"/>
        </w:rPr>
        <w:t>a</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position w:val="-1"/>
        </w:rPr>
        <w:t>g</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fu</w:t>
      </w:r>
      <w:r w:rsidRPr="00517341">
        <w:rPr>
          <w:rFonts w:ascii="Tahoma" w:eastAsia="Tahoma" w:hAnsi="Tahoma" w:cs="Tahoma"/>
          <w:position w:val="-1"/>
        </w:rPr>
        <w:t>,</w:t>
      </w:r>
      <w:r w:rsidRPr="00517341">
        <w:rPr>
          <w:rFonts w:ascii="Tahoma" w:eastAsia="Tahoma" w:hAnsi="Tahoma" w:cs="Tahoma"/>
          <w:spacing w:val="22"/>
          <w:position w:val="-1"/>
        </w:rPr>
        <w:t xml:space="preserve"> </w:t>
      </w:r>
      <w:r w:rsidRPr="00517341">
        <w:rPr>
          <w:rFonts w:ascii="Tahoma" w:eastAsia="Tahoma" w:hAnsi="Tahoma" w:cs="Tahoma"/>
          <w:spacing w:val="2"/>
          <w:position w:val="-1"/>
        </w:rPr>
        <w:t>I</w:t>
      </w:r>
      <w:r w:rsidRPr="00517341">
        <w:rPr>
          <w:rFonts w:ascii="Tahoma" w:eastAsia="Tahoma" w:hAnsi="Tahoma" w:cs="Tahoma"/>
          <w:position w:val="-1"/>
        </w:rPr>
        <w:t>Z</w:t>
      </w:r>
      <w:r w:rsidRPr="00517341">
        <w:rPr>
          <w:rFonts w:ascii="Tahoma" w:eastAsia="Tahoma" w:hAnsi="Tahoma" w:cs="Tahoma"/>
          <w:spacing w:val="28"/>
          <w:position w:val="-1"/>
        </w:rPr>
        <w:t xml:space="preserve"> </w:t>
      </w:r>
      <w:r w:rsidRPr="00517341">
        <w:rPr>
          <w:rFonts w:ascii="Tahoma" w:eastAsia="Tahoma" w:hAnsi="Tahoma" w:cs="Tahoma"/>
          <w:position w:val="-1"/>
        </w:rPr>
        <w:t>po</w:t>
      </w:r>
      <w:r w:rsidRPr="00517341">
        <w:rPr>
          <w:rFonts w:ascii="Tahoma" w:eastAsia="Tahoma" w:hAnsi="Tahoma" w:cs="Tahoma"/>
          <w:spacing w:val="1"/>
          <w:position w:val="-1"/>
        </w:rPr>
        <w:t>w</w:t>
      </w:r>
      <w:r w:rsidRPr="00517341">
        <w:rPr>
          <w:rFonts w:ascii="Tahoma" w:eastAsia="Tahoma" w:hAnsi="Tahoma" w:cs="Tahoma"/>
          <w:position w:val="-1"/>
        </w:rPr>
        <w:t>i</w:t>
      </w:r>
      <w:r w:rsidRPr="00517341">
        <w:rPr>
          <w:rFonts w:ascii="Tahoma" w:eastAsia="Tahoma" w:hAnsi="Tahoma" w:cs="Tahoma"/>
          <w:spacing w:val="1"/>
          <w:position w:val="-1"/>
        </w:rPr>
        <w:t>a</w:t>
      </w:r>
      <w:r w:rsidRPr="00517341">
        <w:rPr>
          <w:rFonts w:ascii="Tahoma" w:eastAsia="Tahoma" w:hAnsi="Tahoma" w:cs="Tahoma"/>
          <w:position w:val="-1"/>
        </w:rPr>
        <w:t>do</w:t>
      </w:r>
      <w:r w:rsidRPr="00517341">
        <w:rPr>
          <w:rFonts w:ascii="Tahoma" w:eastAsia="Tahoma" w:hAnsi="Tahoma" w:cs="Tahoma"/>
          <w:spacing w:val="1"/>
          <w:position w:val="-1"/>
        </w:rPr>
        <w:t>m</w:t>
      </w:r>
      <w:r w:rsidRPr="00517341">
        <w:rPr>
          <w:rFonts w:ascii="Tahoma" w:eastAsia="Tahoma" w:hAnsi="Tahoma" w:cs="Tahoma"/>
          <w:position w:val="-1"/>
        </w:rPr>
        <w:t>i</w:t>
      </w:r>
      <w:r w:rsidRPr="00517341">
        <w:rPr>
          <w:rFonts w:ascii="Tahoma" w:eastAsia="Tahoma" w:hAnsi="Tahoma" w:cs="Tahoma"/>
          <w:spacing w:val="24"/>
          <w:position w:val="-1"/>
        </w:rPr>
        <w:t xml:space="preserve"> </w:t>
      </w:r>
      <w:r w:rsidRPr="00517341">
        <w:rPr>
          <w:rFonts w:ascii="Tahoma" w:eastAsia="Tahoma" w:hAnsi="Tahoma" w:cs="Tahoma"/>
          <w:position w:val="-1"/>
        </w:rPr>
        <w:t>o</w:t>
      </w:r>
      <w:r w:rsidRPr="00517341">
        <w:rPr>
          <w:rFonts w:ascii="Tahoma" w:eastAsia="Tahoma" w:hAnsi="Tahoma" w:cs="Tahoma"/>
          <w:spacing w:val="30"/>
          <w:position w:val="-1"/>
        </w:rPr>
        <w:t xml:space="preserve"> </w:t>
      </w:r>
      <w:r w:rsidRPr="00517341">
        <w:rPr>
          <w:rFonts w:ascii="Tahoma" w:eastAsia="Tahoma" w:hAnsi="Tahoma" w:cs="Tahoma"/>
          <w:spacing w:val="-2"/>
          <w:position w:val="-1"/>
        </w:rPr>
        <w:t>t</w:t>
      </w:r>
      <w:r w:rsidRPr="00517341">
        <w:rPr>
          <w:rFonts w:ascii="Tahoma" w:eastAsia="Tahoma" w:hAnsi="Tahoma" w:cs="Tahoma"/>
          <w:spacing w:val="-1"/>
          <w:position w:val="-1"/>
        </w:rPr>
        <w:t>y</w:t>
      </w:r>
      <w:r w:rsidRPr="00517341">
        <w:rPr>
          <w:rFonts w:ascii="Tahoma" w:eastAsia="Tahoma" w:hAnsi="Tahoma" w:cs="Tahoma"/>
          <w:position w:val="-1"/>
        </w:rPr>
        <w:t>m</w:t>
      </w:r>
      <w:r w:rsidRPr="00517341">
        <w:rPr>
          <w:rFonts w:ascii="Tahoma" w:eastAsia="Tahoma" w:hAnsi="Tahoma" w:cs="Tahoma"/>
          <w:spacing w:val="30"/>
          <w:position w:val="-1"/>
        </w:rPr>
        <w:t xml:space="preserve"> </w:t>
      </w:r>
      <w:r w:rsidRPr="00517341">
        <w:rPr>
          <w:rFonts w:ascii="Tahoma" w:eastAsia="Tahoma" w:hAnsi="Tahoma" w:cs="Tahoma"/>
          <w:position w:val="-1"/>
        </w:rPr>
        <w:t>p</w:t>
      </w:r>
      <w:r w:rsidRPr="00517341">
        <w:rPr>
          <w:rFonts w:ascii="Tahoma" w:eastAsia="Tahoma" w:hAnsi="Tahoma" w:cs="Tahoma"/>
          <w:spacing w:val="3"/>
          <w:position w:val="-1"/>
        </w:rPr>
        <w:t>i</w:t>
      </w:r>
      <w:r w:rsidRPr="00517341">
        <w:rPr>
          <w:rFonts w:ascii="Tahoma" w:eastAsia="Tahoma" w:hAnsi="Tahoma" w:cs="Tahoma"/>
          <w:position w:val="-1"/>
        </w:rPr>
        <w:t>sem</w:t>
      </w:r>
      <w:r w:rsidRPr="00517341">
        <w:rPr>
          <w:rFonts w:ascii="Tahoma" w:eastAsia="Tahoma" w:hAnsi="Tahoma" w:cs="Tahoma"/>
          <w:spacing w:val="-1"/>
          <w:position w:val="-1"/>
        </w:rPr>
        <w:t>n</w:t>
      </w:r>
      <w:r w:rsidRPr="00517341">
        <w:rPr>
          <w:rFonts w:ascii="Tahoma" w:eastAsia="Tahoma" w:hAnsi="Tahoma" w:cs="Tahoma"/>
          <w:position w:val="-1"/>
        </w:rPr>
        <w:t>ie</w:t>
      </w:r>
      <w:r w:rsidRPr="00517341">
        <w:rPr>
          <w:rFonts w:ascii="Tahoma" w:eastAsia="Tahoma" w:hAnsi="Tahoma" w:cs="Tahoma"/>
          <w:spacing w:val="30"/>
          <w:position w:val="-1"/>
        </w:rPr>
        <w:t xml:space="preserve"> </w:t>
      </w:r>
      <w:r w:rsidRPr="00517341">
        <w:rPr>
          <w:rFonts w:ascii="Tahoma" w:eastAsia="Tahoma" w:hAnsi="Tahoma" w:cs="Tahoma"/>
          <w:position w:val="-1"/>
        </w:rPr>
        <w:t>B</w:t>
      </w:r>
      <w:r w:rsidRPr="00517341">
        <w:rPr>
          <w:rFonts w:ascii="Tahoma" w:eastAsia="Tahoma" w:hAnsi="Tahoma" w:cs="Tahoma"/>
          <w:spacing w:val="3"/>
          <w:position w:val="-1"/>
        </w:rPr>
        <w:t>e</w:t>
      </w:r>
      <w:r w:rsidRPr="00517341">
        <w:rPr>
          <w:rFonts w:ascii="Tahoma" w:eastAsia="Tahoma" w:hAnsi="Tahoma" w:cs="Tahoma"/>
          <w:spacing w:val="-1"/>
          <w:position w:val="-1"/>
        </w:rPr>
        <w:t>n</w:t>
      </w:r>
      <w:r w:rsidRPr="00517341">
        <w:rPr>
          <w:rFonts w:ascii="Tahoma" w:eastAsia="Tahoma" w:hAnsi="Tahoma" w:cs="Tahoma"/>
          <w:spacing w:val="1"/>
          <w:position w:val="-1"/>
        </w:rPr>
        <w:t>e</w:t>
      </w:r>
      <w:r w:rsidRPr="00517341">
        <w:rPr>
          <w:rFonts w:ascii="Tahoma" w:eastAsia="Tahoma" w:hAnsi="Tahoma" w:cs="Tahoma"/>
          <w:spacing w:val="-1"/>
          <w:position w:val="-1"/>
        </w:rPr>
        <w:t>f</w:t>
      </w:r>
      <w:r w:rsidRPr="00517341">
        <w:rPr>
          <w:rFonts w:ascii="Tahoma" w:eastAsia="Tahoma" w:hAnsi="Tahoma" w:cs="Tahoma"/>
          <w:position w:val="-1"/>
        </w:rPr>
        <w:t>i</w:t>
      </w:r>
      <w:r w:rsidRPr="00517341">
        <w:rPr>
          <w:rFonts w:ascii="Tahoma" w:eastAsia="Tahoma" w:hAnsi="Tahoma" w:cs="Tahoma"/>
          <w:spacing w:val="2"/>
          <w:position w:val="-1"/>
        </w:rPr>
        <w:t>c</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spacing w:val="-1"/>
          <w:position w:val="-1"/>
        </w:rPr>
        <w:t>n</w:t>
      </w:r>
      <w:r w:rsidRPr="00517341">
        <w:rPr>
          <w:rFonts w:ascii="Tahoma" w:eastAsia="Tahoma" w:hAnsi="Tahoma" w:cs="Tahoma"/>
          <w:position w:val="-1"/>
        </w:rPr>
        <w:t>ta</w:t>
      </w:r>
      <w:r w:rsidRPr="00517341">
        <w:rPr>
          <w:rFonts w:ascii="Tahoma" w:eastAsia="Tahoma" w:hAnsi="Tahoma" w:cs="Tahoma"/>
          <w:spacing w:val="21"/>
          <w:position w:val="-1"/>
        </w:rPr>
        <w:t xml:space="preserve"> </w:t>
      </w:r>
      <w:r w:rsidRPr="00517341">
        <w:rPr>
          <w:rFonts w:ascii="Tahoma" w:eastAsia="Tahoma" w:hAnsi="Tahoma" w:cs="Tahoma"/>
          <w:position w:val="-1"/>
        </w:rPr>
        <w:t>pr</w:t>
      </w:r>
      <w:r w:rsidRPr="00517341">
        <w:rPr>
          <w:rFonts w:ascii="Tahoma" w:eastAsia="Tahoma" w:hAnsi="Tahoma" w:cs="Tahoma"/>
          <w:spacing w:val="1"/>
          <w:position w:val="-1"/>
        </w:rPr>
        <w:t>ze</w:t>
      </w:r>
      <w:r w:rsidRPr="00517341">
        <w:rPr>
          <w:rFonts w:ascii="Tahoma" w:eastAsia="Tahoma" w:hAnsi="Tahoma" w:cs="Tahoma"/>
          <w:position w:val="-1"/>
        </w:rPr>
        <w:t>d</w:t>
      </w:r>
      <w:r w:rsidRPr="00517341">
        <w:rPr>
          <w:rFonts w:ascii="Tahoma" w:eastAsia="Tahoma" w:hAnsi="Tahoma" w:cs="Tahoma"/>
          <w:spacing w:val="29"/>
          <w:position w:val="-1"/>
        </w:rPr>
        <w:t xml:space="preserve"> </w:t>
      </w:r>
      <w:r w:rsidRPr="00517341">
        <w:rPr>
          <w:rFonts w:ascii="Tahoma" w:eastAsia="Tahoma" w:hAnsi="Tahoma" w:cs="Tahoma"/>
          <w:spacing w:val="-1"/>
          <w:position w:val="-1"/>
        </w:rPr>
        <w:t>u</w:t>
      </w:r>
      <w:r w:rsidRPr="00517341">
        <w:rPr>
          <w:rFonts w:ascii="Tahoma" w:eastAsia="Tahoma" w:hAnsi="Tahoma" w:cs="Tahoma"/>
          <w:position w:val="-1"/>
        </w:rPr>
        <w:t>p</w:t>
      </w:r>
      <w:r w:rsidRPr="00517341">
        <w:rPr>
          <w:rFonts w:ascii="Tahoma" w:eastAsia="Tahoma" w:hAnsi="Tahoma" w:cs="Tahoma"/>
          <w:spacing w:val="1"/>
          <w:position w:val="-1"/>
        </w:rPr>
        <w:t>ł</w:t>
      </w:r>
      <w:r w:rsidRPr="00517341">
        <w:rPr>
          <w:rFonts w:ascii="Tahoma" w:eastAsia="Tahoma" w:hAnsi="Tahoma" w:cs="Tahoma"/>
          <w:spacing w:val="-1"/>
          <w:position w:val="-1"/>
        </w:rPr>
        <w:t>y</w:t>
      </w:r>
      <w:r w:rsidRPr="00517341">
        <w:rPr>
          <w:rFonts w:ascii="Tahoma" w:eastAsia="Tahoma" w:hAnsi="Tahoma" w:cs="Tahoma"/>
          <w:spacing w:val="1"/>
          <w:position w:val="-1"/>
        </w:rPr>
        <w:t>we</w:t>
      </w:r>
      <w:r w:rsidRPr="00517341">
        <w:rPr>
          <w:rFonts w:ascii="Tahoma" w:eastAsia="Tahoma" w:hAnsi="Tahoma" w:cs="Tahoma"/>
          <w:position w:val="-1"/>
        </w:rPr>
        <w:t>m</w:t>
      </w:r>
      <w:r w:rsidRPr="00517341">
        <w:rPr>
          <w:rFonts w:ascii="Tahoma" w:eastAsia="Tahoma" w:hAnsi="Tahoma" w:cs="Tahoma"/>
          <w:spacing w:val="27"/>
          <w:position w:val="-1"/>
        </w:rPr>
        <w:t xml:space="preserve"> </w:t>
      </w:r>
      <w:r w:rsidRPr="00517341">
        <w:rPr>
          <w:rFonts w:ascii="Tahoma" w:eastAsia="Tahoma" w:hAnsi="Tahoma" w:cs="Tahoma"/>
          <w:position w:val="-1"/>
        </w:rPr>
        <w:t>t</w:t>
      </w:r>
      <w:r w:rsidRPr="00517341">
        <w:rPr>
          <w:rFonts w:ascii="Tahoma" w:eastAsia="Tahoma" w:hAnsi="Tahoma" w:cs="Tahoma"/>
          <w:spacing w:val="1"/>
          <w:position w:val="-1"/>
        </w:rPr>
        <w:t>e</w:t>
      </w:r>
      <w:r w:rsidRPr="00517341">
        <w:rPr>
          <w:rFonts w:ascii="Tahoma" w:eastAsia="Tahoma" w:hAnsi="Tahoma" w:cs="Tahoma"/>
          <w:position w:val="-1"/>
        </w:rPr>
        <w:t>r</w:t>
      </w:r>
      <w:r w:rsidRPr="00517341">
        <w:rPr>
          <w:rFonts w:ascii="Tahoma" w:eastAsia="Tahoma" w:hAnsi="Tahoma" w:cs="Tahoma"/>
          <w:spacing w:val="1"/>
          <w:position w:val="-1"/>
        </w:rPr>
        <w:t>m</w:t>
      </w:r>
      <w:r w:rsidRPr="00517341">
        <w:rPr>
          <w:rFonts w:ascii="Tahoma" w:eastAsia="Tahoma" w:hAnsi="Tahoma" w:cs="Tahoma"/>
          <w:position w:val="-1"/>
        </w:rPr>
        <w:t>i</w:t>
      </w:r>
      <w:r w:rsidRPr="00517341">
        <w:rPr>
          <w:rFonts w:ascii="Tahoma" w:eastAsia="Tahoma" w:hAnsi="Tahoma" w:cs="Tahoma"/>
          <w:spacing w:val="2"/>
          <w:position w:val="-1"/>
        </w:rPr>
        <w:t>n</w:t>
      </w:r>
      <w:r w:rsidRPr="00517341">
        <w:rPr>
          <w:rFonts w:ascii="Tahoma" w:eastAsia="Tahoma" w:hAnsi="Tahoma" w:cs="Tahoma"/>
          <w:position w:val="-1"/>
        </w:rPr>
        <w:t>u</w:t>
      </w:r>
      <w:r w:rsidR="00487AFC" w:rsidRPr="00517341">
        <w:rPr>
          <w:rFonts w:ascii="Tahoma" w:eastAsia="Tahoma" w:hAnsi="Tahoma" w:cs="Tahoma"/>
          <w:position w:val="-1"/>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1"/>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st. 1</w:t>
      </w:r>
      <w:r w:rsidRPr="00517341">
        <w:rPr>
          <w:rFonts w:ascii="Tahoma" w:eastAsia="Tahoma" w:hAnsi="Tahoma" w:cs="Tahoma"/>
          <w:spacing w:val="-2"/>
        </w:rPr>
        <w:t xml:space="preserve"> </w:t>
      </w:r>
      <w:r w:rsidRPr="00517341">
        <w:rPr>
          <w:rFonts w:ascii="Tahoma" w:eastAsia="Tahoma" w:hAnsi="Tahoma" w:cs="Tahoma"/>
        </w:rPr>
        <w:t>i 2</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004B44CC" w:rsidRPr="00517341">
        <w:rPr>
          <w:rFonts w:ascii="Tahoma" w:eastAsia="Tahoma" w:hAnsi="Tahoma" w:cs="Tahoma"/>
        </w:rPr>
        <w:t>.</w:t>
      </w:r>
    </w:p>
    <w:p w14:paraId="4A377FF9" w14:textId="05D41C0E" w:rsidR="00E25321" w:rsidRPr="00517341" w:rsidRDefault="00164C29" w:rsidP="00607A33">
      <w:pPr>
        <w:pStyle w:val="Akapitzlist"/>
        <w:numPr>
          <w:ilvl w:val="0"/>
          <w:numId w:val="8"/>
        </w:numPr>
        <w:spacing w:line="276" w:lineRule="auto"/>
        <w:ind w:left="426" w:right="14" w:hanging="426"/>
        <w:rPr>
          <w:rFonts w:eastAsia="Tahoma"/>
        </w:rPr>
      </w:pPr>
      <w:r w:rsidRPr="00517341">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4B44CC" w:rsidRPr="00517341">
        <w:rPr>
          <w:rStyle w:val="Odwoanieprzypisudolnego"/>
          <w:rFonts w:ascii="Tahoma" w:eastAsia="Tahoma" w:hAnsi="Tahoma" w:cs="Tahoma"/>
        </w:rPr>
        <w:footnoteReference w:id="64"/>
      </w:r>
      <w:r w:rsidR="00C8740C" w:rsidRPr="00517341">
        <w:rPr>
          <w:rFonts w:ascii="Tahoma" w:eastAsia="Tahoma" w:hAnsi="Tahoma" w:cs="Tahoma"/>
        </w:rPr>
        <w:t>.</w:t>
      </w:r>
    </w:p>
    <w:p w14:paraId="6C0603BF" w14:textId="77777777" w:rsidR="00942F4E" w:rsidRPr="00517341" w:rsidRDefault="00280ADA" w:rsidP="00607A33">
      <w:pPr>
        <w:spacing w:before="240" w:line="276" w:lineRule="auto"/>
        <w:ind w:left="425" w:right="11" w:hanging="425"/>
        <w:jc w:val="center"/>
        <w:rPr>
          <w:rFonts w:ascii="Tahoma" w:eastAsia="Tahoma" w:hAnsi="Tahoma" w:cs="Tahoma"/>
          <w:sz w:val="13"/>
          <w:szCs w:val="13"/>
        </w:rPr>
      </w:pPr>
      <w:r w:rsidRPr="00517341">
        <w:rPr>
          <w:rFonts w:ascii="Tahoma" w:eastAsia="Tahoma" w:hAnsi="Tahoma" w:cs="Tahoma"/>
          <w:b/>
          <w:spacing w:val="1"/>
        </w:rPr>
        <w:t>P</w:t>
      </w:r>
      <w:r w:rsidRPr="00517341">
        <w:rPr>
          <w:rFonts w:ascii="Tahoma" w:eastAsia="Tahoma" w:hAnsi="Tahoma" w:cs="Tahoma"/>
          <w:b/>
        </w:rPr>
        <w:t>o</w:t>
      </w:r>
      <w:r w:rsidRPr="00517341">
        <w:rPr>
          <w:rFonts w:ascii="Tahoma" w:eastAsia="Tahoma" w:hAnsi="Tahoma" w:cs="Tahoma"/>
          <w:b/>
          <w:spacing w:val="-1"/>
        </w:rPr>
        <w:t>m</w:t>
      </w:r>
      <w:r w:rsidRPr="00517341">
        <w:rPr>
          <w:rFonts w:ascii="Tahoma" w:eastAsia="Tahoma" w:hAnsi="Tahoma" w:cs="Tahoma"/>
          <w:b/>
        </w:rPr>
        <w:t>oc</w:t>
      </w:r>
      <w:r w:rsidRPr="00517341">
        <w:rPr>
          <w:rFonts w:ascii="Tahoma" w:eastAsia="Tahoma" w:hAnsi="Tahoma" w:cs="Tahoma"/>
          <w:b/>
          <w:spacing w:val="-6"/>
        </w:rPr>
        <w:t xml:space="preserve"> </w:t>
      </w:r>
      <w:r w:rsidRPr="00517341">
        <w:rPr>
          <w:rFonts w:ascii="Tahoma" w:eastAsia="Tahoma" w:hAnsi="Tahoma" w:cs="Tahoma"/>
          <w:b/>
        </w:rPr>
        <w:t>publiczn</w:t>
      </w:r>
      <w:r w:rsidR="000649F1" w:rsidRPr="00517341">
        <w:rPr>
          <w:rFonts w:ascii="Tahoma" w:eastAsia="Tahoma" w:hAnsi="Tahoma" w:cs="Tahoma"/>
          <w:b/>
        </w:rPr>
        <w:t>a</w:t>
      </w:r>
      <w:r w:rsidR="000649F1" w:rsidRPr="00517341">
        <w:rPr>
          <w:rStyle w:val="Odwoanieprzypisudolnego"/>
          <w:rFonts w:ascii="Tahoma" w:eastAsia="Tahoma" w:hAnsi="Tahoma" w:cs="Tahoma"/>
          <w:spacing w:val="4"/>
          <w:w w:val="99"/>
        </w:rPr>
        <w:footnoteReference w:id="65"/>
      </w:r>
    </w:p>
    <w:p w14:paraId="3DCAAFB2" w14:textId="77777777" w:rsidR="00942F4E" w:rsidRPr="00517341" w:rsidRDefault="00280ADA" w:rsidP="002B1DA3">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4</w:t>
      </w:r>
      <w:r w:rsidRPr="00517341">
        <w:rPr>
          <w:rFonts w:ascii="Tahoma" w:eastAsia="Tahoma" w:hAnsi="Tahoma" w:cs="Tahoma"/>
        </w:rPr>
        <w:t>.</w:t>
      </w:r>
    </w:p>
    <w:p w14:paraId="23C31C81" w14:textId="77777777" w:rsidR="00942F4E" w:rsidRPr="00517341" w:rsidRDefault="00280ADA" w:rsidP="00607A33">
      <w:pPr>
        <w:pStyle w:val="Akapitzlist"/>
        <w:numPr>
          <w:ilvl w:val="0"/>
          <w:numId w:val="22"/>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4"/>
        </w:rPr>
        <w:lastRenderedPageBreak/>
        <w:t>P</w:t>
      </w:r>
      <w:r w:rsidRPr="00517341">
        <w:rPr>
          <w:rFonts w:ascii="Tahoma" w:eastAsia="Tahoma" w:hAnsi="Tahoma" w:cs="Tahoma"/>
        </w:rPr>
        <w:t xml:space="preserve">omoc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 w op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c</w:t>
      </w:r>
      <w:r w:rsidRPr="00517341">
        <w:rPr>
          <w:rFonts w:ascii="Tahoma" w:eastAsia="Tahoma" w:hAnsi="Tahoma" w:cs="Tahoma"/>
        </w:rPr>
        <w:t xml:space="preserve">iu o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 xml:space="preserve">szą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 xml:space="preserve">ę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zgod</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5"/>
        </w:rPr>
        <w:t xml:space="preserve"> </w:t>
      </w:r>
      <w:r w:rsidRPr="00517341">
        <w:rPr>
          <w:rFonts w:ascii="Tahoma" w:eastAsia="Tahoma" w:hAnsi="Tahoma" w:cs="Tahoma"/>
        </w:rPr>
        <w:t>ze</w:t>
      </w:r>
      <w:r w:rsidRPr="00517341">
        <w:rPr>
          <w:rFonts w:ascii="Tahoma" w:eastAsia="Tahoma" w:hAnsi="Tahoma" w:cs="Tahoma"/>
          <w:spacing w:val="37"/>
        </w:rPr>
        <w:t xml:space="preserve"> </w:t>
      </w:r>
      <w:r w:rsidRPr="00517341">
        <w:rPr>
          <w:rFonts w:ascii="Tahoma" w:eastAsia="Tahoma" w:hAnsi="Tahoma" w:cs="Tahoma"/>
          <w:spacing w:val="1"/>
        </w:rPr>
        <w:t>w</w:t>
      </w:r>
      <w:r w:rsidRPr="00517341">
        <w:rPr>
          <w:rFonts w:ascii="Tahoma" w:eastAsia="Tahoma" w:hAnsi="Tahoma" w:cs="Tahoma"/>
        </w:rPr>
        <w:t>spó</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 r</w:t>
      </w:r>
      <w:r w:rsidRPr="00517341">
        <w:rPr>
          <w:rFonts w:ascii="Tahoma" w:eastAsia="Tahoma" w:hAnsi="Tahoma" w:cs="Tahoma"/>
          <w:spacing w:val="2"/>
        </w:rPr>
        <w:t>y</w:t>
      </w:r>
      <w:r w:rsidRPr="00517341">
        <w:rPr>
          <w:rFonts w:ascii="Tahoma" w:eastAsia="Tahoma" w:hAnsi="Tahoma" w:cs="Tahoma"/>
          <w:spacing w:val="-1"/>
        </w:rPr>
        <w:t>nk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 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 xml:space="preserve">z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44"/>
        </w:rPr>
        <w:t xml:space="preserve"> </w:t>
      </w:r>
      <w:r w:rsidRPr="00517341">
        <w:rPr>
          <w:rFonts w:ascii="Tahoma" w:eastAsia="Tahoma" w:hAnsi="Tahoma" w:cs="Tahoma"/>
          <w:spacing w:val="-1"/>
        </w:rPr>
        <w:t>10</w:t>
      </w:r>
      <w:r w:rsidRPr="00517341">
        <w:rPr>
          <w:rFonts w:ascii="Tahoma" w:eastAsia="Tahoma" w:hAnsi="Tahoma" w:cs="Tahoma"/>
        </w:rPr>
        <w:t>7</w:t>
      </w:r>
      <w:r w:rsidRPr="00517341">
        <w:rPr>
          <w:rFonts w:ascii="Tahoma" w:eastAsia="Tahoma" w:hAnsi="Tahoma" w:cs="Tahoma"/>
          <w:spacing w:val="47"/>
        </w:rPr>
        <w:t xml:space="preserve"> </w:t>
      </w: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tu</w:t>
      </w:r>
      <w:r w:rsidRPr="00517341">
        <w:rPr>
          <w:rFonts w:ascii="Tahoma" w:eastAsia="Tahoma" w:hAnsi="Tahoma" w:cs="Tahoma"/>
          <w:spacing w:val="40"/>
        </w:rPr>
        <w:t xml:space="preserve"> </w:t>
      </w:r>
      <w:r w:rsidRPr="00517341">
        <w:rPr>
          <w:rFonts w:ascii="Tahoma" w:eastAsia="Tahoma" w:hAnsi="Tahoma" w:cs="Tahoma"/>
        </w:rPr>
        <w:t>o</w:t>
      </w:r>
      <w:r w:rsidRPr="00517341">
        <w:rPr>
          <w:rFonts w:ascii="Tahoma" w:eastAsia="Tahoma" w:hAnsi="Tahoma" w:cs="Tahoma"/>
          <w:spacing w:val="46"/>
        </w:rPr>
        <w:t xml:space="preserve"> </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spacing w:val="-1"/>
        </w:rPr>
        <w:t>c</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34"/>
        </w:rPr>
        <w:t xml:space="preserve"> </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ii</w:t>
      </w:r>
      <w:r w:rsidRPr="00517341">
        <w:rPr>
          <w:rFonts w:ascii="Tahoma" w:eastAsia="Tahoma" w:hAnsi="Tahoma" w:cs="Tahoma"/>
          <w:spacing w:val="45"/>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j</w:t>
      </w:r>
      <w:r w:rsidR="00C24D7D" w:rsidRPr="00517341">
        <w:rPr>
          <w:rFonts w:ascii="Tahoma" w:eastAsia="Tahoma" w:hAnsi="Tahoma" w:cs="Tahoma"/>
          <w:w w:val="99"/>
        </w:rPr>
        <w:t xml:space="preserve"> </w:t>
      </w:r>
      <w:r w:rsidRPr="00517341">
        <w:rPr>
          <w:rFonts w:ascii="Tahoma" w:eastAsia="Tahoma" w:hAnsi="Tahoma" w:cs="Tahoma"/>
          <w:w w:val="99"/>
        </w:rPr>
        <w:t>i</w:t>
      </w:r>
      <w:r w:rsidRPr="00517341">
        <w:rPr>
          <w:rFonts w:ascii="Tahoma" w:eastAsia="Tahoma" w:hAnsi="Tahoma" w:cs="Tahoma"/>
          <w:spacing w:val="12"/>
          <w:w w:val="99"/>
        </w:rPr>
        <w:t xml:space="preserve"> </w:t>
      </w:r>
      <w:r w:rsidRPr="00517341">
        <w:rPr>
          <w:rFonts w:ascii="Tahoma" w:eastAsia="Tahoma" w:hAnsi="Tahoma" w:cs="Tahoma"/>
        </w:rPr>
        <w:t>dl</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4"/>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mogu</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oty</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rPr>
        <w:t>zgodn</w:t>
      </w:r>
      <w:r w:rsidRPr="00517341">
        <w:rPr>
          <w:rFonts w:ascii="Tahoma" w:eastAsia="Tahoma" w:hAnsi="Tahoma" w:cs="Tahoma"/>
          <w:spacing w:val="2"/>
        </w:rPr>
        <w:t>i</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1</w:t>
      </w:r>
      <w:r w:rsidRPr="00517341">
        <w:rPr>
          <w:rFonts w:ascii="Tahoma" w:eastAsia="Tahoma" w:hAnsi="Tahoma" w:cs="Tahoma"/>
          <w:spacing w:val="-1"/>
        </w:rPr>
        <w:t>0</w:t>
      </w:r>
      <w:r w:rsidRPr="00517341">
        <w:rPr>
          <w:rFonts w:ascii="Tahoma" w:eastAsia="Tahoma" w:hAnsi="Tahoma" w:cs="Tahoma"/>
        </w:rPr>
        <w:t>8</w:t>
      </w:r>
      <w:r w:rsidRPr="00517341">
        <w:rPr>
          <w:rFonts w:ascii="Tahoma" w:eastAsia="Tahoma" w:hAnsi="Tahoma" w:cs="Tahoma"/>
          <w:spacing w:val="10"/>
        </w:rPr>
        <w:t xml:space="preserve"> </w:t>
      </w: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tu</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spacing w:val="-1"/>
        </w:rPr>
        <w:t>nk</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 xml:space="preserve">u </w:t>
      </w:r>
      <w:r w:rsidRPr="00517341">
        <w:rPr>
          <w:rFonts w:ascii="Tahoma" w:eastAsia="Tahoma" w:hAnsi="Tahoma" w:cs="Tahoma"/>
          <w:spacing w:val="-1"/>
        </w:rPr>
        <w:t>Un</w:t>
      </w:r>
      <w:r w:rsidRPr="00517341">
        <w:rPr>
          <w:rFonts w:ascii="Tahoma" w:eastAsia="Tahoma" w:hAnsi="Tahoma" w:cs="Tahoma"/>
          <w:spacing w:val="2"/>
        </w:rPr>
        <w:t>i</w:t>
      </w:r>
      <w:r w:rsidRPr="00517341">
        <w:rPr>
          <w:rFonts w:ascii="Tahoma" w:eastAsia="Tahoma" w:hAnsi="Tahoma" w:cs="Tahoma"/>
        </w:rPr>
        <w:t xml:space="preserve">i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j.</w:t>
      </w:r>
    </w:p>
    <w:p w14:paraId="0F29365E" w14:textId="5F4B84F0" w:rsidR="00942F4E" w:rsidRPr="00517341" w:rsidRDefault="00280ADA" w:rsidP="00607A33">
      <w:pPr>
        <w:pStyle w:val="Akapitzlist"/>
        <w:numPr>
          <w:ilvl w:val="0"/>
          <w:numId w:val="22"/>
        </w:numPr>
        <w:tabs>
          <w:tab w:val="clear" w:pos="360"/>
          <w:tab w:val="num" w:pos="426"/>
        </w:tabs>
        <w:spacing w:line="276" w:lineRule="auto"/>
        <w:ind w:left="426" w:right="14" w:hanging="426"/>
        <w:rPr>
          <w:rFonts w:ascii="Tahoma" w:eastAsia="Tahoma" w:hAnsi="Tahoma" w:cs="Tahoma"/>
          <w:sz w:val="13"/>
          <w:szCs w:val="13"/>
        </w:rPr>
      </w:pPr>
      <w:r w:rsidRPr="00517341">
        <w:rPr>
          <w:rFonts w:ascii="Tahoma" w:eastAsia="Tahoma" w:hAnsi="Tahoma" w:cs="Tahoma"/>
          <w:spacing w:val="-4"/>
        </w:rPr>
        <w:t>P</w:t>
      </w:r>
      <w:r w:rsidRPr="00517341">
        <w:rPr>
          <w:rFonts w:ascii="Tahoma" w:eastAsia="Tahoma" w:hAnsi="Tahoma" w:cs="Tahoma"/>
        </w:rPr>
        <w:t>omoc,</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 xml:space="preserve"> 1</w:t>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 xml:space="preserve">st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po</w:t>
      </w:r>
      <w:r w:rsidRPr="00517341">
        <w:rPr>
          <w:rFonts w:ascii="Tahoma" w:eastAsia="Tahoma" w:hAnsi="Tahoma" w:cs="Tahoma"/>
          <w:spacing w:val="3"/>
        </w:rPr>
        <w:t>d</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spacing w:val="-4"/>
        </w:rPr>
        <w:t>R</w:t>
      </w:r>
      <w:r w:rsidRPr="00517341">
        <w:rPr>
          <w:rFonts w:ascii="Tahoma" w:eastAsia="Tahoma" w:hAnsi="Tahoma" w:cs="Tahoma"/>
        </w:rPr>
        <w:t>oz</w:t>
      </w:r>
      <w:r w:rsidRPr="00517341">
        <w:rPr>
          <w:rFonts w:ascii="Tahoma" w:eastAsia="Tahoma" w:hAnsi="Tahoma" w:cs="Tahoma"/>
          <w:spacing w:val="8"/>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62"/>
        </w:rPr>
        <w:t xml:space="preserve"> </w:t>
      </w:r>
      <w:r w:rsidRPr="00517341">
        <w:rPr>
          <w:rFonts w:ascii="Tahoma" w:eastAsia="Tahoma" w:hAnsi="Tahoma" w:cs="Tahoma"/>
        </w:rPr>
        <w:t>dnia</w:t>
      </w:r>
      <w:r w:rsidR="006A0CB4" w:rsidRPr="00517341">
        <w:rPr>
          <w:rFonts w:ascii="Tahoma" w:eastAsia="Tahoma" w:hAnsi="Tahoma" w:cs="Tahoma"/>
        </w:rPr>
        <w:t xml:space="preserve"> 2 lipca 201</w:t>
      </w:r>
      <w:r w:rsidR="00581549">
        <w:rPr>
          <w:rFonts w:ascii="Tahoma" w:eastAsia="Tahoma" w:hAnsi="Tahoma" w:cs="Tahoma"/>
        </w:rPr>
        <w:t>5 </w:t>
      </w:r>
      <w:r w:rsidRPr="00517341">
        <w:rPr>
          <w:rFonts w:ascii="Tahoma" w:eastAsia="Tahoma" w:hAnsi="Tahoma" w:cs="Tahoma"/>
          <w:spacing w:val="-24"/>
        </w:rPr>
        <w:t>r</w:t>
      </w:r>
      <w:r w:rsidRPr="00517341">
        <w:rPr>
          <w:rFonts w:ascii="Tahoma" w:eastAsia="Tahoma" w:hAnsi="Tahoma" w:cs="Tahoma"/>
        </w:rPr>
        <w:t>.</w:t>
      </w:r>
      <w:r w:rsidRPr="00517341">
        <w:rPr>
          <w:rFonts w:ascii="Tahoma" w:eastAsia="Tahoma" w:hAnsi="Tahoma" w:cs="Tahoma"/>
          <w:spacing w:val="55"/>
        </w:rPr>
        <w:t xml:space="preserve"> </w:t>
      </w:r>
      <w:r w:rsidRPr="00517341">
        <w:rPr>
          <w:rFonts w:ascii="Tahoma" w:eastAsia="Tahoma" w:hAnsi="Tahoma" w:cs="Tahoma"/>
        </w:rPr>
        <w:t>w</w:t>
      </w:r>
      <w:r w:rsidRPr="00517341">
        <w:rPr>
          <w:rFonts w:ascii="Tahoma" w:eastAsia="Tahoma" w:hAnsi="Tahoma" w:cs="Tahoma"/>
          <w:spacing w:val="62"/>
        </w:rPr>
        <w:t xml:space="preserve"> </w:t>
      </w:r>
      <w:r w:rsidRPr="00517341">
        <w:rPr>
          <w:rFonts w:ascii="Tahoma" w:eastAsia="Tahoma" w:hAnsi="Tahoma" w:cs="Tahoma"/>
        </w:rPr>
        <w:t>sp</w:t>
      </w:r>
      <w:r w:rsidRPr="00517341">
        <w:rPr>
          <w:rFonts w:ascii="Tahoma" w:eastAsia="Tahoma" w:hAnsi="Tahoma" w:cs="Tahoma"/>
          <w:spacing w:val="-4"/>
        </w:rPr>
        <w:t>r</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56"/>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5"/>
        </w:rPr>
        <w:t xml:space="preserve"> </w:t>
      </w:r>
      <w:r w:rsidRPr="00517341">
        <w:rPr>
          <w:rFonts w:ascii="Tahoma" w:eastAsia="Tahoma" w:hAnsi="Tahoma" w:cs="Tahoma"/>
          <w:spacing w:val="-2"/>
        </w:rPr>
        <w:t>p</w:t>
      </w:r>
      <w:r w:rsidRPr="00517341">
        <w:rPr>
          <w:rFonts w:ascii="Tahoma" w:eastAsia="Tahoma" w:hAnsi="Tahoma" w:cs="Tahoma"/>
        </w:rPr>
        <w:t>omocy</w:t>
      </w:r>
      <w:r w:rsidRPr="00517341">
        <w:rPr>
          <w:rFonts w:ascii="Tahoma" w:eastAsia="Tahoma" w:hAnsi="Tahoma" w:cs="Tahoma"/>
          <w:spacing w:val="55"/>
        </w:rPr>
        <w:t xml:space="preserve"> </w:t>
      </w:r>
      <w:r w:rsidRPr="00517341">
        <w:rPr>
          <w:rFonts w:ascii="Tahoma" w:eastAsia="Tahoma" w:hAnsi="Tahoma" w:cs="Tahoma"/>
        </w:rPr>
        <w:t>de</w:t>
      </w:r>
      <w:r w:rsidRPr="00517341">
        <w:rPr>
          <w:rFonts w:ascii="Tahoma" w:eastAsia="Tahoma" w:hAnsi="Tahoma" w:cs="Tahoma"/>
          <w:spacing w:val="61"/>
        </w:rPr>
        <w:t xml:space="preserve"> </w:t>
      </w:r>
      <w:proofErr w:type="spellStart"/>
      <w:r w:rsidRPr="00517341">
        <w:rPr>
          <w:rFonts w:ascii="Tahoma" w:eastAsia="Tahoma" w:hAnsi="Tahoma" w:cs="Tahoma"/>
        </w:rPr>
        <w:t>mi</w:t>
      </w:r>
      <w:r w:rsidRPr="00517341">
        <w:rPr>
          <w:rFonts w:ascii="Tahoma" w:eastAsia="Tahoma" w:hAnsi="Tahoma" w:cs="Tahoma"/>
          <w:spacing w:val="-1"/>
        </w:rPr>
        <w:t>n</w:t>
      </w:r>
      <w:r w:rsidRPr="00517341">
        <w:rPr>
          <w:rFonts w:ascii="Tahoma" w:eastAsia="Tahoma" w:hAnsi="Tahoma" w:cs="Tahoma"/>
        </w:rPr>
        <w:t>imis</w:t>
      </w:r>
      <w:proofErr w:type="spellEnd"/>
      <w:r w:rsidRPr="00517341">
        <w:rPr>
          <w:rFonts w:ascii="Tahoma" w:eastAsia="Tahoma" w:hAnsi="Tahoma" w:cs="Tahoma"/>
          <w:spacing w:val="56"/>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59"/>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55"/>
        </w:rPr>
        <w:t xml:space="preserve"> </w:t>
      </w:r>
      <w:r w:rsidRPr="00517341">
        <w:rPr>
          <w:rFonts w:ascii="Tahoma" w:eastAsia="Tahoma" w:hAnsi="Tahoma" w:cs="Tahoma"/>
          <w:spacing w:val="2"/>
        </w:rPr>
        <w:t>p</w:t>
      </w:r>
      <w:r w:rsidRPr="00517341">
        <w:rPr>
          <w:rFonts w:ascii="Tahoma" w:eastAsia="Tahoma" w:hAnsi="Tahoma" w:cs="Tahoma"/>
          <w:spacing w:val="-1"/>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00FA4E7E" w:rsidRPr="00517341">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mów op</w:t>
      </w:r>
      <w:r w:rsidRPr="00517341">
        <w:rPr>
          <w:rFonts w:ascii="Tahoma" w:eastAsia="Tahoma" w:hAnsi="Tahoma" w:cs="Tahoma"/>
          <w:spacing w:val="1"/>
        </w:rPr>
        <w:t>e</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 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szu</w:t>
      </w:r>
      <w:r w:rsidRPr="00517341">
        <w:rPr>
          <w:rFonts w:ascii="Tahoma" w:eastAsia="Tahoma" w:hAnsi="Tahoma" w:cs="Tahoma"/>
          <w:spacing w:val="3"/>
        </w:rPr>
        <w:t xml:space="preserve"> </w:t>
      </w:r>
      <w:r w:rsidRPr="00517341">
        <w:rPr>
          <w:rFonts w:ascii="Tahoma" w:eastAsia="Tahoma" w:hAnsi="Tahoma" w:cs="Tahoma"/>
        </w:rPr>
        <w:t>S</w:t>
      </w:r>
      <w:r w:rsidRPr="00517341">
        <w:rPr>
          <w:rFonts w:ascii="Tahoma" w:eastAsia="Tahoma" w:hAnsi="Tahoma" w:cs="Tahoma"/>
          <w:spacing w:val="2"/>
        </w:rPr>
        <w:t>p</w:t>
      </w:r>
      <w:r w:rsidRPr="00517341">
        <w:rPr>
          <w:rFonts w:ascii="Tahoma" w:eastAsia="Tahoma" w:hAnsi="Tahoma" w:cs="Tahoma"/>
        </w:rPr>
        <w:t>oł</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znego</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rPr>
        <w:t>ta</w:t>
      </w:r>
      <w:r w:rsidR="00925E5D" w:rsidRPr="00517341">
        <w:rPr>
          <w:rFonts w:ascii="Tahoma" w:eastAsia="Tahoma" w:hAnsi="Tahoma" w:cs="Tahoma"/>
        </w:rPr>
        <w:t xml:space="preserve"> </w:t>
      </w:r>
      <w:r w:rsidRPr="00517341">
        <w:rPr>
          <w:rFonts w:ascii="Tahoma" w:eastAsia="Tahoma" w:hAnsi="Tahoma" w:cs="Tahoma"/>
          <w:spacing w:val="-1"/>
          <w:position w:val="-1"/>
        </w:rPr>
        <w:t>20</w:t>
      </w:r>
      <w:r w:rsidRPr="00517341">
        <w:rPr>
          <w:rFonts w:ascii="Tahoma" w:eastAsia="Tahoma" w:hAnsi="Tahoma" w:cs="Tahoma"/>
          <w:spacing w:val="1"/>
          <w:position w:val="-1"/>
        </w:rPr>
        <w:t>1</w:t>
      </w:r>
      <w:r w:rsidRPr="00517341">
        <w:rPr>
          <w:rFonts w:ascii="Tahoma" w:eastAsia="Tahoma" w:hAnsi="Tahoma" w:cs="Tahoma"/>
          <w:spacing w:val="-1"/>
          <w:position w:val="-1"/>
        </w:rPr>
        <w:t>4</w:t>
      </w:r>
      <w:r w:rsidRPr="00517341">
        <w:rPr>
          <w:rFonts w:ascii="Tahoma" w:eastAsia="Tahoma" w:hAnsi="Tahoma" w:cs="Tahoma"/>
          <w:spacing w:val="2"/>
          <w:position w:val="-1"/>
        </w:rPr>
        <w:t>-</w:t>
      </w:r>
      <w:r w:rsidRPr="00517341">
        <w:rPr>
          <w:rFonts w:ascii="Tahoma" w:eastAsia="Tahoma" w:hAnsi="Tahoma" w:cs="Tahoma"/>
          <w:spacing w:val="-1"/>
          <w:position w:val="-1"/>
        </w:rPr>
        <w:t>2</w:t>
      </w:r>
      <w:r w:rsidRPr="00517341">
        <w:rPr>
          <w:rFonts w:ascii="Tahoma" w:eastAsia="Tahoma" w:hAnsi="Tahoma" w:cs="Tahoma"/>
          <w:spacing w:val="1"/>
          <w:position w:val="-1"/>
        </w:rPr>
        <w:t>0</w:t>
      </w:r>
      <w:r w:rsidRPr="00517341">
        <w:rPr>
          <w:rFonts w:ascii="Tahoma" w:eastAsia="Tahoma" w:hAnsi="Tahoma" w:cs="Tahoma"/>
          <w:spacing w:val="-1"/>
          <w:position w:val="-1"/>
        </w:rPr>
        <w:t>2</w:t>
      </w:r>
      <w:r w:rsidRPr="00517341">
        <w:rPr>
          <w:rFonts w:ascii="Tahoma" w:eastAsia="Tahoma" w:hAnsi="Tahoma" w:cs="Tahoma"/>
          <w:position w:val="-1"/>
        </w:rPr>
        <w:t>0</w:t>
      </w:r>
      <w:r w:rsidRPr="00517341">
        <w:rPr>
          <w:rFonts w:ascii="Tahoma" w:eastAsia="Tahoma" w:hAnsi="Tahoma" w:cs="Tahoma"/>
          <w:spacing w:val="-10"/>
          <w:position w:val="-1"/>
        </w:rPr>
        <w:t xml:space="preserve"> </w:t>
      </w:r>
      <w:r w:rsidRPr="00517341">
        <w:rPr>
          <w:rFonts w:ascii="Tahoma" w:eastAsia="Tahoma" w:hAnsi="Tahoma" w:cs="Tahoma"/>
          <w:spacing w:val="3"/>
          <w:position w:val="-1"/>
        </w:rPr>
        <w:t>(</w:t>
      </w:r>
      <w:r w:rsidRPr="00517341">
        <w:rPr>
          <w:rFonts w:ascii="Tahoma" w:eastAsia="Tahoma" w:hAnsi="Tahoma" w:cs="Tahoma"/>
          <w:spacing w:val="-1"/>
          <w:position w:val="-1"/>
        </w:rPr>
        <w:t>D</w:t>
      </w:r>
      <w:r w:rsidRPr="00517341">
        <w:rPr>
          <w:rFonts w:ascii="Tahoma" w:eastAsia="Tahoma" w:hAnsi="Tahoma" w:cs="Tahoma"/>
          <w:position w:val="-1"/>
        </w:rPr>
        <w:t>z.</w:t>
      </w:r>
      <w:r w:rsidRPr="00517341">
        <w:rPr>
          <w:rFonts w:ascii="Tahoma" w:eastAsia="Tahoma" w:hAnsi="Tahoma" w:cs="Tahoma"/>
          <w:spacing w:val="-2"/>
          <w:position w:val="-1"/>
        </w:rPr>
        <w:t xml:space="preserve"> </w:t>
      </w:r>
      <w:r w:rsidRPr="00517341">
        <w:rPr>
          <w:rFonts w:ascii="Tahoma" w:eastAsia="Tahoma" w:hAnsi="Tahoma" w:cs="Tahoma"/>
          <w:spacing w:val="-3"/>
          <w:position w:val="-1"/>
        </w:rPr>
        <w:t>U</w:t>
      </w:r>
      <w:r w:rsidR="006A0CB4" w:rsidRPr="00517341">
        <w:rPr>
          <w:rFonts w:ascii="Tahoma" w:eastAsia="Tahoma" w:hAnsi="Tahoma" w:cs="Tahoma"/>
          <w:spacing w:val="-10"/>
          <w:position w:val="-1"/>
        </w:rPr>
        <w:t xml:space="preserve">. 2015 </w:t>
      </w:r>
      <w:r w:rsidR="00F06F14" w:rsidRPr="00517341">
        <w:rPr>
          <w:rFonts w:ascii="Tahoma" w:eastAsia="Tahoma" w:hAnsi="Tahoma" w:cs="Tahoma"/>
          <w:spacing w:val="-10"/>
          <w:position w:val="-1"/>
        </w:rPr>
        <w:t xml:space="preserve">r. </w:t>
      </w:r>
      <w:r w:rsidR="006A0CB4" w:rsidRPr="00517341">
        <w:rPr>
          <w:rFonts w:ascii="Tahoma" w:eastAsia="Tahoma" w:hAnsi="Tahoma" w:cs="Tahoma"/>
          <w:spacing w:val="-10"/>
          <w:position w:val="-1"/>
        </w:rPr>
        <w:t>poz. 1073</w:t>
      </w:r>
      <w:r w:rsidR="00E301C5">
        <w:rPr>
          <w:rFonts w:ascii="Tahoma" w:eastAsia="Tahoma" w:hAnsi="Tahoma" w:cs="Tahoma"/>
          <w:spacing w:val="-10"/>
          <w:position w:val="-1"/>
        </w:rPr>
        <w:t xml:space="preserve"> z </w:t>
      </w:r>
      <w:proofErr w:type="spellStart"/>
      <w:r w:rsidR="00E301C5">
        <w:rPr>
          <w:rFonts w:ascii="Tahoma" w:eastAsia="Tahoma" w:hAnsi="Tahoma" w:cs="Tahoma"/>
          <w:spacing w:val="-10"/>
          <w:position w:val="-1"/>
        </w:rPr>
        <w:t>późn</w:t>
      </w:r>
      <w:proofErr w:type="spellEnd"/>
      <w:r w:rsidR="00E301C5">
        <w:rPr>
          <w:rFonts w:ascii="Tahoma" w:eastAsia="Tahoma" w:hAnsi="Tahoma" w:cs="Tahoma"/>
          <w:spacing w:val="-10"/>
          <w:position w:val="-1"/>
        </w:rPr>
        <w:t>. zm.</w:t>
      </w:r>
      <w:r w:rsidRPr="00517341">
        <w:rPr>
          <w:rFonts w:ascii="Tahoma" w:eastAsia="Tahoma" w:hAnsi="Tahoma" w:cs="Tahoma"/>
          <w:position w:val="-1"/>
        </w:rPr>
        <w:t>)</w:t>
      </w:r>
      <w:r w:rsidRPr="00517341">
        <w:rPr>
          <w:rFonts w:ascii="Tahoma" w:eastAsia="Tahoma" w:hAnsi="Tahoma" w:cs="Tahoma"/>
          <w:spacing w:val="-3"/>
          <w:position w:val="-1"/>
        </w:rPr>
        <w:t xml:space="preserve"> </w:t>
      </w:r>
      <w:r w:rsidRPr="00517341">
        <w:rPr>
          <w:rFonts w:ascii="Tahoma" w:eastAsia="Tahoma" w:hAnsi="Tahoma" w:cs="Tahoma"/>
          <w:position w:val="-1"/>
        </w:rPr>
        <w:t>o</w:t>
      </w:r>
      <w:r w:rsidRPr="00517341">
        <w:rPr>
          <w:rFonts w:ascii="Tahoma" w:eastAsia="Tahoma" w:hAnsi="Tahoma" w:cs="Tahoma"/>
          <w:spacing w:val="-1"/>
          <w:position w:val="-1"/>
        </w:rPr>
        <w:t xml:space="preserve"> </w:t>
      </w:r>
      <w:r w:rsidRPr="00517341">
        <w:rPr>
          <w:rFonts w:ascii="Tahoma" w:eastAsia="Tahoma" w:hAnsi="Tahoma" w:cs="Tahoma"/>
          <w:spacing w:val="1"/>
          <w:position w:val="-1"/>
        </w:rPr>
        <w:t>n</w:t>
      </w:r>
      <w:r w:rsidRPr="00517341">
        <w:rPr>
          <w:rFonts w:ascii="Tahoma" w:eastAsia="Tahoma" w:hAnsi="Tahoma" w:cs="Tahoma"/>
          <w:spacing w:val="-1"/>
          <w:position w:val="-1"/>
        </w:rPr>
        <w:t>u</w:t>
      </w:r>
      <w:r w:rsidRPr="00517341">
        <w:rPr>
          <w:rFonts w:ascii="Tahoma" w:eastAsia="Tahoma" w:hAnsi="Tahoma" w:cs="Tahoma"/>
          <w:position w:val="-1"/>
        </w:rPr>
        <w:t>m</w:t>
      </w:r>
      <w:r w:rsidRPr="00517341">
        <w:rPr>
          <w:rFonts w:ascii="Tahoma" w:eastAsia="Tahoma" w:hAnsi="Tahoma" w:cs="Tahoma"/>
          <w:spacing w:val="1"/>
          <w:position w:val="-1"/>
        </w:rPr>
        <w:t>e</w:t>
      </w:r>
      <w:r w:rsidRPr="00517341">
        <w:rPr>
          <w:rFonts w:ascii="Tahoma" w:eastAsia="Tahoma" w:hAnsi="Tahoma" w:cs="Tahoma"/>
          <w:position w:val="-1"/>
        </w:rPr>
        <w:t>rze</w:t>
      </w:r>
      <w:r w:rsidRPr="00517341">
        <w:rPr>
          <w:rFonts w:ascii="Tahoma" w:eastAsia="Tahoma" w:hAnsi="Tahoma" w:cs="Tahoma"/>
          <w:spacing w:val="-8"/>
          <w:position w:val="-1"/>
        </w:rPr>
        <w:t xml:space="preserve"> </w:t>
      </w:r>
      <w:r w:rsidRPr="00517341">
        <w:rPr>
          <w:rFonts w:ascii="Tahoma" w:eastAsia="Tahoma" w:hAnsi="Tahoma" w:cs="Tahoma"/>
          <w:position w:val="-1"/>
        </w:rPr>
        <w:t>r</w:t>
      </w:r>
      <w:r w:rsidRPr="00517341">
        <w:rPr>
          <w:rFonts w:ascii="Tahoma" w:eastAsia="Tahoma" w:hAnsi="Tahoma" w:cs="Tahoma"/>
          <w:spacing w:val="1"/>
          <w:position w:val="-1"/>
        </w:rPr>
        <w:t>e</w:t>
      </w:r>
      <w:r w:rsidRPr="00517341">
        <w:rPr>
          <w:rFonts w:ascii="Tahoma" w:eastAsia="Tahoma" w:hAnsi="Tahoma" w:cs="Tahoma"/>
          <w:spacing w:val="-3"/>
          <w:position w:val="-1"/>
        </w:rPr>
        <w:t>f</w:t>
      </w:r>
      <w:r w:rsidRPr="00517341">
        <w:rPr>
          <w:rFonts w:ascii="Tahoma" w:eastAsia="Tahoma" w:hAnsi="Tahoma" w:cs="Tahoma"/>
          <w:spacing w:val="1"/>
          <w:position w:val="-1"/>
        </w:rPr>
        <w:t>e</w:t>
      </w:r>
      <w:r w:rsidRPr="00517341">
        <w:rPr>
          <w:rFonts w:ascii="Tahoma" w:eastAsia="Tahoma" w:hAnsi="Tahoma" w:cs="Tahoma"/>
          <w:position w:val="-1"/>
        </w:rPr>
        <w:t>r</w:t>
      </w:r>
      <w:r w:rsidRPr="00517341">
        <w:rPr>
          <w:rFonts w:ascii="Tahoma" w:eastAsia="Tahoma" w:hAnsi="Tahoma" w:cs="Tahoma"/>
          <w:spacing w:val="1"/>
          <w:position w:val="-1"/>
        </w:rPr>
        <w:t>e</w:t>
      </w:r>
      <w:r w:rsidRPr="00517341">
        <w:rPr>
          <w:rFonts w:ascii="Tahoma" w:eastAsia="Tahoma" w:hAnsi="Tahoma" w:cs="Tahoma"/>
          <w:spacing w:val="-1"/>
          <w:position w:val="-1"/>
        </w:rPr>
        <w:t>ncy</w:t>
      </w:r>
      <w:r w:rsidRPr="00517341">
        <w:rPr>
          <w:rFonts w:ascii="Tahoma" w:eastAsia="Tahoma" w:hAnsi="Tahoma" w:cs="Tahoma"/>
          <w:spacing w:val="1"/>
          <w:position w:val="-1"/>
        </w:rPr>
        <w:t>j</w:t>
      </w:r>
      <w:r w:rsidRPr="00517341">
        <w:rPr>
          <w:rFonts w:ascii="Tahoma" w:eastAsia="Tahoma" w:hAnsi="Tahoma" w:cs="Tahoma"/>
          <w:spacing w:val="-1"/>
          <w:position w:val="-1"/>
        </w:rPr>
        <w:t>n</w:t>
      </w:r>
      <w:r w:rsidRPr="00517341">
        <w:rPr>
          <w:rFonts w:ascii="Tahoma" w:eastAsia="Tahoma" w:hAnsi="Tahoma" w:cs="Tahoma"/>
          <w:spacing w:val="3"/>
          <w:position w:val="-1"/>
        </w:rPr>
        <w:t>y</w:t>
      </w:r>
      <w:r w:rsidRPr="00517341">
        <w:rPr>
          <w:rFonts w:ascii="Tahoma" w:eastAsia="Tahoma" w:hAnsi="Tahoma" w:cs="Tahoma"/>
          <w:position w:val="-1"/>
        </w:rPr>
        <w:t>m</w:t>
      </w:r>
      <w:r w:rsidRPr="00517341">
        <w:rPr>
          <w:rFonts w:ascii="Tahoma" w:eastAsia="Tahoma" w:hAnsi="Tahoma" w:cs="Tahoma"/>
          <w:spacing w:val="-13"/>
          <w:position w:val="-1"/>
        </w:rPr>
        <w:t xml:space="preserve"> </w:t>
      </w:r>
      <w:r w:rsidR="003612F4">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003612F4">
        <w:rPr>
          <w:rFonts w:ascii="Tahoma" w:eastAsia="Tahoma" w:hAnsi="Tahoma" w:cs="Tahoma"/>
          <w:spacing w:val="1"/>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000649F1" w:rsidRPr="00517341">
        <w:rPr>
          <w:rFonts w:ascii="Tahoma" w:eastAsia="Tahoma" w:hAnsi="Tahoma" w:cs="Tahoma"/>
          <w:spacing w:val="3"/>
          <w:position w:val="-1"/>
        </w:rPr>
        <w:t>.</w:t>
      </w:r>
      <w:r w:rsidR="000649F1" w:rsidRPr="00517341">
        <w:rPr>
          <w:rStyle w:val="Odwoanieprzypisudolnego"/>
          <w:rFonts w:ascii="Tahoma" w:eastAsia="Tahoma" w:hAnsi="Tahoma" w:cs="Tahoma"/>
          <w:spacing w:val="3"/>
          <w:position w:val="-1"/>
        </w:rPr>
        <w:footnoteReference w:id="66"/>
      </w:r>
    </w:p>
    <w:p w14:paraId="0A290B3C" w14:textId="77777777" w:rsidR="00942F4E" w:rsidRPr="00517341" w:rsidRDefault="00280ADA" w:rsidP="00607A33">
      <w:pPr>
        <w:spacing w:before="240" w:line="276" w:lineRule="auto"/>
        <w:ind w:left="425" w:right="11" w:hanging="425"/>
        <w:jc w:val="center"/>
        <w:rPr>
          <w:rFonts w:ascii="Tahoma" w:eastAsia="Tahoma" w:hAnsi="Tahoma" w:cs="Tahoma"/>
          <w:spacing w:val="2"/>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5</w:t>
      </w:r>
      <w:r w:rsidR="000649F1" w:rsidRPr="00517341">
        <w:rPr>
          <w:rFonts w:ascii="Tahoma" w:eastAsia="Tahoma" w:hAnsi="Tahoma" w:cs="Tahoma"/>
          <w:spacing w:val="2"/>
          <w:w w:val="99"/>
        </w:rPr>
        <w:t>.</w:t>
      </w:r>
      <w:r w:rsidR="000649F1" w:rsidRPr="00517341">
        <w:rPr>
          <w:rStyle w:val="Odwoanieprzypisudolnego"/>
          <w:rFonts w:ascii="Tahoma" w:eastAsia="Tahoma" w:hAnsi="Tahoma" w:cs="Tahoma"/>
          <w:spacing w:val="2"/>
          <w:w w:val="99"/>
        </w:rPr>
        <w:footnoteReference w:id="67"/>
      </w:r>
    </w:p>
    <w:p w14:paraId="63A0AEC6" w14:textId="77777777" w:rsidR="00942F4E" w:rsidRPr="00517341" w:rsidRDefault="00280ADA" w:rsidP="00607A33">
      <w:pPr>
        <w:pStyle w:val="Akapitzlist"/>
        <w:numPr>
          <w:ilvl w:val="0"/>
          <w:numId w:val="9"/>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3"/>
        </w:rPr>
        <w:t>y</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1"/>
        </w:rPr>
        <w:t xml:space="preserve"> </w:t>
      </w:r>
      <w:r w:rsidRPr="00517341">
        <w:rPr>
          <w:rFonts w:ascii="Tahoma" w:eastAsia="Tahoma" w:hAnsi="Tahoma" w:cs="Tahoma"/>
          <w:spacing w:val="3"/>
        </w:rPr>
        <w:t>z</w:t>
      </w:r>
      <w:r w:rsidRPr="00517341">
        <w:rPr>
          <w:rFonts w:ascii="Tahoma" w:eastAsia="Tahoma" w:hAnsi="Tahoma" w:cs="Tahoma"/>
        </w:rPr>
        <w:t>ost</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4"/>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rPr>
        <w:t>c</w:t>
      </w:r>
      <w:r w:rsidRPr="00517341">
        <w:rPr>
          <w:rFonts w:ascii="Tahoma" w:eastAsia="Tahoma" w:hAnsi="Tahoma" w:cs="Tahoma"/>
          <w:spacing w:val="12"/>
        </w:rPr>
        <w:t xml:space="preserve"> </w:t>
      </w:r>
      <w:r w:rsidRPr="00517341">
        <w:rPr>
          <w:rFonts w:ascii="Tahoma" w:eastAsia="Tahoma" w:hAnsi="Tahoma" w:cs="Tahoma"/>
        </w:rPr>
        <w:t>p</w:t>
      </w:r>
      <w:r w:rsidRPr="00517341">
        <w:rPr>
          <w:rFonts w:ascii="Tahoma" w:eastAsia="Tahoma" w:hAnsi="Tahoma" w:cs="Tahoma"/>
          <w:spacing w:val="2"/>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9"/>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oc</w:t>
      </w:r>
      <w:r w:rsidRPr="00517341">
        <w:rPr>
          <w:rFonts w:ascii="Tahoma" w:eastAsia="Tahoma" w:hAnsi="Tahoma" w:cs="Tahoma"/>
          <w:spacing w:val="15"/>
        </w:rPr>
        <w:t xml:space="preserve"> </w:t>
      </w:r>
      <w:r w:rsidRPr="00517341">
        <w:rPr>
          <w:rFonts w:ascii="Tahoma" w:eastAsia="Tahoma" w:hAnsi="Tahoma" w:cs="Tahoma"/>
        </w:rPr>
        <w:t>de</w:t>
      </w:r>
      <w:r w:rsidRPr="00517341">
        <w:rPr>
          <w:rFonts w:ascii="Tahoma" w:eastAsia="Tahoma" w:hAnsi="Tahoma" w:cs="Tahoma"/>
          <w:spacing w:val="18"/>
        </w:rPr>
        <w:t xml:space="preserve"> </w:t>
      </w:r>
      <w:proofErr w:type="spellStart"/>
      <w:r w:rsidRPr="00517341">
        <w:rPr>
          <w:rFonts w:ascii="Tahoma" w:eastAsia="Tahoma" w:hAnsi="Tahoma" w:cs="Tahoma"/>
        </w:rPr>
        <w:t>m</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imis</w:t>
      </w:r>
      <w:proofErr w:type="spellEnd"/>
      <w:r w:rsidRPr="00517341">
        <w:rPr>
          <w:rFonts w:ascii="Tahoma" w:eastAsia="Tahoma" w:hAnsi="Tahoma" w:cs="Tahoma"/>
          <w:spacing w:val="14"/>
        </w:rPr>
        <w:t xml:space="preserve"> </w:t>
      </w:r>
      <w:r w:rsidRPr="00517341">
        <w:rPr>
          <w:rFonts w:ascii="Tahoma" w:eastAsia="Tahoma" w:hAnsi="Tahoma" w:cs="Tahoma"/>
        </w:rPr>
        <w:t>w</w:t>
      </w:r>
      <w:r w:rsidRPr="00517341">
        <w:rPr>
          <w:rFonts w:ascii="Tahoma" w:eastAsia="Tahoma" w:hAnsi="Tahoma" w:cs="Tahoma"/>
          <w:spacing w:val="19"/>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 xml:space="preserve">j </w:t>
      </w:r>
      <w:r w:rsidRPr="00517341">
        <w:rPr>
          <w:rFonts w:ascii="Tahoma" w:eastAsia="Tahoma" w:hAnsi="Tahoma" w:cs="Tahoma"/>
          <w:spacing w:val="1"/>
        </w:rPr>
        <w:t>w</w:t>
      </w:r>
      <w:r w:rsidRPr="00517341">
        <w:rPr>
          <w:rFonts w:ascii="Tahoma" w:eastAsia="Tahoma" w:hAnsi="Tahoma" w:cs="Tahoma"/>
        </w:rPr>
        <w:t xml:space="preserve">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3"/>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p>
    <w:p w14:paraId="265DC1B1" w14:textId="7E680683" w:rsidR="00942F4E" w:rsidRPr="00517341" w:rsidRDefault="00280ADA" w:rsidP="00607A33">
      <w:pPr>
        <w:pStyle w:val="Akapitzlist"/>
        <w:numPr>
          <w:ilvl w:val="0"/>
          <w:numId w:val="9"/>
        </w:numPr>
        <w:spacing w:line="276" w:lineRule="auto"/>
        <w:ind w:left="426" w:right="14" w:hanging="426"/>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 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 xml:space="preserve">iż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2"/>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ły do</w:t>
      </w:r>
      <w:r w:rsidRPr="00517341">
        <w:rPr>
          <w:rFonts w:ascii="Tahoma" w:eastAsia="Tahoma" w:hAnsi="Tahoma" w:cs="Tahoma"/>
          <w:spacing w:val="1"/>
        </w:rPr>
        <w:t>t</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spacing w:val="3"/>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 xml:space="preserve">i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2"/>
        </w:rPr>
        <w:t>p</w:t>
      </w:r>
      <w:r w:rsidRPr="00517341">
        <w:rPr>
          <w:rFonts w:ascii="Tahoma" w:eastAsia="Tahoma" w:hAnsi="Tahoma" w:cs="Tahoma"/>
        </w:rPr>
        <w:t xml:space="preserve">omocy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rPr>
        <w:t>e</w:t>
      </w:r>
      <w:r w:rsidR="003612F4">
        <w:rPr>
          <w:rFonts w:ascii="Tahoma" w:eastAsia="Tahoma" w:hAnsi="Tahoma" w:cs="Tahoma"/>
        </w:rPr>
        <w:t xml:space="preserve"> </w:t>
      </w:r>
      <w:r w:rsidRPr="00517341">
        <w:rPr>
          <w:rFonts w:ascii="Tahoma" w:eastAsia="Tahoma" w:hAnsi="Tahoma" w:cs="Tahoma"/>
        </w:rPr>
        <w:t>w roz</w:t>
      </w:r>
      <w:r w:rsidRPr="00517341">
        <w:rPr>
          <w:rFonts w:ascii="Tahoma" w:eastAsia="Tahoma" w:hAnsi="Tahoma" w:cs="Tahoma"/>
          <w:spacing w:val="1"/>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u</w:t>
      </w:r>
      <w:r w:rsidRPr="00517341">
        <w:rPr>
          <w:rFonts w:ascii="Tahoma" w:eastAsia="Tahoma" w:hAnsi="Tahoma" w:cs="Tahoma"/>
        </w:rPr>
        <w:t xml:space="preserve">, o </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2"/>
        </w:rPr>
        <w:t>ór</w:t>
      </w:r>
      <w:r w:rsidRPr="00517341">
        <w:rPr>
          <w:rFonts w:ascii="Tahoma" w:eastAsia="Tahoma" w:hAnsi="Tahoma" w:cs="Tahoma"/>
          <w:spacing w:val="-1"/>
        </w:rPr>
        <w:t>y</w:t>
      </w:r>
      <w:r w:rsidRPr="00517341">
        <w:rPr>
          <w:rFonts w:ascii="Tahoma" w:eastAsia="Tahoma" w:hAnsi="Tahoma" w:cs="Tahoma"/>
        </w:rPr>
        <w:t>m mo</w:t>
      </w:r>
      <w:r w:rsidRPr="00517341">
        <w:rPr>
          <w:rFonts w:ascii="Tahoma" w:eastAsia="Tahoma" w:hAnsi="Tahoma" w:cs="Tahoma"/>
          <w:spacing w:val="-2"/>
        </w:rPr>
        <w:t>w</w:t>
      </w:r>
      <w:r w:rsidRPr="00517341">
        <w:rPr>
          <w:rFonts w:ascii="Tahoma" w:eastAsia="Tahoma" w:hAnsi="Tahoma" w:cs="Tahoma"/>
        </w:rPr>
        <w:t xml:space="preserve">a w § </w:t>
      </w:r>
      <w:r w:rsidRPr="00517341">
        <w:rPr>
          <w:rFonts w:ascii="Tahoma" w:eastAsia="Tahoma" w:hAnsi="Tahoma" w:cs="Tahoma"/>
          <w:spacing w:val="1"/>
        </w:rPr>
        <w:t>2</w:t>
      </w:r>
      <w:r w:rsidR="00DC391A" w:rsidRPr="00517341">
        <w:rPr>
          <w:rFonts w:ascii="Tahoma" w:eastAsia="Tahoma" w:hAnsi="Tahoma" w:cs="Tahoma"/>
          <w:spacing w:val="1"/>
        </w:rPr>
        <w:t>2</w:t>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 xml:space="preserve">st. 2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 xml:space="preserve">, w </w:t>
      </w:r>
      <w:r w:rsidRPr="00517341">
        <w:rPr>
          <w:rFonts w:ascii="Tahoma" w:eastAsia="Tahoma" w:hAnsi="Tahoma" w:cs="Tahoma"/>
          <w:spacing w:val="2"/>
        </w:rPr>
        <w:t>s</w:t>
      </w:r>
      <w:r w:rsidRPr="00517341">
        <w:rPr>
          <w:rFonts w:ascii="Tahoma" w:eastAsia="Tahoma" w:hAnsi="Tahoma" w:cs="Tahoma"/>
        </w:rPr>
        <w:t>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005F6D82" w:rsidRPr="00517341">
        <w:rPr>
          <w:rFonts w:ascii="Tahoma" w:eastAsia="Tahoma" w:hAnsi="Tahoma" w:cs="Tahoma"/>
        </w:rPr>
        <w:t xml:space="preserve"> </w:t>
      </w:r>
      <w:r w:rsidRPr="00517341">
        <w:rPr>
          <w:rFonts w:ascii="Tahoma" w:eastAsia="Tahoma" w:hAnsi="Tahoma" w:cs="Tahoma"/>
        </w:rPr>
        <w:t>g</w:t>
      </w:r>
      <w:r w:rsidRPr="00517341">
        <w:rPr>
          <w:rFonts w:ascii="Tahoma" w:eastAsia="Tahoma" w:hAnsi="Tahoma" w:cs="Tahoma"/>
          <w:spacing w:val="3"/>
        </w:rPr>
        <w:t>d</w:t>
      </w:r>
      <w:r w:rsidRPr="00517341">
        <w:rPr>
          <w:rFonts w:ascii="Tahoma" w:eastAsia="Tahoma" w:hAnsi="Tahoma" w:cs="Tahoma"/>
        </w:rPr>
        <w:t>y 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3"/>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że</w:t>
      </w:r>
      <w:r w:rsidRPr="00517341">
        <w:rPr>
          <w:rFonts w:ascii="Tahoma" w:eastAsia="Tahoma" w:hAnsi="Tahoma" w:cs="Tahoma"/>
          <w:spacing w:val="15"/>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oc</w:t>
      </w:r>
      <w:r w:rsidRPr="00517341">
        <w:rPr>
          <w:rFonts w:ascii="Tahoma" w:eastAsia="Tahoma" w:hAnsi="Tahoma" w:cs="Tahoma"/>
          <w:spacing w:val="9"/>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ła</w:t>
      </w:r>
      <w:r w:rsidRPr="00517341">
        <w:rPr>
          <w:rFonts w:ascii="Tahoma" w:eastAsia="Tahoma" w:hAnsi="Tahoma" w:cs="Tahoma"/>
          <w:spacing w:val="8"/>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3"/>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3"/>
        </w:rPr>
        <w:t>e</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 o</w:t>
      </w:r>
      <w:r w:rsidRPr="00517341">
        <w:rPr>
          <w:rFonts w:ascii="Tahoma" w:eastAsia="Tahoma" w:hAnsi="Tahoma" w:cs="Tahoma"/>
          <w:spacing w:val="8"/>
        </w:rPr>
        <w:t>r</w:t>
      </w:r>
      <w:r w:rsidRPr="00517341">
        <w:rPr>
          <w:rFonts w:ascii="Tahoma" w:eastAsia="Tahoma" w:hAnsi="Tahoma" w:cs="Tahoma"/>
          <w:spacing w:val="1"/>
        </w:rPr>
        <w:t>a</w:t>
      </w:r>
      <w:r w:rsidRPr="00517341">
        <w:rPr>
          <w:rFonts w:ascii="Tahoma" w:eastAsia="Tahoma" w:hAnsi="Tahoma" w:cs="Tahoma"/>
        </w:rPr>
        <w:t>z 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1"/>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do</w:t>
      </w:r>
      <w:r w:rsidRPr="00517341">
        <w:rPr>
          <w:rFonts w:ascii="Tahoma" w:eastAsia="Tahoma" w:hAnsi="Tahoma" w:cs="Tahoma"/>
          <w:spacing w:val="1"/>
        </w:rPr>
        <w:t>t</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3"/>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2"/>
        </w:rPr>
        <w:t>u</w:t>
      </w:r>
      <w:r w:rsidRPr="00517341">
        <w:rPr>
          <w:rFonts w:ascii="Tahoma" w:eastAsia="Tahoma" w:hAnsi="Tahoma" w:cs="Tahoma"/>
          <w:spacing w:val="-1"/>
        </w:rPr>
        <w:t>nk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3"/>
        </w:rPr>
        <w:t>d</w:t>
      </w:r>
      <w:r w:rsidRPr="00517341">
        <w:rPr>
          <w:rFonts w:ascii="Tahoma" w:eastAsia="Tahoma" w:hAnsi="Tahoma" w:cs="Tahoma"/>
        </w:rPr>
        <w:t>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spacing w:val="3"/>
        </w:rPr>
        <w:t>z</w:t>
      </w:r>
      <w:r w:rsidRPr="00517341">
        <w:rPr>
          <w:rFonts w:ascii="Tahoma" w:eastAsia="Tahoma" w:hAnsi="Tahoma" w:cs="Tahoma"/>
          <w:spacing w:val="1"/>
        </w:rPr>
        <w:t>ą</w:t>
      </w:r>
      <w:r w:rsidRPr="00517341">
        <w:rPr>
          <w:rFonts w:ascii="Tahoma" w:eastAsia="Tahoma" w:hAnsi="Tahoma" w:cs="Tahoma"/>
          <w:spacing w:val="-1"/>
        </w:rPr>
        <w:t>cych</w:t>
      </w:r>
      <w:r w:rsidRPr="00517341">
        <w:rPr>
          <w:rFonts w:ascii="Tahoma" w:eastAsia="Tahoma" w:hAnsi="Tahoma" w:cs="Tahoma"/>
        </w:rPr>
        <w:t>:</w:t>
      </w:r>
    </w:p>
    <w:p w14:paraId="75DC5C05" w14:textId="77777777" w:rsidR="00942F4E" w:rsidRPr="00517341" w:rsidRDefault="00280ADA" w:rsidP="00607A33">
      <w:pPr>
        <w:pStyle w:val="Akapitzlist"/>
        <w:numPr>
          <w:ilvl w:val="1"/>
          <w:numId w:val="22"/>
        </w:numPr>
        <w:tabs>
          <w:tab w:val="clear" w:pos="680"/>
        </w:tabs>
        <w:spacing w:line="276" w:lineRule="auto"/>
        <w:ind w:left="851" w:right="14" w:hanging="425"/>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10"/>
        </w:rPr>
        <w:t xml:space="preserve"> </w:t>
      </w:r>
      <w:r w:rsidRPr="00517341">
        <w:rPr>
          <w:rFonts w:ascii="Tahoma" w:eastAsia="Tahoma" w:hAnsi="Tahoma" w:cs="Tahoma"/>
          <w:spacing w:val="3"/>
        </w:rPr>
        <w:t>p</w:t>
      </w:r>
      <w:r w:rsidRPr="00517341">
        <w:rPr>
          <w:rFonts w:ascii="Tahoma" w:eastAsia="Tahoma" w:hAnsi="Tahoma" w:cs="Tahoma"/>
        </w:rPr>
        <w:t>omo</w:t>
      </w:r>
      <w:r w:rsidRPr="00517341">
        <w:rPr>
          <w:rFonts w:ascii="Tahoma" w:eastAsia="Tahoma" w:hAnsi="Tahoma" w:cs="Tahoma"/>
          <w:spacing w:val="2"/>
        </w:rPr>
        <w:t>c</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spacing w:val="-1"/>
        </w:rPr>
        <w:t>u</w:t>
      </w:r>
      <w:r w:rsidRPr="00517341">
        <w:rPr>
          <w:rFonts w:ascii="Tahoma" w:eastAsia="Tahoma" w:hAnsi="Tahoma" w:cs="Tahoma"/>
        </w:rPr>
        <w:t>bli</w:t>
      </w:r>
      <w:r w:rsidRPr="00517341">
        <w:rPr>
          <w:rFonts w:ascii="Tahoma" w:eastAsia="Tahoma" w:hAnsi="Tahoma" w:cs="Tahoma"/>
          <w:spacing w:val="2"/>
        </w:rPr>
        <w:t>c</w:t>
      </w:r>
      <w:r w:rsidRPr="00517341">
        <w:rPr>
          <w:rFonts w:ascii="Tahoma" w:eastAsia="Tahoma" w:hAnsi="Tahoma" w:cs="Tahoma"/>
        </w:rPr>
        <w:t>znej:</w:t>
      </w:r>
    </w:p>
    <w:p w14:paraId="21C318EA" w14:textId="77777777" w:rsidR="00942F4E" w:rsidRPr="00517341" w:rsidRDefault="00280ADA" w:rsidP="00607A33">
      <w:pPr>
        <w:pStyle w:val="Akapitzlist"/>
        <w:numPr>
          <w:ilvl w:val="2"/>
          <w:numId w:val="22"/>
        </w:numPr>
        <w:tabs>
          <w:tab w:val="clear" w:pos="680"/>
        </w:tabs>
        <w:spacing w:line="276" w:lineRule="auto"/>
        <w:ind w:left="1276" w:right="14" w:hanging="425"/>
        <w:rPr>
          <w:rFonts w:ascii="Tahoma" w:eastAsia="Tahoma" w:hAnsi="Tahoma" w:cs="Tahoma"/>
        </w:rPr>
      </w:pP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ą</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9"/>
        </w:rPr>
        <w:t xml:space="preserve"> </w:t>
      </w:r>
      <w:r w:rsidRPr="00517341">
        <w:rPr>
          <w:rFonts w:ascii="Tahoma" w:eastAsia="Tahoma" w:hAnsi="Tahoma" w:cs="Tahoma"/>
          <w:spacing w:val="1"/>
        </w:rPr>
        <w:t>e</w:t>
      </w:r>
      <w:r w:rsidRPr="00517341">
        <w:rPr>
          <w:rFonts w:ascii="Tahoma" w:eastAsia="Tahoma" w:hAnsi="Tahoma" w:cs="Tahoma"/>
          <w:spacing w:val="-3"/>
        </w:rPr>
        <w:t>f</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spacing w:val="1"/>
        </w:rPr>
        <w:t>ę</w:t>
      </w:r>
      <w:r w:rsidRPr="00517341">
        <w:rPr>
          <w:rFonts w:ascii="Tahoma" w:eastAsia="Tahoma" w:hAnsi="Tahoma" w:cs="Tahoma"/>
          <w:spacing w:val="-2"/>
        </w:rPr>
        <w:t>t</w:t>
      </w:r>
      <w:r w:rsidRPr="00517341">
        <w:rPr>
          <w:rFonts w:ascii="Tahoma" w:eastAsia="Tahoma" w:hAnsi="Tahoma" w:cs="Tahoma"/>
          <w:spacing w:val="-18"/>
        </w:rPr>
        <w:t>y</w:t>
      </w:r>
      <w:r w:rsidRPr="00517341">
        <w:rPr>
          <w:rFonts w:ascii="Tahoma" w:eastAsia="Tahoma" w:hAnsi="Tahoma" w:cs="Tahoma"/>
        </w:rPr>
        <w:t>,</w:t>
      </w:r>
    </w:p>
    <w:p w14:paraId="549F8E77" w14:textId="77777777" w:rsidR="00942F4E" w:rsidRPr="00517341" w:rsidRDefault="00280ADA" w:rsidP="00607A33">
      <w:pPr>
        <w:pStyle w:val="Akapitzlist"/>
        <w:numPr>
          <w:ilvl w:val="2"/>
          <w:numId w:val="22"/>
        </w:numPr>
        <w:tabs>
          <w:tab w:val="clear" w:pos="680"/>
        </w:tabs>
        <w:spacing w:line="276" w:lineRule="auto"/>
        <w:ind w:left="1276" w:right="14" w:hanging="425"/>
        <w:rPr>
          <w:rFonts w:ascii="Tahoma" w:eastAsia="Tahoma" w:hAnsi="Tahoma" w:cs="Tahoma"/>
        </w:rPr>
      </w:pPr>
      <w:r w:rsidRPr="00517341">
        <w:rPr>
          <w:rFonts w:ascii="Tahoma" w:eastAsia="Tahoma" w:hAnsi="Tahoma" w:cs="Tahoma"/>
          <w:position w:val="-1"/>
        </w:rPr>
        <w:t>dopusz</w:t>
      </w:r>
      <w:r w:rsidRPr="00517341">
        <w:rPr>
          <w:rFonts w:ascii="Tahoma" w:eastAsia="Tahoma" w:hAnsi="Tahoma" w:cs="Tahoma"/>
          <w:spacing w:val="-1"/>
          <w:position w:val="-1"/>
        </w:rPr>
        <w:t>c</w:t>
      </w:r>
      <w:r w:rsidRPr="00517341">
        <w:rPr>
          <w:rFonts w:ascii="Tahoma" w:eastAsia="Tahoma" w:hAnsi="Tahoma" w:cs="Tahoma"/>
          <w:position w:val="-1"/>
        </w:rPr>
        <w:t>z</w:t>
      </w:r>
      <w:r w:rsidRPr="00517341">
        <w:rPr>
          <w:rFonts w:ascii="Tahoma" w:eastAsia="Tahoma" w:hAnsi="Tahoma" w:cs="Tahoma"/>
          <w:spacing w:val="1"/>
          <w:position w:val="-1"/>
        </w:rPr>
        <w:t>a</w:t>
      </w:r>
      <w:r w:rsidRPr="00517341">
        <w:rPr>
          <w:rFonts w:ascii="Tahoma" w:eastAsia="Tahoma" w:hAnsi="Tahoma" w:cs="Tahoma"/>
          <w:position w:val="-1"/>
        </w:rPr>
        <w:t>l</w:t>
      </w:r>
      <w:r w:rsidRPr="00517341">
        <w:rPr>
          <w:rFonts w:ascii="Tahoma" w:eastAsia="Tahoma" w:hAnsi="Tahoma" w:cs="Tahoma"/>
          <w:spacing w:val="-1"/>
          <w:position w:val="-1"/>
        </w:rPr>
        <w:t>n</w:t>
      </w:r>
      <w:r w:rsidRPr="00517341">
        <w:rPr>
          <w:rFonts w:ascii="Tahoma" w:eastAsia="Tahoma" w:hAnsi="Tahoma" w:cs="Tahoma"/>
          <w:spacing w:val="3"/>
          <w:position w:val="-1"/>
        </w:rPr>
        <w:t>e</w:t>
      </w:r>
      <w:r w:rsidRPr="00517341">
        <w:rPr>
          <w:rFonts w:ascii="Tahoma" w:eastAsia="Tahoma" w:hAnsi="Tahoma" w:cs="Tahoma"/>
          <w:position w:val="-1"/>
        </w:rPr>
        <w:t>j</w:t>
      </w:r>
      <w:r w:rsidRPr="00517341">
        <w:rPr>
          <w:rFonts w:ascii="Tahoma" w:eastAsia="Tahoma" w:hAnsi="Tahoma" w:cs="Tahoma"/>
          <w:spacing w:val="51"/>
          <w:position w:val="-1"/>
        </w:rPr>
        <w:t xml:space="preserve"> </w:t>
      </w:r>
      <w:r w:rsidRPr="00517341">
        <w:rPr>
          <w:rFonts w:ascii="Tahoma" w:eastAsia="Tahoma" w:hAnsi="Tahoma" w:cs="Tahoma"/>
          <w:position w:val="-1"/>
        </w:rPr>
        <w:t>i</w:t>
      </w:r>
      <w:r w:rsidRPr="00517341">
        <w:rPr>
          <w:rFonts w:ascii="Tahoma" w:eastAsia="Tahoma" w:hAnsi="Tahoma" w:cs="Tahoma"/>
          <w:spacing w:val="-1"/>
          <w:position w:val="-1"/>
        </w:rPr>
        <w:t>n</w:t>
      </w:r>
      <w:r w:rsidRPr="00517341">
        <w:rPr>
          <w:rFonts w:ascii="Tahoma" w:eastAsia="Tahoma" w:hAnsi="Tahoma" w:cs="Tahoma"/>
          <w:position w:val="-1"/>
        </w:rPr>
        <w:t>t</w:t>
      </w:r>
      <w:r w:rsidRPr="00517341">
        <w:rPr>
          <w:rFonts w:ascii="Tahoma" w:eastAsia="Tahoma" w:hAnsi="Tahoma" w:cs="Tahoma"/>
          <w:spacing w:val="1"/>
          <w:position w:val="-1"/>
        </w:rPr>
        <w:t>en</w:t>
      </w:r>
      <w:r w:rsidRPr="00517341">
        <w:rPr>
          <w:rFonts w:ascii="Tahoma" w:eastAsia="Tahoma" w:hAnsi="Tahoma" w:cs="Tahoma"/>
          <w:position w:val="-1"/>
        </w:rPr>
        <w:t>s</w:t>
      </w:r>
      <w:r w:rsidRPr="00517341">
        <w:rPr>
          <w:rFonts w:ascii="Tahoma" w:eastAsia="Tahoma" w:hAnsi="Tahoma" w:cs="Tahoma"/>
          <w:spacing w:val="-1"/>
          <w:position w:val="-1"/>
        </w:rPr>
        <w:t>y</w:t>
      </w:r>
      <w:r w:rsidRPr="00517341">
        <w:rPr>
          <w:rFonts w:ascii="Tahoma" w:eastAsia="Tahoma" w:hAnsi="Tahoma" w:cs="Tahoma"/>
          <w:spacing w:val="1"/>
          <w:position w:val="-1"/>
        </w:rPr>
        <w:t>wn</w:t>
      </w:r>
      <w:r w:rsidRPr="00517341">
        <w:rPr>
          <w:rFonts w:ascii="Tahoma" w:eastAsia="Tahoma" w:hAnsi="Tahoma" w:cs="Tahoma"/>
          <w:position w:val="-1"/>
        </w:rPr>
        <w:t>o</w:t>
      </w:r>
      <w:r w:rsidRPr="00517341">
        <w:rPr>
          <w:rFonts w:ascii="Tahoma" w:eastAsia="Tahoma" w:hAnsi="Tahoma" w:cs="Tahoma"/>
          <w:spacing w:val="2"/>
          <w:position w:val="-1"/>
        </w:rPr>
        <w:t>ś</w:t>
      </w:r>
      <w:r w:rsidRPr="00517341">
        <w:rPr>
          <w:rFonts w:ascii="Tahoma" w:eastAsia="Tahoma" w:hAnsi="Tahoma" w:cs="Tahoma"/>
          <w:spacing w:val="-1"/>
          <w:position w:val="-1"/>
        </w:rPr>
        <w:t>c</w:t>
      </w:r>
      <w:r w:rsidRPr="00517341">
        <w:rPr>
          <w:rFonts w:ascii="Tahoma" w:eastAsia="Tahoma" w:hAnsi="Tahoma" w:cs="Tahoma"/>
          <w:position w:val="-1"/>
        </w:rPr>
        <w:t>i</w:t>
      </w:r>
      <w:r w:rsidRPr="00517341">
        <w:rPr>
          <w:rFonts w:ascii="Tahoma" w:eastAsia="Tahoma" w:hAnsi="Tahoma" w:cs="Tahoma"/>
          <w:spacing w:val="53"/>
          <w:position w:val="-1"/>
        </w:rPr>
        <w:t xml:space="preserve"> </w:t>
      </w:r>
      <w:r w:rsidRPr="00517341">
        <w:rPr>
          <w:rFonts w:ascii="Tahoma" w:eastAsia="Tahoma" w:hAnsi="Tahoma" w:cs="Tahoma"/>
          <w:position w:val="-1"/>
        </w:rPr>
        <w:t>po</w:t>
      </w:r>
      <w:r w:rsidRPr="00517341">
        <w:rPr>
          <w:rFonts w:ascii="Tahoma" w:eastAsia="Tahoma" w:hAnsi="Tahoma" w:cs="Tahoma"/>
          <w:spacing w:val="1"/>
          <w:position w:val="-1"/>
        </w:rPr>
        <w:t>m</w:t>
      </w:r>
      <w:r w:rsidRPr="00517341">
        <w:rPr>
          <w:rFonts w:ascii="Tahoma" w:eastAsia="Tahoma" w:hAnsi="Tahoma" w:cs="Tahoma"/>
          <w:position w:val="-1"/>
        </w:rPr>
        <w:t>o</w:t>
      </w:r>
      <w:r w:rsidRPr="00517341">
        <w:rPr>
          <w:rFonts w:ascii="Tahoma" w:eastAsia="Tahoma" w:hAnsi="Tahoma" w:cs="Tahoma"/>
          <w:spacing w:val="1"/>
          <w:position w:val="-1"/>
        </w:rPr>
        <w:t>c</w:t>
      </w:r>
      <w:r w:rsidRPr="00517341">
        <w:rPr>
          <w:rFonts w:ascii="Tahoma" w:eastAsia="Tahoma" w:hAnsi="Tahoma" w:cs="Tahoma"/>
          <w:spacing w:val="-18"/>
          <w:position w:val="-1"/>
        </w:rPr>
        <w:t>y</w:t>
      </w:r>
      <w:r w:rsidRPr="00517341">
        <w:rPr>
          <w:rFonts w:ascii="Tahoma" w:eastAsia="Tahoma" w:hAnsi="Tahoma" w:cs="Tahoma"/>
          <w:position w:val="-1"/>
        </w:rPr>
        <w:t>,</w:t>
      </w:r>
      <w:r w:rsidRPr="00517341">
        <w:rPr>
          <w:rFonts w:ascii="Tahoma" w:eastAsia="Tahoma" w:hAnsi="Tahoma" w:cs="Tahoma"/>
          <w:spacing w:val="57"/>
          <w:position w:val="-1"/>
        </w:rPr>
        <w:t xml:space="preserve"> </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position w:val="-1"/>
        </w:rPr>
        <w:t>śli</w:t>
      </w:r>
      <w:r w:rsidRPr="00517341">
        <w:rPr>
          <w:rFonts w:ascii="Tahoma" w:eastAsia="Tahoma" w:hAnsi="Tahoma" w:cs="Tahoma"/>
          <w:spacing w:val="61"/>
          <w:position w:val="-1"/>
        </w:rPr>
        <w:t xml:space="preserve"> </w:t>
      </w:r>
      <w:r w:rsidRPr="00517341">
        <w:rPr>
          <w:rFonts w:ascii="Tahoma" w:eastAsia="Tahoma" w:hAnsi="Tahoma" w:cs="Tahoma"/>
          <w:spacing w:val="2"/>
          <w:position w:val="-1"/>
        </w:rPr>
        <w:t>d</w:t>
      </w:r>
      <w:r w:rsidRPr="00517341">
        <w:rPr>
          <w:rFonts w:ascii="Tahoma" w:eastAsia="Tahoma" w:hAnsi="Tahoma" w:cs="Tahoma"/>
          <w:position w:val="-1"/>
        </w:rPr>
        <w:t>ot</w:t>
      </w:r>
      <w:r w:rsidRPr="00517341">
        <w:rPr>
          <w:rFonts w:ascii="Tahoma" w:eastAsia="Tahoma" w:hAnsi="Tahoma" w:cs="Tahoma"/>
          <w:spacing w:val="-3"/>
          <w:position w:val="-1"/>
        </w:rPr>
        <w:t>y</w:t>
      </w:r>
      <w:r w:rsidRPr="00517341">
        <w:rPr>
          <w:rFonts w:ascii="Tahoma" w:eastAsia="Tahoma" w:hAnsi="Tahoma" w:cs="Tahoma"/>
          <w:spacing w:val="-1"/>
          <w:position w:val="-1"/>
        </w:rPr>
        <w:t>c</w:t>
      </w:r>
      <w:r w:rsidRPr="00517341">
        <w:rPr>
          <w:rFonts w:ascii="Tahoma" w:eastAsia="Tahoma" w:hAnsi="Tahoma" w:cs="Tahoma"/>
          <w:spacing w:val="3"/>
          <w:position w:val="-1"/>
        </w:rPr>
        <w:t>z</w:t>
      </w:r>
      <w:r w:rsidRPr="00517341">
        <w:rPr>
          <w:rFonts w:ascii="Tahoma" w:eastAsia="Tahoma" w:hAnsi="Tahoma" w:cs="Tahoma"/>
          <w:position w:val="-1"/>
        </w:rPr>
        <w:t>y</w:t>
      </w:r>
      <w:r w:rsidRPr="00517341">
        <w:rPr>
          <w:rFonts w:ascii="Tahoma" w:eastAsia="Tahoma" w:hAnsi="Tahoma" w:cs="Tahoma"/>
          <w:spacing w:val="57"/>
          <w:position w:val="-1"/>
        </w:rPr>
        <w:t xml:space="preserve"> </w:t>
      </w:r>
      <w:r w:rsidRPr="00517341">
        <w:rPr>
          <w:rFonts w:ascii="Tahoma" w:eastAsia="Tahoma" w:hAnsi="Tahoma" w:cs="Tahoma"/>
          <w:position w:val="-1"/>
        </w:rPr>
        <w:t>d</w:t>
      </w:r>
      <w:r w:rsidRPr="00517341">
        <w:rPr>
          <w:rFonts w:ascii="Tahoma" w:eastAsia="Tahoma" w:hAnsi="Tahoma" w:cs="Tahoma"/>
          <w:spacing w:val="1"/>
          <w:position w:val="-1"/>
        </w:rPr>
        <w:t>a</w:t>
      </w:r>
      <w:r w:rsidRPr="00517341">
        <w:rPr>
          <w:rFonts w:ascii="Tahoma" w:eastAsia="Tahoma" w:hAnsi="Tahoma" w:cs="Tahoma"/>
          <w:spacing w:val="-1"/>
          <w:position w:val="-1"/>
        </w:rPr>
        <w:t>n</w:t>
      </w:r>
      <w:r w:rsidRPr="00517341">
        <w:rPr>
          <w:rFonts w:ascii="Tahoma" w:eastAsia="Tahoma" w:hAnsi="Tahoma" w:cs="Tahoma"/>
          <w:spacing w:val="1"/>
          <w:position w:val="-1"/>
        </w:rPr>
        <w:t>e</w:t>
      </w:r>
      <w:r w:rsidRPr="00517341">
        <w:rPr>
          <w:rFonts w:ascii="Tahoma" w:eastAsia="Tahoma" w:hAnsi="Tahoma" w:cs="Tahoma"/>
          <w:position w:val="-1"/>
        </w:rPr>
        <w:t>go</w:t>
      </w:r>
      <w:r w:rsidRPr="00517341">
        <w:rPr>
          <w:rFonts w:ascii="Tahoma" w:eastAsia="Tahoma" w:hAnsi="Tahoma" w:cs="Tahoma"/>
          <w:spacing w:val="58"/>
          <w:position w:val="-1"/>
        </w:rPr>
        <w:t xml:space="preserve"> </w:t>
      </w:r>
      <w:r w:rsidRPr="00517341">
        <w:rPr>
          <w:rFonts w:ascii="Tahoma" w:eastAsia="Tahoma" w:hAnsi="Tahoma" w:cs="Tahoma"/>
          <w:position w:val="-1"/>
        </w:rPr>
        <w:t>rod</w:t>
      </w:r>
      <w:r w:rsidRPr="00517341">
        <w:rPr>
          <w:rFonts w:ascii="Tahoma" w:eastAsia="Tahoma" w:hAnsi="Tahoma" w:cs="Tahoma"/>
          <w:spacing w:val="1"/>
          <w:position w:val="-1"/>
        </w:rPr>
        <w:t>za</w:t>
      </w:r>
      <w:r w:rsidRPr="00517341">
        <w:rPr>
          <w:rFonts w:ascii="Tahoma" w:eastAsia="Tahoma" w:hAnsi="Tahoma" w:cs="Tahoma"/>
          <w:spacing w:val="-1"/>
          <w:position w:val="-1"/>
        </w:rPr>
        <w:t>j</w:t>
      </w:r>
      <w:r w:rsidRPr="00517341">
        <w:rPr>
          <w:rFonts w:ascii="Tahoma" w:eastAsia="Tahoma" w:hAnsi="Tahoma" w:cs="Tahoma"/>
          <w:position w:val="-1"/>
        </w:rPr>
        <w:t>u</w:t>
      </w:r>
      <w:r w:rsidRPr="00517341">
        <w:rPr>
          <w:rFonts w:ascii="Tahoma" w:eastAsia="Tahoma" w:hAnsi="Tahoma" w:cs="Tahoma"/>
          <w:spacing w:val="57"/>
          <w:position w:val="-1"/>
        </w:rPr>
        <w:t xml:space="preserve"> </w:t>
      </w:r>
      <w:r w:rsidRPr="00517341">
        <w:rPr>
          <w:rFonts w:ascii="Tahoma" w:eastAsia="Tahoma" w:hAnsi="Tahoma" w:cs="Tahoma"/>
          <w:position w:val="-1"/>
        </w:rPr>
        <w:t>po</w:t>
      </w:r>
      <w:r w:rsidRPr="00517341">
        <w:rPr>
          <w:rFonts w:ascii="Tahoma" w:eastAsia="Tahoma" w:hAnsi="Tahoma" w:cs="Tahoma"/>
          <w:spacing w:val="1"/>
          <w:position w:val="-1"/>
        </w:rPr>
        <w:t>m</w:t>
      </w:r>
      <w:r w:rsidRPr="00517341">
        <w:rPr>
          <w:rFonts w:ascii="Tahoma" w:eastAsia="Tahoma" w:hAnsi="Tahoma" w:cs="Tahoma"/>
          <w:spacing w:val="2"/>
          <w:position w:val="-1"/>
        </w:rPr>
        <w:t>o</w:t>
      </w:r>
      <w:r w:rsidRPr="00517341">
        <w:rPr>
          <w:rFonts w:ascii="Tahoma" w:eastAsia="Tahoma" w:hAnsi="Tahoma" w:cs="Tahoma"/>
          <w:spacing w:val="-1"/>
          <w:position w:val="-1"/>
        </w:rPr>
        <w:t>c</w:t>
      </w:r>
      <w:r w:rsidRPr="00517341">
        <w:rPr>
          <w:rFonts w:ascii="Tahoma" w:eastAsia="Tahoma" w:hAnsi="Tahoma" w:cs="Tahoma"/>
          <w:position w:val="-1"/>
        </w:rPr>
        <w:t>y</w:t>
      </w:r>
      <w:r w:rsidRPr="00517341">
        <w:rPr>
          <w:rFonts w:ascii="Tahoma" w:eastAsia="Tahoma" w:hAnsi="Tahoma" w:cs="Tahoma"/>
          <w:spacing w:val="60"/>
          <w:position w:val="-1"/>
        </w:rPr>
        <w:t xml:space="preserve"> </w:t>
      </w:r>
      <w:r w:rsidRPr="00517341">
        <w:rPr>
          <w:rFonts w:ascii="Tahoma" w:eastAsia="Tahoma" w:hAnsi="Tahoma" w:cs="Tahoma"/>
          <w:spacing w:val="-1"/>
          <w:position w:val="-1"/>
        </w:rPr>
        <w:t>u</w:t>
      </w:r>
      <w:r w:rsidRPr="00517341">
        <w:rPr>
          <w:rFonts w:ascii="Tahoma" w:eastAsia="Tahoma" w:hAnsi="Tahoma" w:cs="Tahoma"/>
          <w:position w:val="-1"/>
        </w:rPr>
        <w:t>dzi</w:t>
      </w:r>
      <w:r w:rsidRPr="00517341">
        <w:rPr>
          <w:rFonts w:ascii="Tahoma" w:eastAsia="Tahoma" w:hAnsi="Tahoma" w:cs="Tahoma"/>
          <w:spacing w:val="1"/>
          <w:position w:val="-1"/>
        </w:rPr>
        <w:t>e</w:t>
      </w:r>
      <w:r w:rsidRPr="00517341">
        <w:rPr>
          <w:rFonts w:ascii="Tahoma" w:eastAsia="Tahoma" w:hAnsi="Tahoma" w:cs="Tahoma"/>
          <w:position w:val="-1"/>
        </w:rPr>
        <w:t>l</w:t>
      </w:r>
      <w:r w:rsidRPr="00517341">
        <w:rPr>
          <w:rFonts w:ascii="Tahoma" w:eastAsia="Tahoma" w:hAnsi="Tahoma" w:cs="Tahoma"/>
          <w:spacing w:val="1"/>
          <w:position w:val="-1"/>
        </w:rPr>
        <w:t>a</w:t>
      </w:r>
      <w:r w:rsidRPr="00517341">
        <w:rPr>
          <w:rFonts w:ascii="Tahoma" w:eastAsia="Tahoma" w:hAnsi="Tahoma" w:cs="Tahoma"/>
          <w:spacing w:val="-1"/>
          <w:position w:val="-1"/>
        </w:rPr>
        <w:t>n</w:t>
      </w:r>
      <w:r w:rsidRPr="00517341">
        <w:rPr>
          <w:rFonts w:ascii="Tahoma" w:eastAsia="Tahoma" w:hAnsi="Tahoma" w:cs="Tahoma"/>
          <w:spacing w:val="1"/>
          <w:position w:val="-1"/>
        </w:rPr>
        <w:t>e</w:t>
      </w:r>
      <w:r w:rsidRPr="00517341">
        <w:rPr>
          <w:rFonts w:ascii="Tahoma" w:eastAsia="Tahoma" w:hAnsi="Tahoma" w:cs="Tahoma"/>
          <w:position w:val="-1"/>
        </w:rPr>
        <w:t>j</w:t>
      </w:r>
      <w:r w:rsidR="002B1DA3" w:rsidRPr="00517341">
        <w:rPr>
          <w:rFonts w:ascii="Tahoma" w:eastAsia="Tahoma" w:hAnsi="Tahoma" w:cs="Tahoma"/>
          <w:position w:val="-1"/>
        </w:rPr>
        <w:t xml:space="preserve"> </w:t>
      </w:r>
      <w:r w:rsidRPr="00517341">
        <w:rPr>
          <w:rFonts w:ascii="Tahoma" w:eastAsia="Tahoma" w:hAnsi="Tahoma" w:cs="Tahoma"/>
        </w:rPr>
        <w:t xml:space="preserve">w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00E160EF" w:rsidRPr="00517341">
        <w:rPr>
          <w:rFonts w:ascii="Tahoma" w:eastAsia="Tahoma" w:hAnsi="Tahoma" w:cs="Tahoma"/>
        </w:rPr>
        <w:t>;</w:t>
      </w:r>
    </w:p>
    <w:p w14:paraId="082953AF" w14:textId="77777777" w:rsidR="00942F4E" w:rsidRPr="00517341" w:rsidRDefault="00280ADA" w:rsidP="00607A33">
      <w:pPr>
        <w:pStyle w:val="Akapitzlist"/>
        <w:numPr>
          <w:ilvl w:val="1"/>
          <w:numId w:val="17"/>
        </w:numPr>
        <w:tabs>
          <w:tab w:val="clear" w:pos="680"/>
        </w:tabs>
        <w:spacing w:line="276" w:lineRule="auto"/>
        <w:ind w:left="851" w:right="14" w:hanging="425"/>
        <w:rPr>
          <w:rFonts w:ascii="Tahoma" w:eastAsia="Tahoma" w:hAnsi="Tahoma" w:cs="Tahoma"/>
        </w:rPr>
      </w:pPr>
      <w:r w:rsidRPr="00517341">
        <w:rPr>
          <w:rFonts w:ascii="Tahoma" w:eastAsia="Tahoma" w:hAnsi="Tahoma" w:cs="Tahoma"/>
          <w:position w:val="-1"/>
        </w:rPr>
        <w:t>w pr</w:t>
      </w:r>
      <w:r w:rsidRPr="00517341">
        <w:rPr>
          <w:rFonts w:ascii="Tahoma" w:eastAsia="Tahoma" w:hAnsi="Tahoma" w:cs="Tahoma"/>
          <w:spacing w:val="1"/>
          <w:position w:val="-1"/>
        </w:rPr>
        <w:t>z</w:t>
      </w:r>
      <w:r w:rsidRPr="00517341">
        <w:rPr>
          <w:rFonts w:ascii="Tahoma" w:eastAsia="Tahoma" w:hAnsi="Tahoma" w:cs="Tahoma"/>
          <w:spacing w:val="-1"/>
          <w:position w:val="-1"/>
        </w:rPr>
        <w:t>y</w:t>
      </w:r>
      <w:r w:rsidRPr="00517341">
        <w:rPr>
          <w:rFonts w:ascii="Tahoma" w:eastAsia="Tahoma" w:hAnsi="Tahoma" w:cs="Tahoma"/>
          <w:position w:val="-1"/>
        </w:rPr>
        <w:t>p</w:t>
      </w:r>
      <w:r w:rsidRPr="00517341">
        <w:rPr>
          <w:rFonts w:ascii="Tahoma" w:eastAsia="Tahoma" w:hAnsi="Tahoma" w:cs="Tahoma"/>
          <w:spacing w:val="1"/>
          <w:position w:val="-1"/>
        </w:rPr>
        <w:t>a</w:t>
      </w:r>
      <w:r w:rsidRPr="00517341">
        <w:rPr>
          <w:rFonts w:ascii="Tahoma" w:eastAsia="Tahoma" w:hAnsi="Tahoma" w:cs="Tahoma"/>
          <w:position w:val="-1"/>
        </w:rPr>
        <w:t>dku</w:t>
      </w:r>
      <w:r w:rsidRPr="00517341">
        <w:rPr>
          <w:rFonts w:ascii="Tahoma" w:eastAsia="Tahoma" w:hAnsi="Tahoma" w:cs="Tahoma"/>
          <w:spacing w:val="-10"/>
          <w:position w:val="-1"/>
        </w:rPr>
        <w:t xml:space="preserve"> </w:t>
      </w:r>
      <w:r w:rsidRPr="00517341">
        <w:rPr>
          <w:rFonts w:ascii="Tahoma" w:eastAsia="Tahoma" w:hAnsi="Tahoma" w:cs="Tahoma"/>
          <w:spacing w:val="3"/>
          <w:position w:val="-1"/>
        </w:rPr>
        <w:t>p</w:t>
      </w:r>
      <w:r w:rsidRPr="00517341">
        <w:rPr>
          <w:rFonts w:ascii="Tahoma" w:eastAsia="Tahoma" w:hAnsi="Tahoma" w:cs="Tahoma"/>
          <w:position w:val="-1"/>
        </w:rPr>
        <w:t>omo</w:t>
      </w:r>
      <w:r w:rsidRPr="00517341">
        <w:rPr>
          <w:rFonts w:ascii="Tahoma" w:eastAsia="Tahoma" w:hAnsi="Tahoma" w:cs="Tahoma"/>
          <w:spacing w:val="2"/>
          <w:position w:val="-1"/>
        </w:rPr>
        <w:t>c</w:t>
      </w:r>
      <w:r w:rsidRPr="00517341">
        <w:rPr>
          <w:rFonts w:ascii="Tahoma" w:eastAsia="Tahoma" w:hAnsi="Tahoma" w:cs="Tahoma"/>
          <w:position w:val="-1"/>
        </w:rPr>
        <w:t>y</w:t>
      </w:r>
      <w:r w:rsidRPr="00517341">
        <w:rPr>
          <w:rFonts w:ascii="Tahoma" w:eastAsia="Tahoma" w:hAnsi="Tahoma" w:cs="Tahoma"/>
          <w:spacing w:val="-8"/>
          <w:position w:val="-1"/>
        </w:rPr>
        <w:t xml:space="preserve"> </w:t>
      </w:r>
      <w:r w:rsidRPr="00517341">
        <w:rPr>
          <w:rFonts w:ascii="Tahoma" w:eastAsia="Tahoma" w:hAnsi="Tahoma" w:cs="Tahoma"/>
          <w:position w:val="-1"/>
        </w:rPr>
        <w:t>de</w:t>
      </w:r>
      <w:r w:rsidRPr="00517341">
        <w:rPr>
          <w:rFonts w:ascii="Tahoma" w:eastAsia="Tahoma" w:hAnsi="Tahoma" w:cs="Tahoma"/>
          <w:spacing w:val="-1"/>
          <w:position w:val="-1"/>
        </w:rPr>
        <w:t xml:space="preserve"> </w:t>
      </w:r>
      <w:proofErr w:type="spellStart"/>
      <w:r w:rsidRPr="00517341">
        <w:rPr>
          <w:rFonts w:ascii="Tahoma" w:eastAsia="Tahoma" w:hAnsi="Tahoma" w:cs="Tahoma"/>
          <w:spacing w:val="1"/>
          <w:position w:val="-1"/>
        </w:rPr>
        <w:t>m</w:t>
      </w:r>
      <w:r w:rsidRPr="00517341">
        <w:rPr>
          <w:rFonts w:ascii="Tahoma" w:eastAsia="Tahoma" w:hAnsi="Tahoma" w:cs="Tahoma"/>
          <w:spacing w:val="2"/>
          <w:position w:val="-1"/>
        </w:rPr>
        <w:t>i</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1"/>
          <w:position w:val="-1"/>
        </w:rPr>
        <w:t>m</w:t>
      </w:r>
      <w:r w:rsidRPr="00517341">
        <w:rPr>
          <w:rFonts w:ascii="Tahoma" w:eastAsia="Tahoma" w:hAnsi="Tahoma" w:cs="Tahoma"/>
          <w:position w:val="-1"/>
        </w:rPr>
        <w:t>is</w:t>
      </w:r>
      <w:proofErr w:type="spellEnd"/>
      <w:r w:rsidRPr="00517341">
        <w:rPr>
          <w:rFonts w:ascii="Tahoma" w:eastAsia="Tahoma" w:hAnsi="Tahoma" w:cs="Tahoma"/>
          <w:position w:val="-1"/>
        </w:rPr>
        <w:t>:</w:t>
      </w:r>
    </w:p>
    <w:p w14:paraId="347C1BFE" w14:textId="77777777" w:rsidR="00942F4E" w:rsidRPr="00517341" w:rsidRDefault="00280ADA" w:rsidP="00607A33">
      <w:pPr>
        <w:pStyle w:val="Akapitzlist"/>
        <w:numPr>
          <w:ilvl w:val="2"/>
          <w:numId w:val="17"/>
        </w:numPr>
        <w:tabs>
          <w:tab w:val="clear" w:pos="680"/>
        </w:tabs>
        <w:spacing w:line="276" w:lineRule="auto"/>
        <w:ind w:left="1276" w:right="14" w:hanging="425"/>
        <w:rPr>
          <w:rFonts w:ascii="Tahoma" w:eastAsia="Tahoma" w:hAnsi="Tahoma" w:cs="Tahoma"/>
        </w:rPr>
      </w:pPr>
      <w:r w:rsidRPr="00517341">
        <w:rPr>
          <w:rFonts w:ascii="Tahoma" w:eastAsia="Tahoma" w:hAnsi="Tahoma" w:cs="Tahoma"/>
        </w:rPr>
        <w:t>dopusz</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 puł</w:t>
      </w:r>
      <w:r w:rsidRPr="00517341">
        <w:rPr>
          <w:rFonts w:ascii="Tahoma" w:eastAsia="Tahoma" w:hAnsi="Tahoma" w:cs="Tahoma"/>
          <w:spacing w:val="1"/>
        </w:rPr>
        <w:t>a</w:t>
      </w:r>
      <w:r w:rsidRPr="00517341">
        <w:rPr>
          <w:rFonts w:ascii="Tahoma" w:eastAsia="Tahoma" w:hAnsi="Tahoma" w:cs="Tahoma"/>
        </w:rPr>
        <w:t>pu 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 de</w:t>
      </w:r>
      <w:r w:rsidRPr="00517341">
        <w:rPr>
          <w:rFonts w:ascii="Tahoma" w:eastAsia="Tahoma" w:hAnsi="Tahoma" w:cs="Tahoma"/>
          <w:spacing w:val="22"/>
        </w:rPr>
        <w:t xml:space="preserve"> </w:t>
      </w:r>
      <w:proofErr w:type="spellStart"/>
      <w:r w:rsidRPr="00517341">
        <w:rPr>
          <w:rFonts w:ascii="Tahoma" w:eastAsia="Tahoma" w:hAnsi="Tahoma" w:cs="Tahoma"/>
        </w:rPr>
        <w:t>mi</w:t>
      </w:r>
      <w:r w:rsidRPr="00517341">
        <w:rPr>
          <w:rFonts w:ascii="Tahoma" w:eastAsia="Tahoma" w:hAnsi="Tahoma" w:cs="Tahoma"/>
          <w:spacing w:val="3"/>
        </w:rPr>
        <w:t>n</w:t>
      </w:r>
      <w:r w:rsidRPr="00517341">
        <w:rPr>
          <w:rFonts w:ascii="Tahoma" w:eastAsia="Tahoma" w:hAnsi="Tahoma" w:cs="Tahoma"/>
        </w:rPr>
        <w:t>imis</w:t>
      </w:r>
      <w:proofErr w:type="spellEnd"/>
      <w:r w:rsidRPr="00517341">
        <w:rPr>
          <w:rFonts w:ascii="Tahoma" w:eastAsia="Tahoma" w:hAnsi="Tahoma" w:cs="Tahoma"/>
          <w:spacing w:val="19"/>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 w roz</w:t>
      </w:r>
      <w:r w:rsidRPr="00517341">
        <w:rPr>
          <w:rFonts w:ascii="Tahoma" w:eastAsia="Tahoma" w:hAnsi="Tahoma" w:cs="Tahoma"/>
          <w:spacing w:val="1"/>
        </w:rPr>
        <w:t>p</w:t>
      </w:r>
      <w:r w:rsidRPr="00517341">
        <w:rPr>
          <w:rFonts w:ascii="Tahoma" w:eastAsia="Tahoma" w:hAnsi="Tahoma" w:cs="Tahoma"/>
          <w:spacing w:val="2"/>
        </w:rPr>
        <w:t>o</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u</w:t>
      </w:r>
      <w:r w:rsidRPr="00517341">
        <w:rPr>
          <w:rFonts w:ascii="Tahoma" w:eastAsia="Tahoma" w:hAnsi="Tahoma" w:cs="Tahoma"/>
        </w:rPr>
        <w:t>, o</w:t>
      </w:r>
      <w:r w:rsidRPr="00517341">
        <w:rPr>
          <w:rFonts w:ascii="Tahoma" w:eastAsia="Tahoma" w:hAnsi="Tahoma" w:cs="Tahoma"/>
          <w:spacing w:val="-1"/>
        </w:rPr>
        <w:t xml:space="preserve"> 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 </w:t>
      </w:r>
      <w:r w:rsidRPr="00517341">
        <w:rPr>
          <w:rFonts w:ascii="Tahoma" w:eastAsia="Tahoma" w:hAnsi="Tahoma" w:cs="Tahoma"/>
          <w:spacing w:val="-1"/>
        </w:rPr>
        <w:t>2</w:t>
      </w:r>
      <w:r w:rsidR="000C0425" w:rsidRPr="00517341">
        <w:rPr>
          <w:rFonts w:ascii="Tahoma" w:eastAsia="Tahoma" w:hAnsi="Tahoma" w:cs="Tahoma"/>
          <w:spacing w:val="-1"/>
        </w:rPr>
        <w:t>4</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 xml:space="preserve"> </w:t>
      </w:r>
      <w:r w:rsidRPr="00517341">
        <w:rPr>
          <w:rFonts w:ascii="Tahoma" w:eastAsia="Tahoma" w:hAnsi="Tahoma" w:cs="Tahoma"/>
        </w:rPr>
        <w:t>2</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w:t>
      </w:r>
    </w:p>
    <w:p w14:paraId="184ABAB0" w14:textId="77777777" w:rsidR="00942F4E" w:rsidRPr="00517341" w:rsidRDefault="00280ADA" w:rsidP="00796019">
      <w:pPr>
        <w:spacing w:line="276" w:lineRule="auto"/>
        <w:ind w:left="426" w:right="14"/>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 s</w:t>
      </w:r>
      <w:r w:rsidRPr="00517341">
        <w:rPr>
          <w:rFonts w:ascii="Tahoma" w:eastAsia="Tahoma" w:hAnsi="Tahoma" w:cs="Tahoma"/>
          <w:spacing w:val="2"/>
        </w:rPr>
        <w:t>i</w:t>
      </w:r>
      <w:r w:rsidRPr="00517341">
        <w:rPr>
          <w:rFonts w:ascii="Tahoma" w:eastAsia="Tahoma" w:hAnsi="Tahoma" w:cs="Tahoma"/>
        </w:rPr>
        <w:t>ę</w:t>
      </w:r>
      <w:r w:rsidRPr="00517341">
        <w:rPr>
          <w:rFonts w:ascii="Tahoma" w:eastAsia="Tahoma" w:hAnsi="Tahoma" w:cs="Tahoma"/>
          <w:spacing w:val="8"/>
        </w:rPr>
        <w:t xml:space="preserve"> </w:t>
      </w:r>
      <w:r w:rsidRPr="00517341">
        <w:rPr>
          <w:rFonts w:ascii="Tahoma" w:eastAsia="Tahoma" w:hAnsi="Tahoma" w:cs="Tahoma"/>
        </w:rPr>
        <w:t>do</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u</w:t>
      </w:r>
      <w:r w:rsidRPr="00517341">
        <w:rPr>
          <w:rFonts w:ascii="Tahoma" w:eastAsia="Tahoma" w:hAnsi="Tahoma" w:cs="Tahoma"/>
          <w:spacing w:val="4"/>
        </w:rPr>
        <w:t xml:space="preserve">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rPr>
        <w:t>łoś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9"/>
        </w:rPr>
        <w:t xml:space="preserve"> </w:t>
      </w:r>
      <w:r w:rsidRPr="00517341">
        <w:rPr>
          <w:rFonts w:ascii="Tahoma" w:eastAsia="Tahoma" w:hAnsi="Tahoma" w:cs="Tahoma"/>
          <w:spacing w:val="2"/>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2"/>
        </w:rPr>
        <w:t>p</w:t>
      </w:r>
      <w:r w:rsidRPr="00517341">
        <w:rPr>
          <w:rFonts w:ascii="Tahoma" w:eastAsia="Tahoma" w:hAnsi="Tahoma" w:cs="Tahoma"/>
        </w:rPr>
        <w:t>omo</w:t>
      </w:r>
      <w:r w:rsidRPr="00517341">
        <w:rPr>
          <w:rFonts w:ascii="Tahoma" w:eastAsia="Tahoma" w:hAnsi="Tahoma" w:cs="Tahoma"/>
          <w:spacing w:val="2"/>
        </w:rPr>
        <w:t>c</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rPr>
        <w:t>ods</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 xml:space="preserve">mi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licz</w:t>
      </w:r>
      <w:r w:rsidRPr="00517341">
        <w:rPr>
          <w:rFonts w:ascii="Tahoma" w:eastAsia="Tahoma" w:hAnsi="Tahoma" w:cs="Tahoma"/>
          <w:spacing w:val="1"/>
        </w:rPr>
        <w:t>a</w:t>
      </w:r>
      <w:r w:rsidRPr="00517341">
        <w:rPr>
          <w:rFonts w:ascii="Tahoma" w:eastAsia="Tahoma" w:hAnsi="Tahoma" w:cs="Tahoma"/>
          <w:spacing w:val="-1"/>
        </w:rPr>
        <w:t>ny</w:t>
      </w:r>
      <w:r w:rsidRPr="00517341">
        <w:rPr>
          <w:rFonts w:ascii="Tahoma" w:eastAsia="Tahoma" w:hAnsi="Tahoma" w:cs="Tahoma"/>
        </w:rPr>
        <w:t>mi</w:t>
      </w:r>
      <w:r w:rsidRPr="00517341">
        <w:rPr>
          <w:rFonts w:ascii="Tahoma" w:eastAsia="Tahoma" w:hAnsi="Tahoma" w:cs="Tahoma"/>
          <w:spacing w:val="2"/>
        </w:rPr>
        <w:t xml:space="preserve"> </w:t>
      </w:r>
      <w:r w:rsidRPr="00517341">
        <w:rPr>
          <w:rFonts w:ascii="Tahoma" w:eastAsia="Tahoma" w:hAnsi="Tahoma" w:cs="Tahoma"/>
        </w:rPr>
        <w:t>j</w:t>
      </w:r>
      <w:r w:rsidRPr="00517341">
        <w:rPr>
          <w:rFonts w:ascii="Tahoma" w:eastAsia="Tahoma" w:hAnsi="Tahoma" w:cs="Tahoma"/>
          <w:spacing w:val="1"/>
        </w:rPr>
        <w:t>a</w:t>
      </w:r>
      <w:r w:rsidRPr="00517341">
        <w:rPr>
          <w:rFonts w:ascii="Tahoma" w:eastAsia="Tahoma" w:hAnsi="Tahoma" w:cs="Tahoma"/>
        </w:rPr>
        <w:t>k</w:t>
      </w:r>
      <w:r w:rsidRPr="00517341">
        <w:rPr>
          <w:rFonts w:ascii="Tahoma" w:eastAsia="Tahoma" w:hAnsi="Tahoma" w:cs="Tahoma"/>
          <w:spacing w:val="9"/>
        </w:rPr>
        <w:t xml:space="preserve"> </w:t>
      </w:r>
      <w:r w:rsidRPr="00517341">
        <w:rPr>
          <w:rFonts w:ascii="Tahoma" w:eastAsia="Tahoma" w:hAnsi="Tahoma" w:cs="Tahoma"/>
        </w:rPr>
        <w:t>dla</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ł</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od</w:t>
      </w:r>
      <w:r w:rsidRPr="00517341">
        <w:rPr>
          <w:rFonts w:ascii="Tahoma" w:eastAsia="Tahoma" w:hAnsi="Tahoma" w:cs="Tahoma"/>
          <w:spacing w:val="7"/>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spacing w:val="-18"/>
        </w:rPr>
        <w:t>y</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3"/>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5"/>
        </w:rPr>
        <w:t xml:space="preserve"> </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 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10"/>
        </w:rPr>
        <w:t xml:space="preserve"> </w:t>
      </w:r>
      <w:r w:rsidRPr="00517341">
        <w:rPr>
          <w:rFonts w:ascii="Tahoma" w:eastAsia="Tahoma" w:hAnsi="Tahoma" w:cs="Tahoma"/>
        </w:rPr>
        <w:t>w §</w:t>
      </w:r>
      <w:r w:rsidRPr="00517341">
        <w:rPr>
          <w:rFonts w:ascii="Tahoma" w:eastAsia="Tahoma" w:hAnsi="Tahoma" w:cs="Tahoma"/>
          <w:spacing w:val="1"/>
        </w:rPr>
        <w:t xml:space="preserve"> </w:t>
      </w:r>
      <w:r w:rsidRPr="00517341">
        <w:rPr>
          <w:rFonts w:ascii="Tahoma" w:eastAsia="Tahoma" w:hAnsi="Tahoma" w:cs="Tahoma"/>
          <w:spacing w:val="-1"/>
        </w:rPr>
        <w:t>1</w:t>
      </w:r>
      <w:r w:rsidR="000C0425" w:rsidRPr="00517341">
        <w:rPr>
          <w:rFonts w:ascii="Tahoma" w:eastAsia="Tahoma" w:hAnsi="Tahoma" w:cs="Tahoma"/>
          <w:spacing w:val="-1"/>
        </w:rPr>
        <w:t>6</w:t>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 xml:space="preserve"> 2</w:t>
      </w:r>
      <w:r w:rsidRPr="00517341">
        <w:rPr>
          <w:rFonts w:ascii="Tahoma" w:eastAsia="Tahoma" w:hAnsi="Tahoma" w:cs="Tahoma"/>
        </w:rPr>
        <w:t xml:space="preserve">, </w:t>
      </w:r>
      <w:r w:rsidRPr="00517341">
        <w:rPr>
          <w:rFonts w:ascii="Tahoma" w:eastAsia="Tahoma" w:hAnsi="Tahoma" w:cs="Tahoma"/>
          <w:spacing w:val="-1"/>
        </w:rPr>
        <w:t>3</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w:t>
      </w:r>
    </w:p>
    <w:p w14:paraId="4C93FD59" w14:textId="77777777" w:rsidR="00942F4E" w:rsidRPr="00517341" w:rsidRDefault="00280ADA" w:rsidP="00607A33">
      <w:pPr>
        <w:spacing w:before="240"/>
        <w:jc w:val="center"/>
        <w:rPr>
          <w:rFonts w:ascii="Tahoma" w:eastAsia="Tahoma" w:hAnsi="Tahoma" w:cs="Tahoma"/>
          <w:spacing w:val="2"/>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6</w:t>
      </w:r>
      <w:r w:rsidR="00E67406" w:rsidRPr="00517341">
        <w:rPr>
          <w:rFonts w:ascii="Tahoma" w:eastAsia="Tahoma" w:hAnsi="Tahoma" w:cs="Tahoma"/>
          <w:spacing w:val="2"/>
          <w:w w:val="99"/>
        </w:rPr>
        <w:t>.</w:t>
      </w:r>
      <w:r w:rsidR="000649F1" w:rsidRPr="00517341">
        <w:rPr>
          <w:rStyle w:val="Odwoanieprzypisudolnego"/>
          <w:rFonts w:ascii="Tahoma" w:eastAsia="Tahoma" w:hAnsi="Tahoma" w:cs="Tahoma"/>
          <w:spacing w:val="2"/>
          <w:w w:val="99"/>
        </w:rPr>
        <w:footnoteReference w:id="68"/>
      </w:r>
    </w:p>
    <w:p w14:paraId="7B21C51F" w14:textId="69286760" w:rsidR="00942F4E" w:rsidRPr="00517341" w:rsidRDefault="00280ADA" w:rsidP="00607A33">
      <w:pPr>
        <w:pStyle w:val="Akapitzlist"/>
        <w:numPr>
          <w:ilvl w:val="0"/>
          <w:numId w:val="10"/>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44"/>
        </w:rPr>
        <w:t xml:space="preserve"> </w:t>
      </w:r>
      <w:r w:rsidRPr="00517341">
        <w:rPr>
          <w:rFonts w:ascii="Tahoma" w:eastAsia="Tahoma" w:hAnsi="Tahoma" w:cs="Tahoma"/>
          <w:spacing w:val="-1"/>
        </w:rPr>
        <w:t>j</w:t>
      </w:r>
      <w:r w:rsidRPr="00517341">
        <w:rPr>
          <w:rFonts w:ascii="Tahoma" w:eastAsia="Tahoma" w:hAnsi="Tahoma" w:cs="Tahoma"/>
          <w:spacing w:val="3"/>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49"/>
        </w:rPr>
        <w:t xml:space="preserve"> </w:t>
      </w:r>
      <w:r w:rsidRPr="00517341">
        <w:rPr>
          <w:rFonts w:ascii="Tahoma" w:eastAsia="Tahoma" w:hAnsi="Tahoma" w:cs="Tahoma"/>
        </w:rPr>
        <w:t>pod</w:t>
      </w:r>
      <w:r w:rsidRPr="00517341">
        <w:rPr>
          <w:rFonts w:ascii="Tahoma" w:eastAsia="Tahoma" w:hAnsi="Tahoma" w:cs="Tahoma"/>
          <w:spacing w:val="1"/>
        </w:rPr>
        <w:t>m</w:t>
      </w:r>
      <w:r w:rsidRPr="00517341">
        <w:rPr>
          <w:rFonts w:ascii="Tahoma" w:eastAsia="Tahoma" w:hAnsi="Tahoma" w:cs="Tahoma"/>
          <w:spacing w:val="2"/>
        </w:rPr>
        <w:t>i</w:t>
      </w:r>
      <w:r w:rsidRPr="00517341">
        <w:rPr>
          <w:rFonts w:ascii="Tahoma" w:eastAsia="Tahoma" w:hAnsi="Tahoma" w:cs="Tahoma"/>
        </w:rPr>
        <w:t>ot</w:t>
      </w:r>
      <w:r w:rsidRPr="00517341">
        <w:rPr>
          <w:rFonts w:ascii="Tahoma" w:eastAsia="Tahoma" w:hAnsi="Tahoma" w:cs="Tahoma"/>
          <w:spacing w:val="47"/>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45"/>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4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50"/>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40"/>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50"/>
        </w:rPr>
        <w:t xml:space="preserve"> </w:t>
      </w:r>
      <w:r w:rsidRPr="00517341">
        <w:rPr>
          <w:rFonts w:ascii="Tahoma" w:eastAsia="Tahoma" w:hAnsi="Tahoma" w:cs="Tahoma"/>
          <w:spacing w:val="1"/>
        </w:rPr>
        <w:t>w</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1"/>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dn</w:t>
      </w:r>
      <w:r w:rsidRPr="00517341">
        <w:rPr>
          <w:rFonts w:ascii="Tahoma" w:eastAsia="Tahoma" w:hAnsi="Tahoma" w:cs="Tahoma"/>
          <w:spacing w:val="2"/>
        </w:rPr>
        <w:t>i</w:t>
      </w:r>
      <w:r w:rsidR="00487AFC" w:rsidRPr="00517341">
        <w:rPr>
          <w:rFonts w:ascii="Tahoma" w:eastAsia="Tahoma" w:hAnsi="Tahoma" w:cs="Tahoma"/>
        </w:rPr>
        <w:t>o</w:t>
      </w:r>
      <w:r w:rsidR="00C24D7D" w:rsidRPr="00517341">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 xml:space="preserve">ie o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 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 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1"/>
        </w:rPr>
        <w:t xml:space="preserve"> </w:t>
      </w:r>
      <w:r w:rsidRPr="00517341">
        <w:rPr>
          <w:rFonts w:ascii="Tahoma" w:eastAsia="Tahoma" w:hAnsi="Tahoma" w:cs="Tahoma"/>
        </w:rPr>
        <w:t xml:space="preserve">z </w:t>
      </w:r>
      <w:r w:rsidR="00EA284F" w:rsidRPr="00517341">
        <w:rPr>
          <w:rFonts w:ascii="Tahoma" w:eastAsia="Tahoma" w:hAnsi="Tahoma" w:cs="Tahoma"/>
        </w:rPr>
        <w:t xml:space="preserve">Beneficjentem </w:t>
      </w:r>
      <w:r w:rsidRPr="00517341">
        <w:rPr>
          <w:rFonts w:ascii="Tahoma" w:eastAsia="Tahoma" w:hAnsi="Tahoma" w:cs="Tahoma"/>
        </w:rPr>
        <w:t>po</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4"/>
        </w:rPr>
        <w:t xml:space="preserve"> </w:t>
      </w:r>
      <w:r w:rsidR="00015C54">
        <w:rPr>
          <w:rFonts w:ascii="Tahoma" w:eastAsia="Tahoma" w:hAnsi="Tahoma" w:cs="Tahoma"/>
          <w:spacing w:val="4"/>
        </w:rPr>
        <w:t xml:space="preserve">postanowień </w:t>
      </w:r>
      <w:r w:rsidRPr="00517341">
        <w:rPr>
          <w:rFonts w:ascii="Tahoma" w:eastAsia="Tahoma" w:hAnsi="Tahoma" w:cs="Tahoma"/>
          <w:spacing w:val="-1"/>
        </w:rPr>
        <w:t>uj</w:t>
      </w:r>
      <w:r w:rsidRPr="00517341">
        <w:rPr>
          <w:rFonts w:ascii="Tahoma" w:eastAsia="Tahoma" w:hAnsi="Tahoma" w:cs="Tahoma"/>
          <w:spacing w:val="1"/>
        </w:rPr>
        <w:t>ę</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w §</w:t>
      </w:r>
      <w:r w:rsidRPr="00517341">
        <w:rPr>
          <w:rFonts w:ascii="Tahoma" w:eastAsia="Tahoma" w:hAnsi="Tahoma" w:cs="Tahoma"/>
          <w:spacing w:val="-2"/>
        </w:rPr>
        <w:t xml:space="preserve"> </w:t>
      </w:r>
      <w:r w:rsidRPr="00517341">
        <w:rPr>
          <w:rFonts w:ascii="Tahoma" w:eastAsia="Tahoma" w:hAnsi="Tahoma" w:cs="Tahoma"/>
          <w:spacing w:val="-1"/>
        </w:rPr>
        <w:t>2</w:t>
      </w:r>
      <w:r w:rsidR="00607F32" w:rsidRPr="00517341">
        <w:rPr>
          <w:rFonts w:ascii="Tahoma" w:eastAsia="Tahoma" w:hAnsi="Tahoma" w:cs="Tahoma"/>
          <w:spacing w:val="-1"/>
        </w:rPr>
        <w:t>4</w:t>
      </w:r>
      <w:r w:rsidR="00C65B47" w:rsidRPr="00517341">
        <w:rPr>
          <w:rFonts w:ascii="Tahoma" w:eastAsia="Tahoma" w:hAnsi="Tahoma" w:cs="Tahoma"/>
          <w:spacing w:val="-1"/>
        </w:rPr>
        <w:t xml:space="preserve"> </w:t>
      </w:r>
      <w:r w:rsidRPr="00517341">
        <w:rPr>
          <w:rFonts w:ascii="Tahoma" w:eastAsia="Tahoma" w:hAnsi="Tahoma" w:cs="Tahoma"/>
        </w:rPr>
        <w:t xml:space="preserve">i § </w:t>
      </w:r>
      <w:r w:rsidRPr="00517341">
        <w:rPr>
          <w:rFonts w:ascii="Tahoma" w:eastAsia="Tahoma" w:hAnsi="Tahoma" w:cs="Tahoma"/>
          <w:spacing w:val="-1"/>
        </w:rPr>
        <w:t>2</w:t>
      </w:r>
      <w:r w:rsidR="00607F32" w:rsidRPr="00517341">
        <w:rPr>
          <w:rFonts w:ascii="Tahoma" w:eastAsia="Tahoma" w:hAnsi="Tahoma" w:cs="Tahoma"/>
          <w:spacing w:val="-1"/>
        </w:rPr>
        <w:t>5</w:t>
      </w:r>
      <w:r w:rsidR="00787CB1" w:rsidRPr="00517341">
        <w:rPr>
          <w:rFonts w:ascii="Tahoma" w:eastAsia="Tahoma" w:hAnsi="Tahoma" w:cs="Tahoma"/>
          <w:spacing w:val="-1"/>
        </w:rPr>
        <w:t xml:space="preserve"> umowy</w:t>
      </w:r>
      <w:r w:rsidRPr="00517341">
        <w:rPr>
          <w:rFonts w:ascii="Tahoma" w:eastAsia="Tahoma" w:hAnsi="Tahoma" w:cs="Tahoma"/>
        </w:rPr>
        <w:t>.</w:t>
      </w:r>
    </w:p>
    <w:p w14:paraId="59941DE3" w14:textId="77777777" w:rsidR="00942F4E" w:rsidRPr="00517341" w:rsidRDefault="00280ADA" w:rsidP="00607A33">
      <w:pPr>
        <w:pStyle w:val="Akapitzlist"/>
        <w:numPr>
          <w:ilvl w:val="0"/>
          <w:numId w:val="10"/>
        </w:numPr>
        <w:spacing w:line="276" w:lineRule="auto"/>
        <w:ind w:left="426" w:right="14" w:hanging="426"/>
        <w:rPr>
          <w:rFonts w:ascii="Tahoma" w:eastAsia="Tahoma" w:hAnsi="Tahoma" w:cs="Tahoma"/>
        </w:rPr>
      </w:pPr>
      <w:r w:rsidRPr="00517341">
        <w:rPr>
          <w:rFonts w:ascii="Tahoma" w:eastAsia="Tahoma" w:hAnsi="Tahoma" w:cs="Tahoma"/>
          <w:spacing w:val="-6"/>
        </w:rPr>
        <w:t>Z</w:t>
      </w:r>
      <w:r w:rsidRPr="00517341">
        <w:rPr>
          <w:rFonts w:ascii="Tahoma" w:eastAsia="Tahoma" w:hAnsi="Tahoma" w:cs="Tahoma"/>
        </w:rPr>
        <w:t>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e się pod</w:t>
      </w:r>
      <w:r w:rsidRPr="00517341">
        <w:rPr>
          <w:rFonts w:ascii="Tahoma" w:eastAsia="Tahoma" w:hAnsi="Tahoma" w:cs="Tahoma"/>
          <w:spacing w:val="1"/>
        </w:rPr>
        <w:t>m</w:t>
      </w:r>
      <w:r w:rsidRPr="00517341">
        <w:rPr>
          <w:rFonts w:ascii="Tahoma" w:eastAsia="Tahoma" w:hAnsi="Tahoma" w:cs="Tahoma"/>
          <w:spacing w:val="2"/>
        </w:rPr>
        <w:t>i</w:t>
      </w:r>
      <w:r w:rsidRPr="00517341">
        <w:rPr>
          <w:rFonts w:ascii="Tahoma" w:eastAsia="Tahoma" w:hAnsi="Tahoma" w:cs="Tahoma"/>
        </w:rPr>
        <w:t xml:space="preserve">ot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rPr>
        <w:t>y 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 xml:space="preserve">y do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k</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h 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zk</w:t>
      </w:r>
      <w:r w:rsidRPr="00517341">
        <w:rPr>
          <w:rFonts w:ascii="Tahoma" w:eastAsia="Tahoma" w:hAnsi="Tahoma" w:cs="Tahoma"/>
          <w:spacing w:val="-1"/>
        </w:rPr>
        <w:t>ó</w:t>
      </w:r>
      <w:r w:rsidRPr="00517341">
        <w:rPr>
          <w:rFonts w:ascii="Tahoma" w:eastAsia="Tahoma" w:hAnsi="Tahoma" w:cs="Tahoma"/>
          <w:spacing w:val="-6"/>
        </w:rPr>
        <w:t>w</w:t>
      </w:r>
      <w:r w:rsidRPr="00517341">
        <w:rPr>
          <w:rFonts w:ascii="Tahoma" w:eastAsia="Tahoma" w:hAnsi="Tahoma" w:cs="Tahoma"/>
        </w:rPr>
        <w:t xml:space="preserve">, </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 xml:space="preserve">ie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ada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40"/>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9"/>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4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pisy</w:t>
      </w:r>
      <w:r w:rsidRPr="00517341">
        <w:rPr>
          <w:rFonts w:ascii="Tahoma" w:eastAsia="Tahoma" w:hAnsi="Tahoma" w:cs="Tahoma"/>
          <w:spacing w:val="40"/>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43"/>
        </w:rPr>
        <w:t xml:space="preserve"> </w:t>
      </w:r>
      <w:r w:rsidRPr="00517341">
        <w:rPr>
          <w:rFonts w:ascii="Tahoma" w:eastAsia="Tahoma" w:hAnsi="Tahoma" w:cs="Tahoma"/>
          <w:spacing w:val="1"/>
        </w:rPr>
        <w:t>w</w:t>
      </w:r>
      <w:r w:rsidRPr="00517341">
        <w:rPr>
          <w:rFonts w:ascii="Tahoma" w:eastAsia="Tahoma" w:hAnsi="Tahoma" w:cs="Tahoma"/>
        </w:rPr>
        <w:t>spól</w:t>
      </w:r>
      <w:r w:rsidRPr="00517341">
        <w:rPr>
          <w:rFonts w:ascii="Tahoma" w:eastAsia="Tahoma" w:hAnsi="Tahoma" w:cs="Tahoma"/>
          <w:spacing w:val="1"/>
        </w:rPr>
        <w:t>n</w:t>
      </w:r>
      <w:r w:rsidRPr="00517341">
        <w:rPr>
          <w:rFonts w:ascii="Tahoma" w:eastAsia="Tahoma" w:hAnsi="Tahoma" w:cs="Tahoma"/>
        </w:rPr>
        <w:t>oto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37"/>
        </w:rPr>
        <w:t xml:space="preserve"> </w:t>
      </w:r>
      <w:r w:rsidRPr="00517341">
        <w:rPr>
          <w:rFonts w:ascii="Tahoma" w:eastAsia="Tahoma" w:hAnsi="Tahoma" w:cs="Tahoma"/>
        </w:rPr>
        <w:t>i</w:t>
      </w:r>
      <w:r w:rsidRPr="00517341">
        <w:rPr>
          <w:rFonts w:ascii="Tahoma" w:eastAsia="Tahoma" w:hAnsi="Tahoma" w:cs="Tahoma"/>
          <w:spacing w:val="47"/>
        </w:rPr>
        <w:t xml:space="preserve">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41"/>
        </w:rPr>
        <w:t xml:space="preserve"> </w:t>
      </w:r>
      <w:r w:rsidRPr="00517341">
        <w:rPr>
          <w:rFonts w:ascii="Tahoma" w:eastAsia="Tahoma" w:hAnsi="Tahoma" w:cs="Tahoma"/>
        </w:rPr>
        <w:t>w</w:t>
      </w:r>
      <w:r w:rsidRPr="00517341">
        <w:rPr>
          <w:rFonts w:ascii="Tahoma" w:eastAsia="Tahoma" w:hAnsi="Tahoma" w:cs="Tahoma"/>
          <w:spacing w:val="47"/>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41"/>
        </w:rPr>
        <w:t xml:space="preserve"> </w:t>
      </w:r>
      <w:r w:rsidRPr="00517341">
        <w:rPr>
          <w:rFonts w:ascii="Tahoma" w:eastAsia="Tahoma" w:hAnsi="Tahoma" w:cs="Tahoma"/>
          <w:spacing w:val="2"/>
        </w:rPr>
        <w:t>p</w:t>
      </w:r>
      <w:r w:rsidRPr="00517341">
        <w:rPr>
          <w:rFonts w:ascii="Tahoma" w:eastAsia="Tahoma" w:hAnsi="Tahoma" w:cs="Tahoma"/>
        </w:rPr>
        <w:t>omocy</w:t>
      </w:r>
      <w:r w:rsidRPr="00517341">
        <w:rPr>
          <w:rFonts w:ascii="Tahoma" w:eastAsia="Tahoma" w:hAnsi="Tahoma" w:cs="Tahoma"/>
          <w:spacing w:val="43"/>
        </w:rPr>
        <w:t xml:space="preserve"> </w:t>
      </w:r>
      <w:r w:rsidRPr="00517341">
        <w:rPr>
          <w:rFonts w:ascii="Tahoma" w:eastAsia="Tahoma" w:hAnsi="Tahoma" w:cs="Tahoma"/>
        </w:rPr>
        <w:t>publiczne</w:t>
      </w:r>
      <w:r w:rsidR="00620BFE" w:rsidRPr="00517341">
        <w:rPr>
          <w:rFonts w:ascii="Tahoma" w:eastAsia="Tahoma" w:hAnsi="Tahoma" w:cs="Tahoma"/>
        </w:rPr>
        <w:t>j</w:t>
      </w:r>
      <w:r w:rsidR="00487AFC" w:rsidRPr="00517341">
        <w:rPr>
          <w:rFonts w:ascii="Tahoma" w:eastAsia="Tahoma" w:hAnsi="Tahoma" w:cs="Tahoma"/>
          <w:w w:val="99"/>
        </w:rPr>
        <w:t xml:space="preserve"> </w:t>
      </w:r>
      <w:r w:rsidRPr="00517341">
        <w:rPr>
          <w:rFonts w:ascii="Tahoma" w:eastAsia="Tahoma" w:hAnsi="Tahoma" w:cs="Tahoma"/>
        </w:rPr>
        <w:t>i 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rPr>
        <w:t>de</w:t>
      </w:r>
      <w:r w:rsidRPr="00517341">
        <w:rPr>
          <w:rFonts w:ascii="Tahoma" w:eastAsia="Tahoma" w:hAnsi="Tahoma" w:cs="Tahoma"/>
          <w:spacing w:val="-1"/>
        </w:rPr>
        <w:t xml:space="preserve"> </w:t>
      </w:r>
      <w:proofErr w:type="spellStart"/>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imi</w:t>
      </w:r>
      <w:r w:rsidRPr="00517341">
        <w:rPr>
          <w:rFonts w:ascii="Tahoma" w:eastAsia="Tahoma" w:hAnsi="Tahoma" w:cs="Tahoma"/>
          <w:spacing w:val="2"/>
        </w:rPr>
        <w:t>s</w:t>
      </w:r>
      <w:proofErr w:type="spellEnd"/>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1"/>
        </w:rPr>
        <w:t xml:space="preserve"> </w:t>
      </w:r>
      <w:r w:rsidRPr="00517341">
        <w:rPr>
          <w:rFonts w:ascii="Tahoma" w:eastAsia="Tahoma" w:hAnsi="Tahoma" w:cs="Tahoma"/>
        </w:rPr>
        <w:t>sz</w:t>
      </w:r>
      <w:r w:rsidRPr="00517341">
        <w:rPr>
          <w:rFonts w:ascii="Tahoma" w:eastAsia="Tahoma" w:hAnsi="Tahoma" w:cs="Tahoma"/>
          <w:spacing w:val="2"/>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w:t>
      </w:r>
    </w:p>
    <w:p w14:paraId="224B6F66" w14:textId="48FA4859" w:rsidR="00942F4E" w:rsidRPr="00517341" w:rsidRDefault="00280ADA" w:rsidP="00607A33">
      <w:pPr>
        <w:pStyle w:val="Akapitzlist"/>
        <w:numPr>
          <w:ilvl w:val="1"/>
          <w:numId w:val="36"/>
        </w:numPr>
        <w:tabs>
          <w:tab w:val="clear" w:pos="680"/>
        </w:tabs>
        <w:spacing w:line="276" w:lineRule="auto"/>
        <w:ind w:left="851" w:right="14" w:hanging="425"/>
        <w:rPr>
          <w:rFonts w:ascii="Tahoma" w:eastAsia="Tahoma" w:hAnsi="Tahoma" w:cs="Tahoma"/>
        </w:rPr>
      </w:pPr>
      <w:r w:rsidRPr="00517341">
        <w:rPr>
          <w:rFonts w:ascii="Tahoma" w:eastAsia="Tahoma" w:hAnsi="Tahoma" w:cs="Tahoma"/>
        </w:rPr>
        <w:t>sporz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9"/>
        </w:rPr>
        <w:t xml:space="preserve"> </w:t>
      </w:r>
      <w:r w:rsidRPr="00517341">
        <w:rPr>
          <w:rFonts w:ascii="Tahoma" w:eastAsia="Tahoma" w:hAnsi="Tahoma" w:cs="Tahoma"/>
        </w:rPr>
        <w:t>i pr</w:t>
      </w:r>
      <w:r w:rsidRPr="00517341">
        <w:rPr>
          <w:rFonts w:ascii="Tahoma" w:eastAsia="Tahoma" w:hAnsi="Tahoma" w:cs="Tahoma"/>
          <w:spacing w:val="1"/>
        </w:rPr>
        <w:t>ze</w:t>
      </w:r>
      <w:r w:rsidRPr="00517341">
        <w:rPr>
          <w:rFonts w:ascii="Tahoma" w:eastAsia="Tahoma" w:hAnsi="Tahoma" w:cs="Tahoma"/>
        </w:rPr>
        <w:t>ds</w:t>
      </w:r>
      <w:r w:rsidRPr="00517341">
        <w:rPr>
          <w:rFonts w:ascii="Tahoma" w:eastAsia="Tahoma" w:hAnsi="Tahoma" w:cs="Tahoma"/>
          <w:spacing w:val="1"/>
        </w:rPr>
        <w:t>ta</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Pr</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4"/>
        </w:rPr>
        <w:t>s</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 xml:space="preserve">i </w:t>
      </w:r>
      <w:r w:rsidRPr="00517341">
        <w:rPr>
          <w:rFonts w:ascii="Tahoma" w:eastAsia="Tahoma" w:hAnsi="Tahoma" w:cs="Tahoma"/>
          <w:spacing w:val="-1"/>
        </w:rPr>
        <w:t>U</w:t>
      </w:r>
      <w:r w:rsidRPr="00517341">
        <w:rPr>
          <w:rFonts w:ascii="Tahoma" w:eastAsia="Tahoma" w:hAnsi="Tahoma" w:cs="Tahoma"/>
        </w:rPr>
        <w:t>rz</w:t>
      </w:r>
      <w:r w:rsidRPr="00517341">
        <w:rPr>
          <w:rFonts w:ascii="Tahoma" w:eastAsia="Tahoma" w:hAnsi="Tahoma" w:cs="Tahoma"/>
          <w:spacing w:val="1"/>
        </w:rPr>
        <w:t>ę</w:t>
      </w:r>
      <w:r w:rsidRPr="00517341">
        <w:rPr>
          <w:rFonts w:ascii="Tahoma" w:eastAsia="Tahoma" w:hAnsi="Tahoma" w:cs="Tahoma"/>
        </w:rPr>
        <w:t>du Oc</w:t>
      </w:r>
      <w:r w:rsidRPr="00517341">
        <w:rPr>
          <w:rFonts w:ascii="Tahoma" w:eastAsia="Tahoma" w:hAnsi="Tahoma" w:cs="Tahoma"/>
          <w:spacing w:val="-1"/>
        </w:rPr>
        <w:t>h</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rPr>
        <w:t xml:space="preserve">y </w:t>
      </w:r>
      <w:r w:rsidRPr="00517341">
        <w:rPr>
          <w:rFonts w:ascii="Tahoma" w:eastAsia="Tahoma" w:hAnsi="Tahoma" w:cs="Tahoma"/>
          <w:spacing w:val="-4"/>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i i </w:t>
      </w:r>
      <w:r w:rsidRPr="00517341">
        <w:rPr>
          <w:rFonts w:ascii="Tahoma" w:eastAsia="Tahoma" w:hAnsi="Tahoma" w:cs="Tahoma"/>
          <w:spacing w:val="-4"/>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t</w:t>
      </w:r>
      <w:r w:rsidRPr="00517341">
        <w:rPr>
          <w:rFonts w:ascii="Tahoma" w:eastAsia="Tahoma" w:hAnsi="Tahoma" w:cs="Tahoma"/>
        </w:rPr>
        <w:t>ów sp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ozd</w:t>
      </w:r>
      <w:r w:rsidRPr="00517341">
        <w:rPr>
          <w:rFonts w:ascii="Tahoma" w:eastAsia="Tahoma" w:hAnsi="Tahoma" w:cs="Tahoma"/>
          <w:spacing w:val="1"/>
        </w:rPr>
        <w:t>a</w:t>
      </w:r>
      <w:r w:rsidRPr="00517341">
        <w:rPr>
          <w:rFonts w:ascii="Tahoma" w:eastAsia="Tahoma" w:hAnsi="Tahoma" w:cs="Tahoma"/>
        </w:rPr>
        <w:t>ń</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2"/>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spacing w:val="-1"/>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zgod</w:t>
      </w:r>
      <w:r w:rsidRPr="00517341">
        <w:rPr>
          <w:rFonts w:ascii="Tahoma" w:eastAsia="Tahoma" w:hAnsi="Tahoma" w:cs="Tahoma"/>
          <w:spacing w:val="2"/>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7"/>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3</w:t>
      </w:r>
      <w:r w:rsidRPr="00517341">
        <w:rPr>
          <w:rFonts w:ascii="Tahoma" w:eastAsia="Tahoma" w:hAnsi="Tahoma" w:cs="Tahoma"/>
        </w:rPr>
        <w:t>2</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1</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dnia</w:t>
      </w:r>
      <w:r w:rsidRPr="00517341">
        <w:rPr>
          <w:rFonts w:ascii="Tahoma" w:eastAsia="Tahoma" w:hAnsi="Tahoma" w:cs="Tahoma"/>
          <w:spacing w:val="9"/>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9"/>
        </w:rPr>
        <w:t xml:space="preserve"> </w:t>
      </w:r>
      <w:r w:rsidR="00E25321" w:rsidRPr="00517341">
        <w:rPr>
          <w:rFonts w:ascii="Tahoma" w:eastAsia="Tahoma" w:hAnsi="Tahoma" w:cs="Tahoma"/>
          <w:spacing w:val="-1"/>
        </w:rPr>
        <w:t>kwietnia</w:t>
      </w:r>
      <w:r w:rsidR="00E25321" w:rsidRPr="00517341">
        <w:rPr>
          <w:rFonts w:ascii="Tahoma" w:eastAsia="Tahoma" w:hAnsi="Tahoma" w:cs="Tahoma"/>
        </w:rPr>
        <w:t xml:space="preserve"> </w:t>
      </w:r>
      <w:r w:rsidRPr="00517341">
        <w:rPr>
          <w:rFonts w:ascii="Tahoma" w:eastAsia="Tahoma" w:hAnsi="Tahoma" w:cs="Tahoma"/>
          <w:spacing w:val="-1"/>
          <w:position w:val="-1"/>
        </w:rPr>
        <w:t>20</w:t>
      </w:r>
      <w:r w:rsidRPr="00517341">
        <w:rPr>
          <w:rFonts w:ascii="Tahoma" w:eastAsia="Tahoma" w:hAnsi="Tahoma" w:cs="Tahoma"/>
          <w:spacing w:val="1"/>
          <w:position w:val="-1"/>
        </w:rPr>
        <w:t>0</w:t>
      </w:r>
      <w:r w:rsidRPr="00517341">
        <w:rPr>
          <w:rFonts w:ascii="Tahoma" w:eastAsia="Tahoma" w:hAnsi="Tahoma" w:cs="Tahoma"/>
          <w:position w:val="-1"/>
        </w:rPr>
        <w:t>4</w:t>
      </w:r>
      <w:r w:rsidRPr="00517341">
        <w:rPr>
          <w:rFonts w:ascii="Tahoma" w:eastAsia="Tahoma" w:hAnsi="Tahoma" w:cs="Tahoma"/>
          <w:spacing w:val="47"/>
          <w:position w:val="-1"/>
        </w:rPr>
        <w:t xml:space="preserve"> </w:t>
      </w:r>
      <w:r w:rsidRPr="00517341">
        <w:rPr>
          <w:rFonts w:ascii="Tahoma" w:eastAsia="Tahoma" w:hAnsi="Tahoma" w:cs="Tahoma"/>
          <w:spacing w:val="-26"/>
          <w:position w:val="-1"/>
        </w:rPr>
        <w:t>r</w:t>
      </w:r>
      <w:r w:rsidRPr="00517341">
        <w:rPr>
          <w:rFonts w:ascii="Tahoma" w:eastAsia="Tahoma" w:hAnsi="Tahoma" w:cs="Tahoma"/>
          <w:position w:val="-1"/>
        </w:rPr>
        <w:t>.</w:t>
      </w:r>
      <w:r w:rsidRPr="00517341">
        <w:rPr>
          <w:rFonts w:ascii="Tahoma" w:eastAsia="Tahoma" w:hAnsi="Tahoma" w:cs="Tahoma"/>
          <w:spacing w:val="51"/>
          <w:position w:val="-1"/>
        </w:rPr>
        <w:t xml:space="preserve"> </w:t>
      </w:r>
      <w:r w:rsidRPr="00517341">
        <w:rPr>
          <w:rFonts w:ascii="Tahoma" w:eastAsia="Tahoma" w:hAnsi="Tahoma" w:cs="Tahoma"/>
          <w:position w:val="-1"/>
        </w:rPr>
        <w:t>o</w:t>
      </w:r>
      <w:r w:rsidRPr="00517341">
        <w:rPr>
          <w:rFonts w:ascii="Tahoma" w:eastAsia="Tahoma" w:hAnsi="Tahoma" w:cs="Tahoma"/>
          <w:spacing w:val="51"/>
          <w:position w:val="-1"/>
        </w:rPr>
        <w:t xml:space="preserve"> </w:t>
      </w:r>
      <w:r w:rsidRPr="00517341">
        <w:rPr>
          <w:rFonts w:ascii="Tahoma" w:eastAsia="Tahoma" w:hAnsi="Tahoma" w:cs="Tahoma"/>
          <w:position w:val="-1"/>
        </w:rPr>
        <w:t>pos</w:t>
      </w:r>
      <w:r w:rsidRPr="00517341">
        <w:rPr>
          <w:rFonts w:ascii="Tahoma" w:eastAsia="Tahoma" w:hAnsi="Tahoma" w:cs="Tahoma"/>
          <w:spacing w:val="1"/>
          <w:position w:val="-1"/>
        </w:rPr>
        <w:t>tę</w:t>
      </w:r>
      <w:r w:rsidRPr="00517341">
        <w:rPr>
          <w:rFonts w:ascii="Tahoma" w:eastAsia="Tahoma" w:hAnsi="Tahoma" w:cs="Tahoma"/>
          <w:position w:val="-1"/>
        </w:rPr>
        <w:t>po</w:t>
      </w:r>
      <w:r w:rsidRPr="00517341">
        <w:rPr>
          <w:rFonts w:ascii="Tahoma" w:eastAsia="Tahoma" w:hAnsi="Tahoma" w:cs="Tahoma"/>
          <w:spacing w:val="-1"/>
          <w:position w:val="-1"/>
        </w:rPr>
        <w:t>w</w:t>
      </w:r>
      <w:r w:rsidRPr="00517341">
        <w:rPr>
          <w:rFonts w:ascii="Tahoma" w:eastAsia="Tahoma" w:hAnsi="Tahoma" w:cs="Tahoma"/>
          <w:spacing w:val="1"/>
          <w:position w:val="-1"/>
        </w:rPr>
        <w:t>a</w:t>
      </w:r>
      <w:r w:rsidRPr="00517341">
        <w:rPr>
          <w:rFonts w:ascii="Tahoma" w:eastAsia="Tahoma" w:hAnsi="Tahoma" w:cs="Tahoma"/>
          <w:spacing w:val="-1"/>
          <w:position w:val="-1"/>
        </w:rPr>
        <w:t>n</w:t>
      </w:r>
      <w:r w:rsidRPr="00517341">
        <w:rPr>
          <w:rFonts w:ascii="Tahoma" w:eastAsia="Tahoma" w:hAnsi="Tahoma" w:cs="Tahoma"/>
          <w:spacing w:val="2"/>
          <w:position w:val="-1"/>
        </w:rPr>
        <w:t>i</w:t>
      </w:r>
      <w:r w:rsidRPr="00517341">
        <w:rPr>
          <w:rFonts w:ascii="Tahoma" w:eastAsia="Tahoma" w:hAnsi="Tahoma" w:cs="Tahoma"/>
          <w:position w:val="-1"/>
        </w:rPr>
        <w:t>u</w:t>
      </w:r>
      <w:r w:rsidRPr="00517341">
        <w:rPr>
          <w:rFonts w:ascii="Tahoma" w:eastAsia="Tahoma" w:hAnsi="Tahoma" w:cs="Tahoma"/>
          <w:spacing w:val="40"/>
          <w:position w:val="-1"/>
        </w:rPr>
        <w:t xml:space="preserve"> </w:t>
      </w:r>
      <w:r w:rsidRPr="00517341">
        <w:rPr>
          <w:rFonts w:ascii="Tahoma" w:eastAsia="Tahoma" w:hAnsi="Tahoma" w:cs="Tahoma"/>
          <w:position w:val="-1"/>
        </w:rPr>
        <w:t>w</w:t>
      </w:r>
      <w:r w:rsidRPr="00517341">
        <w:rPr>
          <w:rFonts w:ascii="Tahoma" w:eastAsia="Tahoma" w:hAnsi="Tahoma" w:cs="Tahoma"/>
          <w:spacing w:val="52"/>
          <w:position w:val="-1"/>
        </w:rPr>
        <w:t xml:space="preserve"> </w:t>
      </w:r>
      <w:r w:rsidRPr="00517341">
        <w:rPr>
          <w:rFonts w:ascii="Tahoma" w:eastAsia="Tahoma" w:hAnsi="Tahoma" w:cs="Tahoma"/>
          <w:position w:val="-1"/>
        </w:rPr>
        <w:t>sp</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w</w:t>
      </w:r>
      <w:r w:rsidRPr="00517341">
        <w:rPr>
          <w:rFonts w:ascii="Tahoma" w:eastAsia="Tahoma" w:hAnsi="Tahoma" w:cs="Tahoma"/>
          <w:spacing w:val="1"/>
          <w:position w:val="-1"/>
        </w:rPr>
        <w:t>a</w:t>
      </w:r>
      <w:r w:rsidRPr="00517341">
        <w:rPr>
          <w:rFonts w:ascii="Tahoma" w:eastAsia="Tahoma" w:hAnsi="Tahoma" w:cs="Tahoma"/>
          <w:spacing w:val="-1"/>
          <w:position w:val="-1"/>
        </w:rPr>
        <w:t>c</w:t>
      </w:r>
      <w:r w:rsidRPr="00517341">
        <w:rPr>
          <w:rFonts w:ascii="Tahoma" w:eastAsia="Tahoma" w:hAnsi="Tahoma" w:cs="Tahoma"/>
          <w:position w:val="-1"/>
        </w:rPr>
        <w:t>h</w:t>
      </w:r>
      <w:r w:rsidRPr="00517341">
        <w:rPr>
          <w:rFonts w:ascii="Tahoma" w:eastAsia="Tahoma" w:hAnsi="Tahoma" w:cs="Tahoma"/>
          <w:spacing w:val="43"/>
          <w:position w:val="-1"/>
        </w:rPr>
        <w:t xml:space="preserve"> </w:t>
      </w:r>
      <w:r w:rsidRPr="00517341">
        <w:rPr>
          <w:rFonts w:ascii="Tahoma" w:eastAsia="Tahoma" w:hAnsi="Tahoma" w:cs="Tahoma"/>
          <w:position w:val="-1"/>
        </w:rPr>
        <w:t>do</w:t>
      </w:r>
      <w:r w:rsidRPr="00517341">
        <w:rPr>
          <w:rFonts w:ascii="Tahoma" w:eastAsia="Tahoma" w:hAnsi="Tahoma" w:cs="Tahoma"/>
          <w:spacing w:val="-2"/>
          <w:position w:val="-1"/>
        </w:rPr>
        <w:t>t</w:t>
      </w:r>
      <w:r w:rsidRPr="00517341">
        <w:rPr>
          <w:rFonts w:ascii="Tahoma" w:eastAsia="Tahoma" w:hAnsi="Tahoma" w:cs="Tahoma"/>
          <w:spacing w:val="1"/>
          <w:position w:val="-1"/>
        </w:rPr>
        <w:t>y</w:t>
      </w:r>
      <w:r w:rsidRPr="00517341">
        <w:rPr>
          <w:rFonts w:ascii="Tahoma" w:eastAsia="Tahoma" w:hAnsi="Tahoma" w:cs="Tahoma"/>
          <w:spacing w:val="-1"/>
          <w:position w:val="-1"/>
        </w:rPr>
        <w:t>c</w:t>
      </w:r>
      <w:r w:rsidRPr="00517341">
        <w:rPr>
          <w:rFonts w:ascii="Tahoma" w:eastAsia="Tahoma" w:hAnsi="Tahoma" w:cs="Tahoma"/>
          <w:position w:val="-1"/>
        </w:rPr>
        <w:t>z</w:t>
      </w:r>
      <w:r w:rsidRPr="00517341">
        <w:rPr>
          <w:rFonts w:ascii="Tahoma" w:eastAsia="Tahoma" w:hAnsi="Tahoma" w:cs="Tahoma"/>
          <w:spacing w:val="1"/>
          <w:position w:val="-1"/>
        </w:rPr>
        <w:t>ą</w:t>
      </w:r>
      <w:r w:rsidRPr="00517341">
        <w:rPr>
          <w:rFonts w:ascii="Tahoma" w:eastAsia="Tahoma" w:hAnsi="Tahoma" w:cs="Tahoma"/>
          <w:spacing w:val="2"/>
          <w:position w:val="-1"/>
        </w:rPr>
        <w:t>c</w:t>
      </w:r>
      <w:r w:rsidRPr="00517341">
        <w:rPr>
          <w:rFonts w:ascii="Tahoma" w:eastAsia="Tahoma" w:hAnsi="Tahoma" w:cs="Tahoma"/>
          <w:spacing w:val="-3"/>
          <w:position w:val="-1"/>
        </w:rPr>
        <w:t>y</w:t>
      </w:r>
      <w:r w:rsidRPr="00517341">
        <w:rPr>
          <w:rFonts w:ascii="Tahoma" w:eastAsia="Tahoma" w:hAnsi="Tahoma" w:cs="Tahoma"/>
          <w:spacing w:val="2"/>
          <w:position w:val="-1"/>
        </w:rPr>
        <w:t>c</w:t>
      </w:r>
      <w:r w:rsidRPr="00517341">
        <w:rPr>
          <w:rFonts w:ascii="Tahoma" w:eastAsia="Tahoma" w:hAnsi="Tahoma" w:cs="Tahoma"/>
          <w:position w:val="-1"/>
        </w:rPr>
        <w:t>h</w:t>
      </w:r>
      <w:r w:rsidRPr="00517341">
        <w:rPr>
          <w:rFonts w:ascii="Tahoma" w:eastAsia="Tahoma" w:hAnsi="Tahoma" w:cs="Tahoma"/>
          <w:spacing w:val="41"/>
          <w:position w:val="-1"/>
        </w:rPr>
        <w:t xml:space="preserve"> </w:t>
      </w:r>
      <w:r w:rsidRPr="00517341">
        <w:rPr>
          <w:rFonts w:ascii="Tahoma" w:eastAsia="Tahoma" w:hAnsi="Tahoma" w:cs="Tahoma"/>
          <w:position w:val="-1"/>
        </w:rPr>
        <w:t>po</w:t>
      </w:r>
      <w:r w:rsidRPr="00517341">
        <w:rPr>
          <w:rFonts w:ascii="Tahoma" w:eastAsia="Tahoma" w:hAnsi="Tahoma" w:cs="Tahoma"/>
          <w:spacing w:val="1"/>
          <w:position w:val="-1"/>
        </w:rPr>
        <w:t>m</w:t>
      </w:r>
      <w:r w:rsidRPr="00517341">
        <w:rPr>
          <w:rFonts w:ascii="Tahoma" w:eastAsia="Tahoma" w:hAnsi="Tahoma" w:cs="Tahoma"/>
          <w:position w:val="-1"/>
        </w:rPr>
        <w:t>o</w:t>
      </w:r>
      <w:r w:rsidRPr="00517341">
        <w:rPr>
          <w:rFonts w:ascii="Tahoma" w:eastAsia="Tahoma" w:hAnsi="Tahoma" w:cs="Tahoma"/>
          <w:spacing w:val="1"/>
          <w:position w:val="-1"/>
        </w:rPr>
        <w:t>c</w:t>
      </w:r>
      <w:r w:rsidRPr="00517341">
        <w:rPr>
          <w:rFonts w:ascii="Tahoma" w:eastAsia="Tahoma" w:hAnsi="Tahoma" w:cs="Tahoma"/>
          <w:position w:val="-1"/>
        </w:rPr>
        <w:t>y</w:t>
      </w:r>
      <w:r w:rsidRPr="00517341">
        <w:rPr>
          <w:rFonts w:ascii="Tahoma" w:eastAsia="Tahoma" w:hAnsi="Tahoma" w:cs="Tahoma"/>
          <w:spacing w:val="45"/>
          <w:position w:val="-1"/>
        </w:rPr>
        <w:t xml:space="preserve"> </w:t>
      </w:r>
      <w:r w:rsidRPr="00517341">
        <w:rPr>
          <w:rFonts w:ascii="Tahoma" w:eastAsia="Tahoma" w:hAnsi="Tahoma" w:cs="Tahoma"/>
          <w:position w:val="-1"/>
        </w:rPr>
        <w:t>publi</w:t>
      </w:r>
      <w:r w:rsidRPr="00517341">
        <w:rPr>
          <w:rFonts w:ascii="Tahoma" w:eastAsia="Tahoma" w:hAnsi="Tahoma" w:cs="Tahoma"/>
          <w:spacing w:val="-1"/>
          <w:position w:val="-1"/>
        </w:rPr>
        <w:t>c</w:t>
      </w:r>
      <w:r w:rsidRPr="00517341">
        <w:rPr>
          <w:rFonts w:ascii="Tahoma" w:eastAsia="Tahoma" w:hAnsi="Tahoma" w:cs="Tahoma"/>
          <w:spacing w:val="3"/>
          <w:position w:val="-1"/>
        </w:rPr>
        <w:t>z</w:t>
      </w:r>
      <w:r w:rsidRPr="00517341">
        <w:rPr>
          <w:rFonts w:ascii="Tahoma" w:eastAsia="Tahoma" w:hAnsi="Tahoma" w:cs="Tahoma"/>
          <w:spacing w:val="-1"/>
          <w:position w:val="-1"/>
        </w:rPr>
        <w:t>n</w:t>
      </w:r>
      <w:r w:rsidRPr="00517341">
        <w:rPr>
          <w:rFonts w:ascii="Tahoma" w:eastAsia="Tahoma" w:hAnsi="Tahoma" w:cs="Tahoma"/>
          <w:spacing w:val="1"/>
          <w:position w:val="-1"/>
        </w:rPr>
        <w:t>e</w:t>
      </w:r>
      <w:r w:rsidRPr="00517341">
        <w:rPr>
          <w:rFonts w:ascii="Tahoma" w:eastAsia="Tahoma" w:hAnsi="Tahoma" w:cs="Tahoma"/>
          <w:position w:val="-1"/>
        </w:rPr>
        <w:t>j</w:t>
      </w:r>
      <w:r w:rsidR="00E160EF" w:rsidRPr="00517341">
        <w:rPr>
          <w:rFonts w:ascii="Tahoma" w:eastAsia="Tahoma" w:hAnsi="Tahoma" w:cs="Tahoma"/>
          <w:w w:val="99"/>
          <w:position w:val="-1"/>
        </w:rPr>
        <w:t>;</w:t>
      </w:r>
    </w:p>
    <w:p w14:paraId="42FD5F0A" w14:textId="405F8CF0" w:rsidR="00942F4E" w:rsidRPr="00517341" w:rsidRDefault="00280ADA" w:rsidP="00607A33">
      <w:pPr>
        <w:pStyle w:val="Akapitzlist"/>
        <w:numPr>
          <w:ilvl w:val="1"/>
          <w:numId w:val="36"/>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8"/>
        </w:rPr>
        <w:t xml:space="preserve"> </w:t>
      </w:r>
      <w:r w:rsidR="00EA284F" w:rsidRPr="00517341">
        <w:rPr>
          <w:rFonts w:ascii="Tahoma" w:eastAsia="Tahoma" w:hAnsi="Tahoma" w:cs="Tahoma"/>
        </w:rPr>
        <w:t>Beneficjentom</w:t>
      </w:r>
      <w:r w:rsidR="00787CB1" w:rsidRPr="00517341">
        <w:rPr>
          <w:rFonts w:ascii="Tahoma" w:eastAsia="Tahoma" w:hAnsi="Tahoma" w:cs="Tahoma"/>
          <w:spacing w:val="-10"/>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dcz</w:t>
      </w:r>
      <w:r w:rsidRPr="00517341">
        <w:rPr>
          <w:rFonts w:ascii="Tahoma" w:eastAsia="Tahoma" w:hAnsi="Tahoma" w:cs="Tahoma"/>
          <w:spacing w:val="1"/>
        </w:rPr>
        <w:t>e</w:t>
      </w:r>
      <w:r w:rsidRPr="00517341">
        <w:rPr>
          <w:rFonts w:ascii="Tahoma" w:eastAsia="Tahoma" w:hAnsi="Tahoma" w:cs="Tahoma"/>
        </w:rPr>
        <w:t>ń</w:t>
      </w:r>
      <w:r w:rsidRPr="00517341">
        <w:rPr>
          <w:rFonts w:ascii="Tahoma" w:eastAsia="Tahoma" w:hAnsi="Tahoma" w:cs="Tahoma"/>
          <w:spacing w:val="-12"/>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mo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rPr>
        <w:t>de</w:t>
      </w:r>
      <w:r w:rsidRPr="00517341">
        <w:rPr>
          <w:rFonts w:ascii="Tahoma" w:eastAsia="Tahoma" w:hAnsi="Tahoma" w:cs="Tahoma"/>
          <w:spacing w:val="-1"/>
        </w:rPr>
        <w:t xml:space="preserve"> </w:t>
      </w:r>
      <w:proofErr w:type="spellStart"/>
      <w:r w:rsidRPr="00517341">
        <w:rPr>
          <w:rFonts w:ascii="Tahoma" w:eastAsia="Tahoma" w:hAnsi="Tahoma" w:cs="Tahoma"/>
          <w:spacing w:val="1"/>
        </w:rPr>
        <w:t>m</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imis</w:t>
      </w:r>
      <w:proofErr w:type="spellEnd"/>
      <w:r w:rsidRPr="00517341">
        <w:rPr>
          <w:rFonts w:ascii="Tahoma" w:eastAsia="Tahoma" w:hAnsi="Tahoma" w:cs="Tahoma"/>
        </w:rPr>
        <w:t>.</w:t>
      </w:r>
    </w:p>
    <w:p w14:paraId="0D33EB50" w14:textId="77777777" w:rsidR="00942F4E" w:rsidRPr="00517341" w:rsidRDefault="00280ADA" w:rsidP="00607A33">
      <w:pPr>
        <w:pStyle w:val="Akapitzlist"/>
        <w:numPr>
          <w:ilvl w:val="0"/>
          <w:numId w:val="10"/>
        </w:numPr>
        <w:spacing w:line="276" w:lineRule="auto"/>
        <w:ind w:left="426" w:right="14" w:hanging="426"/>
        <w:rPr>
          <w:rFonts w:ascii="Tahoma" w:eastAsia="Tahoma" w:hAnsi="Tahoma" w:cs="Tahoma"/>
        </w:rPr>
      </w:pPr>
      <w:r w:rsidRPr="00517341">
        <w:rPr>
          <w:rFonts w:ascii="Tahoma" w:eastAsia="Tahoma" w:hAnsi="Tahoma" w:cs="Tahoma"/>
          <w:spacing w:val="1"/>
        </w:rPr>
        <w:t>Je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rPr>
        <w:t xml:space="preserve">li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pie</w:t>
      </w:r>
      <w:r w:rsidRPr="00517341">
        <w:rPr>
          <w:rFonts w:ascii="Tahoma" w:eastAsia="Tahoma" w:hAnsi="Tahoma" w:cs="Tahoma"/>
          <w:spacing w:val="62"/>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1"/>
        </w:rPr>
        <w:t>t</w:t>
      </w:r>
      <w:r w:rsidRPr="00517341">
        <w:rPr>
          <w:rFonts w:ascii="Tahoma" w:eastAsia="Tahoma" w:hAnsi="Tahoma" w:cs="Tahoma"/>
        </w:rPr>
        <w:t>u</w:t>
      </w:r>
      <w:r w:rsidRPr="00517341">
        <w:rPr>
          <w:rFonts w:ascii="Tahoma" w:eastAsia="Tahoma" w:hAnsi="Tahoma" w:cs="Tahoma"/>
          <w:spacing w:val="59"/>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3"/>
        </w:rPr>
        <w:t xml:space="preserve"> </w:t>
      </w:r>
      <w:r w:rsidRPr="00517341">
        <w:rPr>
          <w:rFonts w:ascii="Tahoma" w:eastAsia="Tahoma" w:hAnsi="Tahoma" w:cs="Tahoma"/>
          <w:spacing w:val="1"/>
        </w:rPr>
        <w:t>we</w:t>
      </w:r>
      <w:r w:rsidRPr="00517341">
        <w:rPr>
          <w:rFonts w:ascii="Tahoma" w:eastAsia="Tahoma" w:hAnsi="Tahoma" w:cs="Tahoma"/>
        </w:rPr>
        <w:t>r</w:t>
      </w:r>
      <w:r w:rsidRPr="00517341">
        <w:rPr>
          <w:rFonts w:ascii="Tahoma" w:eastAsia="Tahoma" w:hAnsi="Tahoma" w:cs="Tahoma"/>
          <w:spacing w:val="2"/>
        </w:rPr>
        <w:t>y</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1"/>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59"/>
        </w:rPr>
        <w:t xml:space="preserve"> </w:t>
      </w:r>
      <w:r w:rsidRPr="00517341">
        <w:rPr>
          <w:rFonts w:ascii="Tahoma" w:eastAsia="Tahoma" w:hAnsi="Tahoma" w:cs="Tahoma"/>
        </w:rPr>
        <w:t>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w:t>
      </w:r>
      <w:r w:rsidRPr="00517341">
        <w:rPr>
          <w:rFonts w:ascii="Tahoma" w:eastAsia="Tahoma" w:hAnsi="Tahoma" w:cs="Tahoma"/>
          <w:spacing w:val="59"/>
        </w:rPr>
        <w:t xml:space="preserve"> </w:t>
      </w:r>
      <w:r w:rsidRPr="00517341">
        <w:rPr>
          <w:rFonts w:ascii="Tahoma" w:eastAsia="Tahoma" w:hAnsi="Tahoma" w:cs="Tahoma"/>
        </w:rPr>
        <w:t>zos</w:t>
      </w:r>
      <w:r w:rsidRPr="00517341">
        <w:rPr>
          <w:rFonts w:ascii="Tahoma" w:eastAsia="Tahoma" w:hAnsi="Tahoma" w:cs="Tahoma"/>
          <w:spacing w:val="3"/>
        </w:rPr>
        <w:t>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0"/>
        </w:rPr>
        <w:t xml:space="preserve"> </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00487AFC" w:rsidRPr="00517341">
        <w:rPr>
          <w:rFonts w:ascii="Tahoma" w:eastAsia="Tahoma" w:hAnsi="Tahoma" w:cs="Tahoma"/>
        </w:rPr>
        <w:t xml:space="preserve">, </w:t>
      </w:r>
      <w:r w:rsidRPr="00517341">
        <w:rPr>
          <w:rFonts w:ascii="Tahoma" w:eastAsia="Tahoma" w:hAnsi="Tahoma" w:cs="Tahoma"/>
        </w:rPr>
        <w:t>że</w:t>
      </w:r>
      <w:r w:rsidRPr="00517341">
        <w:rPr>
          <w:rFonts w:ascii="Tahoma" w:eastAsia="Tahoma" w:hAnsi="Tahoma" w:cs="Tahoma"/>
          <w:spacing w:val="8"/>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oc</w:t>
      </w:r>
      <w:r w:rsidRPr="00517341">
        <w:rPr>
          <w:rFonts w:ascii="Tahoma" w:eastAsia="Tahoma" w:hAnsi="Tahoma" w:cs="Tahoma"/>
          <w:spacing w:val="3"/>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ła</w:t>
      </w:r>
      <w:r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spacing w:val="3"/>
        </w:rPr>
        <w:t>z</w:t>
      </w:r>
      <w:r w:rsidRPr="00517341">
        <w:rPr>
          <w:rFonts w:ascii="Tahoma" w:eastAsia="Tahoma" w:hAnsi="Tahoma" w:cs="Tahoma"/>
          <w:spacing w:val="1"/>
        </w:rPr>
        <w:t>na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rPr>
        <w:t>ie z</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3"/>
        </w:rPr>
        <w:t>a</w:t>
      </w:r>
      <w:r w:rsidRPr="00517341">
        <w:rPr>
          <w:rFonts w:ascii="Tahoma" w:eastAsia="Tahoma" w:hAnsi="Tahoma" w:cs="Tahoma"/>
        </w:rPr>
        <w:t>mi</w:t>
      </w:r>
      <w:r w:rsidRPr="00517341">
        <w:rPr>
          <w:rFonts w:ascii="Tahoma" w:eastAsia="Tahoma" w:hAnsi="Tahoma" w:cs="Tahoma"/>
          <w:spacing w:val="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1"/>
        </w:rPr>
        <w:t>wy</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dop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ia 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pod</w:t>
      </w:r>
      <w:r w:rsidRPr="00517341">
        <w:rPr>
          <w:rFonts w:ascii="Tahoma" w:eastAsia="Tahoma" w:hAnsi="Tahoma" w:cs="Tahoma"/>
          <w:spacing w:val="1"/>
        </w:rPr>
        <w:t>m</w:t>
      </w:r>
      <w:r w:rsidRPr="00517341">
        <w:rPr>
          <w:rFonts w:ascii="Tahoma" w:eastAsia="Tahoma" w:hAnsi="Tahoma" w:cs="Tahoma"/>
        </w:rPr>
        <w:t>iot</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rPr>
        <w:t>omoc</w:t>
      </w:r>
      <w:r w:rsidRPr="00517341">
        <w:rPr>
          <w:rFonts w:ascii="Tahoma" w:eastAsia="Tahoma" w:hAnsi="Tahoma" w:cs="Tahoma"/>
          <w:spacing w:val="-13"/>
        </w:rPr>
        <w:t>y</w:t>
      </w:r>
      <w:r w:rsidRPr="00517341">
        <w:rPr>
          <w:rFonts w:ascii="Tahoma" w:eastAsia="Tahoma" w:hAnsi="Tahoma" w:cs="Tahoma"/>
        </w:rPr>
        <w:t>, t</w:t>
      </w:r>
      <w:r w:rsidRPr="00517341">
        <w:rPr>
          <w:rFonts w:ascii="Tahoma" w:eastAsia="Tahoma" w:hAnsi="Tahoma" w:cs="Tahoma"/>
          <w:spacing w:val="-1"/>
        </w:rPr>
        <w:t>j</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2"/>
        </w:rPr>
        <w:t>b</w:t>
      </w:r>
      <w:r w:rsidRPr="00517341">
        <w:rPr>
          <w:rFonts w:ascii="Tahoma" w:eastAsia="Tahoma" w:hAnsi="Tahoma" w:cs="Tahoma"/>
          <w:spacing w:val="-1"/>
        </w:rPr>
        <w:t>j</w:t>
      </w:r>
      <w:r w:rsidRPr="00517341">
        <w:rPr>
          <w:rFonts w:ascii="Tahoma" w:eastAsia="Tahoma" w:hAnsi="Tahoma" w:cs="Tahoma"/>
          <w:spacing w:val="1"/>
        </w:rPr>
        <w:t>ę</w:t>
      </w:r>
      <w:r w:rsidRPr="00517341">
        <w:rPr>
          <w:rFonts w:ascii="Tahoma" w:eastAsia="Tahoma" w:hAnsi="Tahoma" w:cs="Tahoma"/>
        </w:rPr>
        <w:t>te</w:t>
      </w:r>
      <w:r w:rsidRPr="00517341">
        <w:rPr>
          <w:rFonts w:ascii="Tahoma" w:eastAsia="Tahoma" w:hAnsi="Tahoma" w:cs="Tahoma"/>
          <w:spacing w:val="2"/>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ą</w:t>
      </w:r>
      <w:r w:rsidRPr="00517341">
        <w:rPr>
          <w:rFonts w:ascii="Tahoma" w:eastAsia="Tahoma" w:hAnsi="Tahoma" w:cs="Tahoma"/>
          <w:spacing w:val="1"/>
        </w:rPr>
        <w:t xml:space="preserve"> </w:t>
      </w:r>
      <w:r w:rsidRPr="00517341">
        <w:rPr>
          <w:rFonts w:ascii="Tahoma" w:eastAsia="Tahoma" w:hAnsi="Tahoma" w:cs="Tahoma"/>
          <w:spacing w:val="-1"/>
        </w:rPr>
        <w:t>u</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2"/>
        </w:rPr>
        <w:t xml:space="preserve"> </w:t>
      </w:r>
      <w:r w:rsidRPr="00517341">
        <w:rPr>
          <w:rFonts w:ascii="Tahoma" w:eastAsia="Tahoma" w:hAnsi="Tahoma" w:cs="Tahoma"/>
        </w:rPr>
        <w:t>się za</w:t>
      </w:r>
      <w:r w:rsidRPr="00517341">
        <w:rPr>
          <w:rFonts w:ascii="Tahoma" w:eastAsia="Tahoma" w:hAnsi="Tahoma" w:cs="Tahoma"/>
          <w:spacing w:val="1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w:t>
      </w:r>
      <w:r w:rsidRPr="00517341">
        <w:rPr>
          <w:rFonts w:ascii="Tahoma" w:eastAsia="Tahoma" w:hAnsi="Tahoma" w:cs="Tahoma"/>
          <w:spacing w:val="1"/>
        </w:rPr>
        <w:t>al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e i</w:t>
      </w:r>
      <w:r w:rsidRPr="00517341">
        <w:rPr>
          <w:rFonts w:ascii="Tahoma" w:eastAsia="Tahoma" w:hAnsi="Tahoma" w:cs="Tahoma"/>
          <w:spacing w:val="14"/>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zne</w:t>
      </w:r>
      <w:r w:rsidRPr="00517341">
        <w:rPr>
          <w:rFonts w:ascii="Tahoma" w:eastAsia="Tahoma" w:hAnsi="Tahoma" w:cs="Tahoma"/>
          <w:spacing w:val="7"/>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spacing w:val="3"/>
        </w:rPr>
        <w:t>z</w:t>
      </w:r>
      <w:r w:rsidRPr="00517341">
        <w:rPr>
          <w:rFonts w:ascii="Tahoma" w:eastAsia="Tahoma" w:hAnsi="Tahoma" w:cs="Tahoma"/>
          <w:spacing w:val="1"/>
        </w:rPr>
        <w:t>w</w:t>
      </w:r>
      <w:r w:rsidRPr="00517341">
        <w:rPr>
          <w:rFonts w:ascii="Tahoma" w:eastAsia="Tahoma" w:hAnsi="Tahoma" w:cs="Tahoma"/>
        </w:rPr>
        <w:t>rotu</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ods</w:t>
      </w:r>
      <w:r w:rsidRPr="00517341">
        <w:rPr>
          <w:rFonts w:ascii="Tahoma" w:eastAsia="Tahoma" w:hAnsi="Tahoma" w:cs="Tahoma"/>
          <w:spacing w:val="1"/>
        </w:rPr>
        <w:t>e</w:t>
      </w:r>
      <w:r w:rsidRPr="00517341">
        <w:rPr>
          <w:rFonts w:ascii="Tahoma" w:eastAsia="Tahoma" w:hAnsi="Tahoma" w:cs="Tahoma"/>
          <w:spacing w:val="3"/>
        </w:rPr>
        <w:t>t</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3"/>
        </w:rPr>
        <w:t xml:space="preserve"> </w:t>
      </w:r>
      <w:r w:rsidRPr="00517341">
        <w:rPr>
          <w:rFonts w:ascii="Tahoma" w:eastAsia="Tahoma" w:hAnsi="Tahoma" w:cs="Tahoma"/>
          <w:spacing w:val="1"/>
        </w:rPr>
        <w:t>na</w:t>
      </w:r>
      <w:r w:rsidRPr="00517341">
        <w:rPr>
          <w:rFonts w:ascii="Tahoma" w:eastAsia="Tahoma" w:hAnsi="Tahoma" w:cs="Tahoma"/>
        </w:rPr>
        <w:t>licz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mi</w:t>
      </w:r>
      <w:r w:rsidRPr="00517341">
        <w:rPr>
          <w:rFonts w:ascii="Tahoma" w:eastAsia="Tahoma" w:hAnsi="Tahoma" w:cs="Tahoma"/>
          <w:spacing w:val="4"/>
        </w:rPr>
        <w:t xml:space="preserve"> </w:t>
      </w:r>
      <w:r w:rsidRPr="00517341">
        <w:rPr>
          <w:rFonts w:ascii="Tahoma" w:eastAsia="Tahoma" w:hAnsi="Tahoma" w:cs="Tahoma"/>
          <w:spacing w:val="-1"/>
        </w:rPr>
        <w:t>j</w:t>
      </w:r>
      <w:r w:rsidRPr="00517341">
        <w:rPr>
          <w:rFonts w:ascii="Tahoma" w:eastAsia="Tahoma" w:hAnsi="Tahoma" w:cs="Tahoma"/>
          <w:spacing w:val="3"/>
        </w:rPr>
        <w:t>a</w:t>
      </w:r>
      <w:r w:rsidRPr="00517341">
        <w:rPr>
          <w:rFonts w:ascii="Tahoma" w:eastAsia="Tahoma" w:hAnsi="Tahoma" w:cs="Tahoma"/>
        </w:rPr>
        <w:t>k</w:t>
      </w:r>
      <w:r w:rsidRPr="00517341">
        <w:rPr>
          <w:rFonts w:ascii="Tahoma" w:eastAsia="Tahoma" w:hAnsi="Tahoma" w:cs="Tahoma"/>
          <w:spacing w:val="9"/>
        </w:rPr>
        <w:t xml:space="preserve"> </w:t>
      </w:r>
      <w:r w:rsidRPr="00517341">
        <w:rPr>
          <w:rFonts w:ascii="Tahoma" w:eastAsia="Tahoma" w:hAnsi="Tahoma" w:cs="Tahoma"/>
        </w:rPr>
        <w:t>dla 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ł</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pod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rPr>
        <w:t>od</w:t>
      </w:r>
      <w:r w:rsidRPr="00517341">
        <w:rPr>
          <w:rFonts w:ascii="Tahoma" w:eastAsia="Tahoma" w:hAnsi="Tahoma" w:cs="Tahoma"/>
          <w:spacing w:val="10"/>
        </w:rPr>
        <w:t xml:space="preserve"> </w:t>
      </w:r>
      <w:r w:rsidRPr="00517341">
        <w:rPr>
          <w:rFonts w:ascii="Tahoma" w:eastAsia="Tahoma" w:hAnsi="Tahoma" w:cs="Tahoma"/>
        </w:rPr>
        <w:t>dnia</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szy</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IZ</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00E160EF" w:rsidRPr="00517341">
        <w:rPr>
          <w:rFonts w:ascii="Tahoma" w:eastAsia="Tahoma" w:hAnsi="Tahoma" w:cs="Tahoma"/>
          <w:spacing w:val="1"/>
        </w:rPr>
        <w:t xml:space="preserve"> </w:t>
      </w:r>
      <w:r w:rsidRPr="00517341">
        <w:rPr>
          <w:rFonts w:ascii="Tahoma" w:eastAsia="Tahoma" w:hAnsi="Tahoma" w:cs="Tahoma"/>
        </w:rPr>
        <w:t>i</w:t>
      </w:r>
      <w:r w:rsidRPr="00517341">
        <w:rPr>
          <w:rFonts w:ascii="Tahoma" w:eastAsia="Tahoma" w:hAnsi="Tahoma" w:cs="Tahoma"/>
          <w:spacing w:val="9"/>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rPr>
        <w:t>mi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 w §</w:t>
      </w:r>
      <w:r w:rsidRPr="00517341">
        <w:rPr>
          <w:rFonts w:ascii="Tahoma" w:eastAsia="Tahoma" w:hAnsi="Tahoma" w:cs="Tahoma"/>
          <w:spacing w:val="-1"/>
        </w:rPr>
        <w:t xml:space="preserve"> 1</w:t>
      </w:r>
      <w:r w:rsidR="00607F32" w:rsidRPr="00517341">
        <w:rPr>
          <w:rFonts w:ascii="Tahoma" w:eastAsia="Tahoma" w:hAnsi="Tahoma" w:cs="Tahoma"/>
          <w:spacing w:val="-1"/>
        </w:rPr>
        <w:t>6</w:t>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 xml:space="preserve"> 2</w:t>
      </w:r>
      <w:r w:rsidRPr="00517341">
        <w:rPr>
          <w:rFonts w:ascii="Tahoma" w:eastAsia="Tahoma" w:hAnsi="Tahoma" w:cs="Tahoma"/>
        </w:rPr>
        <w:t xml:space="preserve">, </w:t>
      </w:r>
      <w:r w:rsidRPr="00517341">
        <w:rPr>
          <w:rFonts w:ascii="Tahoma" w:eastAsia="Tahoma" w:hAnsi="Tahoma" w:cs="Tahoma"/>
          <w:spacing w:val="-1"/>
        </w:rPr>
        <w:t>3</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 xml:space="preserve">4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Pr="00517341">
        <w:rPr>
          <w:rFonts w:ascii="Tahoma" w:eastAsia="Tahoma" w:hAnsi="Tahoma" w:cs="Tahoma"/>
        </w:rPr>
        <w:t>.</w:t>
      </w:r>
    </w:p>
    <w:p w14:paraId="230EE33B" w14:textId="77777777" w:rsidR="00A03F0B" w:rsidRPr="00517341" w:rsidRDefault="00280ADA" w:rsidP="00607A33">
      <w:pPr>
        <w:pStyle w:val="Akapitzlist"/>
        <w:tabs>
          <w:tab w:val="left" w:pos="3119"/>
        </w:tabs>
        <w:spacing w:before="240" w:line="276" w:lineRule="auto"/>
        <w:ind w:left="425" w:right="11" w:hanging="425"/>
        <w:contextualSpacing w:val="0"/>
        <w:jc w:val="center"/>
        <w:rPr>
          <w:rFonts w:ascii="Tahoma" w:eastAsia="Tahoma" w:hAnsi="Tahoma" w:cs="Tahoma"/>
          <w:b/>
          <w:spacing w:val="3"/>
        </w:rPr>
      </w:pPr>
      <w:r w:rsidRPr="00517341">
        <w:rPr>
          <w:rFonts w:ascii="Tahoma" w:eastAsia="Tahoma" w:hAnsi="Tahoma" w:cs="Tahoma"/>
          <w:b/>
          <w:spacing w:val="1"/>
        </w:rPr>
        <w:t>Z</w:t>
      </w:r>
      <w:r w:rsidRPr="00517341">
        <w:rPr>
          <w:rFonts w:ascii="Tahoma" w:eastAsia="Tahoma" w:hAnsi="Tahoma" w:cs="Tahoma"/>
          <w:b/>
        </w:rPr>
        <w:t>asady</w:t>
      </w:r>
      <w:r w:rsidRPr="00517341">
        <w:rPr>
          <w:rFonts w:ascii="Tahoma" w:eastAsia="Tahoma" w:hAnsi="Tahoma" w:cs="Tahoma"/>
          <w:b/>
          <w:spacing w:val="49"/>
        </w:rPr>
        <w:t xml:space="preserve"> </w:t>
      </w:r>
      <w:r w:rsidRPr="00517341">
        <w:rPr>
          <w:rFonts w:ascii="Tahoma" w:eastAsia="Tahoma" w:hAnsi="Tahoma" w:cs="Tahoma"/>
          <w:b/>
        </w:rPr>
        <w:t>k</w:t>
      </w:r>
      <w:r w:rsidRPr="00517341">
        <w:rPr>
          <w:rFonts w:ascii="Tahoma" w:eastAsia="Tahoma" w:hAnsi="Tahoma" w:cs="Tahoma"/>
          <w:b/>
          <w:spacing w:val="2"/>
        </w:rPr>
        <w:t>o</w:t>
      </w:r>
      <w:r w:rsidRPr="00517341">
        <w:rPr>
          <w:rFonts w:ascii="Tahoma" w:eastAsia="Tahoma" w:hAnsi="Tahoma" w:cs="Tahoma"/>
          <w:b/>
        </w:rPr>
        <w:t>r</w:t>
      </w:r>
      <w:r w:rsidRPr="00517341">
        <w:rPr>
          <w:rFonts w:ascii="Tahoma" w:eastAsia="Tahoma" w:hAnsi="Tahoma" w:cs="Tahoma"/>
          <w:b/>
          <w:spacing w:val="1"/>
        </w:rPr>
        <w:t>z</w:t>
      </w:r>
      <w:r w:rsidRPr="00517341">
        <w:rPr>
          <w:rFonts w:ascii="Tahoma" w:eastAsia="Tahoma" w:hAnsi="Tahoma" w:cs="Tahoma"/>
          <w:b/>
        </w:rPr>
        <w:t>y</w:t>
      </w:r>
      <w:r w:rsidRPr="00517341">
        <w:rPr>
          <w:rFonts w:ascii="Tahoma" w:eastAsia="Tahoma" w:hAnsi="Tahoma" w:cs="Tahoma"/>
          <w:b/>
          <w:spacing w:val="1"/>
        </w:rPr>
        <w:t>s</w:t>
      </w:r>
      <w:r w:rsidRPr="00517341">
        <w:rPr>
          <w:rFonts w:ascii="Tahoma" w:eastAsia="Tahoma" w:hAnsi="Tahoma" w:cs="Tahoma"/>
          <w:b/>
          <w:spacing w:val="-1"/>
        </w:rPr>
        <w:t>t</w:t>
      </w:r>
      <w:r w:rsidRPr="00517341">
        <w:rPr>
          <w:rFonts w:ascii="Tahoma" w:eastAsia="Tahoma" w:hAnsi="Tahoma" w:cs="Tahoma"/>
          <w:b/>
        </w:rPr>
        <w:t>ania</w:t>
      </w:r>
      <w:r w:rsidRPr="00517341">
        <w:rPr>
          <w:rFonts w:ascii="Tahoma" w:eastAsia="Tahoma" w:hAnsi="Tahoma" w:cs="Tahoma"/>
          <w:b/>
          <w:spacing w:val="-10"/>
        </w:rPr>
        <w:t xml:space="preserve"> </w:t>
      </w:r>
      <w:r w:rsidR="00D638D6" w:rsidRPr="00517341">
        <w:rPr>
          <w:rFonts w:ascii="Tahoma" w:eastAsia="Tahoma" w:hAnsi="Tahoma" w:cs="Tahoma"/>
          <w:b/>
          <w:spacing w:val="-10"/>
        </w:rPr>
        <w:t xml:space="preserve"> </w:t>
      </w:r>
      <w:r w:rsidRPr="00517341">
        <w:rPr>
          <w:rFonts w:ascii="Tahoma" w:eastAsia="Tahoma" w:hAnsi="Tahoma" w:cs="Tahoma"/>
          <w:b/>
        </w:rPr>
        <w:t>z</w:t>
      </w:r>
      <w:r w:rsidR="00D638D6" w:rsidRPr="00517341">
        <w:rPr>
          <w:rFonts w:ascii="Tahoma" w:eastAsia="Tahoma" w:hAnsi="Tahoma" w:cs="Tahoma"/>
          <w:b/>
        </w:rPr>
        <w:t xml:space="preserve"> centralnego</w:t>
      </w:r>
      <w:r w:rsidR="00D638D6" w:rsidRPr="00517341">
        <w:rPr>
          <w:rFonts w:ascii="Tahoma" w:eastAsia="Tahoma" w:hAnsi="Tahoma" w:cs="Tahoma"/>
          <w:b/>
          <w:spacing w:val="56"/>
        </w:rPr>
        <w:t xml:space="preserve"> </w:t>
      </w:r>
      <w:r w:rsidR="006E1261" w:rsidRPr="00517341">
        <w:rPr>
          <w:rFonts w:ascii="Tahoma" w:eastAsia="Tahoma" w:hAnsi="Tahoma" w:cs="Tahoma"/>
          <w:b/>
          <w:spacing w:val="3"/>
        </w:rPr>
        <w:t>systemu teleinformatycznego</w:t>
      </w:r>
    </w:p>
    <w:p w14:paraId="0D301A1D" w14:textId="77777777" w:rsidR="00942F4E" w:rsidRPr="00517341" w:rsidRDefault="00280ADA" w:rsidP="004A7363">
      <w:pPr>
        <w:pStyle w:val="Akapitzlist"/>
        <w:tabs>
          <w:tab w:val="left" w:pos="3119"/>
        </w:tabs>
        <w:spacing w:line="276" w:lineRule="auto"/>
        <w:ind w:left="426" w:right="14" w:hanging="426"/>
        <w:contextualSpacing w:val="0"/>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349D3" w:rsidRPr="00517341">
        <w:rPr>
          <w:rFonts w:ascii="Tahoma" w:eastAsia="Tahoma" w:hAnsi="Tahoma" w:cs="Tahoma"/>
          <w:spacing w:val="1"/>
        </w:rPr>
        <w:t>7</w:t>
      </w:r>
      <w:r w:rsidRPr="00517341">
        <w:rPr>
          <w:rFonts w:ascii="Tahoma" w:eastAsia="Tahoma" w:hAnsi="Tahoma" w:cs="Tahoma"/>
          <w:w w:val="99"/>
        </w:rPr>
        <w:t>.</w:t>
      </w:r>
    </w:p>
    <w:p w14:paraId="09668F8C" w14:textId="4E12CEE7"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lastRenderedPageBreak/>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zob</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rPr>
        <w:t xml:space="preserve">do </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2"/>
        </w:rPr>
        <w: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i i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ń 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003612F4">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7"/>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rPr>
        <w:t>IZ</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p>
    <w:p w14:paraId="3E9DAC80" w14:textId="42984584" w:rsidR="00AB038D" w:rsidRPr="00517341" w:rsidRDefault="00BC3411"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spacing w:val="1"/>
        </w:rPr>
        <w:t>B</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3"/>
        </w:rPr>
        <w:t>e</w:t>
      </w:r>
      <w:r w:rsidR="00280ADA" w:rsidRPr="00517341">
        <w:rPr>
          <w:rFonts w:ascii="Tahoma" w:eastAsia="Tahoma" w:hAnsi="Tahoma" w:cs="Tahoma"/>
          <w:spacing w:val="-1"/>
        </w:rPr>
        <w:t>f</w:t>
      </w:r>
      <w:r w:rsidR="00280ADA" w:rsidRPr="00517341">
        <w:rPr>
          <w:rFonts w:ascii="Tahoma" w:eastAsia="Tahoma" w:hAnsi="Tahoma" w:cs="Tahoma"/>
        </w:rPr>
        <w:t>i</w:t>
      </w:r>
      <w:r w:rsidR="00280ADA" w:rsidRPr="00517341">
        <w:rPr>
          <w:rFonts w:ascii="Tahoma" w:eastAsia="Tahoma" w:hAnsi="Tahoma" w:cs="Tahoma"/>
          <w:spacing w:val="2"/>
        </w:rPr>
        <w:t>c</w:t>
      </w:r>
      <w:r w:rsidR="00280ADA" w:rsidRPr="00517341">
        <w:rPr>
          <w:rFonts w:ascii="Tahoma" w:eastAsia="Tahoma" w:hAnsi="Tahoma" w:cs="Tahoma"/>
          <w:spacing w:val="-1"/>
        </w:rPr>
        <w:t>j</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t</w:t>
      </w:r>
      <w:r w:rsidR="00280ADA" w:rsidRPr="00517341">
        <w:rPr>
          <w:rFonts w:ascii="Tahoma" w:eastAsia="Tahoma" w:hAnsi="Tahoma" w:cs="Tahoma"/>
          <w:spacing w:val="2"/>
        </w:rPr>
        <w:t xml:space="preserve"> </w:t>
      </w:r>
      <w:r w:rsidR="00280ADA" w:rsidRPr="00517341">
        <w:rPr>
          <w:rFonts w:ascii="Tahoma" w:eastAsia="Tahoma" w:hAnsi="Tahoma" w:cs="Tahoma"/>
          <w:spacing w:val="-1"/>
        </w:rPr>
        <w:t>j</w:t>
      </w:r>
      <w:r w:rsidR="00280ADA" w:rsidRPr="00517341">
        <w:rPr>
          <w:rFonts w:ascii="Tahoma" w:eastAsia="Tahoma" w:hAnsi="Tahoma" w:cs="Tahoma"/>
          <w:spacing w:val="1"/>
        </w:rPr>
        <w:t>e</w:t>
      </w:r>
      <w:r w:rsidR="00280ADA" w:rsidRPr="00517341">
        <w:rPr>
          <w:rFonts w:ascii="Tahoma" w:eastAsia="Tahoma" w:hAnsi="Tahoma" w:cs="Tahoma"/>
        </w:rPr>
        <w:t>st</w:t>
      </w:r>
      <w:r w:rsidR="00280ADA" w:rsidRPr="00517341">
        <w:rPr>
          <w:rFonts w:ascii="Tahoma" w:eastAsia="Tahoma" w:hAnsi="Tahoma" w:cs="Tahoma"/>
          <w:spacing w:val="9"/>
        </w:rPr>
        <w:t xml:space="preserve"> </w:t>
      </w:r>
      <w:r w:rsidR="00280ADA" w:rsidRPr="00517341">
        <w:rPr>
          <w:rFonts w:ascii="Tahoma" w:eastAsia="Tahoma" w:hAnsi="Tahoma" w:cs="Tahoma"/>
        </w:rPr>
        <w:t>zob</w:t>
      </w:r>
      <w:r w:rsidR="00280ADA" w:rsidRPr="00517341">
        <w:rPr>
          <w:rFonts w:ascii="Tahoma" w:eastAsia="Tahoma" w:hAnsi="Tahoma" w:cs="Tahoma"/>
          <w:spacing w:val="2"/>
        </w:rPr>
        <w:t>o</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1"/>
        </w:rPr>
        <w:t>ą</w:t>
      </w:r>
      <w:r w:rsidR="00280ADA" w:rsidRPr="00517341">
        <w:rPr>
          <w:rFonts w:ascii="Tahoma" w:eastAsia="Tahoma" w:hAnsi="Tahoma" w:cs="Tahoma"/>
        </w:rPr>
        <w:t>z</w:t>
      </w:r>
      <w:r w:rsidR="00280ADA" w:rsidRPr="00517341">
        <w:rPr>
          <w:rFonts w:ascii="Tahoma" w:eastAsia="Tahoma" w:hAnsi="Tahoma" w:cs="Tahoma"/>
          <w:spacing w:val="1"/>
        </w:rPr>
        <w:t>a</w:t>
      </w:r>
      <w:r w:rsidR="00280ADA" w:rsidRPr="00517341">
        <w:rPr>
          <w:rFonts w:ascii="Tahoma" w:eastAsia="Tahoma" w:hAnsi="Tahoma" w:cs="Tahoma"/>
          <w:spacing w:val="-3"/>
        </w:rPr>
        <w:t>n</w:t>
      </w:r>
      <w:r w:rsidR="00280ADA" w:rsidRPr="00517341">
        <w:rPr>
          <w:rFonts w:ascii="Tahoma" w:eastAsia="Tahoma" w:hAnsi="Tahoma" w:cs="Tahoma"/>
        </w:rPr>
        <w:t>y do</w:t>
      </w:r>
      <w:r w:rsidR="00280ADA" w:rsidRPr="00517341">
        <w:rPr>
          <w:rFonts w:ascii="Tahoma" w:eastAsia="Tahoma" w:hAnsi="Tahoma" w:cs="Tahoma"/>
          <w:spacing w:val="10"/>
        </w:rPr>
        <w:t xml:space="preserve"> </w:t>
      </w:r>
      <w:r w:rsidR="00280ADA" w:rsidRPr="00517341">
        <w:rPr>
          <w:rFonts w:ascii="Tahoma" w:eastAsia="Tahoma" w:hAnsi="Tahoma" w:cs="Tahoma"/>
        </w:rPr>
        <w:t>s</w:t>
      </w:r>
      <w:r w:rsidR="00280ADA" w:rsidRPr="00517341">
        <w:rPr>
          <w:rFonts w:ascii="Tahoma" w:eastAsia="Tahoma" w:hAnsi="Tahoma" w:cs="Tahoma"/>
          <w:spacing w:val="-1"/>
        </w:rPr>
        <w:t>k</w:t>
      </w:r>
      <w:r w:rsidR="00280ADA" w:rsidRPr="00517341">
        <w:rPr>
          <w:rFonts w:ascii="Tahoma" w:eastAsia="Tahoma" w:hAnsi="Tahoma" w:cs="Tahoma"/>
        </w:rPr>
        <w:t>ł</w:t>
      </w:r>
      <w:r w:rsidR="00280ADA" w:rsidRPr="00517341">
        <w:rPr>
          <w:rFonts w:ascii="Tahoma" w:eastAsia="Tahoma" w:hAnsi="Tahoma" w:cs="Tahoma"/>
          <w:spacing w:val="1"/>
        </w:rPr>
        <w:t>a</w:t>
      </w:r>
      <w:r w:rsidR="00280ADA" w:rsidRPr="00517341">
        <w:rPr>
          <w:rFonts w:ascii="Tahoma" w:eastAsia="Tahoma" w:hAnsi="Tahoma" w:cs="Tahoma"/>
        </w:rPr>
        <w:t>d</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ia</w:t>
      </w:r>
      <w:r w:rsidR="00280ADA" w:rsidRPr="00517341">
        <w:rPr>
          <w:rFonts w:ascii="Tahoma" w:eastAsia="Tahoma" w:hAnsi="Tahoma" w:cs="Tahoma"/>
          <w:spacing w:val="4"/>
        </w:rPr>
        <w:t xml:space="preserve"> </w:t>
      </w:r>
      <w:r w:rsidR="00280ADA" w:rsidRPr="00517341">
        <w:rPr>
          <w:rFonts w:ascii="Tahoma" w:eastAsia="Tahoma" w:hAnsi="Tahoma" w:cs="Tahoma"/>
          <w:spacing w:val="3"/>
        </w:rPr>
        <w:t>w</w:t>
      </w:r>
      <w:r w:rsidR="00280ADA" w:rsidRPr="00517341">
        <w:rPr>
          <w:rFonts w:ascii="Tahoma" w:eastAsia="Tahoma" w:hAnsi="Tahoma" w:cs="Tahoma"/>
          <w:spacing w:val="-1"/>
        </w:rPr>
        <w:t>n</w:t>
      </w:r>
      <w:r w:rsidR="00280ADA" w:rsidRPr="00517341">
        <w:rPr>
          <w:rFonts w:ascii="Tahoma" w:eastAsia="Tahoma" w:hAnsi="Tahoma" w:cs="Tahoma"/>
        </w:rPr>
        <w:t>ios</w:t>
      </w:r>
      <w:r w:rsidR="00280ADA" w:rsidRPr="00517341">
        <w:rPr>
          <w:rFonts w:ascii="Tahoma" w:eastAsia="Tahoma" w:hAnsi="Tahoma" w:cs="Tahoma"/>
          <w:spacing w:val="1"/>
        </w:rPr>
        <w:t>k</w:t>
      </w:r>
      <w:r w:rsidR="00280ADA" w:rsidRPr="00517341">
        <w:rPr>
          <w:rFonts w:ascii="Tahoma" w:eastAsia="Tahoma" w:hAnsi="Tahoma" w:cs="Tahoma"/>
        </w:rPr>
        <w:t>ów</w:t>
      </w:r>
      <w:r w:rsidR="00280ADA" w:rsidRPr="00517341">
        <w:rPr>
          <w:rFonts w:ascii="Tahoma" w:eastAsia="Tahoma" w:hAnsi="Tahoma" w:cs="Tahoma"/>
          <w:spacing w:val="4"/>
        </w:rPr>
        <w:t xml:space="preserve"> </w:t>
      </w:r>
      <w:r w:rsidR="00280ADA" w:rsidRPr="00517341">
        <w:rPr>
          <w:rFonts w:ascii="Tahoma" w:eastAsia="Tahoma" w:hAnsi="Tahoma" w:cs="Tahoma"/>
        </w:rPr>
        <w:t>o</w:t>
      </w:r>
      <w:r w:rsidR="00280ADA" w:rsidRPr="00517341">
        <w:rPr>
          <w:rFonts w:ascii="Tahoma" w:eastAsia="Tahoma" w:hAnsi="Tahoma" w:cs="Tahoma"/>
          <w:spacing w:val="10"/>
        </w:rPr>
        <w:t xml:space="preserve"> </w:t>
      </w:r>
      <w:r w:rsidR="00280ADA" w:rsidRPr="00517341">
        <w:rPr>
          <w:rFonts w:ascii="Tahoma" w:eastAsia="Tahoma" w:hAnsi="Tahoma" w:cs="Tahoma"/>
        </w:rPr>
        <w:t>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ość</w:t>
      </w:r>
      <w:r w:rsidR="00280ADA" w:rsidRPr="00517341">
        <w:rPr>
          <w:rFonts w:ascii="Tahoma" w:eastAsia="Tahoma" w:hAnsi="Tahoma" w:cs="Tahoma"/>
          <w:spacing w:val="4"/>
        </w:rPr>
        <w:t xml:space="preserve"> </w:t>
      </w:r>
      <w:r w:rsidR="00280ADA" w:rsidRPr="00517341">
        <w:rPr>
          <w:rFonts w:ascii="Tahoma" w:eastAsia="Tahoma" w:hAnsi="Tahoma" w:cs="Tahoma"/>
        </w:rPr>
        <w:t>z</w:t>
      </w:r>
      <w:r w:rsidR="00280ADA" w:rsidRPr="00517341">
        <w:rPr>
          <w:rFonts w:ascii="Tahoma" w:eastAsia="Tahoma" w:hAnsi="Tahoma" w:cs="Tahoma"/>
          <w:spacing w:val="11"/>
        </w:rPr>
        <w:t xml:space="preserve"> </w:t>
      </w:r>
      <w:r w:rsidR="00280ADA" w:rsidRPr="00517341">
        <w:rPr>
          <w:rFonts w:ascii="Tahoma" w:eastAsia="Tahoma" w:hAnsi="Tahoma" w:cs="Tahoma"/>
          <w:spacing w:val="3"/>
        </w:rPr>
        <w:t>w</w:t>
      </w:r>
      <w:r w:rsidR="00280ADA" w:rsidRPr="00517341">
        <w:rPr>
          <w:rFonts w:ascii="Tahoma" w:eastAsia="Tahoma" w:hAnsi="Tahoma" w:cs="Tahoma"/>
          <w:spacing w:val="-1"/>
        </w:rPr>
        <w:t>y</w:t>
      </w:r>
      <w:r w:rsidR="00280ADA" w:rsidRPr="00517341">
        <w:rPr>
          <w:rFonts w:ascii="Tahoma" w:eastAsia="Tahoma" w:hAnsi="Tahoma" w:cs="Tahoma"/>
        </w:rPr>
        <w:t>p</w:t>
      </w:r>
      <w:r w:rsidR="00280ADA" w:rsidRPr="00517341">
        <w:rPr>
          <w:rFonts w:ascii="Tahoma" w:eastAsia="Tahoma" w:hAnsi="Tahoma" w:cs="Tahoma"/>
          <w:spacing w:val="1"/>
        </w:rPr>
        <w:t>e</w:t>
      </w:r>
      <w:r w:rsidR="00280ADA" w:rsidRPr="00517341">
        <w:rPr>
          <w:rFonts w:ascii="Tahoma" w:eastAsia="Tahoma" w:hAnsi="Tahoma" w:cs="Tahoma"/>
        </w:rPr>
        <w:t>ł</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2"/>
        </w:rPr>
        <w:t>o</w:t>
      </w:r>
      <w:r w:rsidR="00280ADA" w:rsidRPr="00517341">
        <w:rPr>
          <w:rFonts w:ascii="Tahoma" w:eastAsia="Tahoma" w:hAnsi="Tahoma" w:cs="Tahoma"/>
          <w:spacing w:val="-1"/>
        </w:rPr>
        <w:t>n</w:t>
      </w:r>
      <w:r w:rsidR="00280ADA" w:rsidRPr="00517341">
        <w:rPr>
          <w:rFonts w:ascii="Tahoma" w:eastAsia="Tahoma" w:hAnsi="Tahoma" w:cs="Tahoma"/>
        </w:rPr>
        <w:t>ą</w:t>
      </w:r>
      <w:r w:rsidR="00280ADA" w:rsidRPr="00517341">
        <w:rPr>
          <w:rFonts w:ascii="Tahoma" w:eastAsia="Tahoma" w:hAnsi="Tahoma" w:cs="Tahoma"/>
          <w:spacing w:val="2"/>
        </w:rPr>
        <w:t xml:space="preserve"> </w:t>
      </w:r>
      <w:r w:rsidR="00280ADA" w:rsidRPr="00517341">
        <w:rPr>
          <w:rFonts w:ascii="Tahoma" w:eastAsia="Tahoma" w:hAnsi="Tahoma" w:cs="Tahoma"/>
          <w:spacing w:val="-1"/>
        </w:rPr>
        <w:t>c</w:t>
      </w:r>
      <w:r w:rsidR="00280ADA" w:rsidRPr="00517341">
        <w:rPr>
          <w:rFonts w:ascii="Tahoma" w:eastAsia="Tahoma" w:hAnsi="Tahoma" w:cs="Tahoma"/>
        </w:rPr>
        <w:t>z</w:t>
      </w:r>
      <w:r w:rsidR="00280ADA" w:rsidRPr="00517341">
        <w:rPr>
          <w:rFonts w:ascii="Tahoma" w:eastAsia="Tahoma" w:hAnsi="Tahoma" w:cs="Tahoma"/>
          <w:spacing w:val="1"/>
        </w:rPr>
        <w:t>ę</w:t>
      </w:r>
      <w:r w:rsidR="00280ADA" w:rsidRPr="00517341">
        <w:rPr>
          <w:rFonts w:ascii="Tahoma" w:eastAsia="Tahoma" w:hAnsi="Tahoma" w:cs="Tahoma"/>
        </w:rPr>
        <w:t>ś</w:t>
      </w:r>
      <w:r w:rsidR="00280ADA" w:rsidRPr="00517341">
        <w:rPr>
          <w:rFonts w:ascii="Tahoma" w:eastAsia="Tahoma" w:hAnsi="Tahoma" w:cs="Tahoma"/>
          <w:spacing w:val="-1"/>
        </w:rPr>
        <w:t>c</w:t>
      </w:r>
      <w:r w:rsidR="00280ADA" w:rsidRPr="00517341">
        <w:rPr>
          <w:rFonts w:ascii="Tahoma" w:eastAsia="Tahoma" w:hAnsi="Tahoma" w:cs="Tahoma"/>
        </w:rPr>
        <w:t>ią sp</w:t>
      </w:r>
      <w:r w:rsidR="00280ADA" w:rsidRPr="00517341">
        <w:rPr>
          <w:rFonts w:ascii="Tahoma" w:eastAsia="Tahoma" w:hAnsi="Tahoma" w:cs="Tahoma"/>
          <w:spacing w:val="-2"/>
        </w:rPr>
        <w:t>r</w:t>
      </w:r>
      <w:r w:rsidR="00280ADA" w:rsidRPr="00517341">
        <w:rPr>
          <w:rFonts w:ascii="Tahoma" w:eastAsia="Tahoma" w:hAnsi="Tahoma" w:cs="Tahoma"/>
          <w:spacing w:val="1"/>
        </w:rPr>
        <w:t>aw</w:t>
      </w:r>
      <w:r w:rsidR="00280ADA" w:rsidRPr="00517341">
        <w:rPr>
          <w:rFonts w:ascii="Tahoma" w:eastAsia="Tahoma" w:hAnsi="Tahoma" w:cs="Tahoma"/>
        </w:rPr>
        <w:t>oz</w:t>
      </w:r>
      <w:r w:rsidR="00280ADA" w:rsidRPr="00517341">
        <w:rPr>
          <w:rFonts w:ascii="Tahoma" w:eastAsia="Tahoma" w:hAnsi="Tahoma" w:cs="Tahoma"/>
          <w:spacing w:val="-2"/>
        </w:rPr>
        <w:t>d</w:t>
      </w:r>
      <w:r w:rsidR="00280ADA" w:rsidRPr="00517341">
        <w:rPr>
          <w:rFonts w:ascii="Tahoma" w:eastAsia="Tahoma" w:hAnsi="Tahoma" w:cs="Tahoma"/>
          <w:spacing w:val="1"/>
        </w:rPr>
        <w:t>aw</w:t>
      </w:r>
      <w:r w:rsidR="00280ADA" w:rsidRPr="00517341">
        <w:rPr>
          <w:rFonts w:ascii="Tahoma" w:eastAsia="Tahoma" w:hAnsi="Tahoma" w:cs="Tahoma"/>
          <w:spacing w:val="-1"/>
        </w:rPr>
        <w:t>c</w:t>
      </w:r>
      <w:r w:rsidR="00280ADA" w:rsidRPr="00517341">
        <w:rPr>
          <w:rFonts w:ascii="Tahoma" w:eastAsia="Tahoma" w:hAnsi="Tahoma" w:cs="Tahoma"/>
        </w:rPr>
        <w:t>zą</w:t>
      </w:r>
      <w:r w:rsidR="00280ADA" w:rsidRPr="00517341">
        <w:rPr>
          <w:rFonts w:ascii="Tahoma" w:eastAsia="Tahoma" w:hAnsi="Tahoma" w:cs="Tahoma"/>
          <w:spacing w:val="1"/>
        </w:rPr>
        <w:t xml:space="preserve"> </w:t>
      </w:r>
      <w:r w:rsidR="00280ADA" w:rsidRPr="00517341">
        <w:rPr>
          <w:rFonts w:ascii="Tahoma" w:eastAsia="Tahoma" w:hAnsi="Tahoma" w:cs="Tahoma"/>
        </w:rPr>
        <w:t>z</w:t>
      </w:r>
      <w:r w:rsidR="00280ADA" w:rsidRPr="00517341">
        <w:rPr>
          <w:rFonts w:ascii="Tahoma" w:eastAsia="Tahoma" w:hAnsi="Tahoma" w:cs="Tahoma"/>
          <w:spacing w:val="13"/>
        </w:rPr>
        <w:t xml:space="preserve"> </w:t>
      </w:r>
      <w:r w:rsidR="00280ADA" w:rsidRPr="00517341">
        <w:rPr>
          <w:rFonts w:ascii="Tahoma" w:eastAsia="Tahoma" w:hAnsi="Tahoma" w:cs="Tahoma"/>
          <w:spacing w:val="1"/>
        </w:rPr>
        <w:t>wy</w:t>
      </w:r>
      <w:r w:rsidR="00280ADA" w:rsidRPr="00517341">
        <w:rPr>
          <w:rFonts w:ascii="Tahoma" w:eastAsia="Tahoma" w:hAnsi="Tahoma" w:cs="Tahoma"/>
          <w:spacing w:val="-3"/>
        </w:rPr>
        <w:t>k</w:t>
      </w:r>
      <w:r w:rsidR="00280ADA" w:rsidRPr="00517341">
        <w:rPr>
          <w:rFonts w:ascii="Tahoma" w:eastAsia="Tahoma" w:hAnsi="Tahoma" w:cs="Tahoma"/>
        </w:rPr>
        <w:t>orz</w:t>
      </w:r>
      <w:r w:rsidR="00280ADA" w:rsidRPr="00517341">
        <w:rPr>
          <w:rFonts w:ascii="Tahoma" w:eastAsia="Tahoma" w:hAnsi="Tahoma" w:cs="Tahoma"/>
          <w:spacing w:val="2"/>
        </w:rPr>
        <w:t>ys</w:t>
      </w:r>
      <w:r w:rsidR="00280ADA" w:rsidRPr="00517341">
        <w:rPr>
          <w:rFonts w:ascii="Tahoma" w:eastAsia="Tahoma" w:hAnsi="Tahoma" w:cs="Tahoma"/>
        </w:rPr>
        <w:t>t</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 xml:space="preserve">m </w:t>
      </w:r>
      <w:r w:rsidR="0005157A" w:rsidRPr="00517341">
        <w:rPr>
          <w:rFonts w:ascii="Tahoma" w:eastAsia="Tahoma" w:hAnsi="Tahoma" w:cs="Tahoma"/>
          <w:spacing w:val="-1"/>
        </w:rPr>
        <w:t>SL2014</w:t>
      </w:r>
      <w:r w:rsidR="00280ADA" w:rsidRPr="00517341">
        <w:rPr>
          <w:rFonts w:ascii="Tahoma" w:eastAsia="Tahoma" w:hAnsi="Tahoma" w:cs="Tahoma"/>
          <w:spacing w:val="13"/>
        </w:rPr>
        <w:t xml:space="preserve"> </w:t>
      </w:r>
      <w:r w:rsidR="00280ADA" w:rsidRPr="00517341">
        <w:rPr>
          <w:rFonts w:ascii="Tahoma" w:eastAsia="Tahoma" w:hAnsi="Tahoma" w:cs="Tahoma"/>
        </w:rPr>
        <w:t>o</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rPr>
        <w:t>z</w:t>
      </w:r>
      <w:r w:rsidR="00280ADA" w:rsidRPr="00517341">
        <w:rPr>
          <w:rFonts w:ascii="Tahoma" w:eastAsia="Tahoma" w:hAnsi="Tahoma" w:cs="Tahoma"/>
          <w:spacing w:val="10"/>
        </w:rPr>
        <w:t xml:space="preserve"> </w:t>
      </w:r>
      <w:r w:rsidR="00280ADA" w:rsidRPr="00517341">
        <w:rPr>
          <w:rFonts w:ascii="Tahoma" w:eastAsia="Tahoma" w:hAnsi="Tahoma" w:cs="Tahoma"/>
          <w:spacing w:val="2"/>
        </w:rPr>
        <w:t>i</w:t>
      </w:r>
      <w:r w:rsidR="00280ADA" w:rsidRPr="00517341">
        <w:rPr>
          <w:rFonts w:ascii="Tahoma" w:eastAsia="Tahoma" w:hAnsi="Tahoma" w:cs="Tahoma"/>
          <w:spacing w:val="-1"/>
        </w:rPr>
        <w:t>c</w:t>
      </w:r>
      <w:r w:rsidR="00280ADA" w:rsidRPr="00517341">
        <w:rPr>
          <w:rFonts w:ascii="Tahoma" w:eastAsia="Tahoma" w:hAnsi="Tahoma" w:cs="Tahoma"/>
        </w:rPr>
        <w:t>h</w:t>
      </w:r>
      <w:r w:rsidR="00280ADA" w:rsidRPr="00517341">
        <w:rPr>
          <w:rFonts w:ascii="Tahoma" w:eastAsia="Tahoma" w:hAnsi="Tahoma" w:cs="Tahoma"/>
          <w:spacing w:val="13"/>
        </w:rPr>
        <w:t xml:space="preserve"> </w:t>
      </w:r>
      <w:r w:rsidR="00280ADA" w:rsidRPr="00517341">
        <w:rPr>
          <w:rFonts w:ascii="Tahoma" w:eastAsia="Tahoma" w:hAnsi="Tahoma" w:cs="Tahoma"/>
        </w:rPr>
        <w:t>podpi</w:t>
      </w:r>
      <w:r w:rsidR="00280ADA" w:rsidRPr="00517341">
        <w:rPr>
          <w:rFonts w:ascii="Tahoma" w:eastAsia="Tahoma" w:hAnsi="Tahoma" w:cs="Tahoma"/>
          <w:spacing w:val="3"/>
        </w:rPr>
        <w:t>s</w:t>
      </w:r>
      <w:r w:rsidR="00280ADA" w:rsidRPr="00517341">
        <w:rPr>
          <w:rFonts w:ascii="Tahoma" w:eastAsia="Tahoma" w:hAnsi="Tahoma" w:cs="Tahoma"/>
          <w:spacing w:val="-1"/>
        </w:rPr>
        <w:t>yw</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ia</w:t>
      </w:r>
      <w:r w:rsidR="00280ADA" w:rsidRPr="00517341">
        <w:rPr>
          <w:rFonts w:ascii="Tahoma" w:eastAsia="Tahoma" w:hAnsi="Tahoma" w:cs="Tahoma"/>
          <w:spacing w:val="3"/>
        </w:rPr>
        <w:t xml:space="preserve"> </w:t>
      </w:r>
      <w:r w:rsidR="00280ADA" w:rsidRPr="00517341">
        <w:rPr>
          <w:rFonts w:ascii="Tahoma" w:eastAsia="Tahoma" w:hAnsi="Tahoma" w:cs="Tahoma"/>
        </w:rPr>
        <w:t>i</w:t>
      </w:r>
      <w:r w:rsidR="00280ADA" w:rsidRPr="00517341">
        <w:rPr>
          <w:rFonts w:ascii="Tahoma" w:eastAsia="Tahoma" w:hAnsi="Tahoma" w:cs="Tahoma"/>
          <w:spacing w:val="16"/>
        </w:rPr>
        <w:t xml:space="preserve"> </w:t>
      </w:r>
      <w:r w:rsidR="00280ADA" w:rsidRPr="00517341">
        <w:rPr>
          <w:rFonts w:ascii="Tahoma" w:eastAsia="Tahoma" w:hAnsi="Tahoma" w:cs="Tahoma"/>
        </w:rPr>
        <w:t>pr</w:t>
      </w:r>
      <w:r w:rsidR="00280ADA" w:rsidRPr="00517341">
        <w:rPr>
          <w:rFonts w:ascii="Tahoma" w:eastAsia="Tahoma" w:hAnsi="Tahoma" w:cs="Tahoma"/>
          <w:spacing w:val="1"/>
        </w:rPr>
        <w:t>ze</w:t>
      </w:r>
      <w:r w:rsidR="00280ADA" w:rsidRPr="00517341">
        <w:rPr>
          <w:rFonts w:ascii="Tahoma" w:eastAsia="Tahoma" w:hAnsi="Tahoma" w:cs="Tahoma"/>
        </w:rPr>
        <w:t>s</w:t>
      </w:r>
      <w:r w:rsidR="00280ADA" w:rsidRPr="00517341">
        <w:rPr>
          <w:rFonts w:ascii="Tahoma" w:eastAsia="Tahoma" w:hAnsi="Tahoma" w:cs="Tahoma"/>
          <w:spacing w:val="-1"/>
        </w:rPr>
        <w:t>y</w:t>
      </w:r>
      <w:r w:rsidR="00280ADA" w:rsidRPr="00517341">
        <w:rPr>
          <w:rFonts w:ascii="Tahoma" w:eastAsia="Tahoma" w:hAnsi="Tahoma" w:cs="Tahoma"/>
        </w:rPr>
        <w:t>ł</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ia</w:t>
      </w:r>
      <w:r w:rsidR="00280ADA" w:rsidRPr="00517341">
        <w:rPr>
          <w:rFonts w:ascii="Tahoma" w:eastAsia="Tahoma" w:hAnsi="Tahoma" w:cs="Tahoma"/>
          <w:spacing w:val="5"/>
        </w:rPr>
        <w:t xml:space="preserve"> </w:t>
      </w:r>
      <w:r w:rsidR="003C48B2" w:rsidRPr="00517341">
        <w:rPr>
          <w:rFonts w:ascii="Tahoma" w:eastAsia="Tahoma" w:hAnsi="Tahoma" w:cs="Tahoma"/>
          <w:spacing w:val="5"/>
        </w:rPr>
        <w:t>z</w:t>
      </w:r>
      <w:r w:rsidR="00280ADA" w:rsidRPr="00517341">
        <w:rPr>
          <w:rFonts w:ascii="Tahoma" w:eastAsia="Tahoma" w:hAnsi="Tahoma" w:cs="Tahoma"/>
          <w:spacing w:val="15"/>
        </w:rPr>
        <w:t xml:space="preserve"> </w:t>
      </w:r>
      <w:r w:rsidR="00280ADA" w:rsidRPr="00517341">
        <w:rPr>
          <w:rFonts w:ascii="Tahoma" w:eastAsia="Tahoma" w:hAnsi="Tahoma" w:cs="Tahoma"/>
          <w:spacing w:val="1"/>
        </w:rPr>
        <w:t>wy</w:t>
      </w:r>
      <w:r w:rsidR="00280ADA" w:rsidRPr="00517341">
        <w:rPr>
          <w:rFonts w:ascii="Tahoma" w:eastAsia="Tahoma" w:hAnsi="Tahoma" w:cs="Tahoma"/>
          <w:spacing w:val="-1"/>
        </w:rPr>
        <w:t>k</w:t>
      </w:r>
      <w:r w:rsidR="00280ADA" w:rsidRPr="00517341">
        <w:rPr>
          <w:rFonts w:ascii="Tahoma" w:eastAsia="Tahoma" w:hAnsi="Tahoma" w:cs="Tahoma"/>
        </w:rPr>
        <w:t>orzyst</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 xml:space="preserve">m </w:t>
      </w:r>
      <w:r w:rsidR="005761C2" w:rsidRPr="00517341">
        <w:rPr>
          <w:rFonts w:ascii="Tahoma" w:eastAsia="Tahoma" w:hAnsi="Tahoma" w:cs="Tahoma"/>
        </w:rPr>
        <w:t xml:space="preserve">profilu zaufanego </w:t>
      </w:r>
      <w:proofErr w:type="spellStart"/>
      <w:r w:rsidR="005761C2" w:rsidRPr="00517341">
        <w:rPr>
          <w:rFonts w:ascii="Tahoma" w:eastAsia="Tahoma" w:hAnsi="Tahoma" w:cs="Tahoma"/>
        </w:rPr>
        <w:t>ePUAP</w:t>
      </w:r>
      <w:proofErr w:type="spellEnd"/>
      <w:r w:rsidR="005761C2" w:rsidRPr="00517341">
        <w:rPr>
          <w:rFonts w:ascii="Tahoma" w:eastAsia="Tahoma" w:hAnsi="Tahoma" w:cs="Tahoma"/>
        </w:rPr>
        <w:t xml:space="preserve"> lub certyfikatu kwalifikowanego. Jeżeli z powodów technicznych podpisanie dokumentu przez </w:t>
      </w:r>
      <w:proofErr w:type="spellStart"/>
      <w:r w:rsidR="005761C2" w:rsidRPr="00517341">
        <w:rPr>
          <w:rFonts w:ascii="Tahoma" w:eastAsia="Tahoma" w:hAnsi="Tahoma" w:cs="Tahoma"/>
        </w:rPr>
        <w:t>ePUAP</w:t>
      </w:r>
      <w:proofErr w:type="spellEnd"/>
      <w:r w:rsidR="005761C2" w:rsidRPr="00517341">
        <w:rPr>
          <w:rFonts w:ascii="Tahoma" w:eastAsia="Tahoma" w:hAnsi="Tahoma" w:cs="Tahoma"/>
        </w:rPr>
        <w:t xml:space="preserve"> będzie niemożliwe należy skorzystać z opcji podpisania wniosku certyfikatem niekwalifikowanym SL2014</w:t>
      </w:r>
      <w:r w:rsidR="00280ADA" w:rsidRPr="00517341">
        <w:rPr>
          <w:rFonts w:ascii="Tahoma" w:eastAsia="Tahoma" w:hAnsi="Tahoma" w:cs="Tahoma"/>
        </w:rPr>
        <w:t>;</w:t>
      </w:r>
    </w:p>
    <w:p w14:paraId="41EF7EA5" w14:textId="66AFAB5F" w:rsidR="00AB038D" w:rsidRPr="00517341" w:rsidRDefault="00280ADA"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9"/>
        </w:rPr>
        <w:t xml:space="preserve"> </w:t>
      </w:r>
      <w:r w:rsidRPr="00517341">
        <w:rPr>
          <w:rFonts w:ascii="Tahoma" w:eastAsia="Tahoma" w:hAnsi="Tahoma" w:cs="Tahoma"/>
          <w:spacing w:val="1"/>
        </w:rPr>
        <w:t>we</w:t>
      </w:r>
      <w:r w:rsidRPr="00517341">
        <w:rPr>
          <w:rFonts w:ascii="Tahoma" w:eastAsia="Tahoma" w:hAnsi="Tahoma" w:cs="Tahoma"/>
        </w:rPr>
        <w:t>z</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rPr>
        <w:t>IZ</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0"/>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 do</w:t>
      </w:r>
      <w:r w:rsidRPr="00517341">
        <w:rPr>
          <w:rFonts w:ascii="Tahoma" w:eastAsia="Tahoma" w:hAnsi="Tahoma" w:cs="Tahoma"/>
          <w:spacing w:val="8"/>
        </w:rPr>
        <w:t xml:space="preserve"> </w:t>
      </w:r>
      <w:r w:rsidRPr="00517341">
        <w:rPr>
          <w:rFonts w:ascii="Tahoma" w:eastAsia="Tahoma" w:hAnsi="Tahoma" w:cs="Tahoma"/>
          <w:spacing w:val="3"/>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1"/>
        </w:rPr>
        <w:t>i</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 xml:space="preserve">tów </w:t>
      </w:r>
      <w:r w:rsidRPr="00517341">
        <w:rPr>
          <w:rFonts w:ascii="Tahoma" w:eastAsia="Tahoma" w:hAnsi="Tahoma" w:cs="Tahoma"/>
          <w:spacing w:val="1"/>
        </w:rPr>
        <w:t>a</w:t>
      </w:r>
      <w:r w:rsidRPr="00517341">
        <w:rPr>
          <w:rFonts w:ascii="Tahoma" w:eastAsia="Tahoma" w:hAnsi="Tahoma" w:cs="Tahoma"/>
        </w:rPr>
        <w:t>plikac</w:t>
      </w:r>
      <w:r w:rsidRPr="00517341">
        <w:rPr>
          <w:rFonts w:ascii="Tahoma" w:eastAsia="Tahoma" w:hAnsi="Tahoma" w:cs="Tahoma"/>
          <w:spacing w:val="1"/>
        </w:rPr>
        <w:t>y</w:t>
      </w:r>
      <w:r w:rsidRPr="00517341">
        <w:rPr>
          <w:rFonts w:ascii="Tahoma" w:eastAsia="Tahoma" w:hAnsi="Tahoma" w:cs="Tahoma"/>
          <w:spacing w:val="-1"/>
        </w:rPr>
        <w:t>jnyc</w:t>
      </w:r>
      <w:r w:rsidRPr="00517341">
        <w:rPr>
          <w:rFonts w:ascii="Tahoma" w:eastAsia="Tahoma" w:hAnsi="Tahoma" w:cs="Tahoma"/>
        </w:rPr>
        <w:t>h</w:t>
      </w:r>
      <w:r w:rsidR="003612F4">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we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 xml:space="preserve">i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4"/>
        </w:rPr>
        <w:t xml:space="preserve"> </w:t>
      </w:r>
      <w:r w:rsidRPr="00517341">
        <w:rPr>
          <w:rFonts w:ascii="Tahoma" w:eastAsia="Tahoma" w:hAnsi="Tahoma" w:cs="Tahoma"/>
        </w:rPr>
        <w:t xml:space="preserve">z </w:t>
      </w:r>
      <w:r w:rsidRPr="00517341">
        <w:rPr>
          <w:rFonts w:ascii="Tahoma" w:eastAsia="Tahoma" w:hAnsi="Tahoma" w:cs="Tahoma"/>
          <w:spacing w:val="1"/>
        </w:rPr>
        <w:t>w</w:t>
      </w:r>
      <w:r w:rsidRPr="00517341">
        <w:rPr>
          <w:rFonts w:ascii="Tahoma" w:eastAsia="Tahoma" w:hAnsi="Tahoma" w:cs="Tahoma"/>
          <w:spacing w:val="-1"/>
        </w:rPr>
        <w:t>yk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00B80530" w:rsidRPr="00517341">
        <w:rPr>
          <w:rFonts w:ascii="Tahoma" w:eastAsia="Tahoma" w:hAnsi="Tahoma" w:cs="Tahoma"/>
          <w:spacing w:val="-1"/>
        </w:rPr>
        <w:t>LSI</w:t>
      </w:r>
      <w:r w:rsidRPr="00517341">
        <w:rPr>
          <w:rFonts w:ascii="Tahoma" w:eastAsia="Tahoma" w:hAnsi="Tahoma" w:cs="Tahoma"/>
        </w:rPr>
        <w:t>;</w:t>
      </w:r>
    </w:p>
    <w:p w14:paraId="1BDA591C" w14:textId="7C4E5438" w:rsidR="00AB038D" w:rsidRPr="00517341" w:rsidRDefault="00280ADA"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6"/>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do</w:t>
      </w:r>
      <w:r w:rsidRPr="00517341">
        <w:rPr>
          <w:rFonts w:ascii="Tahoma" w:eastAsia="Tahoma" w:hAnsi="Tahoma" w:cs="Tahoma"/>
          <w:spacing w:val="19"/>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ło</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7"/>
        </w:rPr>
        <w:t xml:space="preserve"> </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mu</w:t>
      </w:r>
      <w:r w:rsidRPr="00517341">
        <w:rPr>
          <w:rFonts w:ascii="Tahoma" w:eastAsia="Tahoma" w:hAnsi="Tahoma" w:cs="Tahoma"/>
          <w:spacing w:val="4"/>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3"/>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ów</w:t>
      </w:r>
      <w:r w:rsidR="003612F4">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we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7"/>
        </w:rPr>
        <w:t>e</w:t>
      </w:r>
      <w:r w:rsidRPr="00517341">
        <w:rPr>
          <w:rFonts w:ascii="Tahoma" w:eastAsia="Tahoma" w:hAnsi="Tahoma" w:cs="Tahoma"/>
        </w:rPr>
        <w:t>j</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1"/>
        </w:rPr>
        <w:t xml:space="preserve"> </w:t>
      </w:r>
      <w:r w:rsidR="00BE11F7" w:rsidRPr="00517341">
        <w:rPr>
          <w:rFonts w:ascii="Tahoma" w:eastAsia="Tahoma" w:hAnsi="Tahoma" w:cs="Tahoma"/>
          <w:spacing w:val="1"/>
        </w:rPr>
        <w:t>SL2014</w:t>
      </w:r>
      <w:r w:rsidRPr="00517341">
        <w:rPr>
          <w:rFonts w:ascii="Tahoma" w:eastAsia="Tahoma" w:hAnsi="Tahoma" w:cs="Tahoma"/>
        </w:rPr>
        <w:t>;</w:t>
      </w:r>
    </w:p>
    <w:p w14:paraId="6C4BF9E3" w14:textId="6F37D908" w:rsidR="00AB038D" w:rsidRPr="00517341" w:rsidRDefault="00280ADA"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 xml:space="preserve">u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rcz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tów </w:t>
      </w:r>
      <w:r w:rsidRPr="00517341">
        <w:rPr>
          <w:rFonts w:ascii="Tahoma" w:eastAsia="Tahoma" w:hAnsi="Tahoma" w:cs="Tahoma"/>
          <w:spacing w:val="3"/>
        </w:rPr>
        <w:t>w</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 pkt </w:t>
      </w:r>
      <w:r w:rsidRPr="00517341">
        <w:rPr>
          <w:rFonts w:ascii="Tahoma" w:eastAsia="Tahoma" w:hAnsi="Tahoma" w:cs="Tahoma"/>
          <w:spacing w:val="7"/>
        </w:rPr>
        <w:t>1</w:t>
      </w:r>
      <w:r w:rsidRPr="00517341">
        <w:rPr>
          <w:rFonts w:ascii="Tahoma" w:eastAsia="Tahoma" w:hAnsi="Tahoma" w:cs="Tahoma"/>
        </w:rPr>
        <w:t>-</w:t>
      </w:r>
      <w:r w:rsidR="0082139B">
        <w:rPr>
          <w:rFonts w:ascii="Tahoma" w:eastAsia="Tahoma" w:hAnsi="Tahoma" w:cs="Tahoma"/>
        </w:rPr>
        <w:t>3</w:t>
      </w:r>
      <w:r w:rsidRPr="00517341">
        <w:rPr>
          <w:rFonts w:ascii="Tahoma" w:eastAsia="Tahoma" w:hAnsi="Tahoma" w:cs="Tahoma"/>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0"/>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006507C2" w:rsidRPr="00517341">
        <w:rPr>
          <w:rFonts w:ascii="Tahoma" w:eastAsia="Tahoma" w:hAnsi="Tahoma" w:cs="Tahoma"/>
        </w:rPr>
        <w:t xml:space="preserve">dku </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6"/>
        </w:rPr>
        <w:t xml:space="preserve"> </w:t>
      </w:r>
      <w:r w:rsidRPr="00517341">
        <w:rPr>
          <w:rFonts w:ascii="Tahoma" w:eastAsia="Tahoma" w:hAnsi="Tahoma" w:cs="Tahoma"/>
        </w:rPr>
        <w:t>b</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24"/>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23"/>
        </w:rPr>
        <w:t xml:space="preserve"> </w:t>
      </w:r>
      <w:r w:rsidRPr="00517341">
        <w:rPr>
          <w:rFonts w:ascii="Tahoma" w:eastAsia="Tahoma" w:hAnsi="Tahoma" w:cs="Tahoma"/>
        </w:rPr>
        <w:t>b</w:t>
      </w:r>
      <w:r w:rsidRPr="00517341">
        <w:rPr>
          <w:rFonts w:ascii="Tahoma" w:eastAsia="Tahoma" w:hAnsi="Tahoma" w:cs="Tahoma"/>
          <w:spacing w:val="3"/>
        </w:rPr>
        <w:t>ł</w:t>
      </w:r>
      <w:r w:rsidRPr="00517341">
        <w:rPr>
          <w:rFonts w:ascii="Tahoma" w:eastAsia="Tahoma" w:hAnsi="Tahoma" w:cs="Tahoma"/>
          <w:spacing w:val="1"/>
        </w:rPr>
        <w:t>ę</w:t>
      </w:r>
      <w:r w:rsidRPr="00517341">
        <w:rPr>
          <w:rFonts w:ascii="Tahoma" w:eastAsia="Tahoma" w:hAnsi="Tahoma" w:cs="Tahoma"/>
        </w:rPr>
        <w:t>dów</w:t>
      </w:r>
      <w:r w:rsidRPr="00517341">
        <w:rPr>
          <w:rFonts w:ascii="Tahoma" w:eastAsia="Tahoma" w:hAnsi="Tahoma" w:cs="Tahoma"/>
          <w:spacing w:val="21"/>
        </w:rPr>
        <w:t xml:space="preserve"> </w:t>
      </w:r>
      <w:r w:rsidRPr="00517341">
        <w:rPr>
          <w:rFonts w:ascii="Tahoma" w:eastAsia="Tahoma" w:hAnsi="Tahoma" w:cs="Tahoma"/>
        </w:rPr>
        <w:t>w</w:t>
      </w:r>
      <w:r w:rsidRPr="00517341">
        <w:rPr>
          <w:rFonts w:ascii="Tahoma" w:eastAsia="Tahoma" w:hAnsi="Tahoma" w:cs="Tahoma"/>
          <w:spacing w:val="26"/>
        </w:rPr>
        <w:t xml:space="preserve"> </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24"/>
        </w:rPr>
        <w:t xml:space="preserve"> </w:t>
      </w: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6"/>
        </w:rPr>
        <w:t xml:space="preserve"> </w:t>
      </w:r>
      <w:r w:rsidRPr="00517341">
        <w:rPr>
          <w:rFonts w:ascii="Tahoma" w:eastAsia="Tahoma" w:hAnsi="Tahoma" w:cs="Tahoma"/>
          <w:spacing w:val="5"/>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7"/>
        </w:rPr>
        <w:t xml:space="preserve"> </w:t>
      </w:r>
      <w:r w:rsidRPr="00517341">
        <w:rPr>
          <w:rFonts w:ascii="Tahoma" w:eastAsia="Tahoma" w:hAnsi="Tahoma" w:cs="Tahoma"/>
        </w:rPr>
        <w:t>może</w:t>
      </w:r>
      <w:r w:rsidRPr="00517341">
        <w:rPr>
          <w:rFonts w:ascii="Tahoma" w:eastAsia="Tahoma" w:hAnsi="Tahoma" w:cs="Tahoma"/>
          <w:spacing w:val="22"/>
        </w:rPr>
        <w:t xml:space="preserve"> </w:t>
      </w:r>
      <w:r w:rsidRPr="00517341">
        <w:rPr>
          <w:rFonts w:ascii="Tahoma" w:eastAsia="Tahoma" w:hAnsi="Tahoma" w:cs="Tahoma"/>
        </w:rPr>
        <w:t>zos</w:t>
      </w:r>
      <w:r w:rsidRPr="00517341">
        <w:rPr>
          <w:rFonts w:ascii="Tahoma" w:eastAsia="Tahoma" w:hAnsi="Tahoma" w:cs="Tahoma"/>
          <w:spacing w:val="1"/>
        </w:rPr>
        <w:t>t</w:t>
      </w:r>
      <w:r w:rsidRPr="00517341">
        <w:rPr>
          <w:rFonts w:ascii="Tahoma" w:eastAsia="Tahoma" w:hAnsi="Tahoma" w:cs="Tahoma"/>
          <w:spacing w:val="3"/>
        </w:rPr>
        <w:t>a</w:t>
      </w:r>
      <w:r w:rsidRPr="00517341">
        <w:rPr>
          <w:rFonts w:ascii="Tahoma" w:eastAsia="Tahoma" w:hAnsi="Tahoma" w:cs="Tahoma"/>
        </w:rPr>
        <w:t>ć</w:t>
      </w:r>
      <w:r w:rsidRPr="00517341">
        <w:rPr>
          <w:rFonts w:ascii="Tahoma" w:eastAsia="Tahoma" w:hAnsi="Tahoma" w:cs="Tahoma"/>
          <w:spacing w:val="23"/>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00E03F00" w:rsidRPr="00517341">
        <w:rPr>
          <w:rFonts w:ascii="Tahoma" w:eastAsia="Tahoma" w:hAnsi="Tahoma" w:cs="Tahoma"/>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ich</w:t>
      </w:r>
      <w:r w:rsidRPr="00517341">
        <w:rPr>
          <w:rFonts w:ascii="Tahoma" w:eastAsia="Tahoma" w:hAnsi="Tahoma" w:cs="Tahoma"/>
          <w:spacing w:val="-3"/>
        </w:rPr>
        <w:t xml:space="preserve"> </w:t>
      </w:r>
      <w:r w:rsidRPr="00517341">
        <w:rPr>
          <w:rFonts w:ascii="Tahoma" w:eastAsia="Tahoma" w:hAnsi="Tahoma" w:cs="Tahoma"/>
          <w:spacing w:val="3"/>
        </w:rPr>
        <w:t>p</w:t>
      </w:r>
      <w:r w:rsidRPr="00517341">
        <w:rPr>
          <w:rFonts w:ascii="Tahoma" w:eastAsia="Tahoma" w:hAnsi="Tahoma" w:cs="Tahoma"/>
        </w:rPr>
        <w:t>op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3"/>
        </w:rPr>
        <w:t xml:space="preserve"> </w:t>
      </w:r>
      <w:r w:rsidRPr="00517341">
        <w:rPr>
          <w:rFonts w:ascii="Tahoma" w:eastAsia="Tahoma" w:hAnsi="Tahoma" w:cs="Tahoma"/>
        </w:rPr>
        <w:t>u</w:t>
      </w:r>
      <w:r w:rsidRPr="00517341">
        <w:rPr>
          <w:rFonts w:ascii="Tahoma" w:eastAsia="Tahoma" w:hAnsi="Tahoma" w:cs="Tahoma"/>
          <w:spacing w:val="2"/>
        </w:rPr>
        <w:t>z</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rPr>
        <w:t xml:space="preserve">w </w:t>
      </w:r>
      <w:r w:rsidRPr="00517341">
        <w:rPr>
          <w:rFonts w:ascii="Tahoma" w:eastAsia="Tahoma" w:hAnsi="Tahoma" w:cs="Tahoma"/>
          <w:spacing w:val="1"/>
        </w:rPr>
        <w:t>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o</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IZ</w:t>
      </w:r>
      <w:r w:rsidRPr="00517341">
        <w:rPr>
          <w:rFonts w:ascii="Tahoma" w:eastAsia="Tahoma" w:hAnsi="Tahoma" w:cs="Tahoma"/>
          <w:spacing w:val="-2"/>
        </w:rPr>
        <w:t xml:space="preserve"> </w:t>
      </w:r>
      <w:r w:rsidRPr="00517341">
        <w:rPr>
          <w:rFonts w:ascii="Tahoma" w:eastAsia="Tahoma" w:hAnsi="Tahoma" w:cs="Tahoma"/>
          <w:spacing w:val="1"/>
        </w:rPr>
        <w:t>R</w:t>
      </w:r>
      <w:r w:rsidRPr="00517341">
        <w:rPr>
          <w:rFonts w:ascii="Tahoma" w:eastAsia="Tahoma" w:hAnsi="Tahoma" w:cs="Tahoma"/>
        </w:rPr>
        <w:t>PO</w:t>
      </w:r>
      <w:r w:rsidRPr="00517341">
        <w:rPr>
          <w:rFonts w:ascii="Tahoma" w:eastAsia="Tahoma" w:hAnsi="Tahoma" w:cs="Tahoma"/>
          <w:spacing w:val="-4"/>
        </w:rPr>
        <w:t xml:space="preserve"> </w:t>
      </w:r>
      <w:r w:rsidRPr="00517341">
        <w:rPr>
          <w:rFonts w:ascii="Tahoma" w:eastAsia="Tahoma" w:hAnsi="Tahoma" w:cs="Tahoma"/>
        </w:rPr>
        <w:t>W</w:t>
      </w:r>
      <w:r w:rsidR="00BE11F7" w:rsidRPr="00517341">
        <w:rPr>
          <w:rFonts w:ascii="Tahoma" w:eastAsia="Tahoma" w:hAnsi="Tahoma" w:cs="Tahoma"/>
          <w:spacing w:val="2"/>
        </w:rPr>
        <w:t>Ś</w:t>
      </w:r>
      <w:r w:rsidRPr="00517341">
        <w:rPr>
          <w:rFonts w:ascii="Tahoma" w:eastAsia="Tahoma" w:hAnsi="Tahoma" w:cs="Tahoma"/>
        </w:rPr>
        <w:t>;</w:t>
      </w:r>
    </w:p>
    <w:p w14:paraId="590F80BB" w14:textId="694D4384" w:rsidR="00AB038D" w:rsidRPr="00517341" w:rsidRDefault="002D5302"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rPr>
        <w:t>Beneficjent jest zobowiązany do zbierania danych osobowych nt. uczestników projektu osób lub podmiotów w SL2014</w:t>
      </w:r>
      <w:r w:rsidR="008F084C" w:rsidRPr="00517341">
        <w:rPr>
          <w:rFonts w:ascii="Tahoma" w:eastAsia="Tahoma" w:hAnsi="Tahoma" w:cs="Tahoma"/>
        </w:rPr>
        <w:t>;</w:t>
      </w:r>
    </w:p>
    <w:p w14:paraId="42CA78E0" w14:textId="54240E85" w:rsidR="0082219C" w:rsidRPr="00517341" w:rsidRDefault="0082219C"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rPr>
        <w:t>Beneficjent jest zobowiązany do przesłania</w:t>
      </w:r>
      <w:r w:rsidR="00AF747A" w:rsidRPr="00517341">
        <w:rPr>
          <w:rFonts w:ascii="Tahoma" w:eastAsia="Tahoma" w:hAnsi="Tahoma" w:cs="Tahoma"/>
        </w:rPr>
        <w:t xml:space="preserve"> bezpośrednio do opiekuna projektu</w:t>
      </w:r>
      <w:r w:rsidRPr="00517341">
        <w:rPr>
          <w:rFonts w:ascii="Tahoma" w:eastAsia="Tahoma" w:hAnsi="Tahoma" w:cs="Tahoma"/>
        </w:rPr>
        <w:t xml:space="preserve"> za pomocą SL2014 kwartalnych harmonogramów udzielanych w ramach projektu form wsparcia, w szczególności szkoleń, kursów, konferencji, usług doradczych, poradnictwa, warsztatów, seminariów, studiów wyższych i podyplomowych, zgodnie z załącznikiem nr </w:t>
      </w:r>
      <w:r w:rsidR="00771E16" w:rsidRPr="00517341">
        <w:rPr>
          <w:rFonts w:ascii="Tahoma" w:eastAsia="Tahoma" w:hAnsi="Tahoma" w:cs="Tahoma"/>
        </w:rPr>
        <w:t>4</w:t>
      </w:r>
      <w:r w:rsidRPr="00517341">
        <w:rPr>
          <w:rFonts w:ascii="Tahoma" w:eastAsia="Tahoma" w:hAnsi="Tahoma" w:cs="Tahoma"/>
        </w:rPr>
        <w:t xml:space="preserve"> do umowy, począwszy od dnia podpisania umowy/rozpoczęcia realizacji projektu. W przypadku zmiany harmonogramu, o którym mowa powyżej Beneficjent zobowiązuje się do przesłania zaktualizowanego harmonogramu do opiekuna projektu na 7 dni przed rozpoczęciem danej formy wsparcia.</w:t>
      </w:r>
    </w:p>
    <w:p w14:paraId="6C8BF546" w14:textId="77777777"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1"/>
        </w:rPr>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ty</w:t>
      </w:r>
      <w:r w:rsidRPr="00517341">
        <w:rPr>
          <w:rFonts w:ascii="Tahoma" w:eastAsia="Tahoma" w:hAnsi="Tahoma" w:cs="Tahoma"/>
          <w:spacing w:val="56"/>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ds</w:t>
      </w:r>
      <w:r w:rsidRPr="00517341">
        <w:rPr>
          <w:rFonts w:ascii="Tahoma" w:eastAsia="Tahoma" w:hAnsi="Tahoma" w:cs="Tahoma"/>
          <w:spacing w:val="1"/>
        </w:rPr>
        <w:t>taw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4"/>
        </w:rPr>
        <w:t xml:space="preserve"> </w:t>
      </w:r>
      <w:r w:rsidRPr="00517341">
        <w:rPr>
          <w:rFonts w:ascii="Tahoma" w:eastAsia="Tahoma" w:hAnsi="Tahoma" w:cs="Tahoma"/>
        </w:rPr>
        <w:t>w</w:t>
      </w:r>
      <w:r w:rsidRPr="00517341">
        <w:rPr>
          <w:rFonts w:ascii="Tahoma" w:eastAsia="Tahoma" w:hAnsi="Tahoma" w:cs="Tahoma"/>
          <w:spacing w:val="3"/>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62"/>
        </w:rPr>
        <w:t xml:space="preserve"> </w:t>
      </w:r>
      <w:r w:rsidR="00BE11F7" w:rsidRPr="00517341">
        <w:rPr>
          <w:rFonts w:ascii="Tahoma" w:eastAsia="Tahoma" w:hAnsi="Tahoma" w:cs="Tahoma"/>
          <w:spacing w:val="-1"/>
        </w:rPr>
        <w:t>SL2014</w:t>
      </w:r>
      <w:r w:rsidRPr="00517341">
        <w:rPr>
          <w:rFonts w:ascii="Tahoma" w:eastAsia="Tahoma" w:hAnsi="Tahoma" w:cs="Tahoma"/>
        </w:rPr>
        <w:t xml:space="preserve">, </w:t>
      </w:r>
      <w:r w:rsidRPr="00517341">
        <w:rPr>
          <w:rFonts w:ascii="Tahoma" w:eastAsia="Tahoma" w:hAnsi="Tahoma" w:cs="Tahoma"/>
          <w:spacing w:val="-1"/>
        </w:rPr>
        <w:t>j</w:t>
      </w:r>
      <w:r w:rsidRPr="00517341">
        <w:rPr>
          <w:rFonts w:ascii="Tahoma" w:eastAsia="Tahoma" w:hAnsi="Tahoma" w:cs="Tahoma"/>
          <w:spacing w:val="3"/>
        </w:rPr>
        <w:t>a</w:t>
      </w:r>
      <w:r w:rsidRPr="00517341">
        <w:rPr>
          <w:rFonts w:ascii="Tahoma" w:eastAsia="Tahoma" w:hAnsi="Tahoma" w:cs="Tahoma"/>
          <w:spacing w:val="-3"/>
        </w:rPr>
        <w:t>k</w:t>
      </w:r>
      <w:r w:rsidRPr="00517341">
        <w:rPr>
          <w:rFonts w:ascii="Tahoma" w:eastAsia="Tahoma" w:hAnsi="Tahoma" w:cs="Tahoma"/>
        </w:rPr>
        <w:t>o 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9"/>
        </w:rPr>
        <w:t>ą</w:t>
      </w:r>
      <w:r w:rsidRPr="00517341">
        <w:rPr>
          <w:rFonts w:ascii="Tahoma" w:eastAsia="Tahoma" w:hAnsi="Tahoma" w:cs="Tahoma"/>
          <w:spacing w:val="-1"/>
        </w:rPr>
        <w:t>c</w:t>
      </w:r>
      <w:r w:rsidRPr="00517341">
        <w:rPr>
          <w:rFonts w:ascii="Tahoma" w:eastAsia="Tahoma" w:hAnsi="Tahoma" w:cs="Tahoma"/>
        </w:rPr>
        <w:t>zni</w:t>
      </w:r>
      <w:r w:rsidRPr="00517341">
        <w:rPr>
          <w:rFonts w:ascii="Tahoma" w:eastAsia="Tahoma" w:hAnsi="Tahoma" w:cs="Tahoma"/>
          <w:spacing w:val="-1"/>
        </w:rPr>
        <w:t>k</w:t>
      </w:r>
      <w:r w:rsidRPr="00517341">
        <w:rPr>
          <w:rFonts w:ascii="Tahoma" w:eastAsia="Tahoma" w:hAnsi="Tahoma" w:cs="Tahoma"/>
        </w:rPr>
        <w:t xml:space="preserve">i do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ó</w:t>
      </w:r>
      <w:r w:rsidRPr="00517341">
        <w:rPr>
          <w:rFonts w:ascii="Tahoma" w:eastAsia="Tahoma" w:hAnsi="Tahoma" w:cs="Tahoma"/>
          <w:spacing w:val="-4"/>
        </w:rPr>
        <w:t>w</w:t>
      </w:r>
      <w:r w:rsidRPr="00517341">
        <w:rPr>
          <w:rFonts w:ascii="Tahoma" w:eastAsia="Tahoma" w:hAnsi="Tahoma" w:cs="Tahoma"/>
        </w:rPr>
        <w:t>,</w:t>
      </w:r>
      <w:r w:rsidRPr="00517341">
        <w:rPr>
          <w:rFonts w:ascii="Tahoma" w:eastAsia="Tahoma" w:hAnsi="Tahoma" w:cs="Tahoma"/>
          <w:spacing w:val="57"/>
        </w:rPr>
        <w:t xml:space="preserve"> </w:t>
      </w:r>
      <w:r w:rsidRPr="00517341">
        <w:rPr>
          <w:rFonts w:ascii="Tahoma" w:eastAsia="Tahoma" w:hAnsi="Tahoma" w:cs="Tahoma"/>
          <w:spacing w:val="3"/>
        </w:rPr>
        <w:t>m</w:t>
      </w:r>
      <w:r w:rsidRPr="00517341">
        <w:rPr>
          <w:rFonts w:ascii="Tahoma" w:eastAsia="Tahoma" w:hAnsi="Tahoma" w:cs="Tahoma"/>
          <w:spacing w:val="-1"/>
        </w:rPr>
        <w:t>u</w:t>
      </w:r>
      <w:r w:rsidRPr="00517341">
        <w:rPr>
          <w:rFonts w:ascii="Tahoma" w:eastAsia="Tahoma" w:hAnsi="Tahoma" w:cs="Tahoma"/>
        </w:rPr>
        <w:t>szą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ić</w:t>
      </w:r>
      <w:r w:rsidRPr="00517341">
        <w:rPr>
          <w:rFonts w:ascii="Tahoma" w:eastAsia="Tahoma" w:hAnsi="Tahoma" w:cs="Tahoma"/>
          <w:spacing w:val="6"/>
        </w:rPr>
        <w:t xml:space="preserve"> </w:t>
      </w:r>
      <w:r w:rsidRPr="00517341">
        <w:rPr>
          <w:rFonts w:ascii="Tahoma" w:eastAsia="Tahoma" w:hAnsi="Tahoma" w:cs="Tahoma"/>
        </w:rPr>
        <w:t>or</w:t>
      </w:r>
      <w:r w:rsidRPr="00517341">
        <w:rPr>
          <w:rFonts w:ascii="Tahoma" w:eastAsia="Tahoma" w:hAnsi="Tahoma" w:cs="Tahoma"/>
          <w:spacing w:val="2"/>
        </w:rPr>
        <w:t>y</w:t>
      </w:r>
      <w:r w:rsidRPr="00517341">
        <w:rPr>
          <w:rFonts w:ascii="Tahoma" w:eastAsia="Tahoma" w:hAnsi="Tahoma" w:cs="Tahoma"/>
        </w:rPr>
        <w:t>gina</w:t>
      </w:r>
      <w:r w:rsidRPr="00517341">
        <w:rPr>
          <w:rFonts w:ascii="Tahoma" w:eastAsia="Tahoma" w:hAnsi="Tahoma" w:cs="Tahoma"/>
          <w:spacing w:val="1"/>
        </w:rPr>
        <w:t>ł</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3"/>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zn</w:t>
      </w:r>
      <w:r w:rsidRPr="00517341">
        <w:rPr>
          <w:rFonts w:ascii="Tahoma" w:eastAsia="Tahoma" w:hAnsi="Tahoma" w:cs="Tahoma"/>
          <w:spacing w:val="-1"/>
        </w:rPr>
        <w:t>yc</w:t>
      </w:r>
      <w:r w:rsidRPr="00517341">
        <w:rPr>
          <w:rFonts w:ascii="Tahoma" w:eastAsia="Tahoma" w:hAnsi="Tahoma" w:cs="Tahoma"/>
        </w:rPr>
        <w:t xml:space="preserve">h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4"/>
        </w:rPr>
        <w:t xml:space="preserve"> </w:t>
      </w:r>
      <w:r w:rsidRPr="00517341">
        <w:rPr>
          <w:rFonts w:ascii="Tahoma" w:eastAsia="Tahoma" w:hAnsi="Tahoma" w:cs="Tahoma"/>
        </w:rPr>
        <w:t>od</w:t>
      </w:r>
      <w:r w:rsidRPr="00517341">
        <w:rPr>
          <w:rFonts w:ascii="Tahoma" w:eastAsia="Tahoma" w:hAnsi="Tahoma" w:cs="Tahoma"/>
          <w:spacing w:val="1"/>
        </w:rPr>
        <w:t>w</w:t>
      </w:r>
      <w:r w:rsidRPr="00517341">
        <w:rPr>
          <w:rFonts w:ascii="Tahoma" w:eastAsia="Tahoma" w:hAnsi="Tahoma" w:cs="Tahoma"/>
        </w:rPr>
        <w:t>zoro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spacing w:val="-1"/>
        </w:rPr>
        <w:t>f</w:t>
      </w:r>
      <w:r w:rsidRPr="00517341">
        <w:rPr>
          <w:rFonts w:ascii="Tahoma" w:eastAsia="Tahoma" w:hAnsi="Tahoma" w:cs="Tahoma"/>
        </w:rPr>
        <w:t>ro</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rPr>
        <w:t>(ska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or</w:t>
      </w:r>
      <w:r w:rsidRPr="00517341">
        <w:rPr>
          <w:rFonts w:ascii="Tahoma" w:eastAsia="Tahoma" w:hAnsi="Tahoma" w:cs="Tahoma"/>
          <w:spacing w:val="-1"/>
        </w:rPr>
        <w:t>y</w:t>
      </w:r>
      <w:r w:rsidRPr="00517341">
        <w:rPr>
          <w:rFonts w:ascii="Tahoma" w:eastAsia="Tahoma" w:hAnsi="Tahoma" w:cs="Tahoma"/>
        </w:rPr>
        <w:t>g</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łów 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3"/>
        </w:rPr>
        <w:t xml:space="preserve"> </w:t>
      </w:r>
      <w:r w:rsidRPr="00517341">
        <w:rPr>
          <w:rFonts w:ascii="Tahoma" w:eastAsia="Tahoma" w:hAnsi="Tahoma" w:cs="Tahoma"/>
        </w:rPr>
        <w:t>sporz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2"/>
        </w:rPr>
        <w:t>o</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
        </w:rPr>
        <w:t xml:space="preserve"> </w:t>
      </w:r>
      <w:r w:rsidRPr="00517341">
        <w:rPr>
          <w:rFonts w:ascii="Tahoma" w:eastAsia="Tahoma" w:hAnsi="Tahoma" w:cs="Tahoma"/>
        </w:rPr>
        <w:t>w</w:t>
      </w:r>
      <w:r w:rsidRPr="00517341">
        <w:rPr>
          <w:rFonts w:ascii="Tahoma" w:eastAsia="Tahoma" w:hAnsi="Tahoma" w:cs="Tahoma"/>
          <w:spacing w:val="14"/>
        </w:rPr>
        <w:t xml:space="preserve"> </w:t>
      </w:r>
      <w:r w:rsidRPr="00517341">
        <w:rPr>
          <w:rFonts w:ascii="Tahoma" w:eastAsia="Tahoma" w:hAnsi="Tahoma" w:cs="Tahoma"/>
          <w:spacing w:val="1"/>
        </w:rPr>
        <w:t>we</w:t>
      </w:r>
      <w:r w:rsidRPr="00517341">
        <w:rPr>
          <w:rFonts w:ascii="Tahoma" w:eastAsia="Tahoma" w:hAnsi="Tahoma" w:cs="Tahoma"/>
        </w:rPr>
        <w:t>r</w:t>
      </w:r>
      <w:r w:rsidRPr="00517341">
        <w:rPr>
          <w:rFonts w:ascii="Tahoma" w:eastAsia="Tahoma" w:hAnsi="Tahoma" w:cs="Tahoma"/>
          <w:spacing w:val="2"/>
        </w:rPr>
        <w:t>s</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rPr>
        <w:t>ro</w:t>
      </w:r>
      <w:r w:rsidRPr="00517341">
        <w:rPr>
          <w:rFonts w:ascii="Tahoma" w:eastAsia="Tahoma" w:hAnsi="Tahoma" w:cs="Tahoma"/>
          <w:spacing w:val="3"/>
        </w:rPr>
        <w:t>w</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dopus</w:t>
      </w:r>
      <w:r w:rsidRPr="00517341">
        <w:rPr>
          <w:rFonts w:ascii="Tahoma" w:eastAsia="Tahoma" w:hAnsi="Tahoma" w:cs="Tahoma"/>
          <w:spacing w:val="2"/>
        </w:rPr>
        <w:t>z</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 xml:space="preserve">e </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rPr>
        <w:t>st</w:t>
      </w:r>
      <w:r w:rsidRPr="00517341">
        <w:rPr>
          <w:rFonts w:ascii="Tahoma" w:eastAsia="Tahoma" w:hAnsi="Tahoma" w:cs="Tahoma"/>
          <w:spacing w:val="1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ds</w:t>
      </w:r>
      <w:r w:rsidRPr="00517341">
        <w:rPr>
          <w:rFonts w:ascii="Tahoma" w:eastAsia="Tahoma" w:hAnsi="Tahoma" w:cs="Tahoma"/>
          <w:spacing w:val="1"/>
        </w:rPr>
        <w:t>taw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od</w:t>
      </w:r>
      <w:r w:rsidRPr="00517341">
        <w:rPr>
          <w:rFonts w:ascii="Tahoma" w:eastAsia="Tahoma" w:hAnsi="Tahoma" w:cs="Tahoma"/>
          <w:spacing w:val="1"/>
        </w:rPr>
        <w:t>w</w:t>
      </w:r>
      <w:r w:rsidRPr="00517341">
        <w:rPr>
          <w:rFonts w:ascii="Tahoma" w:eastAsia="Tahoma" w:hAnsi="Tahoma" w:cs="Tahoma"/>
        </w:rPr>
        <w:t>zoro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rPr>
        <w:t>c</w:t>
      </w:r>
      <w:r w:rsidRPr="00517341">
        <w:rPr>
          <w:rFonts w:ascii="Tahoma" w:eastAsia="Tahoma" w:hAnsi="Tahoma" w:cs="Tahoma"/>
          <w:spacing w:val="-1"/>
        </w:rPr>
        <w:t>yf</w:t>
      </w:r>
      <w:r w:rsidRPr="00517341">
        <w:rPr>
          <w:rFonts w:ascii="Tahoma" w:eastAsia="Tahoma" w:hAnsi="Tahoma" w:cs="Tahoma"/>
        </w:rPr>
        <w:t>ro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9"/>
        </w:rPr>
        <w:t xml:space="preserve"> </w:t>
      </w:r>
      <w:r w:rsidRPr="00517341">
        <w:rPr>
          <w:rFonts w:ascii="Tahoma" w:eastAsia="Tahoma" w:hAnsi="Tahoma" w:cs="Tahoma"/>
        </w:rPr>
        <w:t>(</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nu</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spacing w:val="-3"/>
        </w:rPr>
        <w:t>k</w:t>
      </w:r>
      <w:r w:rsidRPr="00517341">
        <w:rPr>
          <w:rFonts w:ascii="Tahoma" w:eastAsia="Tahoma" w:hAnsi="Tahoma" w:cs="Tahoma"/>
        </w:rPr>
        <w:t>opii</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t>
      </w:r>
      <w:r w:rsidRPr="00517341">
        <w:rPr>
          <w:rFonts w:ascii="Tahoma" w:eastAsia="Tahoma" w:hAnsi="Tahoma" w:cs="Tahoma"/>
          <w:spacing w:val="-4"/>
        </w:rPr>
        <w:t>w</w:t>
      </w:r>
      <w:r w:rsidRPr="00517341">
        <w:rPr>
          <w:rFonts w:ascii="Tahoma" w:eastAsia="Tahoma" w:hAnsi="Tahoma" w:cs="Tahoma"/>
        </w:rPr>
        <w:t>.</w:t>
      </w:r>
    </w:p>
    <w:p w14:paraId="504D7EB5" w14:textId="064DEFEB" w:rsidR="00942F4E" w:rsidRPr="00517341" w:rsidRDefault="006507C2"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D</w:t>
      </w:r>
      <w:r w:rsidR="00280ADA" w:rsidRPr="00517341">
        <w:rPr>
          <w:rFonts w:ascii="Tahoma" w:eastAsia="Tahoma" w:hAnsi="Tahoma" w:cs="Tahoma"/>
        </w:rPr>
        <w:t>la</w:t>
      </w:r>
      <w:r w:rsidR="00280ADA" w:rsidRPr="00517341">
        <w:rPr>
          <w:rFonts w:ascii="Tahoma" w:eastAsia="Tahoma" w:hAnsi="Tahoma" w:cs="Tahoma"/>
          <w:spacing w:val="13"/>
        </w:rPr>
        <w:t xml:space="preserve"> </w:t>
      </w:r>
      <w:r w:rsidR="00280ADA" w:rsidRPr="00517341">
        <w:rPr>
          <w:rFonts w:ascii="Tahoma" w:eastAsia="Tahoma" w:hAnsi="Tahoma" w:cs="Tahoma"/>
        </w:rPr>
        <w:t>d</w:t>
      </w:r>
      <w:r w:rsidR="00280ADA" w:rsidRPr="00517341">
        <w:rPr>
          <w:rFonts w:ascii="Tahoma" w:eastAsia="Tahoma" w:hAnsi="Tahoma" w:cs="Tahoma"/>
          <w:spacing w:val="2"/>
        </w:rPr>
        <w:t>o</w:t>
      </w:r>
      <w:r w:rsidR="00280ADA" w:rsidRPr="00517341">
        <w:rPr>
          <w:rFonts w:ascii="Tahoma" w:eastAsia="Tahoma" w:hAnsi="Tahoma" w:cs="Tahoma"/>
          <w:spacing w:val="-1"/>
        </w:rPr>
        <w:t>ku</w:t>
      </w:r>
      <w:r w:rsidR="00280ADA" w:rsidRPr="00517341">
        <w:rPr>
          <w:rFonts w:ascii="Tahoma" w:eastAsia="Tahoma" w:hAnsi="Tahoma" w:cs="Tahoma"/>
        </w:rPr>
        <w:t>m</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3"/>
        </w:rPr>
        <w:t>t</w:t>
      </w:r>
      <w:r w:rsidR="00280ADA" w:rsidRPr="00517341">
        <w:rPr>
          <w:rFonts w:ascii="Tahoma" w:eastAsia="Tahoma" w:hAnsi="Tahoma" w:cs="Tahoma"/>
        </w:rPr>
        <w:t>ów</w:t>
      </w:r>
      <w:r w:rsidR="00280ADA" w:rsidRPr="00517341">
        <w:rPr>
          <w:rFonts w:ascii="Tahoma" w:eastAsia="Tahoma" w:hAnsi="Tahoma" w:cs="Tahoma"/>
          <w:spacing w:val="3"/>
        </w:rPr>
        <w:t xml:space="preserve"> </w:t>
      </w:r>
      <w:r w:rsidR="00280ADA" w:rsidRPr="00517341">
        <w:rPr>
          <w:rFonts w:ascii="Tahoma" w:eastAsia="Tahoma" w:hAnsi="Tahoma" w:cs="Tahoma"/>
          <w:spacing w:val="1"/>
        </w:rPr>
        <w:t>e</w:t>
      </w:r>
      <w:r w:rsidR="00280ADA" w:rsidRPr="00517341">
        <w:rPr>
          <w:rFonts w:ascii="Tahoma" w:eastAsia="Tahoma" w:hAnsi="Tahoma" w:cs="Tahoma"/>
        </w:rPr>
        <w:t>l</w:t>
      </w:r>
      <w:r w:rsidR="00280ADA" w:rsidRPr="00517341">
        <w:rPr>
          <w:rFonts w:ascii="Tahoma" w:eastAsia="Tahoma" w:hAnsi="Tahoma" w:cs="Tahoma"/>
          <w:spacing w:val="1"/>
        </w:rPr>
        <w:t>e</w:t>
      </w:r>
      <w:r w:rsidR="00280ADA" w:rsidRPr="00517341">
        <w:rPr>
          <w:rFonts w:ascii="Tahoma" w:eastAsia="Tahoma" w:hAnsi="Tahoma" w:cs="Tahoma"/>
          <w:spacing w:val="-1"/>
        </w:rPr>
        <w:t>k</w:t>
      </w:r>
      <w:r w:rsidR="00280ADA" w:rsidRPr="00517341">
        <w:rPr>
          <w:rFonts w:ascii="Tahoma" w:eastAsia="Tahoma" w:hAnsi="Tahoma" w:cs="Tahoma"/>
        </w:rPr>
        <w:t>tro</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c</w:t>
      </w:r>
      <w:r w:rsidR="00280ADA" w:rsidRPr="00517341">
        <w:rPr>
          <w:rFonts w:ascii="Tahoma" w:eastAsia="Tahoma" w:hAnsi="Tahoma" w:cs="Tahoma"/>
          <w:spacing w:val="3"/>
        </w:rPr>
        <w:t>z</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rPr>
        <w:t xml:space="preserve">h </w:t>
      </w:r>
      <w:r w:rsidR="00280ADA" w:rsidRPr="00517341">
        <w:rPr>
          <w:rFonts w:ascii="Tahoma" w:eastAsia="Tahoma" w:hAnsi="Tahoma" w:cs="Tahoma"/>
          <w:spacing w:val="1"/>
        </w:rPr>
        <w:t>w</w:t>
      </w:r>
      <w:r w:rsidR="00280ADA" w:rsidRPr="00517341">
        <w:rPr>
          <w:rFonts w:ascii="Tahoma" w:eastAsia="Tahoma" w:hAnsi="Tahoma" w:cs="Tahoma"/>
        </w:rPr>
        <w:t>s</w:t>
      </w:r>
      <w:r w:rsidR="00280ADA" w:rsidRPr="00517341">
        <w:rPr>
          <w:rFonts w:ascii="Tahoma" w:eastAsia="Tahoma" w:hAnsi="Tahoma" w:cs="Tahoma"/>
          <w:spacing w:val="-1"/>
        </w:rPr>
        <w:t>k</w:t>
      </w:r>
      <w:r w:rsidR="00280ADA" w:rsidRPr="00517341">
        <w:rPr>
          <w:rFonts w:ascii="Tahoma" w:eastAsia="Tahoma" w:hAnsi="Tahoma" w:cs="Tahoma"/>
          <w:spacing w:val="1"/>
        </w:rPr>
        <w:t>a</w:t>
      </w:r>
      <w:r w:rsidR="00280ADA" w:rsidRPr="00517341">
        <w:rPr>
          <w:rFonts w:ascii="Tahoma" w:eastAsia="Tahoma" w:hAnsi="Tahoma" w:cs="Tahoma"/>
        </w:rPr>
        <w:t>z</w:t>
      </w:r>
      <w:r w:rsidR="00280ADA" w:rsidRPr="00517341">
        <w:rPr>
          <w:rFonts w:ascii="Tahoma" w:eastAsia="Tahoma" w:hAnsi="Tahoma" w:cs="Tahoma"/>
          <w:spacing w:val="1"/>
        </w:rPr>
        <w:t>a</w:t>
      </w:r>
      <w:r w:rsidR="00280ADA" w:rsidRPr="00517341">
        <w:rPr>
          <w:rFonts w:ascii="Tahoma" w:eastAsia="Tahoma" w:hAnsi="Tahoma" w:cs="Tahoma"/>
          <w:spacing w:val="-1"/>
        </w:rPr>
        <w:t>nyc</w:t>
      </w:r>
      <w:r w:rsidR="00280ADA" w:rsidRPr="00517341">
        <w:rPr>
          <w:rFonts w:ascii="Tahoma" w:eastAsia="Tahoma" w:hAnsi="Tahoma" w:cs="Tahoma"/>
        </w:rPr>
        <w:t>h</w:t>
      </w:r>
      <w:r w:rsidR="00280ADA" w:rsidRPr="00517341">
        <w:rPr>
          <w:rFonts w:ascii="Tahoma" w:eastAsia="Tahoma" w:hAnsi="Tahoma" w:cs="Tahoma"/>
          <w:spacing w:val="3"/>
        </w:rPr>
        <w:t xml:space="preserve"> </w:t>
      </w:r>
      <w:r w:rsidR="00280ADA" w:rsidRPr="00517341">
        <w:rPr>
          <w:rFonts w:ascii="Tahoma" w:eastAsia="Tahoma" w:hAnsi="Tahoma" w:cs="Tahoma"/>
        </w:rPr>
        <w:t>w</w:t>
      </w:r>
      <w:r w:rsidR="00280ADA" w:rsidRPr="00517341">
        <w:rPr>
          <w:rFonts w:ascii="Tahoma" w:eastAsia="Tahoma" w:hAnsi="Tahoma" w:cs="Tahoma"/>
          <w:spacing w:val="13"/>
        </w:rPr>
        <w:t xml:space="preserve"> </w:t>
      </w:r>
      <w:r w:rsidR="00280ADA" w:rsidRPr="00517341">
        <w:rPr>
          <w:rFonts w:ascii="Tahoma" w:eastAsia="Tahoma" w:hAnsi="Tahoma" w:cs="Tahoma"/>
          <w:spacing w:val="-1"/>
        </w:rPr>
        <w:t>u</w:t>
      </w:r>
      <w:r w:rsidR="00280ADA" w:rsidRPr="00517341">
        <w:rPr>
          <w:rFonts w:ascii="Tahoma" w:eastAsia="Tahoma" w:hAnsi="Tahoma" w:cs="Tahoma"/>
        </w:rPr>
        <w:t>st.</w:t>
      </w:r>
      <w:r w:rsidR="00280ADA" w:rsidRPr="00517341">
        <w:rPr>
          <w:rFonts w:ascii="Tahoma" w:eastAsia="Tahoma" w:hAnsi="Tahoma" w:cs="Tahoma"/>
          <w:spacing w:val="10"/>
        </w:rPr>
        <w:t xml:space="preserve"> </w:t>
      </w:r>
      <w:r w:rsidR="00280ADA" w:rsidRPr="00517341">
        <w:rPr>
          <w:rFonts w:ascii="Tahoma" w:eastAsia="Tahoma" w:hAnsi="Tahoma" w:cs="Tahoma"/>
        </w:rPr>
        <w:t>1</w:t>
      </w:r>
      <w:r w:rsidR="00280ADA" w:rsidRPr="00517341">
        <w:rPr>
          <w:rFonts w:ascii="Tahoma" w:eastAsia="Tahoma" w:hAnsi="Tahoma" w:cs="Tahoma"/>
          <w:spacing w:val="12"/>
        </w:rPr>
        <w:t xml:space="preserve"> </w:t>
      </w:r>
      <w:r w:rsidR="00BB32D5" w:rsidRPr="00517341">
        <w:rPr>
          <w:rFonts w:ascii="Tahoma" w:eastAsia="Tahoma" w:hAnsi="Tahoma" w:cs="Tahoma"/>
          <w:spacing w:val="1"/>
        </w:rPr>
        <w:t>SL2014</w:t>
      </w:r>
      <w:r w:rsidR="00280ADA" w:rsidRPr="00517341">
        <w:rPr>
          <w:rFonts w:ascii="Tahoma" w:eastAsia="Tahoma" w:hAnsi="Tahoma" w:cs="Tahoma"/>
          <w:spacing w:val="11"/>
        </w:rPr>
        <w:t xml:space="preserve"> </w:t>
      </w:r>
      <w:r w:rsidR="00280ADA" w:rsidRPr="00517341">
        <w:rPr>
          <w:rFonts w:ascii="Tahoma" w:eastAsia="Tahoma" w:hAnsi="Tahoma" w:cs="Tahoma"/>
        </w:rPr>
        <w:t>oblicza</w:t>
      </w:r>
      <w:r w:rsidR="00280ADA" w:rsidRPr="00517341">
        <w:rPr>
          <w:rFonts w:ascii="Tahoma" w:eastAsia="Tahoma" w:hAnsi="Tahoma" w:cs="Tahoma"/>
          <w:spacing w:val="9"/>
        </w:rPr>
        <w:t xml:space="preserve"> </w:t>
      </w:r>
      <w:r w:rsidR="00280ADA" w:rsidRPr="00517341">
        <w:rPr>
          <w:rFonts w:ascii="Tahoma" w:eastAsia="Tahoma" w:hAnsi="Tahoma" w:cs="Tahoma"/>
        </w:rPr>
        <w:t>s</w:t>
      </w:r>
      <w:r w:rsidR="00280ADA" w:rsidRPr="00517341">
        <w:rPr>
          <w:rFonts w:ascii="Tahoma" w:eastAsia="Tahoma" w:hAnsi="Tahoma" w:cs="Tahoma"/>
          <w:spacing w:val="-1"/>
        </w:rPr>
        <w:t>u</w:t>
      </w:r>
      <w:r w:rsidR="00280ADA" w:rsidRPr="00517341">
        <w:rPr>
          <w:rFonts w:ascii="Tahoma" w:eastAsia="Tahoma" w:hAnsi="Tahoma" w:cs="Tahoma"/>
        </w:rPr>
        <w:t>mę</w:t>
      </w:r>
      <w:r w:rsidR="00280ADA" w:rsidRPr="00517341">
        <w:rPr>
          <w:rFonts w:ascii="Tahoma" w:eastAsia="Tahoma" w:hAnsi="Tahoma" w:cs="Tahoma"/>
          <w:spacing w:val="13"/>
        </w:rPr>
        <w:t xml:space="preserve"> </w:t>
      </w:r>
      <w:r w:rsidR="00280ADA" w:rsidRPr="00517341">
        <w:rPr>
          <w:rFonts w:ascii="Tahoma" w:eastAsia="Tahoma" w:hAnsi="Tahoma" w:cs="Tahoma"/>
          <w:spacing w:val="-1"/>
        </w:rPr>
        <w:t>k</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trol</w:t>
      </w:r>
      <w:r w:rsidR="00280ADA" w:rsidRPr="00517341">
        <w:rPr>
          <w:rFonts w:ascii="Tahoma" w:eastAsia="Tahoma" w:hAnsi="Tahoma" w:cs="Tahoma"/>
          <w:spacing w:val="-1"/>
        </w:rPr>
        <w:t>n</w:t>
      </w:r>
      <w:r w:rsidR="00280ADA" w:rsidRPr="00517341">
        <w:rPr>
          <w:rFonts w:ascii="Tahoma" w:eastAsia="Tahoma" w:hAnsi="Tahoma" w:cs="Tahoma"/>
        </w:rPr>
        <w:t>ą</w:t>
      </w:r>
      <w:r w:rsidR="00280ADA" w:rsidRPr="00517341">
        <w:rPr>
          <w:rFonts w:ascii="Tahoma" w:eastAsia="Tahoma" w:hAnsi="Tahoma" w:cs="Tahoma"/>
          <w:spacing w:val="6"/>
        </w:rPr>
        <w:t xml:space="preserve"> </w:t>
      </w:r>
      <w:r w:rsidR="00280ADA" w:rsidRPr="00517341">
        <w:rPr>
          <w:rFonts w:ascii="Tahoma" w:eastAsia="Tahoma" w:hAnsi="Tahoma" w:cs="Tahoma"/>
        </w:rPr>
        <w:t>pli</w:t>
      </w:r>
      <w:r w:rsidR="00280ADA" w:rsidRPr="00517341">
        <w:rPr>
          <w:rFonts w:ascii="Tahoma" w:eastAsia="Tahoma" w:hAnsi="Tahoma" w:cs="Tahoma"/>
          <w:spacing w:val="2"/>
        </w:rPr>
        <w:t>k</w:t>
      </w:r>
      <w:r w:rsidR="00280ADA" w:rsidRPr="00517341">
        <w:rPr>
          <w:rFonts w:ascii="Tahoma" w:eastAsia="Tahoma" w:hAnsi="Tahoma" w:cs="Tahoma"/>
          <w:spacing w:val="-1"/>
        </w:rPr>
        <w:t>u</w:t>
      </w:r>
      <w:r w:rsidR="00280ADA" w:rsidRPr="00517341">
        <w:rPr>
          <w:rFonts w:ascii="Tahoma" w:eastAsia="Tahoma" w:hAnsi="Tahoma" w:cs="Tahoma"/>
        </w:rPr>
        <w:t>,</w:t>
      </w:r>
      <w:r w:rsidR="00280ADA" w:rsidRPr="00517341">
        <w:rPr>
          <w:rFonts w:ascii="Tahoma" w:eastAsia="Tahoma" w:hAnsi="Tahoma" w:cs="Tahoma"/>
          <w:spacing w:val="9"/>
        </w:rPr>
        <w:t xml:space="preserve"> </w:t>
      </w:r>
      <w:r w:rsidR="00280ADA" w:rsidRPr="00517341">
        <w:rPr>
          <w:rFonts w:ascii="Tahoma" w:eastAsia="Tahoma" w:hAnsi="Tahoma" w:cs="Tahoma"/>
          <w:spacing w:val="-1"/>
        </w:rPr>
        <w:t>k</w:t>
      </w:r>
      <w:r w:rsidR="00280ADA" w:rsidRPr="00517341">
        <w:rPr>
          <w:rFonts w:ascii="Tahoma" w:eastAsia="Tahoma" w:hAnsi="Tahoma" w:cs="Tahoma"/>
        </w:rPr>
        <w:t>tó</w:t>
      </w:r>
      <w:r w:rsidR="00280ADA" w:rsidRPr="00517341">
        <w:rPr>
          <w:rFonts w:ascii="Tahoma" w:eastAsia="Tahoma" w:hAnsi="Tahoma" w:cs="Tahoma"/>
          <w:spacing w:val="-2"/>
        </w:rPr>
        <w:t>r</w:t>
      </w:r>
      <w:r w:rsidR="00280ADA" w:rsidRPr="00517341">
        <w:rPr>
          <w:rFonts w:ascii="Tahoma" w:eastAsia="Tahoma" w:hAnsi="Tahoma" w:cs="Tahoma"/>
        </w:rPr>
        <w:t>a poz</w:t>
      </w:r>
      <w:r w:rsidR="00280ADA" w:rsidRPr="00517341">
        <w:rPr>
          <w:rFonts w:ascii="Tahoma" w:eastAsia="Tahoma" w:hAnsi="Tahoma" w:cs="Tahoma"/>
          <w:spacing w:val="-1"/>
        </w:rPr>
        <w:t>w</w:t>
      </w:r>
      <w:r w:rsidR="00280ADA" w:rsidRPr="00517341">
        <w:rPr>
          <w:rFonts w:ascii="Tahoma" w:eastAsia="Tahoma" w:hAnsi="Tahoma" w:cs="Tahoma"/>
          <w:spacing w:val="1"/>
        </w:rPr>
        <w:t>a</w:t>
      </w:r>
      <w:r w:rsidR="00280ADA" w:rsidRPr="00517341">
        <w:rPr>
          <w:rFonts w:ascii="Tahoma" w:eastAsia="Tahoma" w:hAnsi="Tahoma" w:cs="Tahoma"/>
        </w:rPr>
        <w:t>la</w:t>
      </w:r>
      <w:r w:rsidR="00280ADA" w:rsidRPr="00517341">
        <w:rPr>
          <w:rFonts w:ascii="Tahoma" w:eastAsia="Tahoma" w:hAnsi="Tahoma" w:cs="Tahoma"/>
          <w:spacing w:val="9"/>
        </w:rPr>
        <w:t xml:space="preserve"> </w:t>
      </w:r>
      <w:r w:rsidR="00280ADA" w:rsidRPr="00517341">
        <w:rPr>
          <w:rFonts w:ascii="Tahoma" w:eastAsia="Tahoma" w:hAnsi="Tahoma" w:cs="Tahoma"/>
        </w:rPr>
        <w:t>sp</w:t>
      </w:r>
      <w:r w:rsidR="00280ADA" w:rsidRPr="00517341">
        <w:rPr>
          <w:rFonts w:ascii="Tahoma" w:eastAsia="Tahoma" w:hAnsi="Tahoma" w:cs="Tahoma"/>
          <w:spacing w:val="-2"/>
        </w:rPr>
        <w:t>r</w:t>
      </w:r>
      <w:r w:rsidR="00280ADA" w:rsidRPr="00517341">
        <w:rPr>
          <w:rFonts w:ascii="Tahoma" w:eastAsia="Tahoma" w:hAnsi="Tahoma" w:cs="Tahoma"/>
          <w:spacing w:val="1"/>
        </w:rPr>
        <w:t>aw</w:t>
      </w:r>
      <w:r w:rsidR="00280ADA" w:rsidRPr="00517341">
        <w:rPr>
          <w:rFonts w:ascii="Tahoma" w:eastAsia="Tahoma" w:hAnsi="Tahoma" w:cs="Tahoma"/>
        </w:rPr>
        <w:t>dz</w:t>
      </w:r>
      <w:r w:rsidR="00280ADA" w:rsidRPr="00517341">
        <w:rPr>
          <w:rFonts w:ascii="Tahoma" w:eastAsia="Tahoma" w:hAnsi="Tahoma" w:cs="Tahoma"/>
          <w:spacing w:val="1"/>
        </w:rPr>
        <w:t>a</w:t>
      </w:r>
      <w:r w:rsidR="00280ADA" w:rsidRPr="00517341">
        <w:rPr>
          <w:rFonts w:ascii="Tahoma" w:eastAsia="Tahoma" w:hAnsi="Tahoma" w:cs="Tahoma"/>
        </w:rPr>
        <w:t>ć</w:t>
      </w:r>
      <w:r w:rsidR="00280ADA" w:rsidRPr="00517341">
        <w:rPr>
          <w:rFonts w:ascii="Tahoma" w:eastAsia="Tahoma" w:hAnsi="Tahoma" w:cs="Tahoma"/>
          <w:spacing w:val="5"/>
        </w:rPr>
        <w:t xml:space="preserve"> </w:t>
      </w:r>
      <w:r w:rsidR="00280ADA" w:rsidRPr="00517341">
        <w:rPr>
          <w:rFonts w:ascii="Tahoma" w:eastAsia="Tahoma" w:hAnsi="Tahoma" w:cs="Tahoma"/>
        </w:rPr>
        <w:t>i</w:t>
      </w:r>
      <w:r w:rsidR="00280ADA" w:rsidRPr="00517341">
        <w:rPr>
          <w:rFonts w:ascii="Tahoma" w:eastAsia="Tahoma" w:hAnsi="Tahoma" w:cs="Tahoma"/>
          <w:spacing w:val="-1"/>
        </w:rPr>
        <w:t>n</w:t>
      </w:r>
      <w:r w:rsidR="00280ADA" w:rsidRPr="00517341">
        <w:rPr>
          <w:rFonts w:ascii="Tahoma" w:eastAsia="Tahoma" w:hAnsi="Tahoma" w:cs="Tahoma"/>
        </w:rPr>
        <w:t>t</w:t>
      </w:r>
      <w:r w:rsidR="00280ADA" w:rsidRPr="00517341">
        <w:rPr>
          <w:rFonts w:ascii="Tahoma" w:eastAsia="Tahoma" w:hAnsi="Tahoma" w:cs="Tahoma"/>
          <w:spacing w:val="1"/>
        </w:rPr>
        <w:t>e</w:t>
      </w:r>
      <w:r w:rsidR="00280ADA" w:rsidRPr="00517341">
        <w:rPr>
          <w:rFonts w:ascii="Tahoma" w:eastAsia="Tahoma" w:hAnsi="Tahoma" w:cs="Tahoma"/>
        </w:rPr>
        <w:t>g</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rPr>
        <w:t>l</w:t>
      </w:r>
      <w:r w:rsidR="00280ADA" w:rsidRPr="00517341">
        <w:rPr>
          <w:rFonts w:ascii="Tahoma" w:eastAsia="Tahoma" w:hAnsi="Tahoma" w:cs="Tahoma"/>
          <w:spacing w:val="-1"/>
        </w:rPr>
        <w:t>n</w:t>
      </w:r>
      <w:r w:rsidR="00280ADA" w:rsidRPr="00517341">
        <w:rPr>
          <w:rFonts w:ascii="Tahoma" w:eastAsia="Tahoma" w:hAnsi="Tahoma" w:cs="Tahoma"/>
        </w:rPr>
        <w:t>ość</w:t>
      </w:r>
      <w:r w:rsidR="00280ADA" w:rsidRPr="00517341">
        <w:rPr>
          <w:rFonts w:ascii="Tahoma" w:eastAsia="Tahoma" w:hAnsi="Tahoma" w:cs="Tahoma"/>
          <w:spacing w:val="6"/>
        </w:rPr>
        <w:t xml:space="preserve"> </w:t>
      </w:r>
      <w:r w:rsidR="00280ADA" w:rsidRPr="00517341">
        <w:rPr>
          <w:rFonts w:ascii="Tahoma" w:eastAsia="Tahoma" w:hAnsi="Tahoma" w:cs="Tahoma"/>
        </w:rPr>
        <w:t>pr</w:t>
      </w:r>
      <w:r w:rsidR="00280ADA" w:rsidRPr="00517341">
        <w:rPr>
          <w:rFonts w:ascii="Tahoma" w:eastAsia="Tahoma" w:hAnsi="Tahoma" w:cs="Tahoma"/>
          <w:spacing w:val="1"/>
        </w:rPr>
        <w:t>ze</w:t>
      </w:r>
      <w:r w:rsidR="00280ADA" w:rsidRPr="00517341">
        <w:rPr>
          <w:rFonts w:ascii="Tahoma" w:eastAsia="Tahoma" w:hAnsi="Tahoma" w:cs="Tahoma"/>
        </w:rPr>
        <w:t>ds</w:t>
      </w:r>
      <w:r w:rsidR="00280ADA" w:rsidRPr="00517341">
        <w:rPr>
          <w:rFonts w:ascii="Tahoma" w:eastAsia="Tahoma" w:hAnsi="Tahoma" w:cs="Tahoma"/>
          <w:spacing w:val="1"/>
        </w:rPr>
        <w:t>taw</w:t>
      </w:r>
      <w:r w:rsidR="00280ADA" w:rsidRPr="00517341">
        <w:rPr>
          <w:rFonts w:ascii="Tahoma" w:eastAsia="Tahoma" w:hAnsi="Tahoma" w:cs="Tahoma"/>
        </w:rPr>
        <w:t>io</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rPr>
        <w:t>h d</w:t>
      </w:r>
      <w:r w:rsidR="00280ADA" w:rsidRPr="00517341">
        <w:rPr>
          <w:rFonts w:ascii="Tahoma" w:eastAsia="Tahoma" w:hAnsi="Tahoma" w:cs="Tahoma"/>
          <w:spacing w:val="3"/>
        </w:rPr>
        <w:t>a</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spacing w:val="-1"/>
        </w:rPr>
        <w:t>h</w:t>
      </w:r>
      <w:r w:rsidR="00280ADA" w:rsidRPr="00517341">
        <w:rPr>
          <w:rFonts w:ascii="Tahoma" w:eastAsia="Tahoma" w:hAnsi="Tahoma" w:cs="Tahoma"/>
        </w:rPr>
        <w:t>.</w:t>
      </w:r>
      <w:r w:rsidR="00280ADA" w:rsidRPr="00517341">
        <w:rPr>
          <w:rFonts w:ascii="Tahoma" w:eastAsia="Tahoma" w:hAnsi="Tahoma" w:cs="Tahoma"/>
          <w:spacing w:val="11"/>
        </w:rPr>
        <w:t xml:space="preserve"> </w:t>
      </w:r>
      <w:r w:rsidR="00280ADA" w:rsidRPr="00517341">
        <w:rPr>
          <w:rFonts w:ascii="Tahoma" w:eastAsia="Tahoma" w:hAnsi="Tahoma" w:cs="Tahoma"/>
        </w:rPr>
        <w:t>S</w:t>
      </w:r>
      <w:r w:rsidR="00280ADA" w:rsidRPr="00517341">
        <w:rPr>
          <w:rFonts w:ascii="Tahoma" w:eastAsia="Tahoma" w:hAnsi="Tahoma" w:cs="Tahoma"/>
          <w:spacing w:val="1"/>
        </w:rPr>
        <w:t>u</w:t>
      </w:r>
      <w:r w:rsidR="00280ADA" w:rsidRPr="00517341">
        <w:rPr>
          <w:rFonts w:ascii="Tahoma" w:eastAsia="Tahoma" w:hAnsi="Tahoma" w:cs="Tahoma"/>
          <w:spacing w:val="-2"/>
        </w:rPr>
        <w:t>m</w:t>
      </w:r>
      <w:r w:rsidR="00280ADA" w:rsidRPr="00517341">
        <w:rPr>
          <w:rFonts w:ascii="Tahoma" w:eastAsia="Tahoma" w:hAnsi="Tahoma" w:cs="Tahoma"/>
        </w:rPr>
        <w:t>y</w:t>
      </w:r>
      <w:r w:rsidR="00280ADA" w:rsidRPr="00517341">
        <w:rPr>
          <w:rFonts w:ascii="Tahoma" w:eastAsia="Tahoma" w:hAnsi="Tahoma" w:cs="Tahoma"/>
          <w:spacing w:val="12"/>
        </w:rPr>
        <w:t xml:space="preserve"> </w:t>
      </w:r>
      <w:r w:rsidR="00280ADA" w:rsidRPr="00517341">
        <w:rPr>
          <w:rFonts w:ascii="Tahoma" w:eastAsia="Tahoma" w:hAnsi="Tahoma" w:cs="Tahoma"/>
          <w:spacing w:val="-1"/>
        </w:rPr>
        <w:t>k</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trol</w:t>
      </w:r>
      <w:r w:rsidR="00280ADA" w:rsidRPr="00517341">
        <w:rPr>
          <w:rFonts w:ascii="Tahoma" w:eastAsia="Tahoma" w:hAnsi="Tahoma" w:cs="Tahoma"/>
          <w:spacing w:val="-1"/>
        </w:rPr>
        <w:t>n</w:t>
      </w:r>
      <w:r w:rsidR="00280ADA" w:rsidRPr="00517341">
        <w:rPr>
          <w:rFonts w:ascii="Tahoma" w:eastAsia="Tahoma" w:hAnsi="Tahoma" w:cs="Tahoma"/>
        </w:rPr>
        <w:t>e</w:t>
      </w:r>
      <w:r w:rsidR="00280ADA" w:rsidRPr="00517341">
        <w:rPr>
          <w:rFonts w:ascii="Tahoma" w:eastAsia="Tahoma" w:hAnsi="Tahoma" w:cs="Tahoma"/>
          <w:spacing w:val="10"/>
        </w:rPr>
        <w:t xml:space="preserve"> </w:t>
      </w:r>
      <w:r w:rsidR="00280ADA" w:rsidRPr="00517341">
        <w:rPr>
          <w:rFonts w:ascii="Tahoma" w:eastAsia="Tahoma" w:hAnsi="Tahoma" w:cs="Tahoma"/>
        </w:rPr>
        <w:t>są</w:t>
      </w:r>
      <w:r w:rsidR="00280ADA" w:rsidRPr="00517341">
        <w:rPr>
          <w:rFonts w:ascii="Tahoma" w:eastAsia="Tahoma" w:hAnsi="Tahoma" w:cs="Tahoma"/>
          <w:spacing w:val="14"/>
        </w:rPr>
        <w:t xml:space="preserve"> </w:t>
      </w:r>
      <w:r w:rsidR="00280ADA" w:rsidRPr="00517341">
        <w:rPr>
          <w:rFonts w:ascii="Tahoma" w:eastAsia="Tahoma" w:hAnsi="Tahoma" w:cs="Tahoma"/>
          <w:spacing w:val="2"/>
        </w:rPr>
        <w:t>p</w:t>
      </w:r>
      <w:r w:rsidR="00280ADA" w:rsidRPr="00517341">
        <w:rPr>
          <w:rFonts w:ascii="Tahoma" w:eastAsia="Tahoma" w:hAnsi="Tahoma" w:cs="Tahoma"/>
        </w:rPr>
        <w:t>rz</w:t>
      </w:r>
      <w:r w:rsidR="00280ADA" w:rsidRPr="00517341">
        <w:rPr>
          <w:rFonts w:ascii="Tahoma" w:eastAsia="Tahoma" w:hAnsi="Tahoma" w:cs="Tahoma"/>
          <w:spacing w:val="1"/>
        </w:rPr>
        <w:t>e</w:t>
      </w:r>
      <w:r w:rsidR="00280ADA" w:rsidRPr="00517341">
        <w:rPr>
          <w:rFonts w:ascii="Tahoma" w:eastAsia="Tahoma" w:hAnsi="Tahoma" w:cs="Tahoma"/>
        </w:rPr>
        <w:t>ds</w:t>
      </w:r>
      <w:r w:rsidR="00280ADA" w:rsidRPr="00517341">
        <w:rPr>
          <w:rFonts w:ascii="Tahoma" w:eastAsia="Tahoma" w:hAnsi="Tahoma" w:cs="Tahoma"/>
          <w:spacing w:val="1"/>
        </w:rPr>
        <w:t>taw</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e</w:t>
      </w:r>
      <w:r w:rsidR="003C48B2" w:rsidRPr="00517341">
        <w:rPr>
          <w:rFonts w:ascii="Tahoma" w:eastAsia="Tahoma" w:hAnsi="Tahoma" w:cs="Tahoma"/>
        </w:rPr>
        <w:t xml:space="preserve"> </w:t>
      </w:r>
      <w:r w:rsidR="00280ADA" w:rsidRPr="00517341">
        <w:rPr>
          <w:rFonts w:ascii="Tahoma" w:eastAsia="Tahoma" w:hAnsi="Tahoma" w:cs="Tahoma"/>
          <w:spacing w:val="-1"/>
        </w:rPr>
        <w:t>n</w:t>
      </w:r>
      <w:r w:rsidR="00280ADA" w:rsidRPr="00517341">
        <w:rPr>
          <w:rFonts w:ascii="Tahoma" w:eastAsia="Tahoma" w:hAnsi="Tahoma" w:cs="Tahoma"/>
        </w:rPr>
        <w:t xml:space="preserve">a </w:t>
      </w:r>
      <w:r w:rsidR="00280ADA" w:rsidRPr="00517341">
        <w:rPr>
          <w:rFonts w:ascii="Tahoma" w:eastAsia="Tahoma" w:hAnsi="Tahoma" w:cs="Tahoma"/>
          <w:spacing w:val="-3"/>
        </w:rPr>
        <w:t>f</w:t>
      </w:r>
      <w:r w:rsidR="00280ADA" w:rsidRPr="00517341">
        <w:rPr>
          <w:rFonts w:ascii="Tahoma" w:eastAsia="Tahoma" w:hAnsi="Tahoma" w:cs="Tahoma"/>
        </w:rPr>
        <w:t>or</w:t>
      </w:r>
      <w:r w:rsidR="00280ADA" w:rsidRPr="00517341">
        <w:rPr>
          <w:rFonts w:ascii="Tahoma" w:eastAsia="Tahoma" w:hAnsi="Tahoma" w:cs="Tahoma"/>
          <w:spacing w:val="1"/>
        </w:rPr>
        <w:t>mu</w:t>
      </w:r>
      <w:r w:rsidR="00280ADA" w:rsidRPr="00517341">
        <w:rPr>
          <w:rFonts w:ascii="Tahoma" w:eastAsia="Tahoma" w:hAnsi="Tahoma" w:cs="Tahoma"/>
        </w:rPr>
        <w:t>l</w:t>
      </w:r>
      <w:r w:rsidR="00280ADA" w:rsidRPr="00517341">
        <w:rPr>
          <w:rFonts w:ascii="Tahoma" w:eastAsia="Tahoma" w:hAnsi="Tahoma" w:cs="Tahoma"/>
          <w:spacing w:val="1"/>
        </w:rPr>
        <w:t>a</w:t>
      </w:r>
      <w:r w:rsidR="00280ADA" w:rsidRPr="00517341">
        <w:rPr>
          <w:rFonts w:ascii="Tahoma" w:eastAsia="Tahoma" w:hAnsi="Tahoma" w:cs="Tahoma"/>
        </w:rPr>
        <w:t>rz</w:t>
      </w:r>
      <w:r w:rsidR="00280ADA" w:rsidRPr="00517341">
        <w:rPr>
          <w:rFonts w:ascii="Tahoma" w:eastAsia="Tahoma" w:hAnsi="Tahoma" w:cs="Tahoma"/>
          <w:spacing w:val="1"/>
        </w:rPr>
        <w:t>a</w:t>
      </w:r>
      <w:r w:rsidR="00280ADA" w:rsidRPr="00517341">
        <w:rPr>
          <w:rFonts w:ascii="Tahoma" w:eastAsia="Tahoma" w:hAnsi="Tahoma" w:cs="Tahoma"/>
          <w:spacing w:val="-1"/>
        </w:rPr>
        <w:t>c</w:t>
      </w:r>
      <w:r w:rsidR="00280ADA" w:rsidRPr="00517341">
        <w:rPr>
          <w:rFonts w:ascii="Tahoma" w:eastAsia="Tahoma" w:hAnsi="Tahoma" w:cs="Tahoma"/>
        </w:rPr>
        <w:t>h</w:t>
      </w:r>
      <w:r w:rsidR="00280ADA" w:rsidRPr="00517341">
        <w:rPr>
          <w:rFonts w:ascii="Tahoma" w:eastAsia="Tahoma" w:hAnsi="Tahoma" w:cs="Tahoma"/>
          <w:spacing w:val="14"/>
        </w:rPr>
        <w:t xml:space="preserve"> </w:t>
      </w:r>
      <w:r w:rsidR="00280ADA" w:rsidRPr="00517341">
        <w:rPr>
          <w:rFonts w:ascii="Tahoma" w:eastAsia="Tahoma" w:hAnsi="Tahoma" w:cs="Tahoma"/>
          <w:spacing w:val="3"/>
        </w:rPr>
        <w:t>w</w:t>
      </w:r>
      <w:r w:rsidR="00280ADA" w:rsidRPr="00517341">
        <w:rPr>
          <w:rFonts w:ascii="Tahoma" w:eastAsia="Tahoma" w:hAnsi="Tahoma" w:cs="Tahoma"/>
          <w:spacing w:val="-1"/>
        </w:rPr>
        <w:t>n</w:t>
      </w:r>
      <w:r w:rsidR="00280ADA" w:rsidRPr="00517341">
        <w:rPr>
          <w:rFonts w:ascii="Tahoma" w:eastAsia="Tahoma" w:hAnsi="Tahoma" w:cs="Tahoma"/>
        </w:rPr>
        <w:t>io</w:t>
      </w:r>
      <w:r w:rsidR="00280ADA" w:rsidRPr="00517341">
        <w:rPr>
          <w:rFonts w:ascii="Tahoma" w:eastAsia="Tahoma" w:hAnsi="Tahoma" w:cs="Tahoma"/>
          <w:spacing w:val="2"/>
        </w:rPr>
        <w:t>s</w:t>
      </w:r>
      <w:r w:rsidR="00280ADA" w:rsidRPr="00517341">
        <w:rPr>
          <w:rFonts w:ascii="Tahoma" w:eastAsia="Tahoma" w:hAnsi="Tahoma" w:cs="Tahoma"/>
          <w:spacing w:val="-1"/>
        </w:rPr>
        <w:t>k</w:t>
      </w:r>
      <w:r w:rsidR="00280ADA" w:rsidRPr="00517341">
        <w:rPr>
          <w:rFonts w:ascii="Tahoma" w:eastAsia="Tahoma" w:hAnsi="Tahoma" w:cs="Tahoma"/>
        </w:rPr>
        <w:t>ó</w:t>
      </w:r>
      <w:r w:rsidR="00280ADA" w:rsidRPr="00517341">
        <w:rPr>
          <w:rFonts w:ascii="Tahoma" w:eastAsia="Tahoma" w:hAnsi="Tahoma" w:cs="Tahoma"/>
          <w:spacing w:val="-6"/>
        </w:rPr>
        <w:t>w</w:t>
      </w:r>
      <w:r w:rsidR="00280ADA" w:rsidRPr="00517341">
        <w:rPr>
          <w:rFonts w:ascii="Tahoma" w:eastAsia="Tahoma" w:hAnsi="Tahoma" w:cs="Tahoma"/>
        </w:rPr>
        <w:t xml:space="preserve">, </w:t>
      </w:r>
      <w:r w:rsidR="00280ADA" w:rsidRPr="00517341">
        <w:rPr>
          <w:rFonts w:ascii="Tahoma" w:eastAsia="Tahoma" w:hAnsi="Tahoma" w:cs="Tahoma"/>
          <w:spacing w:val="-1"/>
        </w:rPr>
        <w:t>c</w:t>
      </w:r>
      <w:r w:rsidR="00280ADA" w:rsidRPr="00517341">
        <w:rPr>
          <w:rFonts w:ascii="Tahoma" w:eastAsia="Tahoma" w:hAnsi="Tahoma" w:cs="Tahoma"/>
        </w:rPr>
        <w:t>o po</w:t>
      </w:r>
      <w:r w:rsidR="00280ADA" w:rsidRPr="00517341">
        <w:rPr>
          <w:rFonts w:ascii="Tahoma" w:eastAsia="Tahoma" w:hAnsi="Tahoma" w:cs="Tahoma"/>
          <w:spacing w:val="1"/>
        </w:rPr>
        <w:t>tw</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rd</w:t>
      </w:r>
      <w:r w:rsidR="00280ADA" w:rsidRPr="00517341">
        <w:rPr>
          <w:rFonts w:ascii="Tahoma" w:eastAsia="Tahoma" w:hAnsi="Tahoma" w:cs="Tahoma"/>
          <w:spacing w:val="1"/>
        </w:rPr>
        <w:t>z</w:t>
      </w:r>
      <w:r w:rsidR="00280ADA" w:rsidRPr="00517341">
        <w:rPr>
          <w:rFonts w:ascii="Tahoma" w:eastAsia="Tahoma" w:hAnsi="Tahoma" w:cs="Tahoma"/>
        </w:rPr>
        <w:t>a że d</w:t>
      </w:r>
      <w:r w:rsidR="00280ADA" w:rsidRPr="00517341">
        <w:rPr>
          <w:rFonts w:ascii="Tahoma" w:eastAsia="Tahoma" w:hAnsi="Tahoma" w:cs="Tahoma"/>
          <w:spacing w:val="1"/>
        </w:rPr>
        <w:t>a</w:t>
      </w:r>
      <w:r w:rsidR="00280ADA" w:rsidRPr="00517341">
        <w:rPr>
          <w:rFonts w:ascii="Tahoma" w:eastAsia="Tahoma" w:hAnsi="Tahoma" w:cs="Tahoma"/>
          <w:spacing w:val="-3"/>
        </w:rPr>
        <w:t>n</w:t>
      </w:r>
      <w:r w:rsidR="00280ADA" w:rsidRPr="00517341">
        <w:rPr>
          <w:rFonts w:ascii="Tahoma" w:eastAsia="Tahoma" w:hAnsi="Tahoma" w:cs="Tahoma"/>
        </w:rPr>
        <w:t>y do</w:t>
      </w:r>
      <w:r w:rsidR="00280ADA" w:rsidRPr="00517341">
        <w:rPr>
          <w:rFonts w:ascii="Tahoma" w:eastAsia="Tahoma" w:hAnsi="Tahoma" w:cs="Tahoma"/>
          <w:spacing w:val="1"/>
        </w:rPr>
        <w:t>k</w:t>
      </w:r>
      <w:r w:rsidR="00280ADA" w:rsidRPr="00517341">
        <w:rPr>
          <w:rFonts w:ascii="Tahoma" w:eastAsia="Tahoma" w:hAnsi="Tahoma" w:cs="Tahoma"/>
          <w:spacing w:val="-1"/>
        </w:rPr>
        <w:t>u</w:t>
      </w:r>
      <w:r w:rsidR="00280ADA" w:rsidRPr="00517341">
        <w:rPr>
          <w:rFonts w:ascii="Tahoma" w:eastAsia="Tahoma" w:hAnsi="Tahoma" w:cs="Tahoma"/>
        </w:rPr>
        <w:t>m</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 xml:space="preserve">t </w:t>
      </w:r>
      <w:r w:rsidR="00280ADA" w:rsidRPr="00517341">
        <w:rPr>
          <w:rFonts w:ascii="Tahoma" w:eastAsia="Tahoma" w:hAnsi="Tahoma" w:cs="Tahoma"/>
          <w:spacing w:val="1"/>
        </w:rPr>
        <w:t>e</w:t>
      </w:r>
      <w:r w:rsidR="00280ADA" w:rsidRPr="00517341">
        <w:rPr>
          <w:rFonts w:ascii="Tahoma" w:eastAsia="Tahoma" w:hAnsi="Tahoma" w:cs="Tahoma"/>
        </w:rPr>
        <w:t>l</w:t>
      </w:r>
      <w:r w:rsidR="00280ADA" w:rsidRPr="00517341">
        <w:rPr>
          <w:rFonts w:ascii="Tahoma" w:eastAsia="Tahoma" w:hAnsi="Tahoma" w:cs="Tahoma"/>
          <w:spacing w:val="1"/>
        </w:rPr>
        <w:t>e</w:t>
      </w:r>
      <w:r w:rsidR="00280ADA" w:rsidRPr="00517341">
        <w:rPr>
          <w:rFonts w:ascii="Tahoma" w:eastAsia="Tahoma" w:hAnsi="Tahoma" w:cs="Tahoma"/>
          <w:spacing w:val="-1"/>
        </w:rPr>
        <w:t>k</w:t>
      </w:r>
      <w:r w:rsidR="00280ADA" w:rsidRPr="00517341">
        <w:rPr>
          <w:rFonts w:ascii="Tahoma" w:eastAsia="Tahoma" w:hAnsi="Tahoma" w:cs="Tahoma"/>
        </w:rPr>
        <w:t>tro</w:t>
      </w:r>
      <w:r w:rsidR="00280ADA" w:rsidRPr="00517341">
        <w:rPr>
          <w:rFonts w:ascii="Tahoma" w:eastAsia="Tahoma" w:hAnsi="Tahoma" w:cs="Tahoma"/>
          <w:spacing w:val="-1"/>
        </w:rPr>
        <w:t>n</w:t>
      </w:r>
      <w:r w:rsidR="00280ADA" w:rsidRPr="00517341">
        <w:rPr>
          <w:rFonts w:ascii="Tahoma" w:eastAsia="Tahoma" w:hAnsi="Tahoma" w:cs="Tahoma"/>
          <w:spacing w:val="2"/>
        </w:rPr>
        <w:t>ic</w:t>
      </w:r>
      <w:r w:rsidR="00280ADA" w:rsidRPr="00517341">
        <w:rPr>
          <w:rFonts w:ascii="Tahoma" w:eastAsia="Tahoma" w:hAnsi="Tahoma" w:cs="Tahoma"/>
        </w:rPr>
        <w:t>z</w:t>
      </w:r>
      <w:r w:rsidR="00280ADA" w:rsidRPr="00517341">
        <w:rPr>
          <w:rFonts w:ascii="Tahoma" w:eastAsia="Tahoma" w:hAnsi="Tahoma" w:cs="Tahoma"/>
          <w:spacing w:val="-3"/>
        </w:rPr>
        <w:t>n</w:t>
      </w:r>
      <w:r w:rsidR="00280ADA" w:rsidRPr="00517341">
        <w:rPr>
          <w:rFonts w:ascii="Tahoma" w:eastAsia="Tahoma" w:hAnsi="Tahoma" w:cs="Tahoma"/>
        </w:rPr>
        <w:t>y</w:t>
      </w:r>
      <w:r w:rsidR="00280ADA" w:rsidRPr="00517341">
        <w:rPr>
          <w:rFonts w:ascii="Tahoma" w:eastAsia="Tahoma" w:hAnsi="Tahoma" w:cs="Tahoma"/>
          <w:spacing w:val="17"/>
        </w:rPr>
        <w:t xml:space="preserve"> </w:t>
      </w:r>
      <w:r w:rsidR="00280ADA" w:rsidRPr="00517341">
        <w:rPr>
          <w:rFonts w:ascii="Tahoma" w:eastAsia="Tahoma" w:hAnsi="Tahoma" w:cs="Tahoma"/>
        </w:rPr>
        <w:t>zna</w:t>
      </w:r>
      <w:r w:rsidR="00280ADA" w:rsidRPr="00517341">
        <w:rPr>
          <w:rFonts w:ascii="Tahoma" w:eastAsia="Tahoma" w:hAnsi="Tahoma" w:cs="Tahoma"/>
          <w:spacing w:val="-1"/>
        </w:rPr>
        <w:t>j</w:t>
      </w:r>
      <w:r w:rsidR="00280ADA" w:rsidRPr="00517341">
        <w:rPr>
          <w:rFonts w:ascii="Tahoma" w:eastAsia="Tahoma" w:hAnsi="Tahoma" w:cs="Tahoma"/>
          <w:spacing w:val="2"/>
        </w:rPr>
        <w:t>d</w:t>
      </w:r>
      <w:r w:rsidR="00280ADA" w:rsidRPr="00517341">
        <w:rPr>
          <w:rFonts w:ascii="Tahoma" w:eastAsia="Tahoma" w:hAnsi="Tahoma" w:cs="Tahoma"/>
          <w:spacing w:val="-1"/>
        </w:rPr>
        <w:t>uj</w:t>
      </w:r>
      <w:r w:rsidR="00280ADA" w:rsidRPr="00517341">
        <w:rPr>
          <w:rFonts w:ascii="Tahoma" w:eastAsia="Tahoma" w:hAnsi="Tahoma" w:cs="Tahoma"/>
        </w:rPr>
        <w:t>e s</w:t>
      </w:r>
      <w:r w:rsidR="00280ADA" w:rsidRPr="00517341">
        <w:rPr>
          <w:rFonts w:ascii="Tahoma" w:eastAsia="Tahoma" w:hAnsi="Tahoma" w:cs="Tahoma"/>
          <w:spacing w:val="11"/>
        </w:rPr>
        <w:t>i</w:t>
      </w:r>
      <w:r w:rsidR="00280ADA" w:rsidRPr="00517341">
        <w:rPr>
          <w:rFonts w:ascii="Tahoma" w:eastAsia="Tahoma" w:hAnsi="Tahoma" w:cs="Tahoma"/>
        </w:rPr>
        <w:t>ę</w:t>
      </w:r>
      <w:r w:rsidR="00C24D7D" w:rsidRPr="00517341">
        <w:rPr>
          <w:rFonts w:ascii="Tahoma" w:eastAsia="Tahoma" w:hAnsi="Tahoma" w:cs="Tahoma"/>
        </w:rPr>
        <w:t xml:space="preserve"> </w:t>
      </w:r>
      <w:r w:rsidR="00280ADA" w:rsidRPr="00517341">
        <w:rPr>
          <w:rFonts w:ascii="Tahoma" w:eastAsia="Tahoma" w:hAnsi="Tahoma" w:cs="Tahoma"/>
        </w:rPr>
        <w:t>w</w:t>
      </w:r>
      <w:r w:rsidR="00280ADA" w:rsidRPr="00517341">
        <w:rPr>
          <w:rFonts w:ascii="Tahoma" w:eastAsia="Tahoma" w:hAnsi="Tahoma" w:cs="Tahoma"/>
          <w:spacing w:val="11"/>
        </w:rPr>
        <w:t xml:space="preserve"> </w:t>
      </w:r>
      <w:r w:rsidR="00280ADA" w:rsidRPr="00517341">
        <w:rPr>
          <w:rFonts w:ascii="Tahoma" w:eastAsia="Tahoma" w:hAnsi="Tahoma" w:cs="Tahoma"/>
        </w:rPr>
        <w:t>r</w:t>
      </w:r>
      <w:r w:rsidR="00280ADA" w:rsidRPr="00517341">
        <w:rPr>
          <w:rFonts w:ascii="Tahoma" w:eastAsia="Tahoma" w:hAnsi="Tahoma" w:cs="Tahoma"/>
          <w:spacing w:val="1"/>
        </w:rPr>
        <w:t>e</w:t>
      </w:r>
      <w:r w:rsidR="00280ADA" w:rsidRPr="00517341">
        <w:rPr>
          <w:rFonts w:ascii="Tahoma" w:eastAsia="Tahoma" w:hAnsi="Tahoma" w:cs="Tahoma"/>
        </w:rPr>
        <w:t>pozytorium do</w:t>
      </w:r>
      <w:r w:rsidR="00280ADA" w:rsidRPr="00517341">
        <w:rPr>
          <w:rFonts w:ascii="Tahoma" w:eastAsia="Tahoma" w:hAnsi="Tahoma" w:cs="Tahoma"/>
          <w:spacing w:val="-1"/>
        </w:rPr>
        <w:t>ku</w:t>
      </w:r>
      <w:r w:rsidR="00280ADA" w:rsidRPr="00517341">
        <w:rPr>
          <w:rFonts w:ascii="Tahoma" w:eastAsia="Tahoma" w:hAnsi="Tahoma" w:cs="Tahoma"/>
        </w:rPr>
        <w:t>m</w:t>
      </w:r>
      <w:r w:rsidR="00280ADA" w:rsidRPr="00517341">
        <w:rPr>
          <w:rFonts w:ascii="Tahoma" w:eastAsia="Tahoma" w:hAnsi="Tahoma" w:cs="Tahoma"/>
          <w:spacing w:val="3"/>
        </w:rPr>
        <w:t>e</w:t>
      </w:r>
      <w:r w:rsidR="00280ADA" w:rsidRPr="00517341">
        <w:rPr>
          <w:rFonts w:ascii="Tahoma" w:eastAsia="Tahoma" w:hAnsi="Tahoma" w:cs="Tahoma"/>
          <w:spacing w:val="1"/>
        </w:rPr>
        <w:t>n</w:t>
      </w:r>
      <w:r w:rsidR="00280ADA" w:rsidRPr="00517341">
        <w:rPr>
          <w:rFonts w:ascii="Tahoma" w:eastAsia="Tahoma" w:hAnsi="Tahoma" w:cs="Tahoma"/>
        </w:rPr>
        <w:t>tów</w:t>
      </w:r>
      <w:r w:rsidR="00280ADA" w:rsidRPr="00517341">
        <w:rPr>
          <w:rFonts w:ascii="Tahoma" w:eastAsia="Tahoma" w:hAnsi="Tahoma" w:cs="Tahoma"/>
          <w:spacing w:val="1"/>
        </w:rPr>
        <w:t xml:space="preserve"> </w:t>
      </w:r>
      <w:r w:rsidR="00280ADA" w:rsidRPr="00517341">
        <w:rPr>
          <w:rFonts w:ascii="Tahoma" w:eastAsia="Tahoma" w:hAnsi="Tahoma" w:cs="Tahoma"/>
        </w:rPr>
        <w:t>pro</w:t>
      </w:r>
      <w:r w:rsidR="00280ADA" w:rsidRPr="00517341">
        <w:rPr>
          <w:rFonts w:ascii="Tahoma" w:eastAsia="Tahoma" w:hAnsi="Tahoma" w:cs="Tahoma"/>
          <w:spacing w:val="-1"/>
        </w:rPr>
        <w:t>j</w:t>
      </w:r>
      <w:r w:rsidR="00280ADA" w:rsidRPr="00517341">
        <w:rPr>
          <w:rFonts w:ascii="Tahoma" w:eastAsia="Tahoma" w:hAnsi="Tahoma" w:cs="Tahoma"/>
          <w:spacing w:val="1"/>
        </w:rPr>
        <w:t>e</w:t>
      </w:r>
      <w:r w:rsidR="00280ADA" w:rsidRPr="00517341">
        <w:rPr>
          <w:rFonts w:ascii="Tahoma" w:eastAsia="Tahoma" w:hAnsi="Tahoma" w:cs="Tahoma"/>
          <w:spacing w:val="-1"/>
        </w:rPr>
        <w:t>k</w:t>
      </w:r>
      <w:r w:rsidR="00280ADA" w:rsidRPr="00517341">
        <w:rPr>
          <w:rFonts w:ascii="Tahoma" w:eastAsia="Tahoma" w:hAnsi="Tahoma" w:cs="Tahoma"/>
        </w:rPr>
        <w:t>tu</w:t>
      </w:r>
      <w:r w:rsidR="00280ADA" w:rsidRPr="00517341">
        <w:rPr>
          <w:rFonts w:ascii="Tahoma" w:eastAsia="Tahoma" w:hAnsi="Tahoma" w:cs="Tahoma"/>
          <w:spacing w:val="3"/>
        </w:rPr>
        <w:t xml:space="preserve"> </w:t>
      </w:r>
      <w:r w:rsidR="00280ADA" w:rsidRPr="00517341">
        <w:rPr>
          <w:rFonts w:ascii="Tahoma" w:eastAsia="Tahoma" w:hAnsi="Tahoma" w:cs="Tahoma"/>
        </w:rPr>
        <w:t>w</w:t>
      </w:r>
      <w:r w:rsidR="00280ADA" w:rsidRPr="00517341">
        <w:rPr>
          <w:rFonts w:ascii="Tahoma" w:eastAsia="Tahoma" w:hAnsi="Tahoma" w:cs="Tahoma"/>
          <w:spacing w:val="11"/>
        </w:rPr>
        <w:t xml:space="preserve"> </w:t>
      </w:r>
      <w:r w:rsidR="00BB32D5" w:rsidRPr="00517341">
        <w:rPr>
          <w:rFonts w:ascii="Tahoma" w:eastAsia="Tahoma" w:hAnsi="Tahoma" w:cs="Tahoma"/>
          <w:spacing w:val="-1"/>
        </w:rPr>
        <w:t>SL2014</w:t>
      </w:r>
      <w:r w:rsidR="00280ADA" w:rsidRPr="00517341">
        <w:rPr>
          <w:rFonts w:ascii="Tahoma" w:eastAsia="Tahoma" w:hAnsi="Tahoma" w:cs="Tahoma"/>
          <w:spacing w:val="9"/>
        </w:rPr>
        <w:t xml:space="preserve"> </w:t>
      </w:r>
      <w:r w:rsidR="00280ADA" w:rsidRPr="00517341">
        <w:rPr>
          <w:rFonts w:ascii="Tahoma" w:eastAsia="Tahoma" w:hAnsi="Tahoma" w:cs="Tahoma"/>
        </w:rPr>
        <w:t>o</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rPr>
        <w:t>z</w:t>
      </w:r>
      <w:r w:rsidR="00280ADA" w:rsidRPr="00517341">
        <w:rPr>
          <w:rFonts w:ascii="Tahoma" w:eastAsia="Tahoma" w:hAnsi="Tahoma" w:cs="Tahoma"/>
          <w:spacing w:val="8"/>
        </w:rPr>
        <w:t xml:space="preserve"> </w:t>
      </w:r>
      <w:r w:rsidR="00280ADA" w:rsidRPr="00517341">
        <w:rPr>
          <w:rFonts w:ascii="Tahoma" w:eastAsia="Tahoma" w:hAnsi="Tahoma" w:cs="Tahoma"/>
        </w:rPr>
        <w:t>może</w:t>
      </w:r>
      <w:r w:rsidR="00280ADA" w:rsidRPr="00517341">
        <w:rPr>
          <w:rFonts w:ascii="Tahoma" w:eastAsia="Tahoma" w:hAnsi="Tahoma" w:cs="Tahoma"/>
          <w:spacing w:val="8"/>
        </w:rPr>
        <w:t xml:space="preserve"> </w:t>
      </w:r>
      <w:r w:rsidR="00280ADA" w:rsidRPr="00517341">
        <w:rPr>
          <w:rFonts w:ascii="Tahoma" w:eastAsia="Tahoma" w:hAnsi="Tahoma" w:cs="Tahoma"/>
        </w:rPr>
        <w:t>st</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o</w:t>
      </w:r>
      <w:r w:rsidR="00280ADA" w:rsidRPr="00517341">
        <w:rPr>
          <w:rFonts w:ascii="Tahoma" w:eastAsia="Tahoma" w:hAnsi="Tahoma" w:cs="Tahoma"/>
          <w:spacing w:val="1"/>
        </w:rPr>
        <w:t>w</w:t>
      </w:r>
      <w:r w:rsidR="00280ADA" w:rsidRPr="00517341">
        <w:rPr>
          <w:rFonts w:ascii="Tahoma" w:eastAsia="Tahoma" w:hAnsi="Tahoma" w:cs="Tahoma"/>
        </w:rPr>
        <w:t>ić</w:t>
      </w:r>
      <w:r w:rsidR="00280ADA" w:rsidRPr="00517341">
        <w:rPr>
          <w:rFonts w:ascii="Tahoma" w:eastAsia="Tahoma" w:hAnsi="Tahoma" w:cs="Tahoma"/>
          <w:spacing w:val="3"/>
        </w:rPr>
        <w:t xml:space="preserve"> </w:t>
      </w:r>
      <w:r w:rsidR="00280ADA" w:rsidRPr="00517341">
        <w:rPr>
          <w:rFonts w:ascii="Tahoma" w:eastAsia="Tahoma" w:hAnsi="Tahoma" w:cs="Tahoma"/>
        </w:rPr>
        <w:t>do</w:t>
      </w:r>
      <w:r w:rsidR="00280ADA" w:rsidRPr="00517341">
        <w:rPr>
          <w:rFonts w:ascii="Tahoma" w:eastAsia="Tahoma" w:hAnsi="Tahoma" w:cs="Tahoma"/>
          <w:spacing w:val="1"/>
        </w:rPr>
        <w:t>w</w:t>
      </w:r>
      <w:r w:rsidR="00280ADA" w:rsidRPr="00517341">
        <w:rPr>
          <w:rFonts w:ascii="Tahoma" w:eastAsia="Tahoma" w:hAnsi="Tahoma" w:cs="Tahoma"/>
        </w:rPr>
        <w:t>ód</w:t>
      </w:r>
      <w:r w:rsidR="00280ADA" w:rsidRPr="00517341">
        <w:rPr>
          <w:rFonts w:ascii="Tahoma" w:eastAsia="Tahoma" w:hAnsi="Tahoma" w:cs="Tahoma"/>
          <w:spacing w:val="6"/>
        </w:rPr>
        <w:t xml:space="preserve"> </w:t>
      </w:r>
      <w:r w:rsidR="00280ADA" w:rsidRPr="00517341">
        <w:rPr>
          <w:rFonts w:ascii="Tahoma" w:eastAsia="Tahoma" w:hAnsi="Tahoma" w:cs="Tahoma"/>
        </w:rPr>
        <w:t>w</w:t>
      </w:r>
      <w:r w:rsidR="00280ADA" w:rsidRPr="00517341">
        <w:rPr>
          <w:rFonts w:ascii="Tahoma" w:eastAsia="Tahoma" w:hAnsi="Tahoma" w:cs="Tahoma"/>
          <w:spacing w:val="11"/>
        </w:rPr>
        <w:t xml:space="preserve"> </w:t>
      </w:r>
      <w:r w:rsidR="00280ADA" w:rsidRPr="00517341">
        <w:rPr>
          <w:rFonts w:ascii="Tahoma" w:eastAsia="Tahoma" w:hAnsi="Tahoma" w:cs="Tahoma"/>
        </w:rPr>
        <w:t>pro</w:t>
      </w:r>
      <w:r w:rsidR="00280ADA" w:rsidRPr="00517341">
        <w:rPr>
          <w:rFonts w:ascii="Tahoma" w:eastAsia="Tahoma" w:hAnsi="Tahoma" w:cs="Tahoma"/>
          <w:spacing w:val="-1"/>
        </w:rPr>
        <w:t>w</w:t>
      </w:r>
      <w:r w:rsidR="00280ADA" w:rsidRPr="00517341">
        <w:rPr>
          <w:rFonts w:ascii="Tahoma" w:eastAsia="Tahoma" w:hAnsi="Tahoma" w:cs="Tahoma"/>
          <w:spacing w:val="1"/>
        </w:rPr>
        <w:t>a</w:t>
      </w:r>
      <w:r w:rsidR="00280ADA" w:rsidRPr="00517341">
        <w:rPr>
          <w:rFonts w:ascii="Tahoma" w:eastAsia="Tahoma" w:hAnsi="Tahoma" w:cs="Tahoma"/>
        </w:rPr>
        <w:t>dzo</w:t>
      </w:r>
      <w:r w:rsidR="00280ADA" w:rsidRPr="00517341">
        <w:rPr>
          <w:rFonts w:ascii="Tahoma" w:eastAsia="Tahoma" w:hAnsi="Tahoma" w:cs="Tahoma"/>
          <w:spacing w:val="-3"/>
        </w:rPr>
        <w:t>ny</w:t>
      </w:r>
      <w:r w:rsidR="00280ADA" w:rsidRPr="00517341">
        <w:rPr>
          <w:rFonts w:ascii="Tahoma" w:eastAsia="Tahoma" w:hAnsi="Tahoma" w:cs="Tahoma"/>
          <w:spacing w:val="2"/>
        </w:rPr>
        <w:t>c</w:t>
      </w:r>
      <w:r w:rsidR="00280ADA" w:rsidRPr="00517341">
        <w:rPr>
          <w:rFonts w:ascii="Tahoma" w:eastAsia="Tahoma" w:hAnsi="Tahoma" w:cs="Tahoma"/>
        </w:rPr>
        <w:t>h pos</w:t>
      </w:r>
      <w:r w:rsidR="00280ADA" w:rsidRPr="00517341">
        <w:rPr>
          <w:rFonts w:ascii="Tahoma" w:eastAsia="Tahoma" w:hAnsi="Tahoma" w:cs="Tahoma"/>
          <w:spacing w:val="1"/>
        </w:rPr>
        <w:t>tę</w:t>
      </w:r>
      <w:r w:rsidR="00280ADA" w:rsidRPr="00517341">
        <w:rPr>
          <w:rFonts w:ascii="Tahoma" w:eastAsia="Tahoma" w:hAnsi="Tahoma" w:cs="Tahoma"/>
        </w:rPr>
        <w:t>po</w:t>
      </w:r>
      <w:r w:rsidR="00280ADA" w:rsidRPr="00517341">
        <w:rPr>
          <w:rFonts w:ascii="Tahoma" w:eastAsia="Tahoma" w:hAnsi="Tahoma" w:cs="Tahoma"/>
          <w:spacing w:val="-1"/>
        </w:rPr>
        <w:t>w</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spacing w:val="2"/>
        </w:rPr>
        <w:t>c</w:t>
      </w:r>
      <w:r w:rsidR="00280ADA" w:rsidRPr="00517341">
        <w:rPr>
          <w:rFonts w:ascii="Tahoma" w:eastAsia="Tahoma" w:hAnsi="Tahoma" w:cs="Tahoma"/>
        </w:rPr>
        <w:t>h</w:t>
      </w:r>
      <w:r w:rsidR="00B514B5" w:rsidRPr="00517341">
        <w:rPr>
          <w:rFonts w:ascii="Tahoma" w:eastAsia="Tahoma" w:hAnsi="Tahoma" w:cs="Tahoma"/>
        </w:rPr>
        <w:t xml:space="preserve"> </w:t>
      </w:r>
      <w:r w:rsidR="00280ADA" w:rsidRPr="00517341">
        <w:rPr>
          <w:rFonts w:ascii="Tahoma" w:eastAsia="Tahoma" w:hAnsi="Tahoma" w:cs="Tahoma"/>
        </w:rPr>
        <w:t>i pro</w:t>
      </w:r>
      <w:r w:rsidR="00280ADA" w:rsidRPr="00517341">
        <w:rPr>
          <w:rFonts w:ascii="Tahoma" w:eastAsia="Tahoma" w:hAnsi="Tahoma" w:cs="Tahoma"/>
          <w:spacing w:val="-1"/>
        </w:rPr>
        <w:t>c</w:t>
      </w:r>
      <w:r w:rsidR="00280ADA" w:rsidRPr="00517341">
        <w:rPr>
          <w:rFonts w:ascii="Tahoma" w:eastAsia="Tahoma" w:hAnsi="Tahoma" w:cs="Tahoma"/>
          <w:spacing w:val="1"/>
        </w:rPr>
        <w:t>e</w:t>
      </w:r>
      <w:r w:rsidR="00280ADA" w:rsidRPr="00517341">
        <w:rPr>
          <w:rFonts w:ascii="Tahoma" w:eastAsia="Tahoma" w:hAnsi="Tahoma" w:cs="Tahoma"/>
        </w:rPr>
        <w:t>s</w:t>
      </w:r>
      <w:r w:rsidR="00280ADA" w:rsidRPr="00517341">
        <w:rPr>
          <w:rFonts w:ascii="Tahoma" w:eastAsia="Tahoma" w:hAnsi="Tahoma" w:cs="Tahoma"/>
          <w:spacing w:val="1"/>
        </w:rPr>
        <w:t>a</w:t>
      </w:r>
      <w:r w:rsidR="00280ADA" w:rsidRPr="00517341">
        <w:rPr>
          <w:rFonts w:ascii="Tahoma" w:eastAsia="Tahoma" w:hAnsi="Tahoma" w:cs="Tahoma"/>
          <w:spacing w:val="2"/>
        </w:rPr>
        <w:t>c</w:t>
      </w:r>
      <w:r w:rsidR="00280ADA" w:rsidRPr="00517341">
        <w:rPr>
          <w:rFonts w:ascii="Tahoma" w:eastAsia="Tahoma" w:hAnsi="Tahoma" w:cs="Tahoma"/>
          <w:spacing w:val="-1"/>
        </w:rPr>
        <w:t>h</w:t>
      </w:r>
      <w:r w:rsidR="00280ADA" w:rsidRPr="00517341">
        <w:rPr>
          <w:rFonts w:ascii="Tahoma" w:eastAsia="Tahoma" w:hAnsi="Tahoma" w:cs="Tahoma"/>
        </w:rPr>
        <w:t>.</w:t>
      </w:r>
    </w:p>
    <w:p w14:paraId="4802BE65" w14:textId="76F9B78D"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W </w:t>
      </w:r>
      <w:r w:rsidRPr="00517341">
        <w:rPr>
          <w:rFonts w:ascii="Tahoma" w:eastAsia="Tahoma" w:hAnsi="Tahoma" w:cs="Tahoma"/>
          <w:spacing w:val="2"/>
        </w:rPr>
        <w:t>s</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i, </w:t>
      </w:r>
      <w:r w:rsidRPr="00517341">
        <w:rPr>
          <w:rFonts w:ascii="Tahoma" w:eastAsia="Tahoma" w:hAnsi="Tahoma" w:cs="Tahoma"/>
          <w:spacing w:val="2"/>
        </w:rPr>
        <w:t>g</w:t>
      </w:r>
      <w:r w:rsidRPr="00517341">
        <w:rPr>
          <w:rFonts w:ascii="Tahoma" w:eastAsia="Tahoma" w:hAnsi="Tahoma" w:cs="Tahoma"/>
        </w:rPr>
        <w:t xml:space="preserve">dy </w:t>
      </w:r>
      <w:r w:rsidRPr="00517341">
        <w:rPr>
          <w:rFonts w:ascii="Tahoma" w:eastAsia="Tahoma" w:hAnsi="Tahoma" w:cs="Tahoma"/>
          <w:spacing w:val="2"/>
        </w:rPr>
        <w:t>i</w:t>
      </w:r>
      <w:r w:rsidRPr="00517341">
        <w:rPr>
          <w:rFonts w:ascii="Tahoma" w:eastAsia="Tahoma" w:hAnsi="Tahoma" w:cs="Tahoma"/>
        </w:rPr>
        <w:t>st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ą 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 </w:t>
      </w:r>
      <w:r w:rsidRPr="00517341">
        <w:rPr>
          <w:rFonts w:ascii="Tahoma" w:eastAsia="Tahoma" w:hAnsi="Tahoma" w:cs="Tahoma"/>
          <w:spacing w:val="-1"/>
        </w:rPr>
        <w:t>k</w:t>
      </w:r>
      <w:r w:rsidRPr="00517341">
        <w:rPr>
          <w:rFonts w:ascii="Tahoma" w:eastAsia="Tahoma" w:hAnsi="Tahoma" w:cs="Tahoma"/>
        </w:rPr>
        <w:t>omu</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iu się</w:t>
      </w:r>
      <w:r w:rsidRPr="00517341">
        <w:rPr>
          <w:rFonts w:ascii="Tahoma" w:eastAsia="Tahoma" w:hAnsi="Tahoma" w:cs="Tahoma"/>
          <w:spacing w:val="25"/>
        </w:rPr>
        <w:t xml:space="preserve"> </w:t>
      </w:r>
      <w:r w:rsidRPr="00517341">
        <w:rPr>
          <w:rFonts w:ascii="Tahoma" w:eastAsia="Tahoma" w:hAnsi="Tahoma" w:cs="Tahoma"/>
        </w:rPr>
        <w:t xml:space="preserve">w </w:t>
      </w:r>
      <w:r w:rsidRPr="00517341">
        <w:rPr>
          <w:rFonts w:ascii="Tahoma" w:eastAsia="Tahoma" w:hAnsi="Tahoma" w:cs="Tahoma"/>
          <w:spacing w:val="-1"/>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 xml:space="preserve">ie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j z</w:t>
      </w:r>
      <w:r w:rsidRPr="00517341">
        <w:rPr>
          <w:rFonts w:ascii="Tahoma" w:eastAsia="Tahoma" w:hAnsi="Tahoma" w:cs="Tahoma"/>
          <w:spacing w:val="13"/>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00BB32D5" w:rsidRPr="00517341">
        <w:rPr>
          <w:rFonts w:ascii="Tahoma" w:eastAsia="Tahoma" w:hAnsi="Tahoma" w:cs="Tahoma"/>
          <w:spacing w:val="1"/>
        </w:rPr>
        <w:t>SL2014</w:t>
      </w:r>
      <w:r w:rsidRPr="00517341">
        <w:rPr>
          <w:rFonts w:ascii="Tahoma" w:eastAsia="Tahoma" w:hAnsi="Tahoma" w:cs="Tahoma"/>
          <w:spacing w:val="10"/>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3"/>
        </w:rPr>
        <w:t xml:space="preserve"> </w:t>
      </w:r>
      <w:r w:rsidRPr="00517341">
        <w:rPr>
          <w:rFonts w:ascii="Tahoma" w:eastAsia="Tahoma" w:hAnsi="Tahoma" w:cs="Tahoma"/>
          <w:spacing w:val="-3"/>
        </w:rPr>
        <w:t>k</w:t>
      </w:r>
      <w:r w:rsidRPr="00517341">
        <w:rPr>
          <w:rFonts w:ascii="Tahoma" w:eastAsia="Tahoma" w:hAnsi="Tahoma" w:cs="Tahoma"/>
        </w:rPr>
        <w:t>om</w:t>
      </w:r>
      <w:r w:rsidRPr="00517341">
        <w:rPr>
          <w:rFonts w:ascii="Tahoma" w:eastAsia="Tahoma" w:hAnsi="Tahoma" w:cs="Tahoma"/>
          <w:spacing w:val="2"/>
        </w:rPr>
        <w:t>u</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3"/>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8"/>
        </w:rPr>
        <w:t>p</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f</w:t>
      </w:r>
      <w:r w:rsidRPr="00517341">
        <w:rPr>
          <w:rFonts w:ascii="Tahoma" w:eastAsia="Tahoma" w:hAnsi="Tahoma" w:cs="Tahoma"/>
        </w:rPr>
        <w:t>orm</w:t>
      </w:r>
      <w:r w:rsidRPr="00517341">
        <w:rPr>
          <w:rFonts w:ascii="Tahoma" w:eastAsia="Tahoma" w:hAnsi="Tahoma" w:cs="Tahoma"/>
          <w:spacing w:val="9"/>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nyc</w:t>
      </w:r>
      <w:r w:rsidRPr="00517341">
        <w:rPr>
          <w:rFonts w:ascii="Tahoma" w:eastAsia="Tahoma" w:hAnsi="Tahoma" w:cs="Tahoma"/>
        </w:rPr>
        <w:t xml:space="preserve">h </w:t>
      </w:r>
      <w:proofErr w:type="spellStart"/>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1"/>
        </w:rPr>
        <w:t>U</w:t>
      </w:r>
      <w:r w:rsidRPr="00517341">
        <w:rPr>
          <w:rFonts w:ascii="Tahoma" w:eastAsia="Tahoma" w:hAnsi="Tahoma" w:cs="Tahoma"/>
        </w:rPr>
        <w:t>AP</w:t>
      </w:r>
      <w:proofErr w:type="spellEnd"/>
      <w:r w:rsidRPr="00517341">
        <w:rPr>
          <w:rFonts w:ascii="Tahoma" w:eastAsia="Tahoma" w:hAnsi="Tahoma" w:cs="Tahoma"/>
        </w:rPr>
        <w:t xml:space="preserve"> </w:t>
      </w:r>
      <w:r w:rsidRPr="00517341">
        <w:rPr>
          <w:rFonts w:ascii="Tahoma" w:eastAsia="Tahoma" w:hAnsi="Tahoma" w:cs="Tahoma"/>
          <w:spacing w:val="1"/>
        </w:rPr>
        <w:t>Be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spacing w:val="1"/>
        </w:rPr>
        <w:t>we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IZ</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8"/>
        </w:rPr>
        <w:t xml:space="preserve"> </w:t>
      </w:r>
      <w:r w:rsidRPr="00517341">
        <w:rPr>
          <w:rFonts w:ascii="Tahoma" w:eastAsia="Tahoma" w:hAnsi="Tahoma" w:cs="Tahoma"/>
        </w:rPr>
        <w:t>zgod</w:t>
      </w:r>
      <w:r w:rsidRPr="00517341">
        <w:rPr>
          <w:rFonts w:ascii="Tahoma" w:eastAsia="Tahoma" w:hAnsi="Tahoma" w:cs="Tahoma"/>
          <w:spacing w:val="2"/>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str</w:t>
      </w:r>
      <w:r w:rsidRPr="00517341">
        <w:rPr>
          <w:rFonts w:ascii="Tahoma" w:eastAsia="Tahoma" w:hAnsi="Tahoma" w:cs="Tahoma"/>
          <w:spacing w:val="2"/>
        </w:rPr>
        <w:t>u</w:t>
      </w:r>
      <w:r w:rsidRPr="00517341">
        <w:rPr>
          <w:rFonts w:ascii="Tahoma" w:eastAsia="Tahoma" w:hAnsi="Tahoma" w:cs="Tahoma"/>
          <w:spacing w:val="-1"/>
        </w:rPr>
        <w:t>k</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rPr>
        <w:t>mi do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spacing w:val="-1"/>
        </w:rPr>
        <w:t>cy</w:t>
      </w:r>
      <w:r w:rsidRPr="00517341">
        <w:rPr>
          <w:rFonts w:ascii="Tahoma" w:eastAsia="Tahoma" w:hAnsi="Tahoma" w:cs="Tahoma"/>
        </w:rPr>
        <w:t>mi</w:t>
      </w:r>
      <w:r w:rsidR="005E4835" w:rsidRPr="00517341">
        <w:rPr>
          <w:rFonts w:ascii="Tahoma" w:eastAsia="Tahoma" w:hAnsi="Tahoma" w:cs="Tahoma"/>
        </w:rPr>
        <w:t xml:space="preserve"> </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005E4835" w:rsidRP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3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2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0"/>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21"/>
        </w:rPr>
        <w:t xml:space="preserve"> </w:t>
      </w:r>
      <w:r w:rsidRPr="00517341">
        <w:rPr>
          <w:rFonts w:ascii="Tahoma" w:eastAsia="Tahoma" w:hAnsi="Tahoma" w:cs="Tahoma"/>
        </w:rPr>
        <w:t>do</w:t>
      </w:r>
      <w:r w:rsidRPr="00517341">
        <w:rPr>
          <w:rFonts w:ascii="Tahoma" w:eastAsia="Tahoma" w:hAnsi="Tahoma" w:cs="Tahoma"/>
          <w:spacing w:val="33"/>
        </w:rPr>
        <w:t xml:space="preserve"> </w:t>
      </w:r>
      <w:r w:rsidRPr="00517341">
        <w:rPr>
          <w:rFonts w:ascii="Tahoma" w:eastAsia="Tahoma" w:hAnsi="Tahoma" w:cs="Tahoma"/>
        </w:rPr>
        <w:t>dos</w:t>
      </w:r>
      <w:r w:rsidRPr="00517341">
        <w:rPr>
          <w:rFonts w:ascii="Tahoma" w:eastAsia="Tahoma" w:hAnsi="Tahoma" w:cs="Tahoma"/>
          <w:spacing w:val="1"/>
        </w:rPr>
        <w:t>ta</w:t>
      </w:r>
      <w:r w:rsidRPr="00517341">
        <w:rPr>
          <w:rFonts w:ascii="Tahoma" w:eastAsia="Tahoma" w:hAnsi="Tahoma" w:cs="Tahoma"/>
        </w:rPr>
        <w:t>rcz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3"/>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25"/>
        </w:rPr>
        <w:t xml:space="preserve"> </w:t>
      </w:r>
      <w:r w:rsidRPr="00517341">
        <w:rPr>
          <w:rFonts w:ascii="Tahoma" w:eastAsia="Tahoma" w:hAnsi="Tahoma" w:cs="Tahoma"/>
        </w:rPr>
        <w:t>w</w:t>
      </w:r>
      <w:r w:rsidRPr="00517341">
        <w:rPr>
          <w:rFonts w:ascii="Tahoma" w:eastAsia="Tahoma" w:hAnsi="Tahoma" w:cs="Tahoma"/>
          <w:spacing w:val="33"/>
        </w:rPr>
        <w:t xml:space="preserve"> </w:t>
      </w:r>
      <w:r w:rsidRPr="00517341">
        <w:rPr>
          <w:rFonts w:ascii="Tahoma" w:eastAsia="Tahoma" w:hAnsi="Tahoma" w:cs="Tahoma"/>
        </w:rPr>
        <w:t>i</w:t>
      </w:r>
      <w:r w:rsidRPr="00517341">
        <w:rPr>
          <w:rFonts w:ascii="Tahoma" w:eastAsia="Tahoma" w:hAnsi="Tahoma" w:cs="Tahoma"/>
          <w:spacing w:val="-1"/>
        </w:rPr>
        <w:t>nn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39"/>
        </w:rPr>
        <w:t xml:space="preserve">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w 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w:t>
      </w:r>
    </w:p>
    <w:p w14:paraId="2C4EFDF6" w14:textId="77777777" w:rsidR="00942F4E" w:rsidRPr="00517341" w:rsidRDefault="00280ADA" w:rsidP="00607A33">
      <w:pPr>
        <w:pStyle w:val="Akapitzlist"/>
        <w:numPr>
          <w:ilvl w:val="1"/>
          <w:numId w:val="23"/>
        </w:numPr>
        <w:tabs>
          <w:tab w:val="clear" w:pos="680"/>
        </w:tabs>
        <w:spacing w:line="276" w:lineRule="auto"/>
        <w:ind w:left="851" w:right="14" w:hanging="425"/>
        <w:rPr>
          <w:rFonts w:ascii="Tahoma" w:eastAsia="Tahoma" w:hAnsi="Tahoma" w:cs="Tahoma"/>
        </w:rPr>
      </w:pP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31"/>
        </w:rPr>
        <w:t xml:space="preserve"> </w:t>
      </w:r>
      <w:r w:rsidRPr="00517341">
        <w:rPr>
          <w:rFonts w:ascii="Tahoma" w:eastAsia="Tahoma" w:hAnsi="Tahoma" w:cs="Tahoma"/>
        </w:rPr>
        <w:t>do</w:t>
      </w:r>
      <w:r w:rsidRPr="00517341">
        <w:rPr>
          <w:rFonts w:ascii="Tahoma" w:eastAsia="Tahoma" w:hAnsi="Tahoma" w:cs="Tahoma"/>
          <w:spacing w:val="40"/>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5"/>
        </w:rPr>
        <w:t xml:space="preserve"> </w:t>
      </w:r>
      <w:r w:rsidRPr="00517341">
        <w:rPr>
          <w:rFonts w:ascii="Tahoma" w:eastAsia="Tahoma" w:hAnsi="Tahoma" w:cs="Tahoma"/>
        </w:rPr>
        <w:t>o</w:t>
      </w:r>
      <w:r w:rsidRPr="00517341">
        <w:rPr>
          <w:rFonts w:ascii="Tahoma" w:eastAsia="Tahoma" w:hAnsi="Tahoma" w:cs="Tahoma"/>
          <w:spacing w:val="39"/>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w:t>
      </w:r>
      <w:r w:rsidRPr="00517341">
        <w:rPr>
          <w:rFonts w:ascii="Tahoma" w:eastAsia="Tahoma" w:hAnsi="Tahoma" w:cs="Tahoma"/>
          <w:spacing w:val="3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ają</w:t>
      </w:r>
      <w:r w:rsidRPr="00517341">
        <w:rPr>
          <w:rFonts w:ascii="Tahoma" w:eastAsia="Tahoma" w:hAnsi="Tahoma" w:cs="Tahoma"/>
          <w:spacing w:val="-1"/>
        </w:rPr>
        <w:t>cyc</w:t>
      </w:r>
      <w:r w:rsidRPr="00517341">
        <w:rPr>
          <w:rFonts w:ascii="Tahoma" w:eastAsia="Tahoma" w:hAnsi="Tahoma" w:cs="Tahoma"/>
        </w:rPr>
        <w:t>h</w:t>
      </w:r>
      <w:r w:rsidRPr="00517341">
        <w:rPr>
          <w:rFonts w:ascii="Tahoma" w:eastAsia="Tahoma" w:hAnsi="Tahoma" w:cs="Tahoma"/>
          <w:spacing w:val="27"/>
        </w:rPr>
        <w:t xml:space="preserve"> </w:t>
      </w:r>
      <w:r w:rsidRPr="00517341">
        <w:rPr>
          <w:rFonts w:ascii="Tahoma" w:eastAsia="Tahoma" w:hAnsi="Tahoma" w:cs="Tahoma"/>
          <w:spacing w:val="-1"/>
        </w:rPr>
        <w:t>5</w:t>
      </w:r>
      <w:r w:rsidRPr="00517341">
        <w:rPr>
          <w:rFonts w:ascii="Tahoma" w:eastAsia="Tahoma" w:hAnsi="Tahoma" w:cs="Tahoma"/>
        </w:rPr>
        <w:t>0</w:t>
      </w:r>
      <w:r w:rsidRPr="00517341">
        <w:rPr>
          <w:rFonts w:ascii="Tahoma" w:eastAsia="Tahoma" w:hAnsi="Tahoma" w:cs="Tahoma"/>
          <w:spacing w:val="40"/>
        </w:rPr>
        <w:t xml:space="preserve"> </w:t>
      </w:r>
      <w:r w:rsidRPr="00517341">
        <w:rPr>
          <w:rFonts w:ascii="Tahoma" w:eastAsia="Tahoma" w:hAnsi="Tahoma" w:cs="Tahoma"/>
        </w:rPr>
        <w:t>stron</w:t>
      </w:r>
      <w:r w:rsidRPr="00517341">
        <w:rPr>
          <w:rFonts w:ascii="Tahoma" w:eastAsia="Tahoma" w:hAnsi="Tahoma" w:cs="Tahoma"/>
          <w:spacing w:val="36"/>
        </w:rPr>
        <w:t xml:space="preserve"> </w:t>
      </w:r>
      <w:r w:rsidRPr="00517341">
        <w:rPr>
          <w:rFonts w:ascii="Tahoma" w:eastAsia="Tahoma" w:hAnsi="Tahoma" w:cs="Tahoma"/>
          <w:spacing w:val="3"/>
        </w:rPr>
        <w:t>A</w:t>
      </w:r>
      <w:r w:rsidRPr="00517341">
        <w:rPr>
          <w:rFonts w:ascii="Tahoma" w:eastAsia="Tahoma" w:hAnsi="Tahoma" w:cs="Tahoma"/>
        </w:rPr>
        <w:t>4</w:t>
      </w:r>
      <w:r w:rsidRPr="00517341">
        <w:rPr>
          <w:rFonts w:ascii="Tahoma" w:eastAsia="Tahoma" w:hAnsi="Tahoma" w:cs="Tahoma"/>
          <w:spacing w:val="37"/>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41"/>
        </w:rPr>
        <w:t xml:space="preserve"> </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ór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36"/>
        </w:rPr>
        <w:t xml:space="preserve"> </w:t>
      </w:r>
      <w:r w:rsidRPr="00517341">
        <w:rPr>
          <w:rFonts w:ascii="Tahoma" w:eastAsia="Tahoma" w:hAnsi="Tahoma" w:cs="Tahoma"/>
        </w:rPr>
        <w:t>or</w:t>
      </w:r>
      <w:r w:rsidRPr="00517341">
        <w:rPr>
          <w:rFonts w:ascii="Tahoma" w:eastAsia="Tahoma" w:hAnsi="Tahoma" w:cs="Tahoma"/>
          <w:spacing w:val="-1"/>
        </w:rPr>
        <w:t>y</w:t>
      </w:r>
      <w:r w:rsidRPr="00517341">
        <w:rPr>
          <w:rFonts w:ascii="Tahoma" w:eastAsia="Tahoma" w:hAnsi="Tahoma" w:cs="Tahoma"/>
        </w:rPr>
        <w:t>ginał</w:t>
      </w:r>
      <w:r w:rsidR="003C48B2"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ie zos</w:t>
      </w:r>
      <w:r w:rsidRPr="00517341">
        <w:rPr>
          <w:rFonts w:ascii="Tahoma" w:eastAsia="Tahoma" w:hAnsi="Tahoma" w:cs="Tahoma"/>
          <w:spacing w:val="1"/>
        </w:rPr>
        <w:t>ta</w:t>
      </w:r>
      <w:r w:rsidRPr="00517341">
        <w:rPr>
          <w:rFonts w:ascii="Tahoma" w:eastAsia="Tahoma" w:hAnsi="Tahoma" w:cs="Tahoma"/>
        </w:rPr>
        <w:t>ł</w:t>
      </w:r>
      <w:r w:rsidRPr="00517341">
        <w:rPr>
          <w:rFonts w:ascii="Tahoma" w:eastAsia="Tahoma" w:hAnsi="Tahoma" w:cs="Tahoma"/>
          <w:spacing w:val="9"/>
        </w:rPr>
        <w:t xml:space="preserve"> </w:t>
      </w:r>
      <w:r w:rsidRPr="00517341">
        <w:rPr>
          <w:rFonts w:ascii="Tahoma" w:eastAsia="Tahoma" w:hAnsi="Tahoma" w:cs="Tahoma"/>
        </w:rPr>
        <w:t>op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1"/>
        </w:rPr>
        <w:t xml:space="preserve"> </w:t>
      </w:r>
      <w:r w:rsidRPr="00517341">
        <w:rPr>
          <w:rFonts w:ascii="Tahoma" w:eastAsia="Tahoma" w:hAnsi="Tahoma" w:cs="Tahoma"/>
        </w:rPr>
        <w:t>w</w:t>
      </w:r>
      <w:r w:rsidRPr="00517341">
        <w:rPr>
          <w:rFonts w:ascii="Tahoma" w:eastAsia="Tahoma" w:hAnsi="Tahoma" w:cs="Tahoma"/>
          <w:spacing w:val="14"/>
        </w:rPr>
        <w:t xml:space="preserve"> </w:t>
      </w:r>
      <w:r w:rsidRPr="00517341">
        <w:rPr>
          <w:rFonts w:ascii="Tahoma" w:eastAsia="Tahoma" w:hAnsi="Tahoma" w:cs="Tahoma"/>
          <w:spacing w:val="1"/>
        </w:rPr>
        <w:t>we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znej</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e</w:t>
      </w:r>
      <w:r w:rsidRPr="00517341">
        <w:rPr>
          <w:rFonts w:ascii="Tahoma" w:eastAsia="Tahoma" w:hAnsi="Tahoma" w:cs="Tahoma"/>
        </w:rPr>
        <w:t>mie</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2"/>
        </w:rPr>
        <w:t>ż</w:t>
      </w:r>
      <w:r w:rsidRPr="00517341">
        <w:rPr>
          <w:rFonts w:ascii="Tahoma" w:eastAsia="Tahoma" w:hAnsi="Tahoma" w:cs="Tahoma"/>
        </w:rPr>
        <w:t>li</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rPr>
        <w:t xml:space="preserve">m </w:t>
      </w:r>
      <w:r w:rsidRPr="00517341">
        <w:rPr>
          <w:rFonts w:ascii="Tahoma" w:eastAsia="Tahoma" w:hAnsi="Tahoma" w:cs="Tahoma"/>
          <w:spacing w:val="1"/>
        </w:rPr>
        <w:t>we</w:t>
      </w:r>
      <w:r w:rsidRPr="00517341">
        <w:rPr>
          <w:rFonts w:ascii="Tahoma" w:eastAsia="Tahoma" w:hAnsi="Tahoma" w:cs="Tahoma"/>
        </w:rPr>
        <w:t>ry</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spacing w:val="1"/>
        </w:rPr>
        <w:t>j</w:t>
      </w:r>
      <w:r w:rsidRPr="00517341">
        <w:rPr>
          <w:rFonts w:ascii="Tahoma" w:eastAsia="Tahoma" w:hAnsi="Tahoma" w:cs="Tahoma"/>
        </w:rPr>
        <w:t xml:space="preserve">ę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2"/>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rPr>
        <w:t>odz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a</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t</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spacing w:val="1"/>
        </w:rPr>
        <w:t>t</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w:t>
      </w:r>
      <w:r w:rsidRPr="00517341">
        <w:rPr>
          <w:rFonts w:ascii="Tahoma" w:eastAsia="Tahoma" w:hAnsi="Tahoma" w:cs="Tahoma"/>
          <w:spacing w:val="2"/>
        </w:rPr>
        <w:t>c</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i c</w:t>
      </w:r>
      <w:r w:rsidRPr="00517341">
        <w:rPr>
          <w:rFonts w:ascii="Tahoma" w:eastAsia="Tahoma" w:hAnsi="Tahoma" w:cs="Tahoma"/>
          <w:spacing w:val="2"/>
        </w:rPr>
        <w:t>z</w:t>
      </w:r>
      <w:r w:rsidRPr="00517341">
        <w:rPr>
          <w:rFonts w:ascii="Tahoma" w:eastAsia="Tahoma" w:hAnsi="Tahoma" w:cs="Tahoma"/>
          <w:spacing w:val="-1"/>
        </w:rPr>
        <w:t>y</w:t>
      </w:r>
      <w:r w:rsidRPr="00517341">
        <w:rPr>
          <w:rFonts w:ascii="Tahoma" w:eastAsia="Tahoma" w:hAnsi="Tahoma" w:cs="Tahoma"/>
          <w:spacing w:val="2"/>
        </w:rPr>
        <w:t>t</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00E160EF" w:rsidRPr="00517341">
        <w:rPr>
          <w:rFonts w:ascii="Tahoma" w:eastAsia="Tahoma" w:hAnsi="Tahoma" w:cs="Tahoma"/>
        </w:rPr>
        <w:t>;</w:t>
      </w:r>
    </w:p>
    <w:p w14:paraId="6D7194F7" w14:textId="5635E78C" w:rsidR="00942F4E" w:rsidRPr="00517341" w:rsidRDefault="00280ADA" w:rsidP="00607A33">
      <w:pPr>
        <w:pStyle w:val="Akapitzlist"/>
        <w:numPr>
          <w:ilvl w:val="1"/>
          <w:numId w:val="23"/>
        </w:numPr>
        <w:tabs>
          <w:tab w:val="clear" w:pos="680"/>
        </w:tabs>
        <w:spacing w:line="276" w:lineRule="auto"/>
        <w:ind w:left="851" w:right="14" w:hanging="425"/>
        <w:rPr>
          <w:rFonts w:ascii="Tahoma" w:eastAsia="Tahoma" w:hAnsi="Tahoma" w:cs="Tahoma"/>
        </w:rPr>
      </w:pP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t>
      </w:r>
      <w:r w:rsidRPr="00517341">
        <w:rPr>
          <w:rFonts w:ascii="Tahoma" w:eastAsia="Tahoma" w:hAnsi="Tahoma" w:cs="Tahoma"/>
          <w:spacing w:val="-4"/>
        </w:rPr>
        <w:t>w</w:t>
      </w:r>
      <w:r w:rsidRPr="00517341">
        <w:rPr>
          <w:rFonts w:ascii="Tahoma" w:eastAsia="Tahoma" w:hAnsi="Tahoma" w:cs="Tahoma"/>
        </w:rPr>
        <w:t>,</w:t>
      </w:r>
      <w:r w:rsidRPr="00517341">
        <w:rPr>
          <w:rFonts w:ascii="Tahoma" w:eastAsia="Tahoma" w:hAnsi="Tahoma" w:cs="Tahoma"/>
          <w:spacing w:val="47"/>
        </w:rPr>
        <w:t xml:space="preserve"> </w:t>
      </w:r>
      <w:r w:rsidRPr="00517341">
        <w:rPr>
          <w:rFonts w:ascii="Tahoma" w:eastAsia="Tahoma" w:hAnsi="Tahoma" w:cs="Tahoma"/>
          <w:spacing w:val="-1"/>
        </w:rPr>
        <w:t>k</w:t>
      </w:r>
      <w:r w:rsidRPr="00517341">
        <w:rPr>
          <w:rFonts w:ascii="Tahoma" w:eastAsia="Tahoma" w:hAnsi="Tahoma" w:cs="Tahoma"/>
        </w:rPr>
        <w:t>tóre</w:t>
      </w:r>
      <w:r w:rsidRPr="00517341">
        <w:rPr>
          <w:rFonts w:ascii="Tahoma" w:eastAsia="Tahoma" w:hAnsi="Tahoma" w:cs="Tahoma"/>
          <w:spacing w:val="56"/>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8"/>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ły</w:t>
      </w:r>
      <w:r w:rsidRPr="00517341">
        <w:rPr>
          <w:rFonts w:ascii="Tahoma" w:eastAsia="Tahoma" w:hAnsi="Tahoma" w:cs="Tahoma"/>
          <w:spacing w:val="53"/>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pis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3"/>
        </w:rPr>
        <w:t xml:space="preserve"> </w:t>
      </w:r>
      <w:r w:rsidRPr="00517341">
        <w:rPr>
          <w:rFonts w:ascii="Tahoma" w:eastAsia="Tahoma" w:hAnsi="Tahoma" w:cs="Tahoma"/>
        </w:rPr>
        <w:t>w</w:t>
      </w:r>
      <w:r w:rsidRPr="00517341">
        <w:rPr>
          <w:rFonts w:ascii="Tahoma" w:eastAsia="Tahoma" w:hAnsi="Tahoma" w:cs="Tahoma"/>
          <w:spacing w:val="59"/>
        </w:rPr>
        <w:t xml:space="preserve"> </w:t>
      </w:r>
      <w:r w:rsidRPr="00517341">
        <w:rPr>
          <w:rFonts w:ascii="Tahoma" w:eastAsia="Tahoma" w:hAnsi="Tahoma" w:cs="Tahoma"/>
        </w:rPr>
        <w:t>ogól</w:t>
      </w:r>
      <w:r w:rsidRPr="00517341">
        <w:rPr>
          <w:rFonts w:ascii="Tahoma" w:eastAsia="Tahoma" w:hAnsi="Tahoma" w:cs="Tahoma"/>
          <w:spacing w:val="-1"/>
        </w:rPr>
        <w:t>n</w:t>
      </w:r>
      <w:r w:rsidRPr="00517341">
        <w:rPr>
          <w:rFonts w:ascii="Tahoma" w:eastAsia="Tahoma" w:hAnsi="Tahoma" w:cs="Tahoma"/>
        </w:rPr>
        <w:t>od</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45"/>
        </w:rPr>
        <w:t xml:space="preserve">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ie</w:t>
      </w:r>
      <w:r w:rsidRPr="00517341">
        <w:rPr>
          <w:rFonts w:ascii="Tahoma" w:eastAsia="Tahoma" w:hAnsi="Tahoma" w:cs="Tahoma"/>
          <w:spacing w:val="53"/>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00CE5700">
        <w:rPr>
          <w:rFonts w:ascii="Tahoma" w:eastAsia="Tahoma" w:hAnsi="Tahoma" w:cs="Tahoma"/>
          <w:spacing w:val="62"/>
        </w:rPr>
        <w:t xml:space="preserve"> </w:t>
      </w:r>
      <w:r w:rsidR="003C48B2" w:rsidRPr="00517341">
        <w:rPr>
          <w:rFonts w:ascii="Tahoma" w:eastAsia="Tahoma" w:hAnsi="Tahoma" w:cs="Tahoma"/>
        </w:rPr>
        <w:t>–</w:t>
      </w:r>
      <w:r w:rsidRPr="00517341">
        <w:rPr>
          <w:rFonts w:ascii="Tahoma" w:eastAsia="Tahoma" w:hAnsi="Tahoma" w:cs="Tahoma"/>
          <w:spacing w:val="59"/>
        </w:rPr>
        <w:t xml:space="preserve"> </w:t>
      </w:r>
      <w:r w:rsidRPr="00517341">
        <w:rPr>
          <w:rFonts w:ascii="Tahoma" w:eastAsia="Tahoma" w:hAnsi="Tahoma" w:cs="Tahoma"/>
        </w:rPr>
        <w:t>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ie</w:t>
      </w:r>
      <w:r w:rsidR="003612F4">
        <w:rPr>
          <w:rFonts w:ascii="Tahoma" w:eastAsia="Tahoma" w:hAnsi="Tahoma" w:cs="Tahoma"/>
        </w:rPr>
        <w:t xml:space="preserve"> </w:t>
      </w:r>
      <w:r w:rsidRPr="00517341">
        <w:rPr>
          <w:rFonts w:ascii="Tahoma" w:eastAsia="Tahoma" w:hAnsi="Tahoma" w:cs="Tahoma"/>
          <w:position w:val="-1"/>
        </w:rPr>
        <w:t>z</w:t>
      </w:r>
      <w:r w:rsidRPr="00517341">
        <w:rPr>
          <w:rFonts w:ascii="Tahoma" w:eastAsia="Tahoma" w:hAnsi="Tahoma" w:cs="Tahoma"/>
          <w:spacing w:val="-1"/>
          <w:position w:val="-1"/>
        </w:rPr>
        <w:t xml:space="preserve"> </w:t>
      </w:r>
      <w:r w:rsidRPr="00517341">
        <w:rPr>
          <w:rFonts w:ascii="Tahoma" w:eastAsia="Tahoma" w:hAnsi="Tahoma" w:cs="Tahoma"/>
          <w:position w:val="-1"/>
        </w:rPr>
        <w:t>k</w:t>
      </w:r>
      <w:r w:rsidRPr="00517341">
        <w:rPr>
          <w:rFonts w:ascii="Tahoma" w:eastAsia="Tahoma" w:hAnsi="Tahoma" w:cs="Tahoma"/>
          <w:spacing w:val="-3"/>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j</w:t>
      </w:r>
      <w:r w:rsidRPr="00517341">
        <w:rPr>
          <w:rFonts w:ascii="Tahoma" w:eastAsia="Tahoma" w:hAnsi="Tahoma" w:cs="Tahoma"/>
          <w:position w:val="-1"/>
        </w:rPr>
        <w:t>o</w:t>
      </w:r>
      <w:r w:rsidRPr="00517341">
        <w:rPr>
          <w:rFonts w:ascii="Tahoma" w:eastAsia="Tahoma" w:hAnsi="Tahoma" w:cs="Tahoma"/>
          <w:spacing w:val="1"/>
          <w:position w:val="-1"/>
        </w:rPr>
        <w:t>w</w:t>
      </w:r>
      <w:r w:rsidRPr="00517341">
        <w:rPr>
          <w:rFonts w:ascii="Tahoma" w:eastAsia="Tahoma" w:hAnsi="Tahoma" w:cs="Tahoma"/>
          <w:spacing w:val="-1"/>
          <w:position w:val="-1"/>
        </w:rPr>
        <w:t>y</w:t>
      </w:r>
      <w:r w:rsidRPr="00517341">
        <w:rPr>
          <w:rFonts w:ascii="Tahoma" w:eastAsia="Tahoma" w:hAnsi="Tahoma" w:cs="Tahoma"/>
          <w:position w:val="-1"/>
        </w:rPr>
        <w:t>mi</w:t>
      </w:r>
      <w:r w:rsidRPr="00517341">
        <w:rPr>
          <w:rFonts w:ascii="Tahoma" w:eastAsia="Tahoma" w:hAnsi="Tahoma" w:cs="Tahoma"/>
          <w:spacing w:val="-9"/>
          <w:position w:val="-1"/>
        </w:rPr>
        <w:t xml:space="preserve"> </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position w:val="-1"/>
        </w:rPr>
        <w:t>m</w:t>
      </w:r>
      <w:r w:rsidRPr="00517341">
        <w:rPr>
          <w:rFonts w:ascii="Tahoma" w:eastAsia="Tahoma" w:hAnsi="Tahoma" w:cs="Tahoma"/>
          <w:spacing w:val="1"/>
          <w:position w:val="-1"/>
        </w:rPr>
        <w:t>a</w:t>
      </w:r>
      <w:r w:rsidRPr="00517341">
        <w:rPr>
          <w:rFonts w:ascii="Tahoma" w:eastAsia="Tahoma" w:hAnsi="Tahoma" w:cs="Tahoma"/>
          <w:position w:val="-1"/>
        </w:rPr>
        <w:t>mi</w:t>
      </w:r>
      <w:r w:rsidRPr="00517341">
        <w:rPr>
          <w:rFonts w:ascii="Tahoma" w:eastAsia="Tahoma" w:hAnsi="Tahoma" w:cs="Tahoma"/>
          <w:spacing w:val="-6"/>
          <w:position w:val="-1"/>
        </w:rPr>
        <w:t xml:space="preserve"> </w:t>
      </w:r>
      <w:r w:rsidRPr="00517341">
        <w:rPr>
          <w:rFonts w:ascii="Tahoma" w:eastAsia="Tahoma" w:hAnsi="Tahoma" w:cs="Tahoma"/>
          <w:position w:val="-1"/>
        </w:rPr>
        <w:t>i</w:t>
      </w:r>
      <w:r w:rsidRPr="00517341">
        <w:rPr>
          <w:rFonts w:ascii="Tahoma" w:eastAsia="Tahoma" w:hAnsi="Tahoma" w:cs="Tahoma"/>
          <w:spacing w:val="-1"/>
          <w:position w:val="-1"/>
        </w:rPr>
        <w:t>n</w:t>
      </w:r>
      <w:r w:rsidRPr="00517341">
        <w:rPr>
          <w:rFonts w:ascii="Tahoma" w:eastAsia="Tahoma" w:hAnsi="Tahoma" w:cs="Tahoma"/>
          <w:position w:val="-1"/>
        </w:rPr>
        <w:t>t</w:t>
      </w:r>
      <w:r w:rsidRPr="00517341">
        <w:rPr>
          <w:rFonts w:ascii="Tahoma" w:eastAsia="Tahoma" w:hAnsi="Tahoma" w:cs="Tahoma"/>
          <w:spacing w:val="1"/>
          <w:position w:val="-1"/>
        </w:rPr>
        <w:t>e</w:t>
      </w:r>
      <w:r w:rsidRPr="00517341">
        <w:rPr>
          <w:rFonts w:ascii="Tahoma" w:eastAsia="Tahoma" w:hAnsi="Tahoma" w:cs="Tahoma"/>
          <w:position w:val="-1"/>
        </w:rPr>
        <w:t>rop</w:t>
      </w:r>
      <w:r w:rsidRPr="00517341">
        <w:rPr>
          <w:rFonts w:ascii="Tahoma" w:eastAsia="Tahoma" w:hAnsi="Tahoma" w:cs="Tahoma"/>
          <w:spacing w:val="1"/>
          <w:position w:val="-1"/>
        </w:rPr>
        <w:t>e</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cyjn</w:t>
      </w:r>
      <w:r w:rsidRPr="00517341">
        <w:rPr>
          <w:rFonts w:ascii="Tahoma" w:eastAsia="Tahoma" w:hAnsi="Tahoma" w:cs="Tahoma"/>
          <w:spacing w:val="2"/>
          <w:position w:val="-1"/>
        </w:rPr>
        <w:t>o</w:t>
      </w:r>
      <w:r w:rsidRPr="00517341">
        <w:rPr>
          <w:rFonts w:ascii="Tahoma" w:eastAsia="Tahoma" w:hAnsi="Tahoma" w:cs="Tahoma"/>
          <w:position w:val="-1"/>
        </w:rPr>
        <w:t>ś</w:t>
      </w:r>
      <w:r w:rsidRPr="00517341">
        <w:rPr>
          <w:rFonts w:ascii="Tahoma" w:eastAsia="Tahoma" w:hAnsi="Tahoma" w:cs="Tahoma"/>
          <w:spacing w:val="-1"/>
          <w:position w:val="-1"/>
        </w:rPr>
        <w:t>c</w:t>
      </w:r>
      <w:r w:rsidRPr="00517341">
        <w:rPr>
          <w:rFonts w:ascii="Tahoma" w:eastAsia="Tahoma" w:hAnsi="Tahoma" w:cs="Tahoma"/>
          <w:spacing w:val="6"/>
          <w:position w:val="-1"/>
        </w:rPr>
        <w:t>i</w:t>
      </w:r>
      <w:r w:rsidR="00BB32D5" w:rsidRPr="00517341">
        <w:rPr>
          <w:rStyle w:val="Odwoanieprzypisudolnego"/>
          <w:rFonts w:ascii="Tahoma" w:eastAsia="Tahoma" w:hAnsi="Tahoma" w:cs="Tahoma"/>
          <w:position w:val="-1"/>
        </w:rPr>
        <w:footnoteReference w:id="69"/>
      </w:r>
      <w:r w:rsidR="008F084C" w:rsidRPr="00517341">
        <w:rPr>
          <w:rFonts w:ascii="Tahoma" w:eastAsia="Tahoma" w:hAnsi="Tahoma" w:cs="Tahoma"/>
          <w:position w:val="-1"/>
        </w:rPr>
        <w:t>;</w:t>
      </w:r>
    </w:p>
    <w:p w14:paraId="396CB653" w14:textId="6D00C4A4" w:rsidR="00942F4E" w:rsidRPr="00517341" w:rsidRDefault="00280ADA" w:rsidP="00607A33">
      <w:pPr>
        <w:pStyle w:val="Akapitzlist"/>
        <w:numPr>
          <w:ilvl w:val="1"/>
          <w:numId w:val="23"/>
        </w:numPr>
        <w:tabs>
          <w:tab w:val="clear" w:pos="680"/>
        </w:tabs>
        <w:spacing w:line="276" w:lineRule="auto"/>
        <w:ind w:left="851" w:right="14" w:hanging="425"/>
        <w:rPr>
          <w:rFonts w:ascii="Tahoma" w:eastAsia="Tahoma" w:hAnsi="Tahoma" w:cs="Tahoma"/>
        </w:rPr>
      </w:pPr>
      <w:r w:rsidRPr="00517341">
        <w:rPr>
          <w:rFonts w:ascii="Tahoma" w:eastAsia="Tahoma" w:hAnsi="Tahoma" w:cs="Tahoma"/>
        </w:rPr>
        <w:t>dla</w:t>
      </w:r>
      <w:r w:rsidRPr="00517341">
        <w:rPr>
          <w:rFonts w:ascii="Tahoma" w:eastAsia="Tahoma" w:hAnsi="Tahoma" w:cs="Tahoma"/>
          <w:spacing w:val="59"/>
        </w:rPr>
        <w:t xml:space="preserve"> </w:t>
      </w:r>
      <w:r w:rsidRPr="00517341">
        <w:rPr>
          <w:rFonts w:ascii="Tahoma" w:eastAsia="Tahoma" w:hAnsi="Tahoma" w:cs="Tahoma"/>
        </w:rPr>
        <w:t>pl</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f</w:t>
      </w:r>
      <w:r w:rsidRPr="00517341">
        <w:rPr>
          <w:rFonts w:ascii="Tahoma" w:eastAsia="Tahoma" w:hAnsi="Tahoma" w:cs="Tahoma"/>
        </w:rPr>
        <w:t>orm</w:t>
      </w:r>
      <w:r w:rsidRPr="00517341">
        <w:rPr>
          <w:rFonts w:ascii="Tahoma" w:eastAsia="Tahoma" w:hAnsi="Tahoma" w:cs="Tahoma"/>
          <w:spacing w:val="53"/>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46"/>
        </w:rPr>
        <w:t xml:space="preserve"> </w:t>
      </w:r>
      <w:proofErr w:type="spellStart"/>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1"/>
        </w:rPr>
        <w:t>U</w:t>
      </w:r>
      <w:r w:rsidRPr="00517341">
        <w:rPr>
          <w:rFonts w:ascii="Tahoma" w:eastAsia="Tahoma" w:hAnsi="Tahoma" w:cs="Tahoma"/>
        </w:rPr>
        <w:t>AP</w:t>
      </w:r>
      <w:proofErr w:type="spellEnd"/>
      <w:r w:rsidRPr="00517341">
        <w:rPr>
          <w:rFonts w:ascii="Tahoma" w:eastAsia="Tahoma" w:hAnsi="Tahoma" w:cs="Tahoma"/>
          <w:spacing w:val="49"/>
        </w:rPr>
        <w:t xml:space="preserve"> </w:t>
      </w:r>
      <w:r w:rsidRPr="00517341">
        <w:rPr>
          <w:rFonts w:ascii="Tahoma" w:eastAsia="Tahoma" w:hAnsi="Tahoma" w:cs="Tahoma"/>
        </w:rPr>
        <w:t>-</w:t>
      </w:r>
      <w:r w:rsidRPr="00517341">
        <w:rPr>
          <w:rFonts w:ascii="Tahoma" w:eastAsia="Tahoma" w:hAnsi="Tahoma" w:cs="Tahoma"/>
          <w:spacing w:val="60"/>
        </w:rPr>
        <w:t xml:space="preserve"> </w:t>
      </w:r>
      <w:r w:rsidRPr="00517341">
        <w:rPr>
          <w:rFonts w:ascii="Tahoma" w:eastAsia="Tahoma" w:hAnsi="Tahoma" w:cs="Tahoma"/>
        </w:rPr>
        <w:t>plik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55"/>
        </w:rPr>
        <w:t xml:space="preserve"> </w:t>
      </w:r>
      <w:r w:rsidRPr="00517341">
        <w:rPr>
          <w:rFonts w:ascii="Tahoma" w:eastAsia="Tahoma" w:hAnsi="Tahoma" w:cs="Tahoma"/>
        </w:rPr>
        <w:t>i</w:t>
      </w:r>
      <w:r w:rsidRPr="00517341">
        <w:rPr>
          <w:rFonts w:ascii="Tahoma" w:eastAsia="Tahoma" w:hAnsi="Tahoma" w:cs="Tahoma"/>
          <w:spacing w:val="59"/>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49"/>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45"/>
        </w:rPr>
        <w:t xml:space="preserve"> </w:t>
      </w:r>
      <w:r w:rsidRPr="00517341">
        <w:rPr>
          <w:rFonts w:ascii="Tahoma" w:eastAsia="Tahoma" w:hAnsi="Tahoma" w:cs="Tahoma"/>
          <w:spacing w:val="-1"/>
        </w:rPr>
        <w:t>k</w:t>
      </w:r>
      <w:r w:rsidRPr="00517341">
        <w:rPr>
          <w:rFonts w:ascii="Tahoma" w:eastAsia="Tahoma" w:hAnsi="Tahoma" w:cs="Tahoma"/>
        </w:rPr>
        <w:t>tóre 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znie</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6"/>
        </w:rPr>
        <w:t xml:space="preserve"> </w:t>
      </w:r>
      <w:r w:rsidRPr="00517341">
        <w:rPr>
          <w:rFonts w:ascii="Tahoma" w:eastAsia="Tahoma" w:hAnsi="Tahoma" w:cs="Tahoma"/>
        </w:rPr>
        <w:t>dop</w:t>
      </w:r>
      <w:r w:rsidRPr="00517341">
        <w:rPr>
          <w:rFonts w:ascii="Tahoma" w:eastAsia="Tahoma" w:hAnsi="Tahoma" w:cs="Tahoma"/>
          <w:spacing w:val="2"/>
        </w:rPr>
        <w:t>u</w:t>
      </w:r>
      <w:r w:rsidRPr="00517341">
        <w:rPr>
          <w:rFonts w:ascii="Tahoma" w:eastAsia="Tahoma" w:hAnsi="Tahoma" w:cs="Tahoma"/>
        </w:rPr>
        <w:t>szcz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11"/>
        </w:rPr>
        <w:t xml:space="preserve"> </w:t>
      </w:r>
      <w:r w:rsidRPr="00517341">
        <w:rPr>
          <w:rFonts w:ascii="Tahoma" w:eastAsia="Tahoma" w:hAnsi="Tahoma" w:cs="Tahoma"/>
        </w:rPr>
        <w:t>poz</w:t>
      </w:r>
      <w:r w:rsidRPr="00517341">
        <w:rPr>
          <w:rFonts w:ascii="Tahoma" w:eastAsia="Tahoma" w:hAnsi="Tahoma" w:cs="Tahoma"/>
          <w:spacing w:val="3"/>
        </w:rPr>
        <w:t>i</w:t>
      </w:r>
      <w:r w:rsidRPr="00517341">
        <w:rPr>
          <w:rFonts w:ascii="Tahoma" w:eastAsia="Tahoma" w:hAnsi="Tahoma" w:cs="Tahoma"/>
        </w:rPr>
        <w:t>om</w:t>
      </w:r>
      <w:r w:rsidRPr="00517341">
        <w:rPr>
          <w:rFonts w:ascii="Tahoma" w:eastAsia="Tahoma" w:hAnsi="Tahoma" w:cs="Tahoma"/>
          <w:spacing w:val="-1"/>
        </w:rPr>
        <w:t xml:space="preserve"> u</w:t>
      </w:r>
      <w:r w:rsidRPr="00517341">
        <w:rPr>
          <w:rFonts w:ascii="Tahoma" w:eastAsia="Tahoma" w:hAnsi="Tahoma" w:cs="Tahoma"/>
        </w:rPr>
        <w:t>możli</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rPr>
        <w:t>y</w:t>
      </w:r>
      <w:r w:rsidRPr="00517341">
        <w:rPr>
          <w:rFonts w:ascii="Tahoma" w:eastAsia="Tahoma" w:hAnsi="Tahoma" w:cs="Tahoma"/>
          <w:spacing w:val="-11"/>
        </w:rPr>
        <w:t xml:space="preserve"> </w:t>
      </w:r>
      <w:r w:rsidRPr="00517341">
        <w:rPr>
          <w:rFonts w:ascii="Tahoma" w:eastAsia="Tahoma" w:hAnsi="Tahoma" w:cs="Tahoma"/>
          <w:spacing w:val="1"/>
        </w:rPr>
        <w:t>wy</w:t>
      </w:r>
      <w:r w:rsidRPr="00517341">
        <w:rPr>
          <w:rFonts w:ascii="Tahoma" w:eastAsia="Tahoma" w:hAnsi="Tahoma" w:cs="Tahoma"/>
        </w:rPr>
        <w:t>sł</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tu</w:t>
      </w:r>
      <w:r w:rsidRPr="00517341">
        <w:rPr>
          <w:rFonts w:ascii="Tahoma" w:eastAsia="Tahoma" w:hAnsi="Tahoma" w:cs="Tahoma"/>
          <w:spacing w:val="-6"/>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zneg</w:t>
      </w:r>
      <w:r w:rsidRPr="00517341">
        <w:rPr>
          <w:rFonts w:ascii="Tahoma" w:eastAsia="Tahoma" w:hAnsi="Tahoma" w:cs="Tahoma"/>
          <w:spacing w:val="-3"/>
        </w:rPr>
        <w:t>o</w:t>
      </w:r>
      <w:r w:rsidRPr="00517341">
        <w:rPr>
          <w:rFonts w:ascii="Tahoma" w:eastAsia="Tahoma" w:hAnsi="Tahoma" w:cs="Tahoma"/>
        </w:rPr>
        <w:t>, t</w:t>
      </w:r>
      <w:r w:rsidRPr="00517341">
        <w:rPr>
          <w:rFonts w:ascii="Tahoma" w:eastAsia="Tahoma" w:hAnsi="Tahoma" w:cs="Tahoma"/>
          <w:spacing w:val="-1"/>
        </w:rPr>
        <w:t>j</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spacing w:val="1"/>
        </w:rPr>
        <w:t>2</w:t>
      </w:r>
      <w:r w:rsidRPr="00517341">
        <w:rPr>
          <w:rFonts w:ascii="Tahoma" w:eastAsia="Tahoma" w:hAnsi="Tahoma" w:cs="Tahoma"/>
        </w:rPr>
        <w:t>0</w:t>
      </w:r>
      <w:r w:rsidRPr="00517341">
        <w:rPr>
          <w:rFonts w:ascii="Tahoma" w:eastAsia="Tahoma" w:hAnsi="Tahoma" w:cs="Tahoma"/>
          <w:spacing w:val="-3"/>
        </w:rPr>
        <w:t xml:space="preserve"> </w:t>
      </w:r>
      <w:r w:rsidRPr="00517341">
        <w:rPr>
          <w:rFonts w:ascii="Tahoma" w:eastAsia="Tahoma" w:hAnsi="Tahoma" w:cs="Tahoma"/>
        </w:rPr>
        <w:t>M</w:t>
      </w:r>
      <w:r w:rsidRPr="00517341">
        <w:rPr>
          <w:rFonts w:ascii="Tahoma" w:eastAsia="Tahoma" w:hAnsi="Tahoma" w:cs="Tahoma"/>
          <w:spacing w:val="-2"/>
        </w:rPr>
        <w:t>B</w:t>
      </w:r>
      <w:r w:rsidRPr="00517341">
        <w:rPr>
          <w:rFonts w:ascii="Tahoma" w:eastAsia="Tahoma" w:hAnsi="Tahoma" w:cs="Tahoma"/>
        </w:rPr>
        <w:t>.</w:t>
      </w:r>
    </w:p>
    <w:p w14:paraId="1A9B6BE4" w14:textId="77777777"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1"/>
        </w:rPr>
        <w:lastRenderedPageBreak/>
        <w:t>Je</w:t>
      </w:r>
      <w:r w:rsidRPr="00517341">
        <w:rPr>
          <w:rFonts w:ascii="Tahoma" w:eastAsia="Tahoma" w:hAnsi="Tahoma" w:cs="Tahoma"/>
        </w:rPr>
        <w:t>śli</w:t>
      </w:r>
      <w:r w:rsidRPr="00517341">
        <w:rPr>
          <w:rFonts w:ascii="Tahoma" w:eastAsia="Tahoma" w:hAnsi="Tahoma" w:cs="Tahoma"/>
          <w:spacing w:val="8"/>
        </w:rPr>
        <w:t xml:space="preserve"> </w:t>
      </w:r>
      <w:r w:rsidRPr="00517341">
        <w:rPr>
          <w:rFonts w:ascii="Tahoma" w:eastAsia="Tahoma" w:hAnsi="Tahoma" w:cs="Tahoma"/>
          <w:spacing w:val="1"/>
        </w:rPr>
        <w:t>we</w:t>
      </w:r>
      <w:r w:rsidRPr="00517341">
        <w:rPr>
          <w:rFonts w:ascii="Tahoma" w:eastAsia="Tahoma" w:hAnsi="Tahoma" w:cs="Tahoma"/>
        </w:rPr>
        <w:t>r</w:t>
      </w:r>
      <w:r w:rsidRPr="00517341">
        <w:rPr>
          <w:rFonts w:ascii="Tahoma" w:eastAsia="Tahoma" w:hAnsi="Tahoma" w:cs="Tahoma"/>
          <w:spacing w:val="2"/>
        </w:rPr>
        <w:t>y</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a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2"/>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 po</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odz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 xml:space="preserve">, </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 tr</w:t>
      </w:r>
      <w:r w:rsidRPr="00517341">
        <w:rPr>
          <w:rFonts w:ascii="Tahoma" w:eastAsia="Tahoma" w:hAnsi="Tahoma" w:cs="Tahoma"/>
          <w:spacing w:val="1"/>
        </w:rPr>
        <w:t>e</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i</w:t>
      </w:r>
      <w:r w:rsidRPr="00517341">
        <w:rPr>
          <w:rFonts w:ascii="Tahoma" w:eastAsia="Tahoma" w:hAnsi="Tahoma" w:cs="Tahoma"/>
          <w:spacing w:val="14"/>
        </w:rPr>
        <w:t xml:space="preserve"> </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spacing w:val="3"/>
        </w:rPr>
        <w:t>t</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 dos</w:t>
      </w:r>
      <w:r w:rsidRPr="00517341">
        <w:rPr>
          <w:rFonts w:ascii="Tahoma" w:eastAsia="Tahoma" w:hAnsi="Tahoma" w:cs="Tahoma"/>
          <w:spacing w:val="1"/>
        </w:rPr>
        <w:t>ta</w:t>
      </w:r>
      <w:r w:rsidRPr="00517341">
        <w:rPr>
          <w:rFonts w:ascii="Tahoma" w:eastAsia="Tahoma" w:hAnsi="Tahoma" w:cs="Tahoma"/>
        </w:rPr>
        <w:t>rczo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9"/>
        </w:rPr>
        <w:t xml:space="preserve"> </w:t>
      </w:r>
      <w:r w:rsidRPr="00517341">
        <w:rPr>
          <w:rFonts w:ascii="Tahoma" w:eastAsia="Tahoma" w:hAnsi="Tahoma" w:cs="Tahoma"/>
        </w:rPr>
        <w:t xml:space="preserve">drogą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rPr>
        <w:t>o</w:t>
      </w:r>
      <w:r w:rsidRPr="00517341">
        <w:rPr>
          <w:rFonts w:ascii="Tahoma" w:eastAsia="Tahoma" w:hAnsi="Tahoma" w:cs="Tahoma"/>
          <w:spacing w:val="2"/>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ą</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2"/>
        </w:rPr>
        <w:t xml:space="preserve"> </w:t>
      </w:r>
      <w:r w:rsidRPr="00517341">
        <w:rPr>
          <w:rFonts w:ascii="Tahoma" w:eastAsia="Tahoma" w:hAnsi="Tahoma" w:cs="Tahoma"/>
          <w:spacing w:val="3"/>
        </w:rPr>
        <w:t>m</w:t>
      </w:r>
      <w:r w:rsidRPr="00517341">
        <w:rPr>
          <w:rFonts w:ascii="Tahoma" w:eastAsia="Tahoma" w:hAnsi="Tahoma" w:cs="Tahoma"/>
        </w:rPr>
        <w:t>ożli</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2"/>
        </w:rPr>
        <w:t xml:space="preserve"> </w:t>
      </w:r>
      <w:r w:rsidRPr="00517341">
        <w:rPr>
          <w:rFonts w:ascii="Tahoma" w:eastAsia="Tahoma" w:hAnsi="Tahoma" w:cs="Tahoma"/>
          <w:spacing w:val="3"/>
        </w:rPr>
        <w:t>w</w:t>
      </w:r>
      <w:r w:rsidRPr="00517341">
        <w:rPr>
          <w:rFonts w:ascii="Tahoma" w:eastAsia="Tahoma" w:hAnsi="Tahoma" w:cs="Tahoma"/>
        </w:rPr>
        <w:t>ó</w:t>
      </w:r>
      <w:r w:rsidRPr="00517341">
        <w:rPr>
          <w:rFonts w:ascii="Tahoma" w:eastAsia="Tahoma" w:hAnsi="Tahoma" w:cs="Tahoma"/>
          <w:spacing w:val="1"/>
        </w:rPr>
        <w:t>w</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3"/>
        </w:rPr>
        <w:t xml:space="preserve"> </w:t>
      </w:r>
      <w:r w:rsidRPr="00517341">
        <w:rPr>
          <w:rFonts w:ascii="Tahoma" w:eastAsia="Tahoma" w:hAnsi="Tahoma" w:cs="Tahoma"/>
          <w:spacing w:val="4"/>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2"/>
        </w:rPr>
        <w:t xml:space="preserve"> </w:t>
      </w:r>
      <w:r w:rsidRPr="00517341">
        <w:rPr>
          <w:rFonts w:ascii="Tahoma" w:eastAsia="Tahoma" w:hAnsi="Tahoma" w:cs="Tahoma"/>
        </w:rPr>
        <w:t xml:space="preserve">może </w:t>
      </w:r>
      <w:r w:rsidRPr="00517341">
        <w:rPr>
          <w:rFonts w:ascii="Tahoma" w:eastAsia="Tahoma" w:hAnsi="Tahoma" w:cs="Tahoma"/>
          <w:spacing w:val="3"/>
        </w:rPr>
        <w:t>z</w:t>
      </w:r>
      <w:r w:rsidRPr="00517341">
        <w:rPr>
          <w:rFonts w:ascii="Tahoma" w:eastAsia="Tahoma" w:hAnsi="Tahoma" w:cs="Tahoma"/>
        </w:rPr>
        <w:t>ost</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2"/>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 do</w:t>
      </w:r>
      <w:r w:rsidRPr="00517341">
        <w:rPr>
          <w:rFonts w:ascii="Tahoma" w:eastAsia="Tahoma" w:hAnsi="Tahoma" w:cs="Tahoma"/>
          <w:spacing w:val="-2"/>
        </w:rPr>
        <w:t xml:space="preserve"> </w:t>
      </w:r>
      <w:r w:rsidRPr="00517341">
        <w:rPr>
          <w:rFonts w:ascii="Tahoma" w:eastAsia="Tahoma" w:hAnsi="Tahoma" w:cs="Tahoma"/>
        </w:rPr>
        <w:t>ich</w:t>
      </w:r>
      <w:r w:rsidRPr="00517341">
        <w:rPr>
          <w:rFonts w:ascii="Tahoma" w:eastAsia="Tahoma" w:hAnsi="Tahoma" w:cs="Tahoma"/>
          <w:spacing w:val="-3"/>
        </w:rPr>
        <w:t xml:space="preserve"> </w:t>
      </w:r>
      <w:r w:rsidRPr="00517341">
        <w:rPr>
          <w:rFonts w:ascii="Tahoma" w:eastAsia="Tahoma" w:hAnsi="Tahoma" w:cs="Tahoma"/>
          <w:spacing w:val="3"/>
        </w:rPr>
        <w:t>p</w:t>
      </w:r>
      <w:r w:rsidRPr="00517341">
        <w:rPr>
          <w:rFonts w:ascii="Tahoma" w:eastAsia="Tahoma" w:hAnsi="Tahoma" w:cs="Tahoma"/>
        </w:rPr>
        <w:t>op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3"/>
        </w:rPr>
        <w:t xml:space="preserve"> </w:t>
      </w:r>
      <w:r w:rsidRPr="00517341">
        <w:rPr>
          <w:rFonts w:ascii="Tahoma" w:eastAsia="Tahoma" w:hAnsi="Tahoma" w:cs="Tahoma"/>
        </w:rPr>
        <w:t>u</w:t>
      </w:r>
      <w:r w:rsidRPr="00517341">
        <w:rPr>
          <w:rFonts w:ascii="Tahoma" w:eastAsia="Tahoma" w:hAnsi="Tahoma" w:cs="Tahoma"/>
          <w:spacing w:val="2"/>
        </w:rPr>
        <w:t>z</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rPr>
        <w:t xml:space="preserve">w </w:t>
      </w:r>
      <w:r w:rsidRPr="00517341">
        <w:rPr>
          <w:rFonts w:ascii="Tahoma" w:eastAsia="Tahoma" w:hAnsi="Tahoma" w:cs="Tahoma"/>
          <w:spacing w:val="1"/>
        </w:rPr>
        <w:t>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o</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IZ.</w:t>
      </w:r>
    </w:p>
    <w:p w14:paraId="5786C638" w14:textId="77777777"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11"/>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6"/>
        </w:rPr>
        <w:t xml:space="preserve"> </w:t>
      </w:r>
      <w:r w:rsidRPr="00517341">
        <w:rPr>
          <w:rFonts w:ascii="Tahoma" w:eastAsia="Tahoma" w:hAnsi="Tahoma" w:cs="Tahoma"/>
        </w:rPr>
        <w:t>pod</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troli</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mi</w:t>
      </w:r>
      <w:r w:rsidRPr="00517341">
        <w:rPr>
          <w:rFonts w:ascii="Tahoma" w:eastAsia="Tahoma" w:hAnsi="Tahoma" w:cs="Tahoma"/>
          <w:spacing w:val="3"/>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7"/>
        </w:rPr>
        <w:t xml:space="preserve"> </w:t>
      </w:r>
      <w:r w:rsidR="00BE11F7" w:rsidRPr="00517341">
        <w:rPr>
          <w:rFonts w:ascii="Tahoma" w:eastAsia="Tahoma" w:hAnsi="Tahoma" w:cs="Tahoma"/>
          <w:spacing w:val="-1"/>
        </w:rPr>
        <w:t>SL2014</w:t>
      </w:r>
      <w:r w:rsidRPr="00517341">
        <w:rPr>
          <w:rFonts w:ascii="Tahoma" w:eastAsia="Tahoma" w:hAnsi="Tahoma" w:cs="Tahoma"/>
          <w:spacing w:val="13"/>
        </w:rPr>
        <w:t xml:space="preserve"> </w:t>
      </w:r>
      <w:r w:rsidRPr="00517341">
        <w:rPr>
          <w:rFonts w:ascii="Tahoma" w:eastAsia="Tahoma" w:hAnsi="Tahoma" w:cs="Tahoma"/>
        </w:rPr>
        <w:t>d</w:t>
      </w:r>
      <w:r w:rsidRPr="00517341">
        <w:rPr>
          <w:rFonts w:ascii="Tahoma" w:eastAsia="Tahoma" w:hAnsi="Tahoma" w:cs="Tahoma"/>
          <w:spacing w:val="3"/>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mi 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3"/>
        </w:rPr>
        <w:t xml:space="preserve"> </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5"/>
        </w:rPr>
        <w:t xml:space="preserve">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9"/>
        </w:rPr>
        <w:t xml:space="preserve"> </w:t>
      </w:r>
      <w:r w:rsidRPr="00517341">
        <w:rPr>
          <w:rFonts w:ascii="Tahoma" w:eastAsia="Tahoma" w:hAnsi="Tahoma" w:cs="Tahoma"/>
          <w:spacing w:val="1"/>
        </w:rPr>
        <w:t>a</w:t>
      </w:r>
      <w:r w:rsidRPr="00517341">
        <w:rPr>
          <w:rFonts w:ascii="Tahoma" w:eastAsia="Tahoma" w:hAnsi="Tahoma" w:cs="Tahoma"/>
        </w:rPr>
        <w:t>lbo</w:t>
      </w:r>
      <w:r w:rsidRPr="00517341">
        <w:rPr>
          <w:rFonts w:ascii="Tahoma" w:eastAsia="Tahoma" w:hAnsi="Tahoma" w:cs="Tahoma"/>
          <w:spacing w:val="11"/>
        </w:rPr>
        <w:t xml:space="preserve"> </w:t>
      </w:r>
      <w:r w:rsidRPr="00517341">
        <w:rPr>
          <w:rFonts w:ascii="Tahoma" w:eastAsia="Tahoma" w:hAnsi="Tahoma" w:cs="Tahoma"/>
        </w:rPr>
        <w:t>w</w:t>
      </w:r>
      <w:r w:rsidRPr="00517341">
        <w:rPr>
          <w:rFonts w:ascii="Tahoma" w:eastAsia="Tahoma" w:hAnsi="Tahoma" w:cs="Tahoma"/>
          <w:spacing w:val="18"/>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7"/>
        </w:rPr>
        <w:t xml:space="preserve"> </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ne</w:t>
      </w:r>
      <w:r w:rsidRPr="00517341">
        <w:rPr>
          <w:rFonts w:ascii="Tahoma" w:eastAsia="Tahoma" w:hAnsi="Tahoma" w:cs="Tahoma"/>
        </w:rPr>
        <w:t xml:space="preserve">go </w:t>
      </w:r>
      <w:r w:rsidRPr="00517341">
        <w:rPr>
          <w:rFonts w:ascii="Tahoma" w:eastAsia="Tahoma" w:hAnsi="Tahoma" w:cs="Tahoma"/>
          <w:spacing w:val="-1"/>
        </w:rPr>
        <w:t>u</w:t>
      </w:r>
      <w:r w:rsidRPr="00517341">
        <w:rPr>
          <w:rFonts w:ascii="Tahoma" w:eastAsia="Tahoma" w:hAnsi="Tahoma" w:cs="Tahoma"/>
          <w:spacing w:val="3"/>
        </w:rPr>
        <w:t>ż</w:t>
      </w:r>
      <w:r w:rsidRPr="00517341">
        <w:rPr>
          <w:rFonts w:ascii="Tahoma" w:eastAsia="Tahoma" w:hAnsi="Tahoma" w:cs="Tahoma"/>
          <w:spacing w:val="-1"/>
        </w:rPr>
        <w:t>yc</w:t>
      </w:r>
      <w:r w:rsidRPr="00517341">
        <w:rPr>
          <w:rFonts w:ascii="Tahoma" w:eastAsia="Tahoma" w:hAnsi="Tahoma" w:cs="Tahoma"/>
        </w:rPr>
        <w:t>ia</w:t>
      </w:r>
      <w:r w:rsidRPr="00517341">
        <w:rPr>
          <w:rFonts w:ascii="Tahoma" w:eastAsia="Tahoma" w:hAnsi="Tahoma" w:cs="Tahoma"/>
          <w:spacing w:val="11"/>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5"/>
        </w:rPr>
        <w:t xml:space="preserve"> </w:t>
      </w:r>
      <w:r w:rsidRPr="00517341">
        <w:rPr>
          <w:rFonts w:ascii="Tahoma" w:eastAsia="Tahoma" w:hAnsi="Tahoma" w:cs="Tahoma"/>
        </w:rPr>
        <w:t>pod</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 xml:space="preserve">o </w:t>
      </w:r>
      <w:r w:rsidRPr="00517341">
        <w:rPr>
          <w:rFonts w:ascii="Tahoma" w:eastAsia="Tahoma" w:hAnsi="Tahoma" w:cs="Tahoma"/>
          <w:spacing w:val="-1"/>
        </w:rPr>
        <w:t>u</w:t>
      </w:r>
      <w:r w:rsidRPr="00517341">
        <w:rPr>
          <w:rFonts w:ascii="Tahoma" w:eastAsia="Tahoma" w:hAnsi="Tahoma" w:cs="Tahoma"/>
        </w:rPr>
        <w:t>ży</w:t>
      </w:r>
      <w:r w:rsidRPr="00517341">
        <w:rPr>
          <w:rFonts w:ascii="Tahoma" w:eastAsia="Tahoma" w:hAnsi="Tahoma" w:cs="Tahoma"/>
          <w:spacing w:val="-1"/>
        </w:rPr>
        <w:t>c</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4"/>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ea</w:t>
      </w:r>
      <w:r w:rsidRPr="00517341">
        <w:rPr>
          <w:rFonts w:ascii="Tahoma" w:eastAsia="Tahoma" w:hAnsi="Tahoma" w:cs="Tahoma"/>
          <w:spacing w:val="-1"/>
        </w:rPr>
        <w:t>u</w:t>
      </w:r>
      <w:r w:rsidRPr="00517341">
        <w:rPr>
          <w:rFonts w:ascii="Tahoma" w:eastAsia="Tahoma" w:hAnsi="Tahoma" w:cs="Tahoma"/>
          <w:spacing w:val="4"/>
        </w:rPr>
        <w:t>t</w:t>
      </w:r>
      <w:r w:rsidRPr="00517341">
        <w:rPr>
          <w:rFonts w:ascii="Tahoma" w:eastAsia="Tahoma" w:hAnsi="Tahoma" w:cs="Tahoma"/>
        </w:rPr>
        <w:t>or</w:t>
      </w:r>
      <w:r w:rsidRPr="00517341">
        <w:rPr>
          <w:rFonts w:ascii="Tahoma" w:eastAsia="Tahoma" w:hAnsi="Tahoma" w:cs="Tahoma"/>
          <w:spacing w:val="-1"/>
        </w:rPr>
        <w:t>y</w:t>
      </w:r>
      <w:r w:rsidRPr="00517341">
        <w:rPr>
          <w:rFonts w:ascii="Tahoma" w:eastAsia="Tahoma" w:hAnsi="Tahoma" w:cs="Tahoma"/>
        </w:rPr>
        <w:t>zo</w:t>
      </w:r>
      <w:r w:rsidRPr="00517341">
        <w:rPr>
          <w:rFonts w:ascii="Tahoma" w:eastAsia="Tahoma" w:hAnsi="Tahoma" w:cs="Tahoma"/>
          <w:spacing w:val="-1"/>
        </w:rPr>
        <w:t>w</w:t>
      </w:r>
      <w:r w:rsidRPr="00517341">
        <w:rPr>
          <w:rFonts w:ascii="Tahoma" w:eastAsia="Tahoma" w:hAnsi="Tahoma" w:cs="Tahoma"/>
          <w:spacing w:val="1"/>
        </w:rPr>
        <w:t>ane</w:t>
      </w:r>
      <w:r w:rsidRPr="00517341">
        <w:rPr>
          <w:rFonts w:ascii="Tahoma" w:eastAsia="Tahoma" w:hAnsi="Tahoma" w:cs="Tahoma"/>
        </w:rPr>
        <w:t>go dos</w:t>
      </w:r>
      <w:r w:rsidRPr="00517341">
        <w:rPr>
          <w:rFonts w:ascii="Tahoma" w:eastAsia="Tahoma" w:hAnsi="Tahoma" w:cs="Tahoma"/>
          <w:spacing w:val="1"/>
        </w:rPr>
        <w:t>tę</w:t>
      </w:r>
      <w:r w:rsidRPr="00517341">
        <w:rPr>
          <w:rFonts w:ascii="Tahoma" w:eastAsia="Tahoma" w:hAnsi="Tahoma" w:cs="Tahoma"/>
        </w:rPr>
        <w:t>pu</w:t>
      </w:r>
      <w:r w:rsidRPr="00517341">
        <w:rPr>
          <w:rFonts w:ascii="Tahoma" w:eastAsia="Tahoma" w:hAnsi="Tahoma" w:cs="Tahoma"/>
          <w:spacing w:val="11"/>
        </w:rPr>
        <w:t xml:space="preserve"> </w:t>
      </w:r>
      <w:r w:rsidRPr="00517341">
        <w:rPr>
          <w:rFonts w:ascii="Tahoma" w:eastAsia="Tahoma" w:hAnsi="Tahoma" w:cs="Tahoma"/>
        </w:rPr>
        <w:t>do</w:t>
      </w:r>
      <w:r w:rsidRPr="00517341">
        <w:rPr>
          <w:rFonts w:ascii="Tahoma" w:eastAsia="Tahoma" w:hAnsi="Tahoma" w:cs="Tahoma"/>
          <w:spacing w:val="15"/>
        </w:rPr>
        <w:t xml:space="preserve"> </w:t>
      </w:r>
      <w:r w:rsidRPr="00517341">
        <w:rPr>
          <w:rFonts w:ascii="Tahoma" w:eastAsia="Tahoma" w:hAnsi="Tahoma" w:cs="Tahoma"/>
        </w:rPr>
        <w:t>d</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6"/>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4"/>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2"/>
        </w:rPr>
        <w:t>s</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ć</w:t>
      </w:r>
      <w:r w:rsidR="008E1A68" w:rsidRPr="00517341">
        <w:rPr>
          <w:rFonts w:ascii="Tahoma" w:eastAsia="Tahoma" w:hAnsi="Tahoma" w:cs="Tahoma"/>
        </w:rPr>
        <w:t xml:space="preserve"> </w:t>
      </w:r>
      <w:r w:rsidRPr="00607A33">
        <w:rPr>
          <w:rFonts w:ascii="Tahoma" w:eastAsia="Tahoma" w:hAnsi="Tahoma" w:cs="Tahoma"/>
          <w:spacing w:val="2"/>
        </w:rPr>
        <w:t>się</w:t>
      </w:r>
      <w:r w:rsidR="00A46CDB" w:rsidRPr="00607A33">
        <w:rPr>
          <w:rFonts w:ascii="Tahoma" w:eastAsia="Tahoma" w:hAnsi="Tahoma" w:cs="Tahoma"/>
          <w:spacing w:val="2"/>
        </w:rPr>
        <w:t xml:space="preserve"> </w:t>
      </w:r>
      <w:r w:rsidRPr="00607A33">
        <w:rPr>
          <w:rFonts w:ascii="Tahoma" w:eastAsia="Tahoma" w:hAnsi="Tahoma" w:cs="Tahoma"/>
          <w:spacing w:val="2"/>
        </w:rPr>
        <w:t>z</w:t>
      </w:r>
      <w:r w:rsidRPr="00517341">
        <w:rPr>
          <w:rFonts w:ascii="Tahoma" w:eastAsia="Tahoma" w:hAnsi="Tahoma" w:cs="Tahoma"/>
          <w:spacing w:val="13"/>
          <w:w w:val="99"/>
        </w:rPr>
        <w:t xml:space="preserve"> </w:t>
      </w:r>
      <w:r w:rsidRPr="00517341">
        <w:rPr>
          <w:rFonts w:ascii="Tahoma" w:eastAsia="Tahoma" w:hAnsi="Tahoma" w:cs="Tahoma"/>
        </w:rPr>
        <w:t>IZ</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rPr>
        <w:t>blo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spacing w:val="2"/>
        </w:rPr>
        <w:t>p</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spacing w:val="2"/>
        </w:rPr>
        <w:t>s</w:t>
      </w:r>
      <w:r w:rsidRPr="00517341">
        <w:rPr>
          <w:rFonts w:ascii="Tahoma" w:eastAsia="Tahoma" w:hAnsi="Tahoma" w:cs="Tahoma"/>
        </w:rPr>
        <w:t>ł</w:t>
      </w:r>
      <w:r w:rsidRPr="00517341">
        <w:rPr>
          <w:rFonts w:ascii="Tahoma" w:eastAsia="Tahoma" w:hAnsi="Tahoma" w:cs="Tahoma"/>
          <w:spacing w:val="-1"/>
        </w:rPr>
        <w:t>u</w:t>
      </w:r>
      <w:r w:rsidRPr="00517341">
        <w:rPr>
          <w:rFonts w:ascii="Tahoma" w:eastAsia="Tahoma" w:hAnsi="Tahoma" w:cs="Tahoma"/>
        </w:rPr>
        <w:t>g</w:t>
      </w:r>
      <w:r w:rsidRPr="00517341">
        <w:rPr>
          <w:rFonts w:ascii="Tahoma" w:eastAsia="Tahoma" w:hAnsi="Tahoma" w:cs="Tahoma"/>
          <w:spacing w:val="8"/>
        </w:rPr>
        <w:t xml:space="preserve"> </w:t>
      </w:r>
      <w:r w:rsidRPr="00517341">
        <w:rPr>
          <w:rFonts w:ascii="Tahoma" w:eastAsia="Tahoma" w:hAnsi="Tahoma" w:cs="Tahoma"/>
        </w:rPr>
        <w:t>ś</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dcz</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w</w:t>
      </w:r>
      <w:r w:rsidRPr="00517341">
        <w:rPr>
          <w:rFonts w:ascii="Tahoma" w:eastAsia="Tahoma" w:hAnsi="Tahoma" w:cs="Tahoma"/>
          <w:spacing w:val="12"/>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00BE11F7" w:rsidRPr="00517341">
        <w:rPr>
          <w:rFonts w:ascii="Tahoma" w:eastAsia="Tahoma" w:hAnsi="Tahoma" w:cs="Tahoma"/>
          <w:spacing w:val="-1"/>
        </w:rPr>
        <w:t>SL2014</w:t>
      </w:r>
      <w:r w:rsidRPr="00517341">
        <w:rPr>
          <w:rFonts w:ascii="Tahoma" w:eastAsia="Tahoma" w:hAnsi="Tahoma" w:cs="Tahoma"/>
          <w:spacing w:val="11"/>
        </w:rPr>
        <w:t xml:space="preserve"> </w:t>
      </w:r>
      <w:r w:rsidRPr="00517341">
        <w:rPr>
          <w:rFonts w:ascii="Tahoma" w:eastAsia="Tahoma" w:hAnsi="Tahoma" w:cs="Tahoma"/>
        </w:rPr>
        <w:t>do</w:t>
      </w:r>
      <w:r w:rsidRPr="00517341">
        <w:rPr>
          <w:rFonts w:ascii="Tahoma" w:eastAsia="Tahoma" w:hAnsi="Tahoma" w:cs="Tahoma"/>
          <w:spacing w:val="13"/>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 xml:space="preserve">su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9"/>
        </w:rPr>
        <w:t xml:space="preserve"> </w:t>
      </w:r>
      <w:r w:rsidRPr="00517341">
        <w:rPr>
          <w:rFonts w:ascii="Tahoma" w:eastAsia="Tahoma" w:hAnsi="Tahoma" w:cs="Tahoma"/>
        </w:rPr>
        <w:t>sp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8"/>
        </w:rPr>
        <w:t>y</w:t>
      </w:r>
      <w:r w:rsidRPr="00517341">
        <w:rPr>
          <w:rFonts w:ascii="Tahoma" w:eastAsia="Tahoma" w:hAnsi="Tahoma" w:cs="Tahoma"/>
        </w:rPr>
        <w:t>.</w:t>
      </w:r>
    </w:p>
    <w:p w14:paraId="686F3B9E" w14:textId="5184BF2A"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zob</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 xml:space="preserve">y do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żyt</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mi dos</w:t>
      </w:r>
      <w:r w:rsidRPr="00517341">
        <w:rPr>
          <w:rFonts w:ascii="Tahoma" w:eastAsia="Tahoma" w:hAnsi="Tahoma" w:cs="Tahoma"/>
          <w:spacing w:val="1"/>
        </w:rPr>
        <w:t>tę</w:t>
      </w:r>
      <w:r w:rsidRPr="00517341">
        <w:rPr>
          <w:rFonts w:ascii="Tahoma" w:eastAsia="Tahoma" w:hAnsi="Tahoma" w:cs="Tahoma"/>
        </w:rPr>
        <w:t xml:space="preserve">pu w </w:t>
      </w:r>
      <w:r w:rsidR="00BE11F7" w:rsidRPr="00517341">
        <w:rPr>
          <w:rFonts w:ascii="Tahoma" w:eastAsia="Tahoma" w:hAnsi="Tahoma" w:cs="Tahoma"/>
          <w:spacing w:val="1"/>
        </w:rPr>
        <w:t>SL2014</w:t>
      </w:r>
      <w:r w:rsidRPr="00517341">
        <w:rPr>
          <w:rFonts w:ascii="Tahoma" w:eastAsia="Tahoma" w:hAnsi="Tahoma" w:cs="Tahoma"/>
        </w:rPr>
        <w:t xml:space="preserve"> dla osób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do</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9"/>
        </w:rPr>
        <w:t xml:space="preserve"> </w:t>
      </w:r>
      <w:r w:rsidRPr="00517341">
        <w:rPr>
          <w:rFonts w:ascii="Tahoma" w:eastAsia="Tahoma" w:hAnsi="Tahoma" w:cs="Tahoma"/>
        </w:rPr>
        <w:t>i</w:t>
      </w:r>
      <w:r w:rsidRPr="00517341">
        <w:rPr>
          <w:rFonts w:ascii="Tahoma" w:eastAsia="Tahoma" w:hAnsi="Tahoma" w:cs="Tahoma"/>
          <w:spacing w:val="3"/>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9"/>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y</w:t>
      </w:r>
      <w:r w:rsidRPr="00517341">
        <w:rPr>
          <w:rFonts w:ascii="Tahoma" w:eastAsia="Tahoma" w:hAnsi="Tahoma" w:cs="Tahoma"/>
          <w:spacing w:val="-1"/>
        </w:rPr>
        <w:t>nn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5"/>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40"/>
        </w:rPr>
        <w:t xml:space="preserve"> </w:t>
      </w:r>
      <w:r w:rsidRPr="00517341">
        <w:rPr>
          <w:rFonts w:ascii="Tahoma" w:eastAsia="Tahoma" w:hAnsi="Tahoma" w:cs="Tahoma"/>
        </w:rPr>
        <w:t>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e</w:t>
      </w:r>
      <w:r w:rsidRPr="00517341">
        <w:rPr>
          <w:rFonts w:ascii="Tahoma" w:eastAsia="Tahoma" w:hAnsi="Tahoma" w:cs="Tahoma"/>
          <w:spacing w:val="52"/>
        </w:rPr>
        <w:t xml:space="preserve"> </w:t>
      </w:r>
      <w:r w:rsidRPr="00517341">
        <w:rPr>
          <w:rFonts w:ascii="Tahoma" w:eastAsia="Tahoma" w:hAnsi="Tahoma" w:cs="Tahoma"/>
        </w:rPr>
        <w:t>z</w:t>
      </w:r>
      <w:r w:rsidRPr="00517341">
        <w:rPr>
          <w:rFonts w:ascii="Tahoma" w:eastAsia="Tahoma" w:hAnsi="Tahoma" w:cs="Tahoma"/>
          <w:spacing w:val="57"/>
        </w:rPr>
        <w:t xml:space="preserve"> </w:t>
      </w:r>
      <w:r w:rsidR="005401AC" w:rsidRPr="00607A33">
        <w:rPr>
          <w:rFonts w:ascii="Tahoma" w:eastAsia="Tahoma" w:hAnsi="Tahoma" w:cs="Tahoma"/>
        </w:rPr>
        <w:t>R</w:t>
      </w:r>
      <w:r w:rsidRPr="00607A33">
        <w:rPr>
          <w:rFonts w:ascii="Tahoma" w:eastAsia="Tahoma" w:hAnsi="Tahoma" w:cs="Tahoma"/>
          <w:spacing w:val="1"/>
        </w:rPr>
        <w:t>e</w:t>
      </w:r>
      <w:r w:rsidRPr="00607A33">
        <w:rPr>
          <w:rFonts w:ascii="Tahoma" w:eastAsia="Tahoma" w:hAnsi="Tahoma" w:cs="Tahoma"/>
        </w:rPr>
        <w:t>gula</w:t>
      </w:r>
      <w:r w:rsidRPr="00607A33">
        <w:rPr>
          <w:rFonts w:ascii="Tahoma" w:eastAsia="Tahoma" w:hAnsi="Tahoma" w:cs="Tahoma"/>
          <w:spacing w:val="1"/>
        </w:rPr>
        <w:t>m</w:t>
      </w:r>
      <w:r w:rsidRPr="00607A33">
        <w:rPr>
          <w:rFonts w:ascii="Tahoma" w:eastAsia="Tahoma" w:hAnsi="Tahoma" w:cs="Tahoma"/>
        </w:rPr>
        <w:t>i</w:t>
      </w:r>
      <w:r w:rsidRPr="00607A33">
        <w:rPr>
          <w:rFonts w:ascii="Tahoma" w:eastAsia="Tahoma" w:hAnsi="Tahoma" w:cs="Tahoma"/>
          <w:spacing w:val="-1"/>
        </w:rPr>
        <w:t>n</w:t>
      </w:r>
      <w:r w:rsidRPr="00607A33">
        <w:rPr>
          <w:rFonts w:ascii="Tahoma" w:eastAsia="Tahoma" w:hAnsi="Tahoma" w:cs="Tahoma"/>
          <w:spacing w:val="1"/>
        </w:rPr>
        <w:t>e</w:t>
      </w:r>
      <w:r w:rsidRPr="00607A33">
        <w:rPr>
          <w:rFonts w:ascii="Tahoma" w:eastAsia="Tahoma" w:hAnsi="Tahoma" w:cs="Tahoma"/>
        </w:rPr>
        <w:t>m</w:t>
      </w:r>
      <w:r w:rsidRPr="00607A33">
        <w:rPr>
          <w:rFonts w:ascii="Tahoma" w:eastAsia="Tahoma" w:hAnsi="Tahoma" w:cs="Tahoma"/>
          <w:spacing w:val="49"/>
        </w:rPr>
        <w:t xml:space="preserve"> </w:t>
      </w:r>
      <w:r w:rsidR="005401AC" w:rsidRPr="00607A33">
        <w:rPr>
          <w:rFonts w:ascii="Tahoma" w:eastAsia="Tahoma" w:hAnsi="Tahoma" w:cs="Tahoma"/>
          <w:spacing w:val="-3"/>
        </w:rPr>
        <w:t>bezpieczeństwa informacji przetwarzanych w aplikacji głównej centralnego systemu teleinformatycznego</w:t>
      </w:r>
      <w:r w:rsidRPr="00517341">
        <w:rPr>
          <w:rFonts w:ascii="Tahoma" w:eastAsia="Tahoma" w:hAnsi="Tahoma" w:cs="Tahoma"/>
        </w:rPr>
        <w:t>.</w:t>
      </w:r>
      <w:r w:rsidRPr="00517341">
        <w:rPr>
          <w:rFonts w:ascii="Tahoma" w:eastAsia="Tahoma" w:hAnsi="Tahoma" w:cs="Tahoma"/>
          <w:spacing w:val="53"/>
        </w:rPr>
        <w:t xml:space="preserve"> </w:t>
      </w:r>
      <w:r w:rsidRPr="00517341">
        <w:rPr>
          <w:rFonts w:ascii="Tahoma" w:eastAsia="Tahoma" w:hAnsi="Tahoma" w:cs="Tahoma"/>
          <w:spacing w:val="3"/>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k</w:t>
      </w:r>
      <w:r w:rsidRPr="00517341">
        <w:rPr>
          <w:rFonts w:ascii="Tahoma" w:eastAsia="Tahoma" w:hAnsi="Tahoma" w:cs="Tahoma"/>
        </w:rPr>
        <w:t>ie</w:t>
      </w:r>
      <w:r w:rsidRPr="00517341">
        <w:rPr>
          <w:rFonts w:ascii="Tahoma" w:eastAsia="Tahoma" w:hAnsi="Tahoma" w:cs="Tahoma"/>
          <w:spacing w:val="51"/>
        </w:rPr>
        <w:t xml:space="preserve"> </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003C48B2" w:rsidRPr="00517341">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57"/>
        </w:rPr>
        <w:t xml:space="preserve"> </w:t>
      </w:r>
      <w:r w:rsidR="00BE11F7" w:rsidRPr="00517341">
        <w:rPr>
          <w:rFonts w:ascii="Tahoma" w:eastAsia="Tahoma" w:hAnsi="Tahoma" w:cs="Tahoma"/>
          <w:spacing w:val="1"/>
        </w:rPr>
        <w:t>SL2014</w:t>
      </w:r>
      <w:r w:rsidRPr="00517341">
        <w:rPr>
          <w:rFonts w:ascii="Tahoma" w:eastAsia="Tahoma" w:hAnsi="Tahoma" w:cs="Tahoma"/>
          <w:spacing w:val="55"/>
        </w:rPr>
        <w:t xml:space="preserve"> </w:t>
      </w:r>
      <w:r w:rsidRPr="00517341">
        <w:rPr>
          <w:rFonts w:ascii="Tahoma" w:eastAsia="Tahoma" w:hAnsi="Tahoma" w:cs="Tahoma"/>
        </w:rPr>
        <w:t>o</w:t>
      </w:r>
      <w:r w:rsidRPr="00517341">
        <w:rPr>
          <w:rFonts w:ascii="Tahoma" w:eastAsia="Tahoma" w:hAnsi="Tahoma" w:cs="Tahoma"/>
          <w:spacing w:val="2"/>
        </w:rPr>
        <w:t>s</w:t>
      </w:r>
      <w:r w:rsidRPr="00517341">
        <w:rPr>
          <w:rFonts w:ascii="Tahoma" w:eastAsia="Tahoma" w:hAnsi="Tahoma" w:cs="Tahoma"/>
        </w:rPr>
        <w:t>ób</w:t>
      </w:r>
      <w:r w:rsidR="00511CF3"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3"/>
        </w:rPr>
        <w:t xml:space="preserve"> </w:t>
      </w:r>
      <w:r w:rsidRPr="00517341">
        <w:rPr>
          <w:rFonts w:ascii="Tahoma" w:eastAsia="Tahoma" w:hAnsi="Tahoma" w:cs="Tahoma"/>
        </w:rPr>
        <w:t>są</w:t>
      </w:r>
      <w:r w:rsidRPr="00517341">
        <w:rPr>
          <w:rFonts w:ascii="Tahoma" w:eastAsia="Tahoma" w:hAnsi="Tahoma" w:cs="Tahoma"/>
          <w:spacing w:val="-1"/>
        </w:rPr>
        <w:t xml:space="preserve">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to</w:t>
      </w:r>
      <w:r w:rsidRPr="00517341">
        <w:rPr>
          <w:rFonts w:ascii="Tahoma" w:eastAsia="Tahoma" w:hAnsi="Tahoma" w:cs="Tahoma"/>
          <w:spacing w:val="-2"/>
        </w:rPr>
        <w:t>w</w:t>
      </w:r>
      <w:r w:rsidRPr="00517341">
        <w:rPr>
          <w:rFonts w:ascii="Tahoma" w:eastAsia="Tahoma" w:hAnsi="Tahoma" w:cs="Tahoma"/>
          <w:spacing w:val="1"/>
        </w:rPr>
        <w:t>an</w:t>
      </w:r>
      <w:r w:rsidRPr="00517341">
        <w:rPr>
          <w:rFonts w:ascii="Tahoma" w:eastAsia="Tahoma" w:hAnsi="Tahoma" w:cs="Tahoma"/>
        </w:rPr>
        <w:t>e</w:t>
      </w:r>
      <w:r w:rsidRPr="00517341">
        <w:rPr>
          <w:rFonts w:ascii="Tahoma" w:eastAsia="Tahoma" w:hAnsi="Tahoma" w:cs="Tahoma"/>
          <w:spacing w:val="-10"/>
        </w:rPr>
        <w:t xml:space="preserve"> </w:t>
      </w:r>
      <w:r w:rsidRPr="00517341">
        <w:rPr>
          <w:rFonts w:ascii="Tahoma" w:eastAsia="Tahoma" w:hAnsi="Tahoma" w:cs="Tahoma"/>
        </w:rPr>
        <w:t>w</w:t>
      </w:r>
      <w:r w:rsidRPr="00517341">
        <w:rPr>
          <w:rFonts w:ascii="Tahoma" w:eastAsia="Tahoma" w:hAnsi="Tahoma" w:cs="Tahoma"/>
          <w:spacing w:val="3"/>
        </w:rPr>
        <w:t xml:space="preserve"> </w:t>
      </w:r>
      <w:r w:rsidRPr="00517341">
        <w:rPr>
          <w:rFonts w:ascii="Tahoma" w:eastAsia="Tahoma" w:hAnsi="Tahoma" w:cs="Tahoma"/>
        </w:rPr>
        <w:t>s</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sie</w:t>
      </w:r>
      <w:r w:rsidRPr="00517341">
        <w:rPr>
          <w:rFonts w:ascii="Tahoma" w:eastAsia="Tahoma" w:hAnsi="Tahoma" w:cs="Tahoma"/>
          <w:spacing w:val="-5"/>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3"/>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4"/>
        </w:rPr>
        <w:t xml:space="preserve"> </w:t>
      </w:r>
      <w:r w:rsidRPr="00517341">
        <w:rPr>
          <w:rFonts w:ascii="Tahoma" w:eastAsia="Tahoma" w:hAnsi="Tahoma" w:cs="Tahoma"/>
          <w:spacing w:val="2"/>
        </w:rPr>
        <w:t>d</w:t>
      </w:r>
      <w:r w:rsidRPr="00517341">
        <w:rPr>
          <w:rFonts w:ascii="Tahoma" w:eastAsia="Tahoma" w:hAnsi="Tahoma" w:cs="Tahoma"/>
        </w:rPr>
        <w:t>zi</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spacing w:val="3"/>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r w:rsidR="001B7CF3" w:rsidRPr="00517341">
        <w:rPr>
          <w:rFonts w:ascii="Tahoma" w:eastAsia="Tahoma" w:hAnsi="Tahoma" w:cs="Tahoma"/>
        </w:rPr>
        <w:t xml:space="preserve"> </w:t>
      </w:r>
      <w:r w:rsidR="001B7CF3" w:rsidRPr="00517341">
        <w:rPr>
          <w:rFonts w:ascii="Tahoma" w:hAnsi="Tahoma" w:cs="Tahoma"/>
        </w:rPr>
        <w:t>Beneficjent i Partnerzy wyznacza/ją osoby uprawnione do wykonywania w jego/ich imieniu czynności związanych z realizacją Projektu</w:t>
      </w:r>
      <w:r w:rsidR="00A46CDB" w:rsidRPr="00517341">
        <w:rPr>
          <w:rFonts w:ascii="Tahoma" w:hAnsi="Tahoma" w:cs="Tahoma"/>
        </w:rPr>
        <w:t xml:space="preserve"> </w:t>
      </w:r>
      <w:r w:rsidR="001B7CF3" w:rsidRPr="00517341">
        <w:rPr>
          <w:rFonts w:ascii="Tahoma" w:hAnsi="Tahoma" w:cs="Tahoma"/>
        </w:rPr>
        <w:t>i zgłasza/ją</w:t>
      </w:r>
      <w:r w:rsidR="001B7CF3" w:rsidRPr="00517341">
        <w:rPr>
          <w:rStyle w:val="Odwoanieprzypisudolnego"/>
          <w:rFonts w:ascii="Tahoma" w:hAnsi="Tahoma" w:cs="Tahoma"/>
        </w:rPr>
        <w:footnoteReference w:id="70"/>
      </w:r>
      <w:r w:rsidR="001B7CF3" w:rsidRPr="00517341">
        <w:rPr>
          <w:rFonts w:ascii="Tahoma" w:hAnsi="Tahoma" w:cs="Tahoma"/>
        </w:rPr>
        <w:t xml:space="preserve"> je Instytucji Zarządzającej do pracy</w:t>
      </w:r>
      <w:r w:rsidR="003C48B2" w:rsidRPr="00517341">
        <w:rPr>
          <w:rFonts w:ascii="Tahoma" w:hAnsi="Tahoma" w:cs="Tahoma"/>
        </w:rPr>
        <w:t xml:space="preserve"> </w:t>
      </w:r>
      <w:r w:rsidR="001B7CF3" w:rsidRPr="00517341">
        <w:rPr>
          <w:rFonts w:ascii="Tahoma" w:hAnsi="Tahoma" w:cs="Tahoma"/>
        </w:rPr>
        <w:t>w SL2014. Zgłoszenie ww. osób, zmiana ich uprawnień lub wycofanie dostępu jest dokonywane na podstawie załącznika nr 1</w:t>
      </w:r>
      <w:r w:rsidR="00BE74BD" w:rsidRPr="00517341">
        <w:rPr>
          <w:rFonts w:ascii="Tahoma" w:hAnsi="Tahoma" w:cs="Tahoma"/>
        </w:rPr>
        <w:t>0</w:t>
      </w:r>
      <w:r w:rsidR="001B7CF3" w:rsidRPr="00517341">
        <w:rPr>
          <w:rFonts w:ascii="Tahoma" w:hAnsi="Tahoma" w:cs="Tahoma"/>
        </w:rPr>
        <w:t xml:space="preserve"> do przedmiotowej umowy. Zmiana załącznika nie wymaga aneksowania umowy.</w:t>
      </w:r>
    </w:p>
    <w:p w14:paraId="0E4EFE1C" w14:textId="77777777"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ef</w:t>
      </w:r>
      <w:r w:rsidRPr="00517341">
        <w:rPr>
          <w:rFonts w:ascii="Tahoma" w:eastAsia="Tahoma" w:hAnsi="Tahoma" w:cs="Tahoma"/>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55"/>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rPr>
        <w:t>może 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zy</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55"/>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60"/>
        </w:rPr>
        <w:t xml:space="preserve"> </w:t>
      </w:r>
      <w:r w:rsidRPr="00517341">
        <w:rPr>
          <w:rFonts w:ascii="Tahoma" w:eastAsia="Tahoma" w:hAnsi="Tahoma" w:cs="Tahoma"/>
        </w:rPr>
        <w:t xml:space="preserve">o </w:t>
      </w:r>
      <w:r w:rsidRPr="00517341">
        <w:rPr>
          <w:rFonts w:ascii="Tahoma" w:eastAsia="Tahoma" w:hAnsi="Tahoma" w:cs="Tahoma"/>
          <w:spacing w:val="-1"/>
        </w:rPr>
        <w:t>c</w:t>
      </w:r>
      <w:r w:rsidRPr="00517341">
        <w:rPr>
          <w:rFonts w:ascii="Tahoma" w:eastAsia="Tahoma" w:hAnsi="Tahoma" w:cs="Tahoma"/>
          <w:spacing w:val="1"/>
        </w:rPr>
        <w:t>ha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rze</w:t>
      </w:r>
      <w:r w:rsidRPr="00517341">
        <w:rPr>
          <w:rFonts w:ascii="Tahoma" w:eastAsia="Tahoma" w:hAnsi="Tahoma" w:cs="Tahoma"/>
          <w:spacing w:val="55"/>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w:t>
      </w:r>
      <w:r w:rsidRPr="00517341">
        <w:rPr>
          <w:rFonts w:ascii="Tahoma" w:eastAsia="Tahoma" w:hAnsi="Tahoma" w:cs="Tahoma"/>
          <w:spacing w:val="-5"/>
        </w:rPr>
        <w:t>r</w:t>
      </w:r>
      <w:r w:rsidRPr="00517341">
        <w:rPr>
          <w:rFonts w:ascii="Tahoma" w:eastAsia="Tahoma" w:hAnsi="Tahoma" w:cs="Tahoma"/>
          <w:spacing w:val="1"/>
        </w:rPr>
        <w:t>aw</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56"/>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5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stoso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58"/>
        </w:rPr>
        <w:t xml:space="preserve"> </w:t>
      </w:r>
      <w:r w:rsidRPr="00517341">
        <w:rPr>
          <w:rFonts w:ascii="Tahoma" w:eastAsia="Tahoma" w:hAnsi="Tahoma" w:cs="Tahoma"/>
          <w:spacing w:val="2"/>
        </w:rPr>
        <w:t>s</w:t>
      </w:r>
      <w:r w:rsidRPr="00517341">
        <w:rPr>
          <w:rFonts w:ascii="Tahoma" w:eastAsia="Tahoma" w:hAnsi="Tahoma" w:cs="Tahoma"/>
        </w:rPr>
        <w:t>ię</w:t>
      </w:r>
      <w:r w:rsidRPr="00517341">
        <w:rPr>
          <w:rFonts w:ascii="Tahoma" w:eastAsia="Tahoma" w:hAnsi="Tahoma" w:cs="Tahoma"/>
          <w:spacing w:val="4"/>
        </w:rPr>
        <w:t xml:space="preserve"> </w:t>
      </w:r>
      <w:r w:rsidRPr="00517341">
        <w:rPr>
          <w:rFonts w:ascii="Tahoma" w:eastAsia="Tahoma" w:hAnsi="Tahoma" w:cs="Tahoma"/>
        </w:rPr>
        <w:t>do</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 xml:space="preserve">d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56"/>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ń</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7"/>
        </w:rPr>
        <w:t xml:space="preserve"> </w:t>
      </w:r>
      <w:r w:rsidRPr="00517341">
        <w:rPr>
          <w:rFonts w:ascii="Tahoma" w:eastAsia="Tahoma" w:hAnsi="Tahoma" w:cs="Tahoma"/>
        </w:rPr>
        <w:t>podcz</w:t>
      </w:r>
      <w:r w:rsidRPr="00517341">
        <w:rPr>
          <w:rFonts w:ascii="Tahoma" w:eastAsia="Tahoma" w:hAnsi="Tahoma" w:cs="Tahoma"/>
          <w:spacing w:val="1"/>
        </w:rPr>
        <w:t>a</w:t>
      </w:r>
      <w:r w:rsidRPr="00517341">
        <w:rPr>
          <w:rFonts w:ascii="Tahoma" w:eastAsia="Tahoma" w:hAnsi="Tahoma" w:cs="Tahoma"/>
        </w:rPr>
        <w:t xml:space="preserve">s </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9"/>
        </w:rPr>
        <w:t xml:space="preserve"> </w:t>
      </w:r>
      <w:r w:rsidRPr="00517341">
        <w:rPr>
          <w:rFonts w:ascii="Tahoma" w:eastAsia="Tahoma" w:hAnsi="Tahoma" w:cs="Tahoma"/>
        </w:rPr>
        <w:t xml:space="preserve">z </w:t>
      </w:r>
      <w:r w:rsidR="00511CF3" w:rsidRPr="00517341">
        <w:rPr>
          <w:rFonts w:ascii="Tahoma" w:eastAsia="Tahoma" w:hAnsi="Tahoma" w:cs="Tahoma"/>
          <w:spacing w:val="1"/>
        </w:rPr>
        <w:t>SL2014</w:t>
      </w:r>
      <w:r w:rsidRPr="00517341">
        <w:rPr>
          <w:rFonts w:ascii="Tahoma" w:eastAsia="Tahoma" w:hAnsi="Tahoma" w:cs="Tahoma"/>
        </w:rPr>
        <w:t>. W t</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5"/>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 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n</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żytą</w:t>
      </w:r>
      <w:r w:rsidRPr="00517341">
        <w:rPr>
          <w:rFonts w:ascii="Tahoma" w:eastAsia="Tahoma" w:hAnsi="Tahoma" w:cs="Tahoma"/>
          <w:spacing w:val="-6"/>
        </w:rPr>
        <w:t xml:space="preserve"> </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ią</w:t>
      </w:r>
      <w:r w:rsidRPr="00517341">
        <w:rPr>
          <w:rFonts w:ascii="Tahoma" w:eastAsia="Tahoma" w:hAnsi="Tahoma" w:cs="Tahoma"/>
          <w:spacing w:val="-10"/>
        </w:rPr>
        <w:t xml:space="preserve"> </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ro</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ć</w:t>
      </w:r>
      <w:r w:rsidRPr="00517341">
        <w:rPr>
          <w:rFonts w:ascii="Tahoma" w:eastAsia="Tahoma" w:hAnsi="Tahoma" w:cs="Tahoma"/>
          <w:spacing w:val="-7"/>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4"/>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s</w:t>
      </w:r>
      <w:r w:rsidRPr="00517341">
        <w:rPr>
          <w:rFonts w:ascii="Tahoma" w:eastAsia="Tahoma" w:hAnsi="Tahoma" w:cs="Tahoma"/>
          <w:spacing w:val="-2"/>
        </w:rPr>
        <w:t>t</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4"/>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spacing w:val="3"/>
        </w:rPr>
        <w:t>p</w:t>
      </w:r>
      <w:r w:rsidRPr="00517341">
        <w:rPr>
          <w:rFonts w:ascii="Tahoma" w:eastAsia="Tahoma" w:hAnsi="Tahoma" w:cs="Tahoma"/>
        </w:rPr>
        <w:t>ot</w:t>
      </w:r>
      <w:r w:rsidRPr="00517341">
        <w:rPr>
          <w:rFonts w:ascii="Tahoma" w:eastAsia="Tahoma" w:hAnsi="Tahoma" w:cs="Tahoma"/>
          <w:spacing w:val="1"/>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by</w:t>
      </w:r>
      <w:r w:rsidRPr="00517341">
        <w:rPr>
          <w:rFonts w:ascii="Tahoma" w:eastAsia="Tahoma" w:hAnsi="Tahoma" w:cs="Tahoma"/>
          <w:spacing w:val="-8"/>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3"/>
        </w:rPr>
        <w:t>e</w:t>
      </w:r>
      <w:r w:rsidRPr="00517341">
        <w:rPr>
          <w:rFonts w:ascii="Tahoma" w:eastAsia="Tahoma" w:hAnsi="Tahoma" w:cs="Tahoma"/>
        </w:rPr>
        <w:t>m</w:t>
      </w:r>
      <w:r w:rsidRPr="00517341">
        <w:rPr>
          <w:rFonts w:ascii="Tahoma" w:eastAsia="Tahoma" w:hAnsi="Tahoma" w:cs="Tahoma"/>
          <w:spacing w:val="-1"/>
        </w:rPr>
        <w:t>u</w:t>
      </w:r>
      <w:r w:rsidRPr="00517341">
        <w:rPr>
          <w:rFonts w:ascii="Tahoma" w:eastAsia="Tahoma" w:hAnsi="Tahoma" w:cs="Tahoma"/>
        </w:rPr>
        <w:t>.</w:t>
      </w:r>
    </w:p>
    <w:p w14:paraId="07772642" w14:textId="77777777" w:rsidR="00AD579E" w:rsidRPr="00517341" w:rsidRDefault="00AD579E"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Przedmiotem komunikacji wyłącznie przy wykorzystaniu SL2014 nie mogą być:</w:t>
      </w:r>
    </w:p>
    <w:p w14:paraId="01035A4B" w14:textId="77777777" w:rsidR="00AD579E" w:rsidRPr="00517341" w:rsidRDefault="00AD579E" w:rsidP="00607A33">
      <w:pPr>
        <w:pStyle w:val="Akapitzlist"/>
        <w:numPr>
          <w:ilvl w:val="1"/>
          <w:numId w:val="23"/>
        </w:numPr>
        <w:tabs>
          <w:tab w:val="clear" w:pos="680"/>
        </w:tabs>
        <w:spacing w:line="276" w:lineRule="auto"/>
        <w:ind w:left="851" w:right="14" w:hanging="426"/>
        <w:rPr>
          <w:rFonts w:ascii="Tahoma" w:eastAsia="Tahoma" w:hAnsi="Tahoma" w:cs="Tahoma"/>
        </w:rPr>
      </w:pPr>
      <w:r w:rsidRPr="00517341">
        <w:rPr>
          <w:rFonts w:ascii="Tahoma" w:eastAsia="Tahoma" w:hAnsi="Tahoma" w:cs="Tahoma"/>
        </w:rPr>
        <w:t xml:space="preserve">Zmiany treści umowy; </w:t>
      </w:r>
    </w:p>
    <w:p w14:paraId="78AB9814" w14:textId="77777777" w:rsidR="00AD579E" w:rsidRPr="00517341" w:rsidRDefault="00AD579E" w:rsidP="00607A33">
      <w:pPr>
        <w:pStyle w:val="Akapitzlist"/>
        <w:numPr>
          <w:ilvl w:val="1"/>
          <w:numId w:val="23"/>
        </w:numPr>
        <w:tabs>
          <w:tab w:val="clear" w:pos="680"/>
        </w:tabs>
        <w:spacing w:line="276" w:lineRule="auto"/>
        <w:ind w:left="851" w:right="14" w:hanging="426"/>
        <w:rPr>
          <w:rFonts w:ascii="Tahoma" w:eastAsia="Tahoma" w:hAnsi="Tahoma" w:cs="Tahoma"/>
        </w:rPr>
      </w:pPr>
      <w:r w:rsidRPr="00517341">
        <w:rPr>
          <w:rFonts w:ascii="Tahoma" w:eastAsia="Tahoma" w:hAnsi="Tahoma" w:cs="Tahoma"/>
        </w:rPr>
        <w:t>Kontrole na miejscu przeprowadzane w ramach Projektu;</w:t>
      </w:r>
    </w:p>
    <w:p w14:paraId="69F6373E" w14:textId="77777777" w:rsidR="00AD579E" w:rsidRPr="00517341" w:rsidRDefault="00AD579E" w:rsidP="00607A33">
      <w:pPr>
        <w:pStyle w:val="Akapitzlist"/>
        <w:numPr>
          <w:ilvl w:val="1"/>
          <w:numId w:val="23"/>
        </w:numPr>
        <w:tabs>
          <w:tab w:val="clear" w:pos="680"/>
        </w:tabs>
        <w:spacing w:line="276" w:lineRule="auto"/>
        <w:ind w:left="851" w:right="14" w:hanging="426"/>
        <w:rPr>
          <w:rFonts w:ascii="Tahoma" w:eastAsia="Tahoma" w:hAnsi="Tahoma" w:cs="Tahoma"/>
        </w:rPr>
      </w:pPr>
      <w:r w:rsidRPr="00517341">
        <w:rPr>
          <w:rFonts w:ascii="Tahoma" w:eastAsia="Tahoma" w:hAnsi="Tahoma" w:cs="Tahoma"/>
        </w:rPr>
        <w:t>Dochodzenie zwrotu środków od Beneficjenta, w tym prowadzenie postępowania administracyjnego w celu wydania decyzji o zwrocie środków.</w:t>
      </w:r>
    </w:p>
    <w:p w14:paraId="40892081"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rPr>
        <w:t>O</w:t>
      </w:r>
      <w:r w:rsidRPr="00517341">
        <w:rPr>
          <w:rFonts w:ascii="Tahoma" w:eastAsia="Tahoma" w:hAnsi="Tahoma" w:cs="Tahoma"/>
          <w:b/>
          <w:spacing w:val="1"/>
        </w:rPr>
        <w:t>c</w:t>
      </w:r>
      <w:r w:rsidRPr="00517341">
        <w:rPr>
          <w:rFonts w:ascii="Tahoma" w:eastAsia="Tahoma" w:hAnsi="Tahoma" w:cs="Tahoma"/>
          <w:b/>
        </w:rPr>
        <w:t>hr</w:t>
      </w:r>
      <w:r w:rsidRPr="00517341">
        <w:rPr>
          <w:rFonts w:ascii="Tahoma" w:eastAsia="Tahoma" w:hAnsi="Tahoma" w:cs="Tahoma"/>
          <w:b/>
          <w:spacing w:val="-1"/>
        </w:rPr>
        <w:t>o</w:t>
      </w:r>
      <w:r w:rsidRPr="00517341">
        <w:rPr>
          <w:rFonts w:ascii="Tahoma" w:eastAsia="Tahoma" w:hAnsi="Tahoma" w:cs="Tahoma"/>
          <w:b/>
        </w:rPr>
        <w:t>na</w:t>
      </w:r>
      <w:r w:rsidRPr="00517341">
        <w:rPr>
          <w:rFonts w:ascii="Tahoma" w:eastAsia="Tahoma" w:hAnsi="Tahoma" w:cs="Tahoma"/>
          <w:b/>
          <w:spacing w:val="-6"/>
        </w:rPr>
        <w:t xml:space="preserve"> </w:t>
      </w:r>
      <w:r w:rsidRPr="00517341">
        <w:rPr>
          <w:rFonts w:ascii="Tahoma" w:eastAsia="Tahoma" w:hAnsi="Tahoma" w:cs="Tahoma"/>
          <w:b/>
        </w:rPr>
        <w:t>dany</w:t>
      </w:r>
      <w:r w:rsidRPr="00517341">
        <w:rPr>
          <w:rFonts w:ascii="Tahoma" w:eastAsia="Tahoma" w:hAnsi="Tahoma" w:cs="Tahoma"/>
          <w:b/>
          <w:spacing w:val="3"/>
        </w:rPr>
        <w:t>c</w:t>
      </w:r>
      <w:r w:rsidRPr="00517341">
        <w:rPr>
          <w:rFonts w:ascii="Tahoma" w:eastAsia="Tahoma" w:hAnsi="Tahoma" w:cs="Tahoma"/>
          <w:b/>
        </w:rPr>
        <w:t>h</w:t>
      </w:r>
      <w:r w:rsidRPr="00517341">
        <w:rPr>
          <w:rFonts w:ascii="Tahoma" w:eastAsia="Tahoma" w:hAnsi="Tahoma" w:cs="Tahoma"/>
          <w:b/>
          <w:spacing w:val="-6"/>
        </w:rPr>
        <w:t xml:space="preserve"> </w:t>
      </w:r>
      <w:r w:rsidRPr="00517341">
        <w:rPr>
          <w:rFonts w:ascii="Tahoma" w:eastAsia="Tahoma" w:hAnsi="Tahoma" w:cs="Tahoma"/>
          <w:b/>
        </w:rPr>
        <w:t>osobowych</w:t>
      </w:r>
    </w:p>
    <w:p w14:paraId="67B0D37F" w14:textId="77777777" w:rsidR="00942F4E" w:rsidRPr="00517341" w:rsidRDefault="00280ADA" w:rsidP="00A46CDB">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6349D3" w:rsidRPr="00517341">
        <w:rPr>
          <w:rFonts w:ascii="Tahoma" w:eastAsia="Tahoma" w:hAnsi="Tahoma" w:cs="Tahoma"/>
          <w:spacing w:val="1"/>
        </w:rPr>
        <w:t>28</w:t>
      </w:r>
      <w:r w:rsidRPr="00517341">
        <w:rPr>
          <w:rFonts w:ascii="Tahoma" w:eastAsia="Tahoma" w:hAnsi="Tahoma" w:cs="Tahoma"/>
          <w:w w:val="99"/>
        </w:rPr>
        <w:t>.</w:t>
      </w:r>
    </w:p>
    <w:p w14:paraId="05AE98CA" w14:textId="38695B57" w:rsidR="003B48FA" w:rsidRPr="00517341" w:rsidRDefault="003B48FA" w:rsidP="00607A33">
      <w:pPr>
        <w:pStyle w:val="Akapitzlist"/>
        <w:numPr>
          <w:ilvl w:val="0"/>
          <w:numId w:val="24"/>
        </w:numPr>
        <w:tabs>
          <w:tab w:val="clear" w:pos="360"/>
        </w:tabs>
        <w:spacing w:line="276" w:lineRule="auto"/>
        <w:ind w:left="426" w:right="14" w:hanging="426"/>
        <w:rPr>
          <w:rFonts w:ascii="Tahoma" w:eastAsia="Tahoma" w:hAnsi="Tahoma" w:cs="Tahoma"/>
          <w:spacing w:val="1"/>
        </w:rPr>
      </w:pPr>
      <w:r w:rsidRPr="00517341">
        <w:rPr>
          <w:rFonts w:ascii="Tahoma" w:eastAsia="Tahoma" w:hAnsi="Tahoma" w:cs="Tahoma"/>
          <w:spacing w:val="1"/>
        </w:rPr>
        <w:t>Administratorem danych osobowych</w:t>
      </w:r>
      <w:r w:rsidR="000030BA" w:rsidRPr="00517341">
        <w:rPr>
          <w:rFonts w:ascii="Tahoma" w:eastAsia="Tahoma" w:hAnsi="Tahoma" w:cs="Tahoma"/>
          <w:spacing w:val="1"/>
        </w:rPr>
        <w:t xml:space="preserve"> gromadzonych w ramach zbioru Regionalny Program Operacyjny Województwa Świętokrzyskiego na lata 2014-2020 </w:t>
      </w:r>
      <w:r w:rsidRPr="00517341">
        <w:rPr>
          <w:rFonts w:ascii="Tahoma" w:eastAsia="Tahoma" w:hAnsi="Tahoma" w:cs="Tahoma"/>
          <w:spacing w:val="1"/>
        </w:rPr>
        <w:t>jest Zarząd Województwa Świętokrzyskiego</w:t>
      </w:r>
      <w:r w:rsidR="00237633" w:rsidRPr="00517341">
        <w:rPr>
          <w:rFonts w:ascii="Tahoma" w:eastAsia="Tahoma" w:hAnsi="Tahoma" w:cs="Tahoma"/>
          <w:spacing w:val="1"/>
        </w:rPr>
        <w:t xml:space="preserve"> </w:t>
      </w:r>
      <w:r w:rsidRPr="00517341">
        <w:rPr>
          <w:rFonts w:ascii="Tahoma" w:eastAsia="Tahoma" w:hAnsi="Tahoma" w:cs="Tahoma"/>
          <w:spacing w:val="1"/>
        </w:rPr>
        <w:t>pełniący rolę Instytucji Zarządzającej dla Regionalnego Programu Operacyjnego Województwa Świętokrzyskiego na lata 2014</w:t>
      </w:r>
      <w:r w:rsidR="00776D6D">
        <w:rPr>
          <w:rFonts w:ascii="Tahoma" w:eastAsia="Tahoma" w:hAnsi="Tahoma" w:cs="Tahoma"/>
          <w:spacing w:val="1"/>
        </w:rPr>
        <w:t>-</w:t>
      </w:r>
      <w:r w:rsidRPr="00517341">
        <w:rPr>
          <w:rFonts w:ascii="Tahoma" w:eastAsia="Tahoma" w:hAnsi="Tahoma" w:cs="Tahoma"/>
          <w:spacing w:val="1"/>
        </w:rPr>
        <w:t>2020, mający siedzibę przy Al. IX Wieków Kielc 3, 25</w:t>
      </w:r>
      <w:r w:rsidR="00776D6D">
        <w:rPr>
          <w:rFonts w:ascii="Tahoma" w:eastAsia="Tahoma" w:hAnsi="Tahoma" w:cs="Tahoma"/>
          <w:spacing w:val="1"/>
        </w:rPr>
        <w:t>-</w:t>
      </w:r>
      <w:r w:rsidRPr="00517341">
        <w:rPr>
          <w:rFonts w:ascii="Tahoma" w:eastAsia="Tahoma" w:hAnsi="Tahoma" w:cs="Tahoma"/>
          <w:spacing w:val="1"/>
        </w:rPr>
        <w:t>516, Kielce.</w:t>
      </w:r>
    </w:p>
    <w:p w14:paraId="3F1E20F0" w14:textId="408C8EB4" w:rsidR="00026B3C" w:rsidRPr="00517341" w:rsidRDefault="006830C2"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Administratorem danych osobowych gromadzonych w ramach zbioru Centralny system teleinformatyczny wpierający realizację programów operacyjnych, jest Minister właściwy do spraw rozwoju regionalnego z siedzibą w Warszawie, przy ul. Wspólnej 2/4, 00-926 Warszawa</w:t>
      </w:r>
      <w:r w:rsidR="00026B3C" w:rsidRPr="00517341">
        <w:rPr>
          <w:rFonts w:ascii="Tahoma" w:eastAsia="Tahoma" w:hAnsi="Tahoma" w:cs="Tahoma"/>
          <w:spacing w:val="1"/>
        </w:rPr>
        <w:t>.</w:t>
      </w:r>
    </w:p>
    <w:p w14:paraId="65B27B40" w14:textId="44B24965"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 xml:space="preserve">Administrator danych osobowych (dalej IZ)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powierza przetwarzanie danych osobowych uczestników projektu Beneficjentowi na warunkach opisanych w niniejszym paragrafie, w ramach zbioru, o którym mowa w ust. 1. </w:t>
      </w:r>
    </w:p>
    <w:p w14:paraId="0B2F2BEF"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Na podstawie Porozumienia CST oraz art. 28 RODO IZ, działając w imieniu i na rzecz administratora danych osobowych – ministra do spraw rozwoju regionalnego, powierza Beneficjentowi przetwarzanie danych osobowych na warunkach opisanych w niniejszym paragrafie, w ramach zbioru o którym mowa w ust. 2.</w:t>
      </w:r>
    </w:p>
    <w:p w14:paraId="2BB52699" w14:textId="4413E319"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lastRenderedPageBreak/>
        <w:t>Przy przetwarzaniu danych osobowych Beneficjent przestrzega zasad wskazanych w art. 28 RODO.</w:t>
      </w:r>
    </w:p>
    <w:p w14:paraId="5F968CF4"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Zakres danych osobowych powierzonych do przetwarzania Beneficjentowi przez IZ, w zbiorach, o których mowa w ust. 1 i 2, stanowi załącznik nr 11 do niniejszej umowy.</w:t>
      </w:r>
    </w:p>
    <w:p w14:paraId="2DAA5085" w14:textId="209A26D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Dane osobowe przetwarzane są przez IZ, na podstawie art. 6 ust. 1 lit. c lub art. 9 ust. 2 lit. g RODO wyłącznie dla celów związanych z realizacją zadań IZ określonych w art. 9 ust. 2 ustawy z dnia 11 lipca 2014 o zasadach realizacji programów w zakresie polityki spójności finansowanych w perspektywie finansowej 2014-2020, w celu realizacji programu (w zakresie zarządzania, kontroli, audytu, ewaluacji, sprawozdawczości i raportowania w ramach programu) oraz w celu zapewnienia realizacji obowiązku informacyjnego dotyczącego przekazania do publicznej wiadomości informacji o podmiotach uzyskujących wsparcie w RPO WŚ 2014-2020, w zgodzie z obowiązującymi przepisami prawa, a także do celów związanych z odzyskiwaniem środków, w tym w postępowaniu administracyjnym zmierzającym do wydania decyzji dot. zwrotu dofinansowania w trybie art. 207 UFP, celów archiwalnych i statystycznych, w terminie niezbędnym do potrzeb rozliczenia i zamknięcia programu oraz zakończenia okresu trwałości dla projektu i okresu archiwizacyjnego, w zależności od tego, która z tych dat nastąpi później.</w:t>
      </w:r>
    </w:p>
    <w:p w14:paraId="79DFDD06" w14:textId="54D0DBE6"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w:t>
      </w:r>
      <w:r w:rsidR="00776D6D">
        <w:rPr>
          <w:rFonts w:ascii="Tahoma" w:eastAsia="Tahoma" w:hAnsi="Tahoma" w:cs="Tahoma"/>
          <w:spacing w:val="1"/>
        </w:rPr>
        <w:t>-</w:t>
      </w:r>
      <w:r w:rsidRPr="00517341">
        <w:rPr>
          <w:rFonts w:ascii="Tahoma" w:eastAsia="Tahoma" w:hAnsi="Tahoma" w:cs="Tahoma"/>
          <w:spacing w:val="1"/>
        </w:rPr>
        <w:t>promocyjnych. Beneficjent jest obowiązany do niewykorzystywania danych osobowych pozyskanych w związku z realizacją projektu i umowy do innych celów niż związane z wypełnieniem praw i obowiązków wynikających z umowy i programu.</w:t>
      </w:r>
    </w:p>
    <w:p w14:paraId="1C2F1FCD"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prowadzi rejestr wszystkich kategorii czynności przetwarzania, o którym mowa w art. 30 ust. 2 RODO.</w:t>
      </w:r>
    </w:p>
    <w:p w14:paraId="56E3AF3F" w14:textId="12937219"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 xml:space="preserve">IZ umocowuje Beneficjenta do wydawania i odwoływania jego pracownikom imiennych upoważnień do przetwarzania danych osobowych. Upoważnienia przechowuje Beneficjent w swojej siedzibie. Wzór upoważnienia do przetwarzania danych osobowych – Załącznik 7 do niniejszej umowy oraz wzór odwołania upoważnienia do przetwarzania danych osobowych – Załącznik 8 są określane przez </w:t>
      </w:r>
      <w:r w:rsidR="00581549">
        <w:rPr>
          <w:rFonts w:ascii="Tahoma" w:eastAsia="Tahoma" w:hAnsi="Tahoma" w:cs="Tahoma"/>
          <w:spacing w:val="1"/>
        </w:rPr>
        <w:t>IZ.</w:t>
      </w:r>
    </w:p>
    <w:p w14:paraId="77C6F16E" w14:textId="67D34EBD" w:rsidR="00026B3C" w:rsidRPr="00517341" w:rsidRDefault="00026B3C" w:rsidP="00607A33">
      <w:pPr>
        <w:numPr>
          <w:ilvl w:val="0"/>
          <w:numId w:val="24"/>
        </w:numPr>
        <w:tabs>
          <w:tab w:val="clear" w:pos="360"/>
        </w:tabs>
        <w:spacing w:line="276" w:lineRule="auto"/>
        <w:ind w:left="426" w:hanging="426"/>
        <w:rPr>
          <w:rFonts w:ascii="Tahoma" w:eastAsia="Tahoma" w:hAnsi="Tahoma" w:cs="Tahoma"/>
          <w:spacing w:val="1"/>
        </w:rPr>
      </w:pPr>
      <w:r w:rsidRPr="00517341">
        <w:rPr>
          <w:rFonts w:ascii="Tahoma" w:eastAsia="Tahoma" w:hAnsi="Tahoma" w:cs="Tahoma"/>
          <w:spacing w:val="1"/>
        </w:rPr>
        <w:t>IZ umocowuje Beneficjenta do dalszego powierzania przetwarzania danych osobowych, w imieniu i na rzecz IZ Partnerom oraz podmiotom świadczącym usługi na rzecz Beneficjenta, w związku z realizacją niniejszego projektu. Powierzenie przetwarzania danych osobowych opisanym powyżej podmiotom odbywa się na podstawie umów zawieranych na piśmie, z zastrzeżeniem, żeby umowy te zawierały postanowienia w kształcie zasadniczo zgodnym z postanowieniami niniejszego paragrafu oraz z wymogami wskazanymi w art. 28, 30 ust. 2-5 i 32 RODO. Umowy powinny zawierć możliwość dokonania kontroli lub audytu przez IZ oraz ministra właściwego do spraw rozwoju regionalnego lub podmioty przez nich upoważnione. Zakres danych osobowych przetwarzanych przez inne podmioty przetwarzające musi być każdorazowo, indywidulanie dostosowany do celu przetwarzania, przy czym zakres, cel oraz sposób przetwarzania dalej powierzonych danych nie może być określony szerzej niż w niniejszej umowie (załącznik nr 11).</w:t>
      </w:r>
    </w:p>
    <w:p w14:paraId="2628F83B" w14:textId="308097C8" w:rsidR="00026B3C" w:rsidRPr="00517341" w:rsidRDefault="00026B3C" w:rsidP="00607A33">
      <w:pPr>
        <w:numPr>
          <w:ilvl w:val="0"/>
          <w:numId w:val="24"/>
        </w:numPr>
        <w:tabs>
          <w:tab w:val="clear" w:pos="360"/>
        </w:tabs>
        <w:spacing w:line="276" w:lineRule="auto"/>
        <w:ind w:left="426" w:hanging="426"/>
        <w:rPr>
          <w:rFonts w:ascii="Tahoma" w:eastAsia="Tahoma" w:hAnsi="Tahoma" w:cs="Tahoma"/>
          <w:spacing w:val="1"/>
        </w:rPr>
      </w:pPr>
      <w:r w:rsidRPr="00517341">
        <w:rPr>
          <w:rFonts w:ascii="Tahoma" w:eastAsia="Tahoma" w:hAnsi="Tahoma" w:cs="Tahoma"/>
          <w:spacing w:val="1"/>
        </w:rPr>
        <w:t>IZ zobowiązuje Beneficjenta, by podmioty świadczące usługi na jego rzecz, którym powierzył przetwarzanie  danych osobowych w drodze umowy powierzenia przetwarzania danych osobowych, o której mowa w ust. 11 prowadziły rejestr wszystkich kategorii czynności przetwarzania, o którym mowa w art. 30 ust. 2 RODO.</w:t>
      </w:r>
    </w:p>
    <w:p w14:paraId="0CC7BF3C" w14:textId="60BC1794"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 xml:space="preserve">Umowy, o których mowa w ust. 11 zawierają </w:t>
      </w:r>
      <w:r w:rsidR="00015C54" w:rsidRPr="00F75CF7">
        <w:rPr>
          <w:rFonts w:ascii="Tahoma" w:eastAsia="Tahoma" w:hAnsi="Tahoma" w:cs="Tahoma"/>
          <w:spacing w:val="1"/>
        </w:rPr>
        <w:t>postanowienia</w:t>
      </w:r>
      <w:r w:rsidRPr="00F75CF7">
        <w:rPr>
          <w:rFonts w:ascii="Tahoma" w:eastAsia="Tahoma" w:hAnsi="Tahoma" w:cs="Tahoma"/>
          <w:spacing w:val="1"/>
        </w:rPr>
        <w:t xml:space="preserve"> analogiczne</w:t>
      </w:r>
      <w:r w:rsidRPr="00517341">
        <w:rPr>
          <w:rFonts w:ascii="Tahoma" w:eastAsia="Tahoma" w:hAnsi="Tahoma" w:cs="Tahoma"/>
          <w:spacing w:val="1"/>
        </w:rPr>
        <w:t xml:space="preserve"> do niniejszego paragrafu i mogą być zawierane pod warunkiem niewyrażenia sprzeciwu przez IZ w terminie 7 dni roboczych od dnia wpłynięcia informacji o zamiarze powierzenia przetwarzania danych osobowych do IZ.</w:t>
      </w:r>
    </w:p>
    <w:p w14:paraId="6600256E"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lastRenderedPageBreak/>
        <w:t>IZ zobowiązuje Beneficjenta do wykonywania wobec osób, których dane dotyczą, obowiązków informacyjnych wynikających z art. 13 i art. 14 RODO z dnia 27 kwietnia 2016 r.</w:t>
      </w:r>
    </w:p>
    <w:p w14:paraId="2EA8D57D" w14:textId="29ECF29D"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W celu zrealizowania wobec uczestnika projektu obowiązku informacyjnego, o którym mowa w art. 13 i 14 RODO, Beneficjent jest zobowiązany odebrać od uczestnika projektu oświadczenie, którego wzór stanowi załącznik nr 6 do umowy. Oświadczenie przechowuje Beneficjent w swojej siedzibie lub w innym miejscu, w którym są zlokalizowane dokumenty związane z projektem. Zmiana wzoru oświadczenia nie wymaga aneksowania umowy.</w:t>
      </w:r>
    </w:p>
    <w:p w14:paraId="1E12DECD" w14:textId="02243812"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IZ zobowiązuje Beneficjenta do takiego formułowania umów, o których mowa w ust. 11, by podmioty te były zobowiązane do wykonywania wobec osób, których dane dotyczą, obowiązków informacyjnych wynikających z art. 13 i art. 14 RODO z dnia 27 kwietnia 2016 r., stosownie do zasad wskazanych w ustępie powyżej.</w:t>
      </w:r>
    </w:p>
    <w:p w14:paraId="54FA0F66"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182DAD59"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IZ uprawniona jest do żądania od Beneficjenta pisemnych wyjaśnień dotyczących:</w:t>
      </w:r>
    </w:p>
    <w:p w14:paraId="2B5FFB63" w14:textId="77777777" w:rsidR="00026B3C" w:rsidRPr="00517341" w:rsidRDefault="00026B3C" w:rsidP="00607A33">
      <w:pPr>
        <w:pStyle w:val="Akapitzlist"/>
        <w:numPr>
          <w:ilvl w:val="0"/>
          <w:numId w:val="70"/>
        </w:numPr>
        <w:tabs>
          <w:tab w:val="left" w:pos="851"/>
        </w:tabs>
        <w:spacing w:line="276" w:lineRule="auto"/>
        <w:ind w:left="851" w:right="12" w:hanging="425"/>
        <w:rPr>
          <w:rFonts w:ascii="Tahoma" w:eastAsia="Tahoma" w:hAnsi="Tahoma" w:cs="Tahoma"/>
        </w:rPr>
      </w:pPr>
      <w:r w:rsidRPr="00517341">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1C3BC674" w14:textId="77777777" w:rsidR="00026B3C" w:rsidRPr="00517341" w:rsidRDefault="00026B3C" w:rsidP="00607A33">
      <w:pPr>
        <w:pStyle w:val="Akapitzlist"/>
        <w:numPr>
          <w:ilvl w:val="0"/>
          <w:numId w:val="70"/>
        </w:numPr>
        <w:tabs>
          <w:tab w:val="left" w:pos="851"/>
        </w:tabs>
        <w:spacing w:line="276" w:lineRule="auto"/>
        <w:ind w:left="851" w:right="12" w:hanging="425"/>
        <w:rPr>
          <w:rFonts w:ascii="Tahoma" w:eastAsia="Tahoma" w:hAnsi="Tahoma" w:cs="Tahoma"/>
        </w:rPr>
      </w:pPr>
      <w:r w:rsidRPr="00517341">
        <w:rPr>
          <w:rFonts w:ascii="Tahoma" w:eastAsia="Tahoma" w:hAnsi="Tahoma" w:cs="Tahoma"/>
        </w:rPr>
        <w:t>przetwarzania powierzonych danych osobowych.</w:t>
      </w:r>
    </w:p>
    <w:p w14:paraId="3C39208A"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Kontrolerzy IZ lub podmiotów przez nią upoważnionych oraz inne instytucje upoważnione, mają w szczególności prawo:</w:t>
      </w:r>
    </w:p>
    <w:p w14:paraId="76A22426" w14:textId="77777777" w:rsidR="00026B3C" w:rsidRPr="00517341" w:rsidRDefault="00026B3C" w:rsidP="00607A33">
      <w:pPr>
        <w:pStyle w:val="Akapitzlist"/>
        <w:numPr>
          <w:ilvl w:val="0"/>
          <w:numId w:val="71"/>
        </w:numPr>
        <w:tabs>
          <w:tab w:val="left" w:pos="851"/>
        </w:tabs>
        <w:spacing w:line="276" w:lineRule="auto"/>
        <w:ind w:left="851" w:right="12" w:hanging="425"/>
        <w:rPr>
          <w:rFonts w:ascii="Tahoma" w:eastAsia="Tahoma" w:hAnsi="Tahoma" w:cs="Tahoma"/>
        </w:rPr>
      </w:pPr>
      <w:r w:rsidRPr="00517341">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4551B3B9" w14:textId="77777777" w:rsidR="00026B3C" w:rsidRPr="00517341" w:rsidRDefault="00026B3C" w:rsidP="00607A33">
      <w:pPr>
        <w:pStyle w:val="Akapitzlist"/>
        <w:numPr>
          <w:ilvl w:val="0"/>
          <w:numId w:val="71"/>
        </w:numPr>
        <w:tabs>
          <w:tab w:val="left" w:pos="851"/>
        </w:tabs>
        <w:spacing w:line="276" w:lineRule="auto"/>
        <w:ind w:left="851" w:right="12" w:hanging="425"/>
        <w:rPr>
          <w:rFonts w:ascii="Tahoma" w:eastAsia="Tahoma" w:hAnsi="Tahoma" w:cs="Tahoma"/>
        </w:rPr>
      </w:pPr>
      <w:r w:rsidRPr="00517341">
        <w:rPr>
          <w:rFonts w:ascii="Tahoma" w:eastAsia="Tahoma" w:hAnsi="Tahoma" w:cs="Tahoma"/>
        </w:rPr>
        <w:t>żądać złożenia pisemnych lub ustnych wyjaśnień oraz wzywać i przeprowadzać rozmowy</w:t>
      </w:r>
    </w:p>
    <w:p w14:paraId="6A68AC07" w14:textId="4287C582" w:rsidR="00026B3C" w:rsidRPr="00517341" w:rsidRDefault="00026B3C" w:rsidP="00607A33">
      <w:pPr>
        <w:pStyle w:val="Akapitzlist"/>
        <w:tabs>
          <w:tab w:val="left" w:pos="851"/>
        </w:tabs>
        <w:spacing w:line="276" w:lineRule="auto"/>
        <w:ind w:left="851" w:right="12"/>
        <w:rPr>
          <w:rFonts w:ascii="Tahoma" w:eastAsia="Tahoma" w:hAnsi="Tahoma" w:cs="Tahoma"/>
        </w:rPr>
      </w:pPr>
      <w:r w:rsidRPr="00517341">
        <w:rPr>
          <w:rFonts w:ascii="Tahoma" w:eastAsia="Tahoma" w:hAnsi="Tahoma" w:cs="Tahoma"/>
        </w:rPr>
        <w:t>z pracownikami w zakresie niezbędnym do ustalenia stanu faktycznego</w:t>
      </w:r>
      <w:r w:rsidR="008F084C" w:rsidRPr="00517341">
        <w:rPr>
          <w:rFonts w:ascii="Tahoma" w:eastAsia="Tahoma" w:hAnsi="Tahoma" w:cs="Tahoma"/>
        </w:rPr>
        <w:t>;</w:t>
      </w:r>
    </w:p>
    <w:p w14:paraId="4C9C70FE" w14:textId="6DB0E431" w:rsidR="00026B3C" w:rsidRPr="00517341" w:rsidRDefault="00026B3C" w:rsidP="00607A33">
      <w:pPr>
        <w:pStyle w:val="Akapitzlist"/>
        <w:numPr>
          <w:ilvl w:val="0"/>
          <w:numId w:val="71"/>
        </w:numPr>
        <w:tabs>
          <w:tab w:val="left" w:pos="851"/>
        </w:tabs>
        <w:spacing w:line="276" w:lineRule="auto"/>
        <w:ind w:left="851" w:right="12" w:hanging="425"/>
        <w:rPr>
          <w:rFonts w:ascii="Tahoma" w:eastAsia="Tahoma" w:hAnsi="Tahoma" w:cs="Tahoma"/>
        </w:rPr>
      </w:pPr>
      <w:r w:rsidRPr="00517341">
        <w:rPr>
          <w:rFonts w:ascii="Tahoma" w:eastAsia="Tahoma" w:hAnsi="Tahoma" w:cs="Tahoma"/>
        </w:rPr>
        <w:t>wglądu do wszelkich dokumentów i wszelkich danych mających bezpośredni związek z przedmiotem kontroli oraz sporządzania ich kopii;</w:t>
      </w:r>
    </w:p>
    <w:p w14:paraId="28A7A20E" w14:textId="77777777" w:rsidR="00026B3C" w:rsidRPr="00517341" w:rsidRDefault="00026B3C" w:rsidP="00607A33">
      <w:pPr>
        <w:pStyle w:val="Akapitzlist"/>
        <w:numPr>
          <w:ilvl w:val="0"/>
          <w:numId w:val="71"/>
        </w:numPr>
        <w:tabs>
          <w:tab w:val="left" w:pos="851"/>
        </w:tabs>
        <w:spacing w:line="276" w:lineRule="auto"/>
        <w:ind w:left="851" w:right="12" w:hanging="425"/>
        <w:rPr>
          <w:rFonts w:ascii="Tahoma" w:eastAsia="Tahoma" w:hAnsi="Tahoma" w:cs="Tahoma"/>
        </w:rPr>
      </w:pPr>
      <w:r w:rsidRPr="00517341">
        <w:rPr>
          <w:rFonts w:ascii="Tahoma" w:eastAsia="Tahoma" w:hAnsi="Tahoma" w:cs="Tahoma"/>
        </w:rPr>
        <w:t>przeprowadzania oględzin urządzeń, nośników oraz systemu informatycznego służącego do przetwarzania danych osobowych.</w:t>
      </w:r>
    </w:p>
    <w:p w14:paraId="4200CE80"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33FECF0E" w14:textId="49D4DE40"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przed rozpoczęciem przetwarzania danych osobowych zobowiązany jest podjąć środki zabezpieczające, o których mowa w art. 32 – 39 RODO z dnia 27 kwietnia 2016 r., w szczególności zobowiązany jest do:</w:t>
      </w:r>
    </w:p>
    <w:p w14:paraId="515A1BA9" w14:textId="77777777"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08E3F87E" w14:textId="77777777"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t>zapewnienia, aby dane były udostępniane wyłącznie podmiotom upoważnionym do żądania informacji na podstawie przepisów prawa,</w:t>
      </w:r>
    </w:p>
    <w:p w14:paraId="2CC0A1F0" w14:textId="77777777"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t>ograniczenia dostępu do danych wyłącznie dla osób posiadających upoważnienie do przetwarzania danych,</w:t>
      </w:r>
    </w:p>
    <w:p w14:paraId="75113572" w14:textId="77777777"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t>prowadzenia ewidencji osób upoważnionych do dostępu do danych osobowych,</w:t>
      </w:r>
    </w:p>
    <w:p w14:paraId="303C5EA3" w14:textId="77777777"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lastRenderedPageBreak/>
        <w:t>prowadzenia dokumentacji opisującej sposób przetwarzania danych osobowych, w której skład wchodzą Polityka bezpieczeństwa oraz Instrukcja zarządzania systemem informatycznym służącym do przetwarzania danych osobowych,</w:t>
      </w:r>
    </w:p>
    <w:p w14:paraId="17074F63" w14:textId="065F294D"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t>zapewnienia, aby osoby mające dostęp do danych osobowych zachowywały je w tajemnicy, przy czym obowiązek ten istnieje również po ustaniu zatrudnienia tych osób.</w:t>
      </w:r>
    </w:p>
    <w:p w14:paraId="0E7D36F9" w14:textId="77777777" w:rsidR="00026B3C" w:rsidRPr="00517341" w:rsidRDefault="00026B3C" w:rsidP="00607A33">
      <w:pPr>
        <w:pStyle w:val="Akapitzlist"/>
        <w:spacing w:line="276" w:lineRule="auto"/>
        <w:ind w:left="426" w:right="12"/>
        <w:rPr>
          <w:rFonts w:ascii="Tahoma" w:eastAsia="Tahoma" w:hAnsi="Tahoma" w:cs="Tahoma"/>
        </w:rPr>
      </w:pPr>
      <w:r w:rsidRPr="00517341">
        <w:rPr>
          <w:rFonts w:ascii="Tahoma" w:eastAsia="Tahoma" w:hAnsi="Tahoma" w:cs="Tahoma"/>
          <w:spacing w:val="1"/>
        </w:rPr>
        <w:t>Je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rPr>
        <w:t>li</w:t>
      </w:r>
      <w:r w:rsidRPr="00517341">
        <w:rPr>
          <w:rFonts w:ascii="Tahoma" w:eastAsia="Tahoma" w:hAnsi="Tahoma" w:cs="Tahoma"/>
          <w:spacing w:val="15"/>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ty zawierające dane osobowe</w:t>
      </w:r>
      <w:r w:rsidRPr="00517341">
        <w:rPr>
          <w:rFonts w:ascii="Tahoma" w:eastAsia="Tahoma" w:hAnsi="Tahoma" w:cs="Tahoma"/>
          <w:spacing w:val="10"/>
        </w:rPr>
        <w:t xml:space="preserve"> </w:t>
      </w:r>
      <w:r w:rsidRPr="00517341">
        <w:rPr>
          <w:rFonts w:ascii="Tahoma" w:eastAsia="Tahoma" w:hAnsi="Tahoma" w:cs="Tahoma"/>
        </w:rPr>
        <w:t>ist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ie w</w:t>
      </w:r>
      <w:r w:rsidRPr="00517341">
        <w:rPr>
          <w:rFonts w:ascii="Tahoma" w:eastAsia="Tahoma" w:hAnsi="Tahoma" w:cs="Tahoma"/>
          <w:spacing w:val="13"/>
        </w:rPr>
        <w:t xml:space="preserve">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2"/>
        </w:rPr>
        <w:t>t</w:t>
      </w:r>
      <w:r w:rsidRPr="00517341">
        <w:rPr>
          <w:rFonts w:ascii="Tahoma" w:eastAsia="Tahoma" w:hAnsi="Tahoma" w:cs="Tahoma"/>
        </w:rPr>
        <w: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 xml:space="preserve">, </w:t>
      </w:r>
      <w:r w:rsidRPr="00517341">
        <w:rPr>
          <w:rFonts w:ascii="Tahoma" w:eastAsia="Tahoma" w:hAnsi="Tahoma" w:cs="Tahoma"/>
          <w:spacing w:val="2"/>
        </w:rPr>
        <w:t>s</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e</w:t>
      </w:r>
      <w:r w:rsidRPr="00517341">
        <w:rPr>
          <w:rFonts w:ascii="Tahoma" w:eastAsia="Tahoma" w:hAnsi="Tahoma" w:cs="Tahoma"/>
          <w:spacing w:val="-2"/>
        </w:rPr>
        <w:t>m</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m</w:t>
      </w:r>
      <w:r w:rsidRPr="00517341">
        <w:rPr>
          <w:rFonts w:ascii="Tahoma" w:eastAsia="Tahoma" w:hAnsi="Tahoma" w:cs="Tahoma"/>
        </w:rPr>
        <w:t>put</w:t>
      </w:r>
      <w:r w:rsidRPr="00517341">
        <w:rPr>
          <w:rFonts w:ascii="Tahoma" w:eastAsia="Tahoma" w:hAnsi="Tahoma" w:cs="Tahoma"/>
          <w:spacing w:val="1"/>
        </w:rPr>
        <w:t>e</w:t>
      </w:r>
      <w:r w:rsidRPr="00517341">
        <w:rPr>
          <w:rFonts w:ascii="Tahoma" w:eastAsia="Tahoma" w:hAnsi="Tahoma" w:cs="Tahoma"/>
        </w:rPr>
        <w:t>ro</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rPr>
        <w:t>Beneficjent</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3"/>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 są</w:t>
      </w:r>
      <w:r w:rsidRPr="00517341">
        <w:rPr>
          <w:rFonts w:ascii="Tahoma" w:eastAsia="Tahoma" w:hAnsi="Tahoma" w:cs="Tahoma"/>
          <w:spacing w:val="12"/>
        </w:rPr>
        <w:t xml:space="preserve"> </w:t>
      </w:r>
      <w:r w:rsidRPr="00517341">
        <w:rPr>
          <w:rFonts w:ascii="Tahoma" w:eastAsia="Tahoma" w:hAnsi="Tahoma" w:cs="Tahoma"/>
          <w:spacing w:val="1"/>
        </w:rPr>
        <w:t>we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 xml:space="preserve">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19"/>
        </w:rPr>
        <w:t xml:space="preserve"> </w:t>
      </w:r>
      <w:r w:rsidRPr="00517341">
        <w:rPr>
          <w:rFonts w:ascii="Tahoma" w:eastAsia="Tahoma" w:hAnsi="Tahoma" w:cs="Tahoma"/>
          <w:spacing w:val="3"/>
        </w:rPr>
        <w:t>m</w:t>
      </w:r>
      <w:r w:rsidRPr="00517341">
        <w:rPr>
          <w:rFonts w:ascii="Tahoma" w:eastAsia="Tahoma" w:hAnsi="Tahoma" w:cs="Tahoma"/>
          <w:spacing w:val="-1"/>
        </w:rPr>
        <w:t>u</w:t>
      </w:r>
      <w:r w:rsidRPr="00517341">
        <w:rPr>
          <w:rFonts w:ascii="Tahoma" w:eastAsia="Tahoma" w:hAnsi="Tahoma" w:cs="Tahoma"/>
        </w:rPr>
        <w:t>szą</w:t>
      </w:r>
      <w:r w:rsidRPr="00517341">
        <w:rPr>
          <w:rFonts w:ascii="Tahoma" w:eastAsia="Tahoma" w:hAnsi="Tahoma" w:cs="Tahoma"/>
          <w:spacing w:val="27"/>
        </w:rPr>
        <w:t xml:space="preserve"> </w:t>
      </w:r>
      <w:r w:rsidRPr="00517341">
        <w:rPr>
          <w:rFonts w:ascii="Tahoma" w:eastAsia="Tahoma" w:hAnsi="Tahoma" w:cs="Tahoma"/>
        </w:rPr>
        <w:t>sp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23"/>
        </w:rPr>
        <w:t xml:space="preserve"> </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2"/>
        </w:rPr>
        <w:t>m</w:t>
      </w:r>
      <w:r w:rsidRPr="00517341">
        <w:rPr>
          <w:rFonts w:ascii="Tahoma" w:eastAsia="Tahoma" w:hAnsi="Tahoma" w:cs="Tahoma"/>
        </w:rPr>
        <w:t>y</w:t>
      </w:r>
      <w:r w:rsidRPr="00517341">
        <w:rPr>
          <w:rFonts w:ascii="Tahoma" w:eastAsia="Tahoma" w:hAnsi="Tahoma" w:cs="Tahoma"/>
          <w:spacing w:val="27"/>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ń</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2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w:t>
      </w:r>
      <w:r w:rsidRPr="00517341">
        <w:rPr>
          <w:rFonts w:ascii="Tahoma" w:eastAsia="Tahoma" w:hAnsi="Tahoma" w:cs="Tahoma"/>
          <w:spacing w:val="1"/>
        </w:rPr>
        <w:t>ew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20"/>
        </w:rPr>
        <w:t xml:space="preserve"> </w:t>
      </w:r>
      <w:r w:rsidRPr="00517341">
        <w:rPr>
          <w:rFonts w:ascii="Tahoma" w:eastAsia="Tahoma" w:hAnsi="Tahoma" w:cs="Tahoma"/>
        </w:rPr>
        <w:t>że</w:t>
      </w:r>
      <w:r w:rsidRPr="00517341">
        <w:rPr>
          <w:rFonts w:ascii="Tahoma" w:eastAsia="Tahoma" w:hAnsi="Tahoma" w:cs="Tahoma"/>
          <w:spacing w:val="30"/>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23"/>
        </w:rPr>
        <w:t xml:space="preserve"> </w:t>
      </w:r>
      <w:r w:rsidRPr="00517341">
        <w:rPr>
          <w:rFonts w:ascii="Tahoma" w:eastAsia="Tahoma" w:hAnsi="Tahoma" w:cs="Tahoma"/>
        </w:rPr>
        <w:t>te</w:t>
      </w:r>
      <w:r w:rsidRPr="00517341">
        <w:rPr>
          <w:rFonts w:ascii="Tahoma" w:eastAsia="Tahoma" w:hAnsi="Tahoma" w:cs="Tahoma"/>
          <w:spacing w:val="30"/>
        </w:rPr>
        <w:t xml:space="preserve"> </w:t>
      </w:r>
      <w:r w:rsidRPr="00517341">
        <w:rPr>
          <w:rFonts w:ascii="Tahoma" w:eastAsia="Tahoma" w:hAnsi="Tahoma" w:cs="Tahoma"/>
        </w:rPr>
        <w:t>są</w:t>
      </w:r>
      <w:r w:rsidRPr="00517341">
        <w:rPr>
          <w:rFonts w:ascii="Tahoma" w:eastAsia="Tahoma" w:hAnsi="Tahoma" w:cs="Tahoma"/>
          <w:spacing w:val="29"/>
        </w:rPr>
        <w:t xml:space="preserve"> </w:t>
      </w:r>
      <w:r w:rsidRPr="00517341">
        <w:rPr>
          <w:rFonts w:ascii="Tahoma" w:eastAsia="Tahoma" w:hAnsi="Tahoma" w:cs="Tahoma"/>
        </w:rPr>
        <w:t>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 xml:space="preserve">e </w:t>
      </w:r>
      <w:r w:rsidRPr="00517341">
        <w:rPr>
          <w:rFonts w:ascii="Tahoma" w:eastAsia="Tahoma" w:hAnsi="Tahoma" w:cs="Tahoma"/>
          <w:w w:val="99"/>
        </w:rPr>
        <w:t>z</w:t>
      </w:r>
      <w:r w:rsidRPr="00517341">
        <w:rPr>
          <w:rFonts w:ascii="Tahoma" w:eastAsia="Tahoma" w:hAnsi="Tahoma" w:cs="Tahoma"/>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mog</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6"/>
        </w:rPr>
        <w:t xml:space="preserve"> </w:t>
      </w:r>
      <w:r w:rsidRPr="00517341">
        <w:rPr>
          <w:rFonts w:ascii="Tahoma" w:eastAsia="Tahoma" w:hAnsi="Tahoma" w:cs="Tahoma"/>
        </w:rPr>
        <w:t xml:space="preserve">i </w:t>
      </w:r>
      <w:r w:rsidRPr="00517341">
        <w:rPr>
          <w:rFonts w:ascii="Tahoma" w:eastAsia="Tahoma" w:hAnsi="Tahoma" w:cs="Tahoma"/>
          <w:spacing w:val="1"/>
        </w:rPr>
        <w:t>m</w:t>
      </w:r>
      <w:r w:rsidRPr="00517341">
        <w:rPr>
          <w:rFonts w:ascii="Tahoma" w:eastAsia="Tahoma" w:hAnsi="Tahoma" w:cs="Tahoma"/>
        </w:rPr>
        <w:t>ożna</w:t>
      </w:r>
      <w:r w:rsidRPr="00517341">
        <w:rPr>
          <w:rFonts w:ascii="Tahoma" w:eastAsia="Tahoma" w:hAnsi="Tahoma" w:cs="Tahoma"/>
          <w:spacing w:val="-6"/>
        </w:rPr>
        <w:t xml:space="preserve"> </w:t>
      </w:r>
      <w:r w:rsidRPr="00517341">
        <w:rPr>
          <w:rFonts w:ascii="Tahoma" w:eastAsia="Tahoma" w:hAnsi="Tahoma" w:cs="Tahoma"/>
        </w:rPr>
        <w:t>się</w:t>
      </w:r>
      <w:r w:rsidRPr="00517341">
        <w:rPr>
          <w:rFonts w:ascii="Tahoma" w:eastAsia="Tahoma" w:hAnsi="Tahoma" w:cs="Tahoma"/>
          <w:spacing w:val="-1"/>
        </w:rPr>
        <w:t xml:space="preserve"> 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5"/>
        </w:rPr>
        <w:t xml:space="preserve"> </w:t>
      </w:r>
      <w:r w:rsidRPr="00517341">
        <w:rPr>
          <w:rFonts w:ascii="Tahoma" w:eastAsia="Tahoma" w:hAnsi="Tahoma" w:cs="Tahoma"/>
        </w:rPr>
        <w:t>op</w:t>
      </w:r>
      <w:r w:rsidRPr="00517341">
        <w:rPr>
          <w:rFonts w:ascii="Tahoma" w:eastAsia="Tahoma" w:hAnsi="Tahoma" w:cs="Tahoma"/>
          <w:spacing w:val="3"/>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7"/>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celów</w:t>
      </w:r>
      <w:r w:rsidRPr="00517341">
        <w:rPr>
          <w:rFonts w:ascii="Tahoma" w:eastAsia="Tahoma" w:hAnsi="Tahoma" w:cs="Tahoma"/>
          <w:spacing w:val="-2"/>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troli</w:t>
      </w:r>
      <w:r w:rsidRPr="00517341">
        <w:rPr>
          <w:rFonts w:ascii="Tahoma" w:eastAsia="Tahoma" w:hAnsi="Tahoma" w:cs="Tahoma"/>
          <w:spacing w:val="-7"/>
        </w:rPr>
        <w:t xml:space="preserve"> </w:t>
      </w:r>
      <w:r w:rsidRPr="00517341">
        <w:rPr>
          <w:rFonts w:ascii="Tahoma" w:eastAsia="Tahoma" w:hAnsi="Tahoma" w:cs="Tahoma"/>
        </w:rPr>
        <w:t xml:space="preserve">i </w:t>
      </w:r>
      <w:r w:rsidRPr="00517341">
        <w:rPr>
          <w:rFonts w:ascii="Tahoma" w:eastAsia="Tahoma" w:hAnsi="Tahoma" w:cs="Tahoma"/>
          <w:spacing w:val="3"/>
        </w:rPr>
        <w:t>a</w:t>
      </w:r>
      <w:r w:rsidRPr="00517341">
        <w:rPr>
          <w:rFonts w:ascii="Tahoma" w:eastAsia="Tahoma" w:hAnsi="Tahoma" w:cs="Tahoma"/>
          <w:spacing w:val="-1"/>
        </w:rPr>
        <w:t>u</w:t>
      </w:r>
      <w:r w:rsidRPr="00517341">
        <w:rPr>
          <w:rFonts w:ascii="Tahoma" w:eastAsia="Tahoma" w:hAnsi="Tahoma" w:cs="Tahoma"/>
        </w:rPr>
        <w:t>d</w:t>
      </w:r>
      <w:r w:rsidRPr="00517341">
        <w:rPr>
          <w:rFonts w:ascii="Tahoma" w:eastAsia="Tahoma" w:hAnsi="Tahoma" w:cs="Tahoma"/>
          <w:spacing w:val="2"/>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74B2B629" w14:textId="3D8CE5ED"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Do przetwarzania danych osobowych mogą być dopuszczeni jedynie pracownicy Beneficjenta oraz pracownicy podmiotów, o których mowa w ust. 11 niniejszego paragrafu, posiadający imienne upoważnienie do przetwarzania danych osobowych.</w:t>
      </w:r>
    </w:p>
    <w:p w14:paraId="07033C95"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jest zobowiązany do podjęcia wszelkich kroków służących zachowaniu w poufności danych osobowych przez pracowników mających do nich dostęp.</w:t>
      </w:r>
    </w:p>
    <w:p w14:paraId="2237D302"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zobowiązuje się do:</w:t>
      </w:r>
    </w:p>
    <w:p w14:paraId="52A6B404" w14:textId="77777777" w:rsidR="00026B3C" w:rsidRPr="00517341" w:rsidRDefault="00026B3C" w:rsidP="00607A33">
      <w:pPr>
        <w:pStyle w:val="Akapitzlist"/>
        <w:numPr>
          <w:ilvl w:val="0"/>
          <w:numId w:val="73"/>
        </w:numPr>
        <w:tabs>
          <w:tab w:val="left" w:pos="851"/>
        </w:tabs>
        <w:spacing w:line="276" w:lineRule="auto"/>
        <w:ind w:left="851" w:right="12" w:hanging="425"/>
        <w:rPr>
          <w:rFonts w:ascii="Tahoma" w:eastAsia="Tahoma" w:hAnsi="Tahoma" w:cs="Tahoma"/>
        </w:rPr>
      </w:pPr>
      <w:r w:rsidRPr="00517341">
        <w:rPr>
          <w:rFonts w:ascii="Tahoma" w:eastAsia="Tahoma" w:hAnsi="Tahoma" w:cs="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14:paraId="6054D172" w14:textId="0BC01F9B" w:rsidR="00026B3C" w:rsidRPr="00517341" w:rsidRDefault="00026B3C" w:rsidP="00607A33">
      <w:pPr>
        <w:pStyle w:val="Akapitzlist"/>
        <w:numPr>
          <w:ilvl w:val="0"/>
          <w:numId w:val="73"/>
        </w:numPr>
        <w:tabs>
          <w:tab w:val="left" w:pos="851"/>
        </w:tabs>
        <w:spacing w:line="276" w:lineRule="auto"/>
        <w:ind w:left="851" w:right="12" w:hanging="425"/>
        <w:rPr>
          <w:rFonts w:ascii="Tahoma" w:eastAsia="Tahoma" w:hAnsi="Tahoma" w:cs="Tahoma"/>
        </w:rPr>
      </w:pPr>
      <w:r w:rsidRPr="00517341">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14:paraId="30F3F402"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jest zobowiązany do zastosowania zaleceń dotyczących poprawy jakości zabezpieczenia danych osobowych oraz sposobu ich przetwarzania.</w:t>
      </w:r>
    </w:p>
    <w:p w14:paraId="19E4B24B"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odpowiada za szkody spowodowane brakiem zastosowania właściwych środków bezpieczeństwa.</w:t>
      </w:r>
    </w:p>
    <w:p w14:paraId="7598983F" w14:textId="64892C5D"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odpowiada za szkody, jakie powstaną u IZ i ministra właściwego do spraw rozwoju regionalnego lub osób trzecich w wyniku niezgodnego z RODO, ustawą o ochronie danych osobowych oraz niniejszą umową przetwarzania danych osobowych przez Beneficjenta, w szczególności w sytuacji zapłaty odszkodowania przez Administratora na podstawie art. 82 RODO.</w:t>
      </w:r>
    </w:p>
    <w:p w14:paraId="7A15A125" w14:textId="774CD823"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W przypadku niewykonania lub nienależytego wykonania przez Beneficjenta obowiązków nałożonych na niego w niniejszym paragrafie, Beneficjent zobowiązuje się do zapłaty odszkodowania na zasadach ogólnych.</w:t>
      </w:r>
    </w:p>
    <w:p w14:paraId="20B05278" w14:textId="672CEC6A"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IZ zobowiązuje Beneficjenta, do wskazania w umowie powierzenia przetwarzania danych osobowych, o której mowa w ust. 11, że podmiot świadczący usługi na jego rzecz ponosi odpowiedzialność, tak wobec osób trzecich, jak i wobec IZ i ministra właściwego do spraw rozwoju regionalnego, za szkody powstałe w związku z nieprzestrzeganiem ustawy o ochronie danych osobowych, RODO, przepisów prawa powszechnie obowiązującego dotyczącego ochrony danych osobowych oraz umowy, a także przetwarzanie powierzonych do przetwarzania danych osobowych niezgodnie z tą umową.</w:t>
      </w:r>
    </w:p>
    <w:p w14:paraId="27589552"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0C652875" w14:textId="358A1ED8"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W sprawach nieuregulowanych niniejszym paragrafem mają zastosowanie przepisy RODO z 27 kwietnia 2016 roku.</w:t>
      </w:r>
    </w:p>
    <w:p w14:paraId="1FCDD6CA" w14:textId="0ECE0343"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 xml:space="preserve">Przepisy niniejszego paragrafu stosuje się również odpowiednio do przetwarzania danych osobowych przez Partnerów projektu, pod warunkiem zawarcia umowy powierzenia </w:t>
      </w:r>
      <w:r w:rsidRPr="00517341">
        <w:rPr>
          <w:rFonts w:ascii="Tahoma" w:eastAsia="Tahoma" w:hAnsi="Tahoma" w:cs="Tahoma"/>
          <w:spacing w:val="1"/>
        </w:rPr>
        <w:lastRenderedPageBreak/>
        <w:t xml:space="preserve">przetwarzania danych osobowych, w kształcie zgodnym z postanowieniami niniejszego paragrafu. </w:t>
      </w:r>
    </w:p>
    <w:p w14:paraId="69995CDD" w14:textId="77777777" w:rsidR="00942F4E" w:rsidRPr="00517341" w:rsidRDefault="00280ADA" w:rsidP="00607A33">
      <w:pPr>
        <w:pStyle w:val="Akapitzlist"/>
        <w:spacing w:before="240" w:line="276" w:lineRule="auto"/>
        <w:ind w:left="425" w:right="11"/>
        <w:contextualSpacing w:val="0"/>
        <w:jc w:val="center"/>
        <w:rPr>
          <w:rFonts w:ascii="Tahoma" w:eastAsia="Tahoma" w:hAnsi="Tahoma" w:cs="Tahoma"/>
        </w:rPr>
      </w:pPr>
      <w:r w:rsidRPr="00517341">
        <w:rPr>
          <w:rFonts w:ascii="Tahoma" w:eastAsia="Tahoma" w:hAnsi="Tahoma" w:cs="Tahoma"/>
          <w:b/>
        </w:rPr>
        <w:t>O</w:t>
      </w:r>
      <w:r w:rsidRPr="00517341">
        <w:rPr>
          <w:rFonts w:ascii="Tahoma" w:eastAsia="Tahoma" w:hAnsi="Tahoma" w:cs="Tahoma"/>
          <w:b/>
          <w:spacing w:val="-1"/>
        </w:rPr>
        <w:t>b</w:t>
      </w:r>
      <w:r w:rsidRPr="00517341">
        <w:rPr>
          <w:rFonts w:ascii="Tahoma" w:eastAsia="Tahoma" w:hAnsi="Tahoma" w:cs="Tahoma"/>
          <w:b/>
        </w:rPr>
        <w:t>o</w:t>
      </w:r>
      <w:r w:rsidRPr="00517341">
        <w:rPr>
          <w:rFonts w:ascii="Tahoma" w:eastAsia="Tahoma" w:hAnsi="Tahoma" w:cs="Tahoma"/>
          <w:b/>
          <w:spacing w:val="2"/>
        </w:rPr>
        <w:t>w</w:t>
      </w:r>
      <w:r w:rsidRPr="00517341">
        <w:rPr>
          <w:rFonts w:ascii="Tahoma" w:eastAsia="Tahoma" w:hAnsi="Tahoma" w:cs="Tahoma"/>
          <w:b/>
        </w:rPr>
        <w:t>ią</w:t>
      </w:r>
      <w:r w:rsidRPr="00517341">
        <w:rPr>
          <w:rFonts w:ascii="Tahoma" w:eastAsia="Tahoma" w:hAnsi="Tahoma" w:cs="Tahoma"/>
          <w:b/>
          <w:spacing w:val="1"/>
        </w:rPr>
        <w:t>z</w:t>
      </w:r>
      <w:r w:rsidRPr="00517341">
        <w:rPr>
          <w:rFonts w:ascii="Tahoma" w:eastAsia="Tahoma" w:hAnsi="Tahoma" w:cs="Tahoma"/>
          <w:b/>
        </w:rPr>
        <w:t>ki</w:t>
      </w:r>
      <w:r w:rsidRPr="00517341">
        <w:rPr>
          <w:rFonts w:ascii="Tahoma" w:eastAsia="Tahoma" w:hAnsi="Tahoma" w:cs="Tahoma"/>
          <w:b/>
          <w:spacing w:val="-11"/>
        </w:rPr>
        <w:t xml:space="preserve"> </w:t>
      </w:r>
      <w:r w:rsidRPr="00517341">
        <w:rPr>
          <w:rFonts w:ascii="Tahoma" w:eastAsia="Tahoma" w:hAnsi="Tahoma" w:cs="Tahoma"/>
          <w:b/>
        </w:rPr>
        <w:t>informacyjne</w:t>
      </w:r>
    </w:p>
    <w:p w14:paraId="3B8C75A8" w14:textId="77777777" w:rsidR="006F0B80" w:rsidRPr="00517341" w:rsidRDefault="00A970EA" w:rsidP="004A7363">
      <w:pPr>
        <w:pStyle w:val="Akapitzlist"/>
        <w:spacing w:line="276" w:lineRule="auto"/>
        <w:ind w:left="426" w:right="14" w:hanging="426"/>
        <w:jc w:val="center"/>
        <w:rPr>
          <w:rFonts w:ascii="Tahoma" w:eastAsia="Tahoma" w:hAnsi="Tahoma" w:cs="Tahoma"/>
        </w:rPr>
      </w:pPr>
      <w:r w:rsidRPr="00517341">
        <w:rPr>
          <w:rFonts w:ascii="Tahoma" w:eastAsia="Tahoma" w:hAnsi="Tahoma" w:cs="Tahoma"/>
          <w:spacing w:val="1"/>
        </w:rPr>
        <w:t xml:space="preserve">§ </w:t>
      </w:r>
      <w:r w:rsidR="006349D3" w:rsidRPr="00517341">
        <w:rPr>
          <w:rFonts w:ascii="Tahoma" w:eastAsia="Tahoma" w:hAnsi="Tahoma" w:cs="Tahoma"/>
          <w:spacing w:val="1"/>
        </w:rPr>
        <w:t>29</w:t>
      </w:r>
      <w:r w:rsidRPr="00517341">
        <w:rPr>
          <w:rFonts w:ascii="Tahoma" w:eastAsia="Tahoma" w:hAnsi="Tahoma" w:cs="Tahoma"/>
        </w:rPr>
        <w:t>.</w:t>
      </w:r>
    </w:p>
    <w:p w14:paraId="168A930A" w14:textId="3E820EAD" w:rsidR="00A970E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1.</w:t>
      </w:r>
      <w:r w:rsidRPr="00517341">
        <w:rPr>
          <w:rFonts w:ascii="Tahoma" w:eastAsia="Tahoma" w:hAnsi="Tahoma" w:cs="Tahoma"/>
        </w:rPr>
        <w:tab/>
        <w:t xml:space="preserve">Beneficjent jest zobowiązany do wypełniania obowiązków informacyjnych i promocyjnych zgodnie z </w:t>
      </w:r>
      <w:r w:rsidR="00015C54">
        <w:rPr>
          <w:rFonts w:ascii="Tahoma" w:eastAsia="Tahoma" w:hAnsi="Tahoma" w:cs="Tahoma"/>
        </w:rPr>
        <w:t xml:space="preserve">postanowieniami </w:t>
      </w:r>
      <w:r w:rsidRPr="00517341">
        <w:rPr>
          <w:rFonts w:ascii="Tahoma" w:eastAsia="Tahoma" w:hAnsi="Tahoma" w:cs="Tahoma"/>
        </w:rPr>
        <w:t>Rozporządzenia Parlamentu Europejskiego i Rady (UE) nr 1303/2013 z dnia 17 grudnia 2013</w:t>
      </w:r>
      <w:r w:rsidR="00787CB1" w:rsidRPr="00517341">
        <w:rPr>
          <w:rFonts w:ascii="Tahoma" w:eastAsia="Tahoma" w:hAnsi="Tahoma" w:cs="Tahoma"/>
        </w:rPr>
        <w:t xml:space="preserve"> </w:t>
      </w:r>
      <w:r w:rsidRPr="00517341">
        <w:rPr>
          <w:rFonts w:ascii="Tahoma" w:eastAsia="Tahoma" w:hAnsi="Tahoma" w:cs="Tahoma"/>
        </w:rPr>
        <w:t>r.</w:t>
      </w:r>
      <w:r w:rsidR="00CC48EF" w:rsidRPr="00517341">
        <w:rPr>
          <w:rFonts w:ascii="Tahoma" w:eastAsia="Tahoma" w:hAnsi="Tahoma" w:cs="Tahoma"/>
        </w:rPr>
        <w:t>,</w:t>
      </w:r>
      <w:r w:rsidRPr="00517341">
        <w:rPr>
          <w:rFonts w:ascii="Tahoma" w:eastAsia="Tahoma" w:hAnsi="Tahoma" w:cs="Tahoma"/>
        </w:rPr>
        <w:t xml:space="preserve"> Rozporządzenia Wykonawczego Komisji (UE) nr 821/2014 z dnia 28 lipca 2014r., </w:t>
      </w:r>
      <w:r w:rsidR="00470BAD" w:rsidRPr="00517341">
        <w:rPr>
          <w:rFonts w:ascii="Tahoma" w:eastAsia="Tahoma" w:hAnsi="Tahoma" w:cs="Tahoma"/>
        </w:rPr>
        <w:t xml:space="preserve">(Dz. U. </w:t>
      </w:r>
      <w:r w:rsidR="00787CB1" w:rsidRPr="00517341">
        <w:rPr>
          <w:rFonts w:ascii="Tahoma" w:eastAsia="Tahoma" w:hAnsi="Tahoma" w:cs="Tahoma"/>
        </w:rPr>
        <w:t>U</w:t>
      </w:r>
      <w:r w:rsidR="00470BAD" w:rsidRPr="00517341">
        <w:rPr>
          <w:rFonts w:ascii="Tahoma" w:eastAsia="Tahoma" w:hAnsi="Tahoma" w:cs="Tahoma"/>
        </w:rPr>
        <w:t>E</w:t>
      </w:r>
      <w:r w:rsidR="00787CB1" w:rsidRPr="00517341">
        <w:rPr>
          <w:rFonts w:ascii="Tahoma" w:eastAsia="Tahoma" w:hAnsi="Tahoma" w:cs="Tahoma"/>
        </w:rPr>
        <w:t xml:space="preserve"> </w:t>
      </w:r>
      <w:r w:rsidR="00470BAD" w:rsidRPr="00517341">
        <w:rPr>
          <w:rFonts w:ascii="Tahoma" w:eastAsia="Tahoma" w:hAnsi="Tahoma" w:cs="Tahoma"/>
        </w:rPr>
        <w:t xml:space="preserve">L </w:t>
      </w:r>
      <w:r w:rsidR="00787CB1" w:rsidRPr="00517341">
        <w:rPr>
          <w:rFonts w:ascii="Tahoma" w:eastAsia="Tahoma" w:hAnsi="Tahoma" w:cs="Tahoma"/>
        </w:rPr>
        <w:t xml:space="preserve">z </w:t>
      </w:r>
      <w:r w:rsidR="00470BAD" w:rsidRPr="00517341">
        <w:rPr>
          <w:rFonts w:ascii="Tahoma" w:eastAsia="Tahoma" w:hAnsi="Tahoma" w:cs="Tahoma"/>
        </w:rPr>
        <w:t xml:space="preserve">2014 </w:t>
      </w:r>
      <w:r w:rsidR="00787CB1" w:rsidRPr="00517341">
        <w:rPr>
          <w:rFonts w:ascii="Tahoma" w:eastAsia="Tahoma" w:hAnsi="Tahoma" w:cs="Tahoma"/>
        </w:rPr>
        <w:t>r. n</w:t>
      </w:r>
      <w:r w:rsidR="00470BAD" w:rsidRPr="00517341">
        <w:rPr>
          <w:rFonts w:ascii="Tahoma" w:eastAsia="Tahoma" w:hAnsi="Tahoma" w:cs="Tahoma"/>
        </w:rPr>
        <w:t>r 223 poz. 7</w:t>
      </w:r>
      <w:r w:rsidR="00787CB1" w:rsidRPr="00517341">
        <w:rPr>
          <w:rFonts w:ascii="Tahoma" w:eastAsia="Tahoma" w:hAnsi="Tahoma" w:cs="Tahoma"/>
        </w:rPr>
        <w:t xml:space="preserve"> z </w:t>
      </w:r>
      <w:proofErr w:type="spellStart"/>
      <w:r w:rsidR="00787CB1" w:rsidRPr="00517341">
        <w:rPr>
          <w:rFonts w:ascii="Tahoma" w:eastAsia="Tahoma" w:hAnsi="Tahoma" w:cs="Tahoma"/>
        </w:rPr>
        <w:t>późn</w:t>
      </w:r>
      <w:proofErr w:type="spellEnd"/>
      <w:r w:rsidR="00787CB1" w:rsidRPr="00517341">
        <w:rPr>
          <w:rFonts w:ascii="Tahoma" w:eastAsia="Tahoma" w:hAnsi="Tahoma" w:cs="Tahoma"/>
        </w:rPr>
        <w:t>. zm.</w:t>
      </w:r>
      <w:r w:rsidR="00470BAD" w:rsidRPr="00517341">
        <w:rPr>
          <w:rFonts w:ascii="Tahoma" w:eastAsia="Tahoma" w:hAnsi="Tahoma" w:cs="Tahoma"/>
        </w:rPr>
        <w:t xml:space="preserve">), </w:t>
      </w:r>
      <w:r w:rsidRPr="00517341">
        <w:rPr>
          <w:rFonts w:ascii="Tahoma" w:eastAsia="Tahoma" w:hAnsi="Tahoma" w:cs="Tahoma"/>
        </w:rPr>
        <w:t>Rozporządzenia Delegowanego Komisji (UE) nr 480/2014</w:t>
      </w:r>
      <w:r w:rsidR="00CC48EF" w:rsidRPr="00517341">
        <w:rPr>
          <w:rFonts w:ascii="Tahoma" w:eastAsia="Tahoma" w:hAnsi="Tahoma" w:cs="Tahoma"/>
        </w:rPr>
        <w:t xml:space="preserve"> z 3 marca 2014r.</w:t>
      </w:r>
      <w:r w:rsidR="00470BAD" w:rsidRPr="00517341">
        <w:rPr>
          <w:rFonts w:ascii="Tahoma" w:eastAsia="Tahoma" w:hAnsi="Tahoma" w:cs="Tahoma"/>
        </w:rPr>
        <w:t xml:space="preserve"> (Dz. U. UE L 2014</w:t>
      </w:r>
      <w:r w:rsidR="00787CB1" w:rsidRPr="00517341">
        <w:rPr>
          <w:rFonts w:ascii="Tahoma" w:eastAsia="Tahoma" w:hAnsi="Tahoma" w:cs="Tahoma"/>
        </w:rPr>
        <w:t xml:space="preserve"> r.</w:t>
      </w:r>
      <w:r w:rsidR="00470BAD" w:rsidRPr="00517341">
        <w:rPr>
          <w:rFonts w:ascii="Tahoma" w:eastAsia="Tahoma" w:hAnsi="Tahoma" w:cs="Tahoma"/>
        </w:rPr>
        <w:t xml:space="preserve"> </w:t>
      </w:r>
      <w:r w:rsidR="00787CB1" w:rsidRPr="00517341">
        <w:rPr>
          <w:rFonts w:ascii="Tahoma" w:eastAsia="Tahoma" w:hAnsi="Tahoma" w:cs="Tahoma"/>
        </w:rPr>
        <w:t>n</w:t>
      </w:r>
      <w:r w:rsidR="00470BAD" w:rsidRPr="00517341">
        <w:rPr>
          <w:rFonts w:ascii="Tahoma" w:eastAsia="Tahoma" w:hAnsi="Tahoma" w:cs="Tahoma"/>
        </w:rPr>
        <w:t>r 138 poz. 5</w:t>
      </w:r>
      <w:r w:rsidR="00787CB1" w:rsidRPr="00517341">
        <w:rPr>
          <w:rFonts w:ascii="Tahoma" w:eastAsia="Tahoma" w:hAnsi="Tahoma" w:cs="Tahoma"/>
        </w:rPr>
        <w:t xml:space="preserve"> z </w:t>
      </w:r>
      <w:proofErr w:type="spellStart"/>
      <w:r w:rsidR="00787CB1" w:rsidRPr="00517341">
        <w:rPr>
          <w:rFonts w:ascii="Tahoma" w:eastAsia="Tahoma" w:hAnsi="Tahoma" w:cs="Tahoma"/>
        </w:rPr>
        <w:t>późn</w:t>
      </w:r>
      <w:proofErr w:type="spellEnd"/>
      <w:r w:rsidR="00787CB1" w:rsidRPr="00517341">
        <w:rPr>
          <w:rFonts w:ascii="Tahoma" w:eastAsia="Tahoma" w:hAnsi="Tahoma" w:cs="Tahoma"/>
        </w:rPr>
        <w:t>. zm.</w:t>
      </w:r>
      <w:r w:rsidR="00470BAD" w:rsidRPr="00517341">
        <w:rPr>
          <w:rFonts w:ascii="Tahoma" w:eastAsia="Tahoma" w:hAnsi="Tahoma" w:cs="Tahoma"/>
        </w:rPr>
        <w:t>)</w:t>
      </w:r>
      <w:r w:rsidRPr="00517341">
        <w:rPr>
          <w:rFonts w:ascii="Tahoma" w:eastAsia="Tahoma" w:hAnsi="Tahoma" w:cs="Tahoma"/>
        </w:rPr>
        <w:t xml:space="preserve"> Rozporządzenia Parlamentu Europejskiego i Rady (UE) nr 1304/2013</w:t>
      </w:r>
      <w:r w:rsidR="00CC48EF" w:rsidRPr="00517341">
        <w:rPr>
          <w:rFonts w:ascii="Tahoma" w:eastAsia="Tahoma" w:hAnsi="Tahoma" w:cs="Tahoma"/>
        </w:rPr>
        <w:t xml:space="preserve"> z dnia 17 grudnia 2013 r</w:t>
      </w:r>
      <w:r w:rsidR="00AC1779" w:rsidRPr="00517341">
        <w:rPr>
          <w:rFonts w:ascii="Tahoma" w:eastAsia="Tahoma" w:hAnsi="Tahoma" w:cs="Tahoma"/>
        </w:rPr>
        <w:t>.</w:t>
      </w:r>
      <w:r w:rsidR="00381957" w:rsidRPr="00381957">
        <w:rPr>
          <w:rFonts w:ascii="Tahoma" w:eastAsia="Tahoma" w:hAnsi="Tahoma" w:cs="Tahoma"/>
        </w:rPr>
        <w:t>, oraz rozporządzenia Rady Ministrów z dnia 7 maja 2021 r. w sprawie określenia działań informacyjnych podejmowanych przez podmioty realizujące zadania finansowane lub dofinansowane z budżetu państwa lub z państwowych funduszy celowych (Dz. U. z 2021 r. poz. 953)</w:t>
      </w:r>
      <w:r w:rsidR="00381957" w:rsidRPr="00381957">
        <w:rPr>
          <w:rFonts w:ascii="Tahoma" w:eastAsia="Tahoma" w:hAnsi="Tahoma" w:cs="Tahoma"/>
          <w:vertAlign w:val="superscript"/>
        </w:rPr>
        <w:footnoteReference w:id="71"/>
      </w:r>
      <w:r w:rsidR="00381957" w:rsidRPr="00381957">
        <w:rPr>
          <w:rFonts w:ascii="Tahoma" w:eastAsia="Tahoma" w:hAnsi="Tahoma" w:cs="Tahoma"/>
        </w:rPr>
        <w:t>.</w:t>
      </w:r>
    </w:p>
    <w:p w14:paraId="5D37946A" w14:textId="77777777" w:rsidR="00A970E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2.</w:t>
      </w:r>
      <w:r w:rsidRPr="00517341">
        <w:rPr>
          <w:rFonts w:ascii="Tahoma" w:eastAsia="Tahoma" w:hAnsi="Tahoma" w:cs="Tahoma"/>
        </w:rPr>
        <w:tab/>
        <w:t>Beneficjent jest zobowiązany w szczególności do:</w:t>
      </w:r>
    </w:p>
    <w:p w14:paraId="38457FAC" w14:textId="77777777" w:rsidR="00A970EA" w:rsidRPr="00517341" w:rsidRDefault="00A970EA" w:rsidP="00607A33">
      <w:pPr>
        <w:pStyle w:val="Akapitzlist"/>
        <w:numPr>
          <w:ilvl w:val="1"/>
          <w:numId w:val="24"/>
        </w:numPr>
        <w:tabs>
          <w:tab w:val="clear" w:pos="680"/>
        </w:tabs>
        <w:spacing w:line="276" w:lineRule="auto"/>
        <w:ind w:left="851" w:right="14" w:hanging="425"/>
        <w:rPr>
          <w:rFonts w:ascii="Tahoma" w:eastAsia="Tahoma" w:hAnsi="Tahoma" w:cs="Tahoma"/>
        </w:rPr>
      </w:pPr>
      <w:r w:rsidRPr="00517341">
        <w:rPr>
          <w:rFonts w:ascii="Tahoma" w:eastAsia="Tahoma" w:hAnsi="Tahoma" w:cs="Tahoma"/>
        </w:rPr>
        <w:t>Oznaczania znakiem Unii Europejskiej,</w:t>
      </w:r>
      <w:r w:rsidR="00BE650E" w:rsidRPr="00517341">
        <w:rPr>
          <w:rFonts w:ascii="Tahoma" w:eastAsia="Tahoma" w:hAnsi="Tahoma" w:cs="Tahoma"/>
        </w:rPr>
        <w:t xml:space="preserve"> Barwami RP,</w:t>
      </w:r>
      <w:r w:rsidRPr="00517341">
        <w:rPr>
          <w:rFonts w:ascii="Tahoma" w:eastAsia="Tahoma" w:hAnsi="Tahoma" w:cs="Tahoma"/>
        </w:rPr>
        <w:t xml:space="preserve"> znakiem Funduszy Europejskich i herbem województwa:</w:t>
      </w:r>
    </w:p>
    <w:p w14:paraId="5D3FC92B" w14:textId="7C5345FF" w:rsidR="00A970EA" w:rsidRPr="00517341" w:rsidRDefault="00787CB1" w:rsidP="00607A33">
      <w:pPr>
        <w:pStyle w:val="Akapitzlist"/>
        <w:numPr>
          <w:ilvl w:val="2"/>
          <w:numId w:val="24"/>
        </w:numPr>
        <w:tabs>
          <w:tab w:val="clear" w:pos="680"/>
        </w:tabs>
        <w:spacing w:line="276" w:lineRule="auto"/>
        <w:ind w:left="1276"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szystkich prowadzonych działań informacyjnych i promocyjnych dotyczących projektu,</w:t>
      </w:r>
    </w:p>
    <w:p w14:paraId="73154EBC" w14:textId="21B14332" w:rsidR="00A970EA" w:rsidRPr="00517341" w:rsidRDefault="00787CB1" w:rsidP="00607A33">
      <w:pPr>
        <w:pStyle w:val="Akapitzlist"/>
        <w:numPr>
          <w:ilvl w:val="2"/>
          <w:numId w:val="24"/>
        </w:numPr>
        <w:tabs>
          <w:tab w:val="clear" w:pos="680"/>
        </w:tabs>
        <w:spacing w:line="276" w:lineRule="auto"/>
        <w:ind w:left="1276"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szystkich dokumentów związanych z realizacją projektu podawanych do wiadomości publicznej,</w:t>
      </w:r>
    </w:p>
    <w:p w14:paraId="137A7384" w14:textId="286B9CDF" w:rsidR="00A970EA" w:rsidRPr="00517341" w:rsidRDefault="00787CB1" w:rsidP="00607A33">
      <w:pPr>
        <w:pStyle w:val="Akapitzlist"/>
        <w:numPr>
          <w:ilvl w:val="2"/>
          <w:numId w:val="24"/>
        </w:numPr>
        <w:tabs>
          <w:tab w:val="clear" w:pos="680"/>
        </w:tabs>
        <w:spacing w:line="276" w:lineRule="auto"/>
        <w:ind w:left="1276"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szystkich dokumentów i materiałów dla osób i podmio</w:t>
      </w:r>
      <w:r w:rsidR="00E160EF" w:rsidRPr="00517341">
        <w:rPr>
          <w:rFonts w:ascii="Tahoma" w:eastAsia="Tahoma" w:hAnsi="Tahoma" w:cs="Tahoma"/>
        </w:rPr>
        <w:t>tów uczestniczących w projekcie;</w:t>
      </w:r>
    </w:p>
    <w:p w14:paraId="5BAE541C" w14:textId="488B0876" w:rsidR="00A970EA" w:rsidRPr="00517341" w:rsidRDefault="00A970EA" w:rsidP="00607A33">
      <w:pPr>
        <w:pStyle w:val="Akapitzlist"/>
        <w:numPr>
          <w:ilvl w:val="1"/>
          <w:numId w:val="24"/>
        </w:numPr>
        <w:tabs>
          <w:tab w:val="clear" w:pos="680"/>
        </w:tabs>
        <w:spacing w:line="276" w:lineRule="auto"/>
        <w:ind w:left="851" w:right="14" w:hanging="425"/>
        <w:rPr>
          <w:rFonts w:ascii="Tahoma" w:eastAsia="Tahoma" w:hAnsi="Tahoma" w:cs="Tahoma"/>
        </w:rPr>
      </w:pPr>
      <w:r w:rsidRPr="00517341">
        <w:rPr>
          <w:rFonts w:ascii="Tahoma" w:eastAsia="Tahoma" w:hAnsi="Tahoma" w:cs="Tahoma"/>
        </w:rPr>
        <w:t>Umieszczania przynajmniej jednego plakatu o minimalnym formacie A3 lub odpowiednio tablicy informacyjnej i/lub pamiątkowe</w:t>
      </w:r>
      <w:r w:rsidR="00E160EF" w:rsidRPr="00517341">
        <w:rPr>
          <w:rFonts w:ascii="Tahoma" w:eastAsia="Tahoma" w:hAnsi="Tahoma" w:cs="Tahoma"/>
        </w:rPr>
        <w:t>j w miejscu realizacji projektu</w:t>
      </w:r>
      <w:r w:rsidR="00381957" w:rsidRPr="00381957">
        <w:rPr>
          <w:rFonts w:ascii="Tahoma" w:eastAsia="Tahoma" w:hAnsi="Tahoma" w:cs="Tahoma"/>
        </w:rPr>
        <w:t xml:space="preserve"> oraz stosowania wzorów tablic/plakatów informacyjnych, określonych w załączniku nr 1 do rozporządzenia Rady Ministrów z dnia 7 maja 2021 r. w sprawie określenia działań informacyjnych podejmowanych przez podmioty realizujące zadania finansowane lub dofinansowane z budżetu państwa lub z państwowych funduszy celowych (Dz. U. z 2021 r. poz. 953)</w:t>
      </w:r>
      <w:r w:rsidR="00381957" w:rsidRPr="00381957">
        <w:rPr>
          <w:rFonts w:ascii="Tahoma" w:eastAsia="Tahoma" w:hAnsi="Tahoma" w:cs="Tahoma"/>
          <w:vertAlign w:val="superscript"/>
        </w:rPr>
        <w:footnoteReference w:id="72"/>
      </w:r>
      <w:r w:rsidR="00E160EF" w:rsidRPr="00517341">
        <w:rPr>
          <w:rFonts w:ascii="Tahoma" w:eastAsia="Tahoma" w:hAnsi="Tahoma" w:cs="Tahoma"/>
        </w:rPr>
        <w:t>;</w:t>
      </w:r>
    </w:p>
    <w:p w14:paraId="49DDA91D" w14:textId="133B7436" w:rsidR="00A970EA" w:rsidRPr="00517341" w:rsidRDefault="00A970EA" w:rsidP="00607A33">
      <w:pPr>
        <w:pStyle w:val="Akapitzlist"/>
        <w:numPr>
          <w:ilvl w:val="1"/>
          <w:numId w:val="24"/>
        </w:numPr>
        <w:tabs>
          <w:tab w:val="clear" w:pos="680"/>
        </w:tabs>
        <w:spacing w:line="276" w:lineRule="auto"/>
        <w:ind w:left="851" w:right="14" w:hanging="425"/>
        <w:rPr>
          <w:rFonts w:ascii="Tahoma" w:eastAsia="Tahoma" w:hAnsi="Tahoma" w:cs="Tahoma"/>
        </w:rPr>
      </w:pPr>
      <w:r w:rsidRPr="00517341">
        <w:rPr>
          <w:rFonts w:ascii="Tahoma" w:eastAsia="Tahoma" w:hAnsi="Tahoma" w:cs="Tahoma"/>
        </w:rPr>
        <w:t>Umieszczania opisu projektu na stronie internetowej, w przypadku</w:t>
      </w:r>
      <w:r w:rsidR="00E160EF" w:rsidRPr="00517341">
        <w:rPr>
          <w:rFonts w:ascii="Tahoma" w:eastAsia="Tahoma" w:hAnsi="Tahoma" w:cs="Tahoma"/>
        </w:rPr>
        <w:t xml:space="preserve"> posiadania strony internetowej</w:t>
      </w:r>
      <w:r w:rsidR="00381957" w:rsidRPr="00381957">
        <w:rPr>
          <w:rFonts w:ascii="Tahoma" w:eastAsia="Tahoma" w:hAnsi="Tahoma" w:cs="Tahoma"/>
        </w:rPr>
        <w:t>, w tym informacji zgodnej z rozporządzeniem Rady Ministrów z dnia 7 maja 2021 r. w sprawie określenia działań informacyjnych podejmowanych przez podmioty realizujące zadania finansowane lub dofinansowane z budżetu państwa lub z państwowych funduszy celowych (Dz. U. z 2021 r. poz. 953)</w:t>
      </w:r>
      <w:r w:rsidR="00381957" w:rsidRPr="00381957">
        <w:rPr>
          <w:rFonts w:ascii="Tahoma" w:eastAsia="Tahoma" w:hAnsi="Tahoma" w:cs="Tahoma"/>
          <w:vertAlign w:val="superscript"/>
        </w:rPr>
        <w:footnoteReference w:id="73"/>
      </w:r>
      <w:r w:rsidR="00E160EF" w:rsidRPr="00517341">
        <w:rPr>
          <w:rFonts w:ascii="Tahoma" w:eastAsia="Tahoma" w:hAnsi="Tahoma" w:cs="Tahoma"/>
        </w:rPr>
        <w:t>;</w:t>
      </w:r>
    </w:p>
    <w:p w14:paraId="57AD8970" w14:textId="77777777" w:rsidR="00A970EA" w:rsidRPr="00517341" w:rsidRDefault="00A970EA" w:rsidP="00607A33">
      <w:pPr>
        <w:pStyle w:val="Akapitzlist"/>
        <w:numPr>
          <w:ilvl w:val="1"/>
          <w:numId w:val="24"/>
        </w:numPr>
        <w:tabs>
          <w:tab w:val="clear" w:pos="680"/>
        </w:tabs>
        <w:spacing w:line="276" w:lineRule="auto"/>
        <w:ind w:left="851" w:right="14" w:hanging="425"/>
        <w:rPr>
          <w:rFonts w:ascii="Tahoma" w:eastAsia="Tahoma" w:hAnsi="Tahoma" w:cs="Tahoma"/>
        </w:rPr>
      </w:pPr>
      <w:r w:rsidRPr="00517341">
        <w:rPr>
          <w:rFonts w:ascii="Tahoma" w:eastAsia="Tahoma" w:hAnsi="Tahoma" w:cs="Tahoma"/>
        </w:rPr>
        <w:t>Przekazywania osobom i podmiotom uczestniczącym w projekcie informacji, że projekt uzyskał dofinansowanie przynajmniej w f</w:t>
      </w:r>
      <w:r w:rsidR="00E160EF" w:rsidRPr="00517341">
        <w:rPr>
          <w:rFonts w:ascii="Tahoma" w:eastAsia="Tahoma" w:hAnsi="Tahoma" w:cs="Tahoma"/>
        </w:rPr>
        <w:t>ormie odpowiedniego oznakowania;</w:t>
      </w:r>
    </w:p>
    <w:p w14:paraId="377E679A" w14:textId="77777777" w:rsidR="00A970EA" w:rsidRPr="00517341" w:rsidRDefault="00A970EA" w:rsidP="00607A33">
      <w:pPr>
        <w:pStyle w:val="Akapitzlist"/>
        <w:numPr>
          <w:ilvl w:val="1"/>
          <w:numId w:val="24"/>
        </w:numPr>
        <w:tabs>
          <w:tab w:val="clear" w:pos="680"/>
        </w:tabs>
        <w:spacing w:line="276" w:lineRule="auto"/>
        <w:ind w:left="851" w:right="14" w:hanging="425"/>
        <w:rPr>
          <w:rFonts w:ascii="Tahoma" w:eastAsia="Tahoma" w:hAnsi="Tahoma" w:cs="Tahoma"/>
        </w:rPr>
      </w:pPr>
      <w:r w:rsidRPr="00517341">
        <w:rPr>
          <w:rFonts w:ascii="Tahoma" w:eastAsia="Tahoma" w:hAnsi="Tahoma" w:cs="Tahoma"/>
        </w:rPr>
        <w:t>Dokumentowania działań informacyjnych i promocyjnych prowadzonych w ramach projektu.</w:t>
      </w:r>
    </w:p>
    <w:p w14:paraId="07595797" w14:textId="77777777" w:rsidR="00A970E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3.</w:t>
      </w:r>
      <w:r w:rsidRPr="00517341">
        <w:rPr>
          <w:rFonts w:ascii="Tahoma" w:eastAsia="Tahoma" w:hAnsi="Tahoma" w:cs="Tahoma"/>
        </w:rPr>
        <w:tab/>
        <w:t>IZ udostępnia Beneficjentowi obowiązujące logotypy do oznaczania projektu.</w:t>
      </w:r>
    </w:p>
    <w:p w14:paraId="0981EAC4" w14:textId="00EDAEEC" w:rsidR="00A970E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4.</w:t>
      </w:r>
      <w:r w:rsidRPr="00517341">
        <w:rPr>
          <w:rFonts w:ascii="Tahoma" w:eastAsia="Tahoma" w:hAnsi="Tahoma" w:cs="Tahoma"/>
        </w:rPr>
        <w:tab/>
        <w:t xml:space="preserve">Beneficjent udostępnia IZ, na etapie realizacji projektu na potrzeby informacji i promocji Regionalnego Programu Operacyjnego Województwa Świętokrzyskiego na lata 2014-2020 oraz Europejskiego Funduszu Społecznego wszystkie utwory informacyjno-promocyjne powstałe w trakcie realizacji projektu, w postaci między innymi: materiałów zdjęciowych, materiałów audio wizualnych i prezentacji dotyczących projektu oraz udziela nieodpłatnie licencji niewyłącznej, </w:t>
      </w:r>
      <w:r w:rsidRPr="00517341">
        <w:rPr>
          <w:rFonts w:ascii="Tahoma" w:eastAsia="Tahoma" w:hAnsi="Tahoma" w:cs="Tahoma"/>
        </w:rPr>
        <w:lastRenderedPageBreak/>
        <w:t>obejmującej prawo do korzystania z nich bezterminowo na terytorium Unii Europejskiej w zakresie następujących pól eksploatacji:</w:t>
      </w:r>
    </w:p>
    <w:p w14:paraId="58180970" w14:textId="436DEA55" w:rsidR="00A970EA" w:rsidRPr="00517341" w:rsidRDefault="00787CB1" w:rsidP="00607A33">
      <w:pPr>
        <w:pStyle w:val="Akapitzlist"/>
        <w:numPr>
          <w:ilvl w:val="1"/>
          <w:numId w:val="53"/>
        </w:numPr>
        <w:tabs>
          <w:tab w:val="clear" w:pos="680"/>
        </w:tabs>
        <w:spacing w:line="276" w:lineRule="auto"/>
        <w:ind w:left="851"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 xml:space="preserve"> zakresie utrwalania i zwielokrotniania utworu – wytwarzanie określoną techniką egzemplarzy utworu, w tym techniką drukarską, reprograficzną, zapisu magnetycznego oraz techniką cyfrową;</w:t>
      </w:r>
    </w:p>
    <w:p w14:paraId="2D2EFC48" w14:textId="6AC3981E" w:rsidR="00A970EA" w:rsidRPr="00517341" w:rsidRDefault="00787CB1" w:rsidP="00607A33">
      <w:pPr>
        <w:pStyle w:val="Akapitzlist"/>
        <w:numPr>
          <w:ilvl w:val="1"/>
          <w:numId w:val="53"/>
        </w:numPr>
        <w:tabs>
          <w:tab w:val="clear" w:pos="680"/>
        </w:tabs>
        <w:spacing w:line="276" w:lineRule="auto"/>
        <w:ind w:left="851"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 xml:space="preserve"> zakresie obrotu oryginałem albo egzemplarzami, na których utwór utrwalono – wprowadzanie do obrotu, użyczenie lub najem oryginału albo egzemplarzy;</w:t>
      </w:r>
    </w:p>
    <w:p w14:paraId="7E9133E3" w14:textId="395C3634" w:rsidR="00A970EA" w:rsidRPr="00517341" w:rsidRDefault="00787CB1" w:rsidP="00607A33">
      <w:pPr>
        <w:pStyle w:val="Akapitzlist"/>
        <w:numPr>
          <w:ilvl w:val="1"/>
          <w:numId w:val="53"/>
        </w:numPr>
        <w:tabs>
          <w:tab w:val="clear" w:pos="680"/>
        </w:tabs>
        <w:spacing w:line="276" w:lineRule="auto"/>
        <w:ind w:left="851"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23809496" w14:textId="219831A6" w:rsidR="00A970EA" w:rsidRPr="00517341" w:rsidRDefault="00A970EA" w:rsidP="00607A33">
      <w:pPr>
        <w:pStyle w:val="Akapitzlist"/>
        <w:tabs>
          <w:tab w:val="left" w:pos="567"/>
          <w:tab w:val="left" w:pos="1276"/>
          <w:tab w:val="left" w:pos="1418"/>
        </w:tabs>
        <w:spacing w:line="276" w:lineRule="auto"/>
        <w:ind w:left="426" w:right="14"/>
        <w:rPr>
          <w:rFonts w:ascii="Tahoma" w:eastAsia="Tahoma" w:hAnsi="Tahoma" w:cs="Tahoma"/>
        </w:rPr>
      </w:pPr>
      <w:r w:rsidRPr="00517341">
        <w:rPr>
          <w:rFonts w:ascii="Tahoma" w:eastAsia="Tahoma" w:hAnsi="Tahoma" w:cs="Tahoma"/>
        </w:rPr>
        <w:t>Działania informacyjne i promocyjne Beneficjenta zawierają dodatkowo informację: Projekt realizowany w ramach Inicjatywy na rzecz zatrudnienia ludzi młodych</w:t>
      </w:r>
      <w:r w:rsidRPr="00517341">
        <w:rPr>
          <w:rStyle w:val="Odwoanieprzypisudolnego"/>
          <w:rFonts w:ascii="Tahoma" w:eastAsia="Tahoma" w:hAnsi="Tahoma" w:cs="Tahoma"/>
        </w:rPr>
        <w:footnoteReference w:id="74"/>
      </w:r>
      <w:r w:rsidR="008F084C" w:rsidRPr="00517341">
        <w:rPr>
          <w:rFonts w:ascii="Tahoma" w:eastAsia="Tahoma" w:hAnsi="Tahoma" w:cs="Tahoma"/>
        </w:rPr>
        <w:t>.</w:t>
      </w:r>
    </w:p>
    <w:p w14:paraId="16D1018E" w14:textId="77777777" w:rsidR="00A970E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5.</w:t>
      </w:r>
      <w:r w:rsidRPr="00517341">
        <w:rPr>
          <w:rFonts w:ascii="Tahoma" w:eastAsia="Tahoma" w:hAnsi="Tahoma" w:cs="Tahoma"/>
        </w:rPr>
        <w:tab/>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6B356DDD" w14:textId="77777777" w:rsidR="0006573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6.</w:t>
      </w:r>
      <w:r w:rsidRPr="00517341">
        <w:rPr>
          <w:rFonts w:ascii="Tahoma" w:eastAsia="Tahoma" w:hAnsi="Tahoma" w:cs="Tahoma"/>
        </w:rPr>
        <w:tab/>
        <w:t>Beneficjent zobowiązuje się do przedstawiania na wezwanie Instytucji Zarządzającej wszelkich informacji i wyjaśnień związanych z realizacją projektu, w terminie określonym w wezwaniu.</w:t>
      </w:r>
    </w:p>
    <w:p w14:paraId="7BC4A9D9" w14:textId="66B57A8E" w:rsidR="0006573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7.</w:t>
      </w:r>
      <w:r w:rsidRPr="00517341">
        <w:rPr>
          <w:rFonts w:ascii="Tahoma" w:eastAsia="Tahoma" w:hAnsi="Tahoma" w:cs="Tahoma"/>
        </w:rPr>
        <w:tab/>
        <w:t>Postanowienia ust.</w:t>
      </w:r>
      <w:r w:rsidR="00406E22" w:rsidRPr="00517341">
        <w:rPr>
          <w:rFonts w:ascii="Tahoma" w:eastAsia="Tahoma" w:hAnsi="Tahoma" w:cs="Tahoma"/>
        </w:rPr>
        <w:t xml:space="preserve"> </w:t>
      </w:r>
      <w:r w:rsidRPr="00517341">
        <w:rPr>
          <w:rFonts w:ascii="Tahoma" w:eastAsia="Tahoma" w:hAnsi="Tahoma" w:cs="Tahoma"/>
        </w:rPr>
        <w:t>1-6 stosuje się również do Partnerów</w:t>
      </w:r>
      <w:r w:rsidRPr="00517341">
        <w:rPr>
          <w:rStyle w:val="Odwoanieprzypisudolnego"/>
          <w:rFonts w:ascii="Tahoma" w:eastAsia="Tahoma" w:hAnsi="Tahoma" w:cs="Tahoma"/>
        </w:rPr>
        <w:footnoteReference w:id="75"/>
      </w:r>
      <w:r w:rsidR="008F084C" w:rsidRPr="00517341">
        <w:rPr>
          <w:rFonts w:ascii="Tahoma" w:eastAsia="Tahoma" w:hAnsi="Tahoma" w:cs="Tahoma"/>
        </w:rPr>
        <w:t>.</w:t>
      </w:r>
    </w:p>
    <w:p w14:paraId="2FF67EDD"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spacing w:val="1"/>
        </w:rPr>
        <w:t>P</w:t>
      </w:r>
      <w:r w:rsidRPr="00517341">
        <w:rPr>
          <w:rFonts w:ascii="Tahoma" w:eastAsia="Tahoma" w:hAnsi="Tahoma" w:cs="Tahoma"/>
          <w:b/>
        </w:rPr>
        <w:t>r</w:t>
      </w:r>
      <w:r w:rsidRPr="00517341">
        <w:rPr>
          <w:rFonts w:ascii="Tahoma" w:eastAsia="Tahoma" w:hAnsi="Tahoma" w:cs="Tahoma"/>
          <w:b/>
          <w:spacing w:val="1"/>
        </w:rPr>
        <w:t>a</w:t>
      </w:r>
      <w:r w:rsidRPr="00517341">
        <w:rPr>
          <w:rFonts w:ascii="Tahoma" w:eastAsia="Tahoma" w:hAnsi="Tahoma" w:cs="Tahoma"/>
          <w:b/>
        </w:rPr>
        <w:t>wa</w:t>
      </w:r>
      <w:r w:rsidRPr="00517341">
        <w:rPr>
          <w:rFonts w:ascii="Tahoma" w:eastAsia="Tahoma" w:hAnsi="Tahoma" w:cs="Tahoma"/>
          <w:b/>
          <w:spacing w:val="-6"/>
        </w:rPr>
        <w:t xml:space="preserve"> </w:t>
      </w:r>
      <w:r w:rsidRPr="00517341">
        <w:rPr>
          <w:rFonts w:ascii="Tahoma" w:eastAsia="Tahoma" w:hAnsi="Tahoma" w:cs="Tahoma"/>
          <w:b/>
        </w:rPr>
        <w:t>autorskie</w:t>
      </w:r>
    </w:p>
    <w:p w14:paraId="1E6DBDE7" w14:textId="77777777" w:rsidR="00942F4E" w:rsidRPr="00517341" w:rsidRDefault="00280ADA" w:rsidP="00A46CDB">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3</w:t>
      </w:r>
      <w:r w:rsidR="006349D3" w:rsidRPr="00517341">
        <w:rPr>
          <w:rFonts w:ascii="Tahoma" w:eastAsia="Tahoma" w:hAnsi="Tahoma" w:cs="Tahoma"/>
          <w:spacing w:val="1"/>
        </w:rPr>
        <w:t>0</w:t>
      </w:r>
      <w:r w:rsidRPr="00517341">
        <w:rPr>
          <w:rFonts w:ascii="Tahoma" w:eastAsia="Tahoma" w:hAnsi="Tahoma" w:cs="Tahoma"/>
          <w:w w:val="99"/>
        </w:rPr>
        <w:t>.</w:t>
      </w:r>
    </w:p>
    <w:p w14:paraId="731B03AF" w14:textId="77777777" w:rsidR="00942F4E" w:rsidRPr="00517341" w:rsidRDefault="00280ADA" w:rsidP="00607A33">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49"/>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48"/>
        </w:rPr>
        <w:t xml:space="preserve"> </w:t>
      </w:r>
      <w:r w:rsidRPr="00517341">
        <w:rPr>
          <w:rFonts w:ascii="Tahoma" w:eastAsia="Tahoma" w:hAnsi="Tahoma" w:cs="Tahoma"/>
        </w:rPr>
        <w:t>s</w:t>
      </w:r>
      <w:r w:rsidRPr="00517341">
        <w:rPr>
          <w:rFonts w:ascii="Tahoma" w:eastAsia="Tahoma" w:hAnsi="Tahoma" w:cs="Tahoma"/>
          <w:spacing w:val="2"/>
        </w:rPr>
        <w:t>i</w:t>
      </w:r>
      <w:r w:rsidRPr="00517341">
        <w:rPr>
          <w:rFonts w:ascii="Tahoma" w:eastAsia="Tahoma" w:hAnsi="Tahoma" w:cs="Tahoma"/>
        </w:rPr>
        <w:t>ę</w:t>
      </w:r>
      <w:r w:rsidRPr="00517341">
        <w:rPr>
          <w:rFonts w:ascii="Tahoma" w:eastAsia="Tahoma" w:hAnsi="Tahoma" w:cs="Tahoma"/>
          <w:spacing w:val="56"/>
        </w:rPr>
        <w:t xml:space="preserve"> </w:t>
      </w:r>
      <w:r w:rsidRPr="00517341">
        <w:rPr>
          <w:rFonts w:ascii="Tahoma" w:eastAsia="Tahoma" w:hAnsi="Tahoma" w:cs="Tahoma"/>
        </w:rPr>
        <w:t>do</w:t>
      </w:r>
      <w:r w:rsidRPr="00517341">
        <w:rPr>
          <w:rFonts w:ascii="Tahoma" w:eastAsia="Tahoma" w:hAnsi="Tahoma" w:cs="Tahoma"/>
          <w:spacing w:val="5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rcia</w:t>
      </w:r>
      <w:r w:rsidRPr="00517341">
        <w:rPr>
          <w:rFonts w:ascii="Tahoma" w:eastAsia="Tahoma" w:hAnsi="Tahoma" w:cs="Tahoma"/>
          <w:spacing w:val="51"/>
        </w:rPr>
        <w:t xml:space="preserve"> </w:t>
      </w:r>
      <w:r w:rsidRPr="00517341">
        <w:rPr>
          <w:rFonts w:ascii="Tahoma" w:eastAsia="Tahoma" w:hAnsi="Tahoma" w:cs="Tahoma"/>
        </w:rPr>
        <w:t>z IZ</w:t>
      </w:r>
      <w:r w:rsidRPr="00517341">
        <w:rPr>
          <w:rFonts w:ascii="Tahoma" w:eastAsia="Tahoma" w:hAnsi="Tahoma" w:cs="Tahoma"/>
          <w:spacing w:val="55"/>
        </w:rPr>
        <w:t xml:space="preserve"> </w:t>
      </w:r>
      <w:r w:rsidRPr="00517341">
        <w:rPr>
          <w:rFonts w:ascii="Tahoma" w:eastAsia="Tahoma" w:hAnsi="Tahoma" w:cs="Tahoma"/>
        </w:rPr>
        <w:t>odr</w:t>
      </w:r>
      <w:r w:rsidRPr="00517341">
        <w:rPr>
          <w:rFonts w:ascii="Tahoma" w:eastAsia="Tahoma" w:hAnsi="Tahoma" w:cs="Tahoma"/>
          <w:spacing w:val="-1"/>
        </w:rPr>
        <w:t>ę</w:t>
      </w:r>
      <w:r w:rsidRPr="00517341">
        <w:rPr>
          <w:rFonts w:ascii="Tahoma" w:eastAsia="Tahoma" w:hAnsi="Tahoma" w:cs="Tahoma"/>
        </w:rPr>
        <w:t>bnej</w:t>
      </w:r>
      <w:r w:rsidRPr="00517341">
        <w:rPr>
          <w:rFonts w:ascii="Tahoma" w:eastAsia="Tahoma" w:hAnsi="Tahoma" w:cs="Tahoma"/>
          <w:spacing w:val="50"/>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3"/>
        </w:rPr>
        <w:t>w</w:t>
      </w:r>
      <w:r w:rsidRPr="00517341">
        <w:rPr>
          <w:rFonts w:ascii="Tahoma" w:eastAsia="Tahoma" w:hAnsi="Tahoma" w:cs="Tahoma"/>
        </w:rPr>
        <w:t>y</w:t>
      </w:r>
      <w:r w:rsidRPr="00517341">
        <w:rPr>
          <w:rFonts w:ascii="Tahoma" w:eastAsia="Tahoma" w:hAnsi="Tahoma" w:cs="Tahoma"/>
          <w:spacing w:val="5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9"/>
        </w:rPr>
        <w:t xml:space="preserve">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tors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48"/>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w m</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do </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or</w:t>
      </w:r>
      <w:r w:rsidRPr="00517341">
        <w:rPr>
          <w:rFonts w:ascii="Tahoma" w:eastAsia="Tahoma" w:hAnsi="Tahoma" w:cs="Tahoma"/>
          <w:spacing w:val="2"/>
        </w:rPr>
        <w:t>ó</w:t>
      </w:r>
      <w:r w:rsidR="00BB32D5" w:rsidRPr="00517341">
        <w:rPr>
          <w:rFonts w:ascii="Tahoma" w:eastAsia="Tahoma" w:hAnsi="Tahoma" w:cs="Tahoma"/>
          <w:spacing w:val="4"/>
        </w:rPr>
        <w:t>w</w:t>
      </w:r>
      <w:r w:rsidR="00BB32D5" w:rsidRPr="00517341">
        <w:rPr>
          <w:rStyle w:val="Odwoanieprzypisudolnego"/>
          <w:rFonts w:ascii="Tahoma" w:eastAsia="Tahoma" w:hAnsi="Tahoma" w:cs="Tahoma"/>
          <w:spacing w:val="4"/>
        </w:rPr>
        <w:footnoteReference w:id="76"/>
      </w:r>
      <w:r w:rsidRPr="00517341">
        <w:rPr>
          <w:rFonts w:ascii="Tahoma" w:eastAsia="Tahoma" w:hAnsi="Tahoma" w:cs="Tahoma"/>
          <w:position w:val="9"/>
          <w:sz w:val="13"/>
          <w:szCs w:val="13"/>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orz</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 xml:space="preserve">h w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3"/>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 ob</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m</w:t>
      </w:r>
      <w:r w:rsidRPr="00517341">
        <w:rPr>
          <w:rFonts w:ascii="Tahoma" w:eastAsia="Tahoma" w:hAnsi="Tahoma" w:cs="Tahoma"/>
          <w:spacing w:val="-1"/>
        </w:rPr>
        <w:t>uj</w:t>
      </w:r>
      <w:r w:rsidRPr="00517341">
        <w:rPr>
          <w:rFonts w:ascii="Tahoma" w:eastAsia="Tahoma" w:hAnsi="Tahoma" w:cs="Tahoma"/>
          <w:spacing w:val="3"/>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dn</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ś</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 xml:space="preserve">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0"/>
        </w:rPr>
        <w:t xml:space="preserve"> </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4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44"/>
        </w:rPr>
        <w:t xml:space="preserve"> </w:t>
      </w:r>
      <w:r w:rsidRPr="00517341">
        <w:rPr>
          <w:rFonts w:ascii="Tahoma" w:eastAsia="Tahoma" w:hAnsi="Tahoma" w:cs="Tahoma"/>
          <w:spacing w:val="6"/>
        </w:rPr>
        <w:t>I</w:t>
      </w:r>
      <w:r w:rsidRPr="00517341">
        <w:rPr>
          <w:rFonts w:ascii="Tahoma" w:eastAsia="Tahoma" w:hAnsi="Tahoma" w:cs="Tahoma"/>
        </w:rPr>
        <w:t>Z</w:t>
      </w:r>
      <w:r w:rsidRPr="00517341">
        <w:rPr>
          <w:rFonts w:ascii="Tahoma" w:eastAsia="Tahoma" w:hAnsi="Tahoma" w:cs="Tahoma"/>
          <w:spacing w:val="4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6"/>
        </w:rPr>
        <w:t xml:space="preserve"> </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45"/>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40"/>
        </w:rPr>
        <w:t xml:space="preserve"> </w:t>
      </w:r>
      <w:r w:rsidRPr="00517341">
        <w:rPr>
          <w:rFonts w:ascii="Tahoma" w:eastAsia="Tahoma" w:hAnsi="Tahoma" w:cs="Tahoma"/>
        </w:rPr>
        <w:t>w</w:t>
      </w:r>
      <w:r w:rsidRPr="00517341">
        <w:rPr>
          <w:rFonts w:ascii="Tahoma" w:eastAsia="Tahoma" w:hAnsi="Tahoma" w:cs="Tahoma"/>
          <w:spacing w:val="47"/>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w:t>
      </w:r>
      <w:r w:rsidRPr="00517341">
        <w:rPr>
          <w:rFonts w:ascii="Tahoma" w:eastAsia="Tahoma" w:hAnsi="Tahoma" w:cs="Tahoma"/>
          <w:spacing w:val="46"/>
        </w:rPr>
        <w:t xml:space="preserve"> </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2"/>
        </w:rPr>
        <w:t>z</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0"/>
        </w:rPr>
        <w:t xml:space="preserve"> </w:t>
      </w:r>
      <w:r w:rsidRPr="00517341">
        <w:rPr>
          <w:rFonts w:ascii="Tahoma" w:eastAsia="Tahoma" w:hAnsi="Tahoma" w:cs="Tahoma"/>
        </w:rPr>
        <w:t>z</w:t>
      </w:r>
      <w:r w:rsidRPr="00517341">
        <w:rPr>
          <w:rFonts w:ascii="Tahoma" w:eastAsia="Tahoma" w:hAnsi="Tahoma" w:cs="Tahoma"/>
          <w:spacing w:val="48"/>
        </w:rPr>
        <w:t xml:space="preserve">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46"/>
        </w:rPr>
        <w:t xml:space="preserve"> </w:t>
      </w:r>
      <w:r w:rsidRPr="00517341">
        <w:rPr>
          <w:rFonts w:ascii="Tahoma" w:eastAsia="Tahoma" w:hAnsi="Tahoma" w:cs="Tahoma"/>
          <w:spacing w:val="-1"/>
        </w:rPr>
        <w:t>u</w:t>
      </w:r>
      <w:r w:rsidRPr="00517341">
        <w:rPr>
          <w:rFonts w:ascii="Tahoma" w:eastAsia="Tahoma" w:hAnsi="Tahoma" w:cs="Tahoma"/>
          <w:spacing w:val="3"/>
        </w:rPr>
        <w:t>t</w:t>
      </w:r>
      <w:r w:rsidRPr="00517341">
        <w:rPr>
          <w:rFonts w:ascii="Tahoma" w:eastAsia="Tahoma" w:hAnsi="Tahoma" w:cs="Tahoma"/>
          <w:spacing w:val="1"/>
        </w:rPr>
        <w:t>w</w:t>
      </w:r>
      <w:r w:rsidRPr="00517341">
        <w:rPr>
          <w:rFonts w:ascii="Tahoma" w:eastAsia="Tahoma" w:hAnsi="Tahoma" w:cs="Tahoma"/>
        </w:rPr>
        <w:t>oró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41"/>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 o</w:t>
      </w:r>
      <w:r w:rsidRPr="00517341">
        <w:rPr>
          <w:rFonts w:ascii="Tahoma" w:eastAsia="Tahoma" w:hAnsi="Tahoma" w:cs="Tahoma"/>
          <w:spacing w:val="49"/>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6"/>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6"/>
        </w:rPr>
        <w:t xml:space="preserve"> </w:t>
      </w:r>
      <w:r w:rsidR="002D0CB7" w:rsidRPr="00517341">
        <w:rPr>
          <w:rFonts w:ascii="Tahoma" w:eastAsia="Tahoma" w:hAnsi="Tahoma" w:cs="Tahoma"/>
        </w:rPr>
        <w:t>powyżej</w:t>
      </w:r>
      <w:r w:rsidRPr="00517341">
        <w:rPr>
          <w:rFonts w:ascii="Tahoma" w:eastAsia="Tahoma" w:hAnsi="Tahoma" w:cs="Tahoma"/>
          <w:spacing w:val="46"/>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3"/>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47"/>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9"/>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spacing w:val="3"/>
        </w:rPr>
        <w:t>m</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44"/>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4"/>
        </w:rPr>
        <w:t>i</w:t>
      </w:r>
      <w:r w:rsidRPr="00517341">
        <w:rPr>
          <w:rFonts w:ascii="Tahoma" w:eastAsia="Tahoma" w:hAnsi="Tahoma" w:cs="Tahoma"/>
        </w:rPr>
        <w:t>os</w:t>
      </w:r>
      <w:r w:rsidRPr="00517341">
        <w:rPr>
          <w:rFonts w:ascii="Tahoma" w:eastAsia="Tahoma" w:hAnsi="Tahoma" w:cs="Tahoma"/>
          <w:spacing w:val="3"/>
        </w:rPr>
        <w:t>e</w:t>
      </w:r>
      <w:r w:rsidRPr="00517341">
        <w:rPr>
          <w:rFonts w:ascii="Tahoma" w:eastAsia="Tahoma" w:hAnsi="Tahoma" w:cs="Tahoma"/>
        </w:rPr>
        <w:t>k</w:t>
      </w:r>
      <w:r w:rsidRPr="00517341">
        <w:rPr>
          <w:rFonts w:ascii="Tahoma" w:eastAsia="Tahoma" w:hAnsi="Tahoma" w:cs="Tahoma"/>
          <w:spacing w:val="42"/>
        </w:rPr>
        <w:t xml:space="preserve"> </w:t>
      </w:r>
      <w:r w:rsidRPr="00517341">
        <w:rPr>
          <w:rFonts w:ascii="Tahoma" w:eastAsia="Tahoma" w:hAnsi="Tahoma" w:cs="Tahoma"/>
          <w:spacing w:val="3"/>
        </w:rPr>
        <w:t>I</w:t>
      </w:r>
      <w:r w:rsidRPr="00517341">
        <w:rPr>
          <w:rFonts w:ascii="Tahoma" w:eastAsia="Tahoma" w:hAnsi="Tahoma" w:cs="Tahoma"/>
        </w:rPr>
        <w:t>Z</w:t>
      </w:r>
      <w:r w:rsidRPr="00517341">
        <w:rPr>
          <w:rFonts w:ascii="Tahoma" w:eastAsia="Tahoma" w:hAnsi="Tahoma" w:cs="Tahoma"/>
          <w:spacing w:val="51"/>
        </w:rPr>
        <w:t xml:space="preserve"> </w:t>
      </w:r>
      <w:r w:rsidRPr="00517341">
        <w:rPr>
          <w:rFonts w:ascii="Tahoma" w:eastAsia="Tahoma" w:hAnsi="Tahoma" w:cs="Tahoma"/>
        </w:rPr>
        <w:t>w</w:t>
      </w:r>
      <w:r w:rsidRPr="00517341">
        <w:rPr>
          <w:rFonts w:ascii="Tahoma" w:eastAsia="Tahoma" w:hAnsi="Tahoma" w:cs="Tahoma"/>
          <w:spacing w:val="50"/>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3"/>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t</w:t>
      </w:r>
      <w:r w:rsidRPr="00517341">
        <w:rPr>
          <w:rFonts w:ascii="Tahoma" w:eastAsia="Tahoma" w:hAnsi="Tahoma" w:cs="Tahoma"/>
          <w:spacing w:val="-15"/>
        </w:rPr>
        <w:t>y</w:t>
      </w:r>
      <w:r w:rsidRPr="00517341">
        <w:rPr>
          <w:rFonts w:ascii="Tahoma" w:eastAsia="Tahoma" w:hAnsi="Tahoma" w:cs="Tahoma"/>
        </w:rPr>
        <w:t>, o</w:t>
      </w:r>
      <w:r w:rsidRPr="00517341">
        <w:rPr>
          <w:rFonts w:ascii="Tahoma" w:eastAsia="Tahoma" w:hAnsi="Tahoma" w:cs="Tahoma"/>
          <w:spacing w:val="-1"/>
        </w:rPr>
        <w:t xml:space="preserve"> 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 </w:t>
      </w:r>
      <w:r w:rsidR="006434DE" w:rsidRPr="00517341">
        <w:rPr>
          <w:rFonts w:ascii="Tahoma" w:eastAsia="Tahoma" w:hAnsi="Tahoma" w:cs="Tahoma"/>
          <w:spacing w:val="-1"/>
        </w:rPr>
        <w:t>3</w:t>
      </w:r>
      <w:r w:rsidRPr="00517341">
        <w:rPr>
          <w:rFonts w:ascii="Tahoma" w:eastAsia="Tahoma" w:hAnsi="Tahoma" w:cs="Tahoma"/>
        </w:rPr>
        <w:t>.</w:t>
      </w:r>
    </w:p>
    <w:p w14:paraId="6E693653" w14:textId="5B2B7DD7" w:rsidR="00942F4E" w:rsidRPr="00517341" w:rsidRDefault="00280ADA" w:rsidP="00607A33">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1"/>
        </w:rPr>
        <w:t xml:space="preserve"> </w:t>
      </w:r>
      <w:r w:rsidRPr="00517341">
        <w:rPr>
          <w:rFonts w:ascii="Tahoma" w:eastAsia="Tahoma" w:hAnsi="Tahoma" w:cs="Tahoma"/>
        </w:rPr>
        <w:t>zl</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
        </w:rPr>
        <w:t xml:space="preserve">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aw</w:t>
      </w:r>
      <w:r w:rsidRPr="00517341">
        <w:rPr>
          <w:rFonts w:ascii="Tahoma" w:eastAsia="Tahoma" w:hAnsi="Tahoma" w:cs="Tahoma"/>
          <w:spacing w:val="-1"/>
        </w:rPr>
        <w:t>c</w:t>
      </w:r>
      <w:r w:rsidRPr="00517341">
        <w:rPr>
          <w:rFonts w:ascii="Tahoma" w:eastAsia="Tahoma" w:hAnsi="Tahoma" w:cs="Tahoma"/>
        </w:rPr>
        <w:t xml:space="preserve">y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ń</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
        </w:rPr>
        <w:t xml:space="preserve"> 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8"/>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w:t>
      </w:r>
      <w:r w:rsidRPr="00517341">
        <w:rPr>
          <w:rFonts w:ascii="Tahoma" w:eastAsia="Tahoma" w:hAnsi="Tahoma" w:cs="Tahoma"/>
        </w:rPr>
        <w:t>ie</w:t>
      </w:r>
      <w:r w:rsidR="00497054" w:rsidRPr="00517341">
        <w:rPr>
          <w:rStyle w:val="Odwoanieprzypisudolnego"/>
          <w:rFonts w:ascii="Tahoma" w:eastAsia="Tahoma" w:hAnsi="Tahoma" w:cs="Tahoma"/>
        </w:rPr>
        <w:footnoteReference w:id="77"/>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mów ob</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3"/>
        </w:rPr>
        <w:t>m</w:t>
      </w:r>
      <w:r w:rsidRPr="00517341">
        <w:rPr>
          <w:rFonts w:ascii="Tahoma" w:eastAsia="Tahoma" w:hAnsi="Tahoma" w:cs="Tahoma"/>
          <w:spacing w:val="-1"/>
        </w:rPr>
        <w:t>u</w:t>
      </w:r>
      <w:r w:rsidRPr="00517341">
        <w:rPr>
          <w:rFonts w:ascii="Tahoma" w:eastAsia="Tahoma" w:hAnsi="Tahoma" w:cs="Tahoma"/>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1"/>
        </w:rPr>
        <w:t>yc</w:t>
      </w:r>
      <w:r w:rsidRPr="00517341">
        <w:rPr>
          <w:rFonts w:ascii="Tahoma" w:eastAsia="Tahoma" w:hAnsi="Tahoma" w:cs="Tahoma"/>
        </w:rPr>
        <w:t>h m.</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 op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ie </w:t>
      </w:r>
      <w:r w:rsidR="00774AFE" w:rsidRPr="00517341">
        <w:rPr>
          <w:rFonts w:ascii="Tahoma" w:eastAsia="Tahoma" w:hAnsi="Tahoma" w:cs="Tahoma"/>
          <w:spacing w:val="6"/>
        </w:rPr>
        <w:t>u</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oru 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e się do 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0095699C">
        <w:rPr>
          <w:rFonts w:ascii="Tahoma" w:eastAsia="Tahoma" w:hAnsi="Tahoma" w:cs="Tahoma"/>
        </w:rPr>
        <w:t xml:space="preserve"> </w:t>
      </w:r>
      <w:r w:rsidR="00774AFE" w:rsidRPr="00517341">
        <w:rPr>
          <w:rFonts w:ascii="Tahoma" w:eastAsia="Tahoma" w:hAnsi="Tahoma" w:cs="Tahoma"/>
        </w:rPr>
        <w:t>w</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6"/>
        </w:rPr>
        <w:t xml:space="preserve"> </w:t>
      </w:r>
      <w:r w:rsidRPr="00517341">
        <w:rPr>
          <w:rFonts w:ascii="Tahoma" w:eastAsia="Tahoma" w:hAnsi="Tahoma" w:cs="Tahoma"/>
          <w:spacing w:val="3"/>
        </w:rPr>
        <w:t>w</w:t>
      </w:r>
      <w:r w:rsidRPr="00517341">
        <w:rPr>
          <w:rFonts w:ascii="Tahoma" w:eastAsia="Tahoma" w:hAnsi="Tahoma" w:cs="Tahoma"/>
          <w:spacing w:val="-1"/>
        </w:rPr>
        <w:t>yk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aw</w:t>
      </w:r>
      <w:r w:rsidRPr="00517341">
        <w:rPr>
          <w:rFonts w:ascii="Tahoma" w:eastAsia="Tahoma" w:hAnsi="Tahoma" w:cs="Tahoma"/>
          <w:spacing w:val="-1"/>
        </w:rPr>
        <w:t>c</w:t>
      </w:r>
      <w:r w:rsidRPr="00517341">
        <w:rPr>
          <w:rFonts w:ascii="Tahoma" w:eastAsia="Tahoma" w:hAnsi="Tahoma" w:cs="Tahoma"/>
        </w:rPr>
        <w:t>ą</w:t>
      </w:r>
      <w:r w:rsidRPr="00517341">
        <w:rPr>
          <w:rFonts w:ascii="Tahoma" w:eastAsia="Tahoma" w:hAnsi="Tahoma" w:cs="Tahoma"/>
          <w:spacing w:val="-2"/>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4"/>
        </w:rPr>
        <w:t xml:space="preserve">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m</w:t>
      </w:r>
      <w:r w:rsidR="00497054" w:rsidRPr="00517341">
        <w:rPr>
          <w:rStyle w:val="Odwoanieprzypisudolnego"/>
          <w:rFonts w:ascii="Tahoma" w:eastAsia="Tahoma" w:hAnsi="Tahoma" w:cs="Tahoma"/>
        </w:rPr>
        <w:footnoteReference w:id="78"/>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że</w:t>
      </w:r>
      <w:r w:rsidRPr="00517341">
        <w:rPr>
          <w:rFonts w:ascii="Tahoma" w:eastAsia="Tahoma" w:hAnsi="Tahoma" w:cs="Tahoma"/>
          <w:spacing w:val="6"/>
        </w:rPr>
        <w:t xml:space="preserve">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tor</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9"/>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oru 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słu</w:t>
      </w:r>
      <w:r w:rsidRPr="00517341">
        <w:rPr>
          <w:rFonts w:ascii="Tahoma" w:eastAsia="Tahoma" w:hAnsi="Tahoma" w:cs="Tahoma"/>
          <w:spacing w:val="2"/>
        </w:rPr>
        <w:t>g</w:t>
      </w:r>
      <w:r w:rsidRPr="00517341">
        <w:rPr>
          <w:rFonts w:ascii="Tahoma" w:eastAsia="Tahoma" w:hAnsi="Tahoma" w:cs="Tahoma"/>
          <w:spacing w:val="-1"/>
        </w:rPr>
        <w:t>uj</w:t>
      </w:r>
      <w:r w:rsidRPr="00517341">
        <w:rPr>
          <w:rFonts w:ascii="Tahoma" w:eastAsia="Tahoma" w:hAnsi="Tahoma" w:cs="Tahoma"/>
        </w:rPr>
        <w:t>ą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p>
    <w:p w14:paraId="555601C4" w14:textId="77777777" w:rsidR="00942F4E" w:rsidRPr="00517341" w:rsidRDefault="00280ADA" w:rsidP="00607A33">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3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ga</w:t>
      </w:r>
      <w:r w:rsidRPr="00517341">
        <w:rPr>
          <w:rFonts w:ascii="Tahoma" w:eastAsia="Tahoma" w:hAnsi="Tahoma" w:cs="Tahoma"/>
          <w:spacing w:val="33"/>
        </w:rPr>
        <w:t xml:space="preserve"> </w:t>
      </w:r>
      <w:r w:rsidRPr="00517341">
        <w:rPr>
          <w:rFonts w:ascii="Tahoma" w:eastAsia="Tahoma" w:hAnsi="Tahoma" w:cs="Tahoma"/>
        </w:rPr>
        <w:t>możli</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w:t>
      </w:r>
      <w:r w:rsidRPr="00517341">
        <w:rPr>
          <w:rFonts w:ascii="Tahoma" w:eastAsia="Tahoma" w:hAnsi="Tahoma" w:cs="Tahoma"/>
          <w:spacing w:val="31"/>
        </w:rPr>
        <w:t xml:space="preserve"> </w:t>
      </w:r>
      <w:r w:rsidRPr="00517341">
        <w:rPr>
          <w:rFonts w:ascii="Tahoma" w:eastAsia="Tahoma" w:hAnsi="Tahoma" w:cs="Tahoma"/>
          <w:spacing w:val="-1"/>
        </w:rPr>
        <w:t>u</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5"/>
        </w:rPr>
        <w:t xml:space="preserve"> </w:t>
      </w:r>
      <w:r w:rsidRPr="00517341">
        <w:rPr>
          <w:rFonts w:ascii="Tahoma" w:eastAsia="Tahoma" w:hAnsi="Tahoma" w:cs="Tahoma"/>
        </w:rPr>
        <w:t>za</w:t>
      </w:r>
      <w:r w:rsidRPr="00517341">
        <w:rPr>
          <w:rFonts w:ascii="Tahoma" w:eastAsia="Tahoma" w:hAnsi="Tahoma" w:cs="Tahoma"/>
          <w:spacing w:val="39"/>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28"/>
        </w:rPr>
        <w:t xml:space="preserve"> </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k</w:t>
      </w:r>
      <w:r w:rsidRPr="00517341">
        <w:rPr>
          <w:rFonts w:ascii="Tahoma" w:eastAsia="Tahoma" w:hAnsi="Tahoma" w:cs="Tahoma"/>
        </w:rPr>
        <w:t>ie</w:t>
      </w:r>
      <w:r w:rsidRPr="00517341">
        <w:rPr>
          <w:rFonts w:ascii="Tahoma" w:eastAsia="Tahoma" w:hAnsi="Tahoma" w:cs="Tahoma"/>
          <w:spacing w:val="34"/>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rPr>
        <w:t>sz</w:t>
      </w:r>
      <w:r w:rsidRPr="00517341">
        <w:rPr>
          <w:rFonts w:ascii="Tahoma" w:eastAsia="Tahoma" w:hAnsi="Tahoma" w:cs="Tahoma"/>
          <w:spacing w:val="-1"/>
        </w:rPr>
        <w:t>t</w:t>
      </w:r>
      <w:r w:rsidRPr="00517341">
        <w:rPr>
          <w:rFonts w:ascii="Tahoma" w:eastAsia="Tahoma" w:hAnsi="Tahoma" w:cs="Tahoma"/>
        </w:rPr>
        <w:t>y</w:t>
      </w:r>
      <w:r w:rsidRPr="00517341">
        <w:rPr>
          <w:rFonts w:ascii="Tahoma" w:eastAsia="Tahoma" w:hAnsi="Tahoma" w:cs="Tahoma"/>
          <w:spacing w:val="37"/>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33"/>
        </w:rPr>
        <w:t xml:space="preserve"> </w:t>
      </w:r>
      <w:r w:rsidRPr="00517341">
        <w:rPr>
          <w:rFonts w:ascii="Tahoma" w:eastAsia="Tahoma" w:hAnsi="Tahoma" w:cs="Tahoma"/>
        </w:rPr>
        <w:t>z</w:t>
      </w:r>
      <w:r w:rsidRPr="00517341">
        <w:rPr>
          <w:rFonts w:ascii="Tahoma" w:eastAsia="Tahoma" w:hAnsi="Tahoma" w:cs="Tahoma"/>
          <w:spacing w:val="4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orzon</w:t>
      </w:r>
      <w:r w:rsidRPr="00517341">
        <w:rPr>
          <w:rFonts w:ascii="Tahoma" w:eastAsia="Tahoma" w:hAnsi="Tahoma" w:cs="Tahoma"/>
          <w:spacing w:val="-1"/>
        </w:rPr>
        <w:t>y</w:t>
      </w:r>
      <w:r w:rsidRPr="00517341">
        <w:rPr>
          <w:rFonts w:ascii="Tahoma" w:eastAsia="Tahoma" w:hAnsi="Tahoma" w:cs="Tahoma"/>
        </w:rPr>
        <w:t>mi w</w:t>
      </w:r>
      <w:r w:rsidRPr="00517341">
        <w:rPr>
          <w:rFonts w:ascii="Tahoma" w:eastAsia="Tahoma" w:hAnsi="Tahoma" w:cs="Tahoma"/>
          <w:spacing w:val="26"/>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0"/>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21"/>
        </w:rPr>
        <w:t xml:space="preserve"> </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7"/>
        </w:rPr>
        <w:t xml:space="preserve"> </w:t>
      </w:r>
      <w:r w:rsidRPr="00517341">
        <w:rPr>
          <w:rFonts w:ascii="Tahoma" w:eastAsia="Tahoma" w:hAnsi="Tahoma" w:cs="Tahoma"/>
        </w:rPr>
        <w:t>w</w:t>
      </w:r>
      <w:r w:rsidRPr="00517341">
        <w:rPr>
          <w:rFonts w:ascii="Tahoma" w:eastAsia="Tahoma" w:hAnsi="Tahoma" w:cs="Tahoma"/>
          <w:spacing w:val="26"/>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9"/>
        </w:rPr>
        <w:t xml:space="preserve"> </w:t>
      </w:r>
      <w:r w:rsidRPr="00517341">
        <w:rPr>
          <w:rFonts w:ascii="Tahoma" w:eastAsia="Tahoma" w:hAnsi="Tahoma" w:cs="Tahoma"/>
        </w:rPr>
        <w:t>g</w:t>
      </w:r>
      <w:r w:rsidRPr="00517341">
        <w:rPr>
          <w:rFonts w:ascii="Tahoma" w:eastAsia="Tahoma" w:hAnsi="Tahoma" w:cs="Tahoma"/>
          <w:spacing w:val="3"/>
        </w:rPr>
        <w:t>d</w:t>
      </w:r>
      <w:r w:rsidRPr="00517341">
        <w:rPr>
          <w:rFonts w:ascii="Tahoma" w:eastAsia="Tahoma" w:hAnsi="Tahoma" w:cs="Tahoma"/>
        </w:rPr>
        <w:t>y</w:t>
      </w:r>
      <w:r w:rsidRPr="00517341">
        <w:rPr>
          <w:rFonts w:ascii="Tahoma" w:eastAsia="Tahoma" w:hAnsi="Tahoma" w:cs="Tahoma"/>
          <w:spacing w:val="22"/>
        </w:rPr>
        <w:t xml:space="preserve"> </w:t>
      </w:r>
      <w:r w:rsidRPr="00517341">
        <w:rPr>
          <w:rFonts w:ascii="Tahoma" w:eastAsia="Tahoma" w:hAnsi="Tahoma" w:cs="Tahoma"/>
        </w:rPr>
        <w:t>po</w:t>
      </w:r>
      <w:r w:rsidRPr="00517341">
        <w:rPr>
          <w:rFonts w:ascii="Tahoma" w:eastAsia="Tahoma" w:hAnsi="Tahoma" w:cs="Tahoma"/>
          <w:spacing w:val="3"/>
        </w:rPr>
        <w:t>d</w:t>
      </w:r>
      <w:r w:rsidRPr="00517341">
        <w:rPr>
          <w:rFonts w:ascii="Tahoma" w:eastAsia="Tahoma" w:hAnsi="Tahoma" w:cs="Tahoma"/>
        </w:rPr>
        <w:t>pis</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8"/>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3"/>
        </w:rPr>
        <w:t>w</w:t>
      </w:r>
      <w:r w:rsidRPr="00517341">
        <w:rPr>
          <w:rFonts w:ascii="Tahoma" w:eastAsia="Tahoma" w:hAnsi="Tahoma" w:cs="Tahoma"/>
        </w:rPr>
        <w:t>y</w:t>
      </w:r>
      <w:r w:rsidRPr="00517341">
        <w:rPr>
          <w:rFonts w:ascii="Tahoma" w:eastAsia="Tahoma" w:hAnsi="Tahoma" w:cs="Tahoma"/>
          <w:spacing w:val="19"/>
        </w:rPr>
        <w:t xml:space="preserve"> </w:t>
      </w:r>
      <w:r w:rsidRPr="00517341">
        <w:rPr>
          <w:rFonts w:ascii="Tahoma" w:eastAsia="Tahoma" w:hAnsi="Tahoma" w:cs="Tahoma"/>
        </w:rPr>
        <w:t>o</w:t>
      </w:r>
      <w:r w:rsidRPr="00517341">
        <w:rPr>
          <w:rFonts w:ascii="Tahoma" w:eastAsia="Tahoma" w:hAnsi="Tahoma" w:cs="Tahoma"/>
          <w:spacing w:val="2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17"/>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w</w:t>
      </w:r>
      <w:r w:rsidRPr="00517341">
        <w:rPr>
          <w:rFonts w:ascii="Tahoma" w:eastAsia="Tahoma" w:hAnsi="Tahoma" w:cs="Tahoma"/>
          <w:spacing w:val="23"/>
        </w:rPr>
        <w:t xml:space="preserve">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tors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do</w:t>
      </w:r>
      <w:r w:rsidRPr="00517341">
        <w:rPr>
          <w:rFonts w:ascii="Tahoma" w:eastAsia="Tahoma" w:hAnsi="Tahoma" w:cs="Tahoma"/>
          <w:spacing w:val="-1"/>
        </w:rPr>
        <w:t>j</w:t>
      </w:r>
      <w:r w:rsidRPr="00517341">
        <w:rPr>
          <w:rFonts w:ascii="Tahoma" w:eastAsia="Tahoma" w:hAnsi="Tahoma" w:cs="Tahoma"/>
        </w:rPr>
        <w:t>dzie</w:t>
      </w:r>
      <w:r w:rsidRPr="00517341">
        <w:rPr>
          <w:rFonts w:ascii="Tahoma" w:eastAsia="Tahoma" w:hAnsi="Tahoma" w:cs="Tahoma"/>
          <w:spacing w:val="-5"/>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n</w:t>
      </w:r>
      <w:r w:rsidRPr="00517341">
        <w:rPr>
          <w:rFonts w:ascii="Tahoma" w:eastAsia="Tahoma" w:hAnsi="Tahoma" w:cs="Tahoma"/>
          <w:spacing w:val="-9"/>
        </w:rPr>
        <w:t xml:space="preserve"> </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4"/>
        </w:rPr>
        <w:t>ą</w:t>
      </w:r>
      <w:r w:rsidRPr="00517341">
        <w:rPr>
          <w:rFonts w:ascii="Tahoma" w:eastAsia="Tahoma" w:hAnsi="Tahoma" w:cs="Tahoma"/>
          <w:spacing w:val="-1"/>
        </w:rPr>
        <w:t>cyc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st</w:t>
      </w:r>
      <w:r w:rsidRPr="00517341">
        <w:rPr>
          <w:rFonts w:ascii="Tahoma" w:eastAsia="Tahoma" w:hAnsi="Tahoma" w:cs="Tahoma"/>
          <w:spacing w:val="1"/>
        </w:rPr>
        <w:t>r</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2"/>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p>
    <w:p w14:paraId="5F8EA088" w14:textId="2C7C2A08" w:rsidR="005C440A" w:rsidRPr="00517341" w:rsidRDefault="005C440A" w:rsidP="00607A33">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517341">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8246AC" w:rsidRPr="00517341">
        <w:rPr>
          <w:rFonts w:ascii="Tahoma" w:hAnsi="Tahoma" w:cs="Tahoma"/>
        </w:rPr>
        <w:t>20</w:t>
      </w:r>
      <w:r w:rsidR="00381957">
        <w:rPr>
          <w:rFonts w:ascii="Tahoma" w:hAnsi="Tahoma" w:cs="Tahoma"/>
        </w:rPr>
        <w:t>21</w:t>
      </w:r>
      <w:r w:rsidR="008246AC" w:rsidRPr="00517341">
        <w:rPr>
          <w:rFonts w:ascii="Tahoma" w:hAnsi="Tahoma" w:cs="Tahoma"/>
        </w:rPr>
        <w:t xml:space="preserve"> </w:t>
      </w:r>
      <w:r w:rsidRPr="00517341">
        <w:rPr>
          <w:rFonts w:ascii="Tahoma" w:hAnsi="Tahoma" w:cs="Tahoma"/>
        </w:rPr>
        <w:t xml:space="preserve">r. poz. </w:t>
      </w:r>
      <w:r w:rsidR="00DA4405" w:rsidRPr="00517341">
        <w:rPr>
          <w:rFonts w:ascii="Tahoma" w:hAnsi="Tahoma" w:cs="Tahoma"/>
        </w:rPr>
        <w:t>1</w:t>
      </w:r>
      <w:r w:rsidR="00381957">
        <w:rPr>
          <w:rFonts w:ascii="Tahoma" w:hAnsi="Tahoma" w:cs="Tahoma"/>
        </w:rPr>
        <w:t>062</w:t>
      </w:r>
      <w:r w:rsidR="00787CB1" w:rsidRPr="00517341">
        <w:rPr>
          <w:rFonts w:ascii="Tahoma" w:hAnsi="Tahoma" w:cs="Tahoma"/>
        </w:rPr>
        <w:t xml:space="preserve"> </w:t>
      </w:r>
      <w:proofErr w:type="spellStart"/>
      <w:r w:rsidR="00787CB1" w:rsidRPr="00517341">
        <w:rPr>
          <w:rFonts w:ascii="Tahoma" w:hAnsi="Tahoma" w:cs="Tahoma"/>
        </w:rPr>
        <w:t>t.j</w:t>
      </w:r>
      <w:proofErr w:type="spellEnd"/>
      <w:r w:rsidR="00787CB1" w:rsidRPr="00517341">
        <w:rPr>
          <w:rFonts w:ascii="Tahoma" w:hAnsi="Tahoma" w:cs="Tahoma"/>
        </w:rPr>
        <w:t>.</w:t>
      </w:r>
      <w:r w:rsidRPr="00517341">
        <w:rPr>
          <w:rFonts w:ascii="Tahoma" w:hAnsi="Tahoma" w:cs="Tahoma"/>
        </w:rPr>
        <w:t>).</w:t>
      </w:r>
    </w:p>
    <w:p w14:paraId="7DB1638F" w14:textId="1EB82543" w:rsidR="0006573A" w:rsidRPr="00517341" w:rsidRDefault="005C440A" w:rsidP="00607A33">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Postanowienia ust. 1-4 dotyczą również Partnerów</w:t>
      </w:r>
      <w:r w:rsidRPr="00517341">
        <w:rPr>
          <w:rStyle w:val="Odwoanieprzypisudolnego"/>
          <w:rFonts w:ascii="Tahoma" w:eastAsia="Tahoma" w:hAnsi="Tahoma" w:cs="Tahoma"/>
        </w:rPr>
        <w:footnoteReference w:id="79"/>
      </w:r>
      <w:r w:rsidR="008F084C" w:rsidRPr="00517341">
        <w:rPr>
          <w:rFonts w:ascii="Tahoma" w:eastAsia="Tahoma" w:hAnsi="Tahoma" w:cs="Tahoma"/>
        </w:rPr>
        <w:t>.</w:t>
      </w:r>
    </w:p>
    <w:p w14:paraId="15FB9E48" w14:textId="77777777" w:rsidR="00942F4E" w:rsidRPr="00517341" w:rsidRDefault="00280ADA" w:rsidP="00607A33">
      <w:pPr>
        <w:spacing w:before="240"/>
        <w:jc w:val="center"/>
        <w:rPr>
          <w:rFonts w:ascii="Tahoma" w:eastAsia="Tahoma" w:hAnsi="Tahoma" w:cs="Tahoma"/>
          <w:b/>
          <w:spacing w:val="1"/>
        </w:rPr>
      </w:pPr>
      <w:r w:rsidRPr="00517341">
        <w:rPr>
          <w:rFonts w:ascii="Tahoma" w:eastAsia="Tahoma" w:hAnsi="Tahoma" w:cs="Tahoma"/>
          <w:b/>
          <w:spacing w:val="1"/>
        </w:rPr>
        <w:t>Z</w:t>
      </w:r>
      <w:r w:rsidRPr="00517341">
        <w:rPr>
          <w:rFonts w:ascii="Tahoma" w:eastAsia="Tahoma" w:hAnsi="Tahoma" w:cs="Tahoma"/>
          <w:b/>
        </w:rPr>
        <w:t>miany</w:t>
      </w:r>
      <w:r w:rsidRPr="00517341">
        <w:rPr>
          <w:rFonts w:ascii="Tahoma" w:eastAsia="Tahoma" w:hAnsi="Tahoma" w:cs="Tahoma"/>
          <w:b/>
          <w:spacing w:val="-7"/>
        </w:rPr>
        <w:t xml:space="preserve"> </w:t>
      </w:r>
      <w:r w:rsidRPr="00517341">
        <w:rPr>
          <w:rFonts w:ascii="Tahoma" w:eastAsia="Tahoma" w:hAnsi="Tahoma" w:cs="Tahoma"/>
          <w:b/>
        </w:rPr>
        <w:t>w</w:t>
      </w:r>
      <w:r w:rsidRPr="00517341">
        <w:rPr>
          <w:rFonts w:ascii="Tahoma" w:eastAsia="Tahoma" w:hAnsi="Tahoma" w:cs="Tahoma"/>
          <w:b/>
          <w:spacing w:val="-1"/>
        </w:rPr>
        <w:t xml:space="preserve"> </w:t>
      </w:r>
      <w:r w:rsidRPr="00517341">
        <w:rPr>
          <w:rFonts w:ascii="Tahoma" w:eastAsia="Tahoma" w:hAnsi="Tahoma" w:cs="Tahoma"/>
          <w:b/>
        </w:rPr>
        <w:t>Projekcie</w:t>
      </w:r>
    </w:p>
    <w:p w14:paraId="70F3E235" w14:textId="77777777" w:rsidR="00942F4E" w:rsidRPr="00517341" w:rsidRDefault="00280ADA" w:rsidP="00A46CDB">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3</w:t>
      </w:r>
      <w:r w:rsidR="006349D3" w:rsidRPr="00517341">
        <w:rPr>
          <w:rFonts w:ascii="Tahoma" w:eastAsia="Tahoma" w:hAnsi="Tahoma" w:cs="Tahoma"/>
          <w:spacing w:val="1"/>
        </w:rPr>
        <w:t>1</w:t>
      </w:r>
      <w:r w:rsidRPr="00517341">
        <w:rPr>
          <w:rFonts w:ascii="Tahoma" w:eastAsia="Tahoma" w:hAnsi="Tahoma" w:cs="Tahoma"/>
          <w:w w:val="99"/>
        </w:rPr>
        <w:t>.</w:t>
      </w:r>
    </w:p>
    <w:p w14:paraId="6E1FD4E6" w14:textId="197A30EB" w:rsidR="002358C7" w:rsidRPr="00517341" w:rsidRDefault="00280ADA" w:rsidP="00607A33">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34"/>
        </w:rPr>
        <w:t xml:space="preserve"> </w:t>
      </w:r>
      <w:r w:rsidRPr="00517341">
        <w:rPr>
          <w:rFonts w:ascii="Tahoma" w:eastAsia="Tahoma" w:hAnsi="Tahoma" w:cs="Tahoma"/>
        </w:rPr>
        <w:t>może</w:t>
      </w:r>
      <w:r w:rsidRPr="00517341">
        <w:rPr>
          <w:rFonts w:ascii="Tahoma" w:eastAsia="Tahoma" w:hAnsi="Tahoma" w:cs="Tahoma"/>
          <w:spacing w:val="39"/>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3"/>
        </w:rPr>
        <w:t>y</w:t>
      </w:r>
      <w:r w:rsidRPr="00517341">
        <w:rPr>
          <w:rFonts w:ascii="Tahoma" w:eastAsia="Tahoma" w:hAnsi="Tahoma" w:cs="Tahoma"/>
          <w:spacing w:val="1"/>
        </w:rPr>
        <w:t>wa</w:t>
      </w:r>
      <w:r w:rsidRPr="00517341">
        <w:rPr>
          <w:rFonts w:ascii="Tahoma" w:eastAsia="Tahoma" w:hAnsi="Tahoma" w:cs="Tahoma"/>
        </w:rPr>
        <w:t>ć</w:t>
      </w:r>
      <w:r w:rsidRPr="00517341">
        <w:rPr>
          <w:rFonts w:ascii="Tahoma" w:eastAsia="Tahoma" w:hAnsi="Tahoma" w:cs="Tahoma"/>
          <w:spacing w:val="33"/>
        </w:rPr>
        <w:t xml:space="preserve"> </w:t>
      </w:r>
      <w:r w:rsidRPr="00517341">
        <w:rPr>
          <w:rFonts w:ascii="Tahoma" w:eastAsia="Tahoma" w:hAnsi="Tahoma" w:cs="Tahoma"/>
        </w:rPr>
        <w:t>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n</w:t>
      </w:r>
      <w:r w:rsidRPr="00517341">
        <w:rPr>
          <w:rFonts w:ascii="Tahoma" w:eastAsia="Tahoma" w:hAnsi="Tahoma" w:cs="Tahoma"/>
          <w:spacing w:val="37"/>
        </w:rPr>
        <w:t xml:space="preserve"> </w:t>
      </w:r>
      <w:r w:rsidRPr="00517341">
        <w:rPr>
          <w:rFonts w:ascii="Tahoma" w:eastAsia="Tahoma" w:hAnsi="Tahoma" w:cs="Tahoma"/>
        </w:rPr>
        <w:t>w</w:t>
      </w:r>
      <w:r w:rsidRPr="00517341">
        <w:rPr>
          <w:rFonts w:ascii="Tahoma" w:eastAsia="Tahoma" w:hAnsi="Tahoma" w:cs="Tahoma"/>
          <w:spacing w:val="42"/>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kc</w:t>
      </w:r>
      <w:r w:rsidRPr="00517341">
        <w:rPr>
          <w:rFonts w:ascii="Tahoma" w:eastAsia="Tahoma" w:hAnsi="Tahoma" w:cs="Tahoma"/>
        </w:rPr>
        <w:t>ie</w:t>
      </w:r>
      <w:r w:rsidRPr="00517341">
        <w:rPr>
          <w:rFonts w:ascii="Tahoma" w:eastAsia="Tahoma" w:hAnsi="Tahoma" w:cs="Tahoma"/>
          <w:spacing w:val="38"/>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36"/>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35"/>
        </w:rPr>
        <w:t xml:space="preserve"> </w:t>
      </w:r>
      <w:r w:rsidRPr="00517341">
        <w:rPr>
          <w:rFonts w:ascii="Tahoma" w:eastAsia="Tahoma" w:hAnsi="Tahoma" w:cs="Tahoma"/>
        </w:rPr>
        <w:t>pod</w:t>
      </w:r>
      <w:r w:rsidRPr="00517341">
        <w:rPr>
          <w:rFonts w:ascii="Tahoma" w:eastAsia="Tahoma" w:hAnsi="Tahoma" w:cs="Tahoma"/>
          <w:spacing w:val="42"/>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m</w:t>
      </w:r>
      <w:r w:rsidRPr="00517341">
        <w:rPr>
          <w:rFonts w:ascii="Tahoma" w:eastAsia="Tahoma" w:hAnsi="Tahoma" w:cs="Tahoma"/>
          <w:spacing w:val="34"/>
        </w:rPr>
        <w:t xml:space="preserve"> </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0"/>
        </w:rPr>
        <w:t xml:space="preserve"> </w:t>
      </w:r>
      <w:r w:rsidRPr="00517341">
        <w:rPr>
          <w:rFonts w:ascii="Tahoma" w:eastAsia="Tahoma" w:hAnsi="Tahoma" w:cs="Tahoma"/>
        </w:rPr>
        <w:t>zgłosz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w</w:t>
      </w:r>
      <w:r w:rsidRPr="00517341">
        <w:rPr>
          <w:rFonts w:ascii="Tahoma" w:eastAsia="Tahoma" w:hAnsi="Tahoma" w:cs="Tahoma"/>
          <w:spacing w:val="12"/>
        </w:rPr>
        <w:t xml:space="preserve">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spacing w:val="3"/>
        </w:rPr>
        <w:t>I</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3"/>
        </w:rPr>
        <w:t xml:space="preserve"> </w:t>
      </w:r>
      <w:r w:rsidRPr="00517341">
        <w:rPr>
          <w:rFonts w:ascii="Tahoma" w:eastAsia="Tahoma" w:hAnsi="Tahoma" w:cs="Tahoma"/>
        </w:rPr>
        <w:t>później</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ż</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1"/>
        </w:rPr>
        <w:t xml:space="preserve"> </w:t>
      </w:r>
      <w:r w:rsidRPr="00517341">
        <w:rPr>
          <w:rFonts w:ascii="Tahoma" w:eastAsia="Tahoma" w:hAnsi="Tahoma" w:cs="Tahoma"/>
        </w:rPr>
        <w:t>1</w:t>
      </w:r>
      <w:r w:rsidRPr="00517341">
        <w:rPr>
          <w:rFonts w:ascii="Tahoma" w:eastAsia="Tahoma" w:hAnsi="Tahoma" w:cs="Tahoma"/>
          <w:spacing w:val="10"/>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ą</w:t>
      </w:r>
      <w:r w:rsidRPr="00517341">
        <w:rPr>
          <w:rFonts w:ascii="Tahoma" w:eastAsia="Tahoma" w:hAnsi="Tahoma" w:cs="Tahoma"/>
        </w:rPr>
        <w:t>c</w:t>
      </w:r>
      <w:r w:rsidRPr="00517341">
        <w:rPr>
          <w:rFonts w:ascii="Tahoma" w:eastAsia="Tahoma" w:hAnsi="Tahoma" w:cs="Tahoma"/>
          <w:spacing w:val="8"/>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7"/>
        </w:rPr>
        <w:t xml:space="preserve"> </w:t>
      </w:r>
      <w:r w:rsidRPr="00517341">
        <w:rPr>
          <w:rFonts w:ascii="Tahoma" w:eastAsia="Tahoma" w:hAnsi="Tahoma" w:cs="Tahoma"/>
        </w:rPr>
        <w:t>pl</w:t>
      </w:r>
      <w:r w:rsidRPr="00517341">
        <w:rPr>
          <w:rFonts w:ascii="Tahoma" w:eastAsia="Tahoma" w:hAnsi="Tahoma" w:cs="Tahoma"/>
          <w:spacing w:val="1"/>
        </w:rPr>
        <w:t>a</w:t>
      </w:r>
      <w:r w:rsidRPr="00517341">
        <w:rPr>
          <w:rFonts w:ascii="Tahoma" w:eastAsia="Tahoma" w:hAnsi="Tahoma" w:cs="Tahoma"/>
          <w:spacing w:val="4"/>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rPr>
        <w:lastRenderedPageBreak/>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3"/>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spacing w:val="1"/>
        </w:rPr>
        <w:t>a</w:t>
      </w:r>
      <w:r w:rsidRPr="00517341">
        <w:rPr>
          <w:rFonts w:ascii="Tahoma" w:eastAsia="Tahoma" w:hAnsi="Tahoma" w:cs="Tahoma"/>
          <w:spacing w:val="-1"/>
        </w:rPr>
        <w:t>kc</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1"/>
        </w:rPr>
        <w:t>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3"/>
        </w:rPr>
        <w:t xml:space="preserve"> I</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b/>
        </w:rPr>
        <w:t>t</w:t>
      </w:r>
      <w:r w:rsidRPr="00517341">
        <w:rPr>
          <w:rFonts w:ascii="Tahoma" w:eastAsia="Tahoma" w:hAnsi="Tahoma" w:cs="Tahoma"/>
          <w:b/>
          <w:spacing w:val="1"/>
        </w:rPr>
        <w:t>e</w:t>
      </w:r>
      <w:r w:rsidRPr="00517341">
        <w:rPr>
          <w:rFonts w:ascii="Tahoma" w:eastAsia="Tahoma" w:hAnsi="Tahoma" w:cs="Tahoma"/>
          <w:b/>
        </w:rPr>
        <w:t>r</w:t>
      </w:r>
      <w:r w:rsidRPr="00517341">
        <w:rPr>
          <w:rFonts w:ascii="Tahoma" w:eastAsia="Tahoma" w:hAnsi="Tahoma" w:cs="Tahoma"/>
          <w:b/>
          <w:spacing w:val="1"/>
        </w:rPr>
        <w:t>m</w:t>
      </w:r>
      <w:r w:rsidRPr="00517341">
        <w:rPr>
          <w:rFonts w:ascii="Tahoma" w:eastAsia="Tahoma" w:hAnsi="Tahoma" w:cs="Tahoma"/>
          <w:b/>
        </w:rPr>
        <w:t>i</w:t>
      </w:r>
      <w:r w:rsidRPr="00517341">
        <w:rPr>
          <w:rFonts w:ascii="Tahoma" w:eastAsia="Tahoma" w:hAnsi="Tahoma" w:cs="Tahoma"/>
          <w:b/>
          <w:spacing w:val="-1"/>
        </w:rPr>
        <w:t>n</w:t>
      </w:r>
      <w:r w:rsidRPr="00517341">
        <w:rPr>
          <w:rFonts w:ascii="Tahoma" w:eastAsia="Tahoma" w:hAnsi="Tahoma" w:cs="Tahoma"/>
          <w:b/>
        </w:rPr>
        <w:t>ie</w:t>
      </w:r>
      <w:r w:rsidRPr="00517341">
        <w:rPr>
          <w:rFonts w:ascii="Tahoma" w:eastAsia="Tahoma" w:hAnsi="Tahoma" w:cs="Tahoma"/>
          <w:b/>
          <w:spacing w:val="-4"/>
        </w:rPr>
        <w:t xml:space="preserve"> </w:t>
      </w:r>
      <w:r w:rsidRPr="00517341">
        <w:rPr>
          <w:rFonts w:ascii="Tahoma" w:eastAsia="Tahoma" w:hAnsi="Tahoma" w:cs="Tahoma"/>
          <w:b/>
          <w:spacing w:val="1"/>
        </w:rPr>
        <w:t>1</w:t>
      </w:r>
      <w:r w:rsidRPr="00517341">
        <w:rPr>
          <w:rFonts w:ascii="Tahoma" w:eastAsia="Tahoma" w:hAnsi="Tahoma" w:cs="Tahoma"/>
          <w:b/>
        </w:rPr>
        <w:t>5</w:t>
      </w:r>
      <w:r w:rsidRPr="00517341">
        <w:rPr>
          <w:rFonts w:ascii="Tahoma" w:eastAsia="Tahoma" w:hAnsi="Tahoma" w:cs="Tahoma"/>
          <w:b/>
          <w:spacing w:val="-1"/>
        </w:rPr>
        <w:t xml:space="preserve"> </w:t>
      </w:r>
      <w:r w:rsidRPr="00517341">
        <w:rPr>
          <w:rFonts w:ascii="Tahoma" w:eastAsia="Tahoma" w:hAnsi="Tahoma" w:cs="Tahoma"/>
          <w:b/>
        </w:rPr>
        <w:t>d</w:t>
      </w:r>
      <w:r w:rsidRPr="00517341">
        <w:rPr>
          <w:rFonts w:ascii="Tahoma" w:eastAsia="Tahoma" w:hAnsi="Tahoma" w:cs="Tahoma"/>
          <w:b/>
          <w:spacing w:val="2"/>
        </w:rPr>
        <w:t>n</w:t>
      </w:r>
      <w:r w:rsidRPr="00517341">
        <w:rPr>
          <w:rFonts w:ascii="Tahoma" w:eastAsia="Tahoma" w:hAnsi="Tahoma" w:cs="Tahoma"/>
          <w:b/>
        </w:rPr>
        <w:t>i roboc</w:t>
      </w:r>
      <w:r w:rsidRPr="00517341">
        <w:rPr>
          <w:rFonts w:ascii="Tahoma" w:eastAsia="Tahoma" w:hAnsi="Tahoma" w:cs="Tahoma"/>
          <w:b/>
          <w:spacing w:val="2"/>
        </w:rPr>
        <w:t>z</w:t>
      </w:r>
      <w:r w:rsidRPr="00517341">
        <w:rPr>
          <w:rFonts w:ascii="Tahoma" w:eastAsia="Tahoma" w:hAnsi="Tahoma" w:cs="Tahoma"/>
          <w:b/>
          <w:spacing w:val="-3"/>
        </w:rPr>
        <w:t>y</w:t>
      </w:r>
      <w:r w:rsidRPr="00517341">
        <w:rPr>
          <w:rFonts w:ascii="Tahoma" w:eastAsia="Tahoma" w:hAnsi="Tahoma" w:cs="Tahoma"/>
          <w:b/>
          <w:spacing w:val="-1"/>
        </w:rPr>
        <w:t>c</w:t>
      </w:r>
      <w:r w:rsidRPr="00517341">
        <w:rPr>
          <w:rFonts w:ascii="Tahoma" w:eastAsia="Tahoma" w:hAnsi="Tahoma" w:cs="Tahoma"/>
          <w:b/>
          <w:spacing w:val="1"/>
        </w:rPr>
        <w:t>h</w:t>
      </w:r>
      <w:r w:rsidRPr="00517341">
        <w:rPr>
          <w:rFonts w:ascii="Tahoma" w:eastAsia="Tahoma" w:hAnsi="Tahoma" w:cs="Tahoma"/>
        </w:rPr>
        <w:t>, z</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2</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3"/>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 Ak</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1"/>
        </w:rPr>
        <w:t>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3"/>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zd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iu pi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szym,</w:t>
      </w:r>
      <w:r w:rsidRPr="00517341">
        <w:rPr>
          <w:rFonts w:ascii="Tahoma" w:eastAsia="Tahoma" w:hAnsi="Tahoma" w:cs="Tahoma"/>
          <w:spacing w:val="-10"/>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 xml:space="preserve">w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spacing w:val="3"/>
        </w:rPr>
        <w:t>m</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00056D0F" w:rsidRPr="00517341">
        <w:rPr>
          <w:rFonts w:ascii="Tahoma" w:eastAsia="Tahoma" w:hAnsi="Tahoma" w:cs="Tahoma"/>
          <w:spacing w:val="-9"/>
        </w:rPr>
        <w:t>.</w:t>
      </w:r>
    </w:p>
    <w:p w14:paraId="65050538" w14:textId="77777777" w:rsidR="00D92E25" w:rsidRPr="00517341" w:rsidRDefault="002C4F1D" w:rsidP="00607A33">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Zmiany w projekcie nie mogą dotyczyć zwiększenia kwot, o których mowa w § </w:t>
      </w:r>
      <w:r w:rsidR="00FC0170" w:rsidRPr="00517341">
        <w:rPr>
          <w:rFonts w:ascii="Tahoma" w:eastAsia="Tahoma" w:hAnsi="Tahoma" w:cs="Tahoma"/>
        </w:rPr>
        <w:t>8</w:t>
      </w:r>
      <w:r w:rsidRPr="00517341">
        <w:rPr>
          <w:rFonts w:ascii="Tahoma" w:eastAsia="Tahoma" w:hAnsi="Tahoma" w:cs="Tahoma"/>
        </w:rPr>
        <w:t xml:space="preserve"> ust. 1-3.</w:t>
      </w:r>
    </w:p>
    <w:p w14:paraId="0CA629C9" w14:textId="1DF630EA" w:rsidR="00BE775C" w:rsidRPr="00517341" w:rsidRDefault="00BE775C" w:rsidP="00607A33">
      <w:pPr>
        <w:pStyle w:val="Akapitzlist"/>
        <w:numPr>
          <w:ilvl w:val="0"/>
          <w:numId w:val="27"/>
        </w:numPr>
        <w:tabs>
          <w:tab w:val="clear" w:pos="360"/>
          <w:tab w:val="num" w:pos="426"/>
        </w:tabs>
        <w:ind w:left="426" w:hanging="426"/>
        <w:rPr>
          <w:rFonts w:ascii="Tahoma" w:eastAsia="Tahoma" w:hAnsi="Tahoma" w:cs="Tahoma"/>
        </w:rPr>
      </w:pPr>
      <w:r w:rsidRPr="00517341">
        <w:rPr>
          <w:rFonts w:ascii="Tahoma" w:eastAsia="Tahoma" w:hAnsi="Tahoma" w:cs="Tahoma"/>
        </w:rPr>
        <w:t xml:space="preserve">W razie zmian w prawie unijnym, krajowym lub w dokumentach programowych, mających wpływ na realizowane działania w ramach projektu strony zobowiązują się renegocjować </w:t>
      </w:r>
      <w:r w:rsidR="00015C54">
        <w:rPr>
          <w:rFonts w:ascii="Tahoma" w:eastAsia="Tahoma" w:hAnsi="Tahoma" w:cs="Tahoma"/>
        </w:rPr>
        <w:t xml:space="preserve">postanowienia </w:t>
      </w:r>
      <w:r w:rsidRPr="00517341">
        <w:rPr>
          <w:rFonts w:ascii="Tahoma" w:eastAsia="Tahoma" w:hAnsi="Tahoma" w:cs="Tahoma"/>
        </w:rPr>
        <w:t>niniejszej umowy tak aby dostosować je do wprowadzonych zmian.</w:t>
      </w:r>
    </w:p>
    <w:p w14:paraId="5A6D4510"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spacing w:val="-1"/>
        </w:rPr>
        <w:t>R</w:t>
      </w:r>
      <w:r w:rsidRPr="00517341">
        <w:rPr>
          <w:rFonts w:ascii="Tahoma" w:eastAsia="Tahoma" w:hAnsi="Tahoma" w:cs="Tahoma"/>
          <w:b/>
        </w:rPr>
        <w:t>ozwią</w:t>
      </w:r>
      <w:r w:rsidRPr="00517341">
        <w:rPr>
          <w:rFonts w:ascii="Tahoma" w:eastAsia="Tahoma" w:hAnsi="Tahoma" w:cs="Tahoma"/>
          <w:b/>
          <w:spacing w:val="1"/>
        </w:rPr>
        <w:t>z</w:t>
      </w:r>
      <w:r w:rsidRPr="00517341">
        <w:rPr>
          <w:rFonts w:ascii="Tahoma" w:eastAsia="Tahoma" w:hAnsi="Tahoma" w:cs="Tahoma"/>
          <w:b/>
        </w:rPr>
        <w:t>an</w:t>
      </w:r>
      <w:r w:rsidRPr="00517341">
        <w:rPr>
          <w:rFonts w:ascii="Tahoma" w:eastAsia="Tahoma" w:hAnsi="Tahoma" w:cs="Tahoma"/>
          <w:b/>
          <w:spacing w:val="2"/>
        </w:rPr>
        <w:t>i</w:t>
      </w:r>
      <w:r w:rsidRPr="00517341">
        <w:rPr>
          <w:rFonts w:ascii="Tahoma" w:eastAsia="Tahoma" w:hAnsi="Tahoma" w:cs="Tahoma"/>
          <w:b/>
        </w:rPr>
        <w:t>e</w:t>
      </w:r>
      <w:r w:rsidRPr="00517341">
        <w:rPr>
          <w:rFonts w:ascii="Tahoma" w:eastAsia="Tahoma" w:hAnsi="Tahoma" w:cs="Tahoma"/>
          <w:b/>
          <w:spacing w:val="-15"/>
        </w:rPr>
        <w:t xml:space="preserve"> </w:t>
      </w:r>
      <w:r w:rsidRPr="00517341">
        <w:rPr>
          <w:rFonts w:ascii="Tahoma" w:eastAsia="Tahoma" w:hAnsi="Tahoma" w:cs="Tahoma"/>
          <w:b/>
        </w:rPr>
        <w:t>umowy</w:t>
      </w:r>
    </w:p>
    <w:p w14:paraId="2CFF4F4E" w14:textId="77777777" w:rsidR="00942F4E" w:rsidRPr="00517341" w:rsidRDefault="00280ADA" w:rsidP="00A46CDB">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9B003E" w:rsidRPr="00517341">
        <w:rPr>
          <w:rFonts w:ascii="Tahoma" w:eastAsia="Tahoma" w:hAnsi="Tahoma" w:cs="Tahoma"/>
          <w:spacing w:val="1"/>
        </w:rPr>
        <w:t>3</w:t>
      </w:r>
      <w:r w:rsidR="006349D3" w:rsidRPr="00517341">
        <w:rPr>
          <w:rFonts w:ascii="Tahoma" w:eastAsia="Tahoma" w:hAnsi="Tahoma" w:cs="Tahoma"/>
          <w:spacing w:val="1"/>
        </w:rPr>
        <w:t>2</w:t>
      </w:r>
      <w:r w:rsidRPr="00517341">
        <w:rPr>
          <w:rFonts w:ascii="Tahoma" w:eastAsia="Tahoma" w:hAnsi="Tahoma" w:cs="Tahoma"/>
          <w:w w:val="99"/>
        </w:rPr>
        <w:t>.</w:t>
      </w:r>
    </w:p>
    <w:p w14:paraId="59922AAB" w14:textId="56378007" w:rsidR="00942F4E" w:rsidRPr="00517341" w:rsidRDefault="00280ADA" w:rsidP="00607A33">
      <w:pPr>
        <w:pStyle w:val="Akapitzlist"/>
        <w:numPr>
          <w:ilvl w:val="0"/>
          <w:numId w:val="2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3"/>
        </w:rPr>
        <w:t xml:space="preserve"> </w:t>
      </w:r>
      <w:r w:rsidRPr="00517341">
        <w:rPr>
          <w:rFonts w:ascii="Tahoma" w:eastAsia="Tahoma" w:hAnsi="Tahoma" w:cs="Tahoma"/>
        </w:rPr>
        <w:t>może</w:t>
      </w:r>
      <w:r w:rsidRPr="00517341">
        <w:rPr>
          <w:rFonts w:ascii="Tahoma" w:eastAsia="Tahoma" w:hAnsi="Tahoma" w:cs="Tahoma"/>
          <w:spacing w:val="-4"/>
        </w:rPr>
        <w:t xml:space="preserve"> </w:t>
      </w:r>
      <w:r w:rsidRPr="00517341">
        <w:rPr>
          <w:rFonts w:ascii="Tahoma" w:eastAsia="Tahoma" w:hAnsi="Tahoma" w:cs="Tahoma"/>
        </w:rPr>
        <w:t>roz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rPr>
        <w:t>ą</w:t>
      </w:r>
      <w:r w:rsidRPr="00517341">
        <w:rPr>
          <w:rFonts w:ascii="Tahoma" w:eastAsia="Tahoma" w:hAnsi="Tahoma" w:cs="Tahoma"/>
          <w:spacing w:val="-6"/>
        </w:rPr>
        <w:t xml:space="preserve"> </w:t>
      </w:r>
      <w:r w:rsidRPr="00517341">
        <w:rPr>
          <w:rFonts w:ascii="Tahoma" w:eastAsia="Tahoma" w:hAnsi="Tahoma" w:cs="Tahoma"/>
          <w:spacing w:val="2"/>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ę</w:t>
      </w:r>
      <w:r w:rsidRPr="00517341">
        <w:rPr>
          <w:rFonts w:ascii="Tahoma" w:eastAsia="Tahoma" w:hAnsi="Tahoma" w:cs="Tahoma"/>
          <w:spacing w:val="-6"/>
        </w:rPr>
        <w:t xml:space="preserve"> </w:t>
      </w:r>
      <w:r w:rsidRPr="00517341">
        <w:rPr>
          <w:rFonts w:ascii="Tahoma" w:eastAsia="Tahoma" w:hAnsi="Tahoma" w:cs="Tahoma"/>
        </w:rPr>
        <w:t xml:space="preserve">w </w:t>
      </w:r>
      <w:r w:rsidRPr="00517341">
        <w:rPr>
          <w:rFonts w:ascii="Tahoma" w:eastAsia="Tahoma" w:hAnsi="Tahoma" w:cs="Tahoma"/>
          <w:spacing w:val="1"/>
        </w:rPr>
        <w:t>t</w:t>
      </w:r>
      <w:r w:rsidRPr="00517341">
        <w:rPr>
          <w:rFonts w:ascii="Tahoma" w:eastAsia="Tahoma" w:hAnsi="Tahoma" w:cs="Tahoma"/>
        </w:rPr>
        <w:t>rybie</w:t>
      </w:r>
      <w:r w:rsidRPr="00517341">
        <w:rPr>
          <w:rFonts w:ascii="Tahoma" w:eastAsia="Tahoma" w:hAnsi="Tahoma" w:cs="Tahoma"/>
          <w:spacing w:val="-5"/>
        </w:rPr>
        <w:t xml:space="preserve"> </w:t>
      </w:r>
      <w:r w:rsidRPr="00517341">
        <w:rPr>
          <w:rFonts w:ascii="Tahoma" w:eastAsia="Tahoma" w:hAnsi="Tahoma" w:cs="Tahoma"/>
        </w:rPr>
        <w:t>n</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m</w:t>
      </w:r>
      <w:r w:rsidRPr="00517341">
        <w:rPr>
          <w:rFonts w:ascii="Tahoma" w:eastAsia="Tahoma" w:hAnsi="Tahoma" w:cs="Tahoma"/>
          <w:spacing w:val="2"/>
        </w:rPr>
        <w:t>i</w:t>
      </w:r>
      <w:r w:rsidRPr="00517341">
        <w:rPr>
          <w:rFonts w:ascii="Tahoma" w:eastAsia="Tahoma" w:hAnsi="Tahoma" w:cs="Tahoma"/>
          <w:spacing w:val="1"/>
        </w:rPr>
        <w:t>a</w:t>
      </w:r>
      <w:r w:rsidRPr="00517341">
        <w:rPr>
          <w:rFonts w:ascii="Tahoma" w:eastAsia="Tahoma" w:hAnsi="Tahoma" w:cs="Tahoma"/>
        </w:rPr>
        <w:t>sto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3"/>
        </w:rPr>
        <w:t xml:space="preserve"> </w:t>
      </w:r>
      <w:r w:rsidR="002358C7" w:rsidRPr="00607A33">
        <w:rPr>
          <w:rFonts w:ascii="Tahoma" w:eastAsia="Tahoma" w:hAnsi="Tahoma" w:cs="Tahoma"/>
        </w:rPr>
        <w:t>w szczególności</w:t>
      </w:r>
      <w:r w:rsidR="002358C7" w:rsidRPr="00517341">
        <w:rPr>
          <w:rFonts w:ascii="Tahoma" w:eastAsia="Tahoma" w:hAnsi="Tahoma" w:cs="Tahoma"/>
          <w:spacing w:val="-13"/>
        </w:rPr>
        <w:t xml:space="preserve"> </w:t>
      </w: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0"/>
        </w:rPr>
        <w:t xml:space="preserve"> </w:t>
      </w:r>
      <w:r w:rsidRPr="00517341">
        <w:rPr>
          <w:rFonts w:ascii="Tahoma" w:eastAsia="Tahoma" w:hAnsi="Tahoma" w:cs="Tahoma"/>
        </w:rPr>
        <w:t>g</w:t>
      </w:r>
      <w:r w:rsidRPr="00517341">
        <w:rPr>
          <w:rFonts w:ascii="Tahoma" w:eastAsia="Tahoma" w:hAnsi="Tahoma" w:cs="Tahoma"/>
          <w:spacing w:val="3"/>
        </w:rPr>
        <w:t>d</w:t>
      </w:r>
      <w:r w:rsidRPr="00517341">
        <w:rPr>
          <w:rFonts w:ascii="Tahoma" w:eastAsia="Tahoma" w:hAnsi="Tahoma" w:cs="Tahoma"/>
          <w:spacing w:val="1"/>
        </w:rPr>
        <w:t>y</w:t>
      </w:r>
      <w:r w:rsidRPr="00517341">
        <w:rPr>
          <w:rFonts w:ascii="Tahoma" w:eastAsia="Tahoma" w:hAnsi="Tahoma" w:cs="Tahoma"/>
        </w:rPr>
        <w:t>:</w:t>
      </w:r>
    </w:p>
    <w:p w14:paraId="577BB8F6" w14:textId="77777777" w:rsidR="00942F4E" w:rsidRPr="00517341" w:rsidRDefault="00280ADA" w:rsidP="00607A33">
      <w:pPr>
        <w:pStyle w:val="Akapitzlist"/>
        <w:numPr>
          <w:ilvl w:val="1"/>
          <w:numId w:val="21"/>
        </w:numPr>
        <w:tabs>
          <w:tab w:val="clear" w:pos="680"/>
        </w:tabs>
        <w:spacing w:line="276" w:lineRule="auto"/>
        <w:ind w:left="851" w:right="14" w:hanging="425"/>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9"/>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sta</w:t>
      </w:r>
      <w:r w:rsidRPr="00517341">
        <w:rPr>
          <w:rFonts w:ascii="Tahoma" w:eastAsia="Tahoma" w:hAnsi="Tahoma" w:cs="Tahoma"/>
          <w:spacing w:val="-9"/>
        </w:rPr>
        <w:t xml:space="preserve"> </w:t>
      </w:r>
      <w:r w:rsidRPr="00517341">
        <w:rPr>
          <w:rFonts w:ascii="Tahoma" w:eastAsia="Tahoma" w:hAnsi="Tahoma" w:cs="Tahoma"/>
        </w:rPr>
        <w:t xml:space="preserve">w </w:t>
      </w:r>
      <w:r w:rsidRPr="00517341">
        <w:rPr>
          <w:rFonts w:ascii="Tahoma" w:eastAsia="Tahoma" w:hAnsi="Tahoma" w:cs="Tahoma"/>
          <w:spacing w:val="2"/>
        </w:rPr>
        <w:t>c</w:t>
      </w:r>
      <w:r w:rsidRPr="00517341">
        <w:rPr>
          <w:rFonts w:ascii="Tahoma" w:eastAsia="Tahoma" w:hAnsi="Tahoma" w:cs="Tahoma"/>
          <w:spacing w:val="1"/>
        </w:rPr>
        <w:t>a</w:t>
      </w:r>
      <w:r w:rsidRPr="00517341">
        <w:rPr>
          <w:rFonts w:ascii="Tahoma" w:eastAsia="Tahoma" w:hAnsi="Tahoma" w:cs="Tahoma"/>
        </w:rPr>
        <w:t>łoś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b</w:t>
      </w:r>
      <w:r w:rsidRPr="00517341">
        <w:rPr>
          <w:rFonts w:ascii="Tahoma" w:eastAsia="Tahoma" w:hAnsi="Tahoma" w:cs="Tahoma"/>
          <w:spacing w:val="1"/>
        </w:rPr>
        <w:t>ą</w:t>
      </w:r>
      <w:r w:rsidRPr="00517341">
        <w:rPr>
          <w:rFonts w:ascii="Tahoma" w:eastAsia="Tahoma" w:hAnsi="Tahoma" w:cs="Tahoma"/>
        </w:rPr>
        <w:t>dź</w:t>
      </w:r>
      <w:r w:rsidRPr="00517341">
        <w:rPr>
          <w:rFonts w:ascii="Tahoma" w:eastAsia="Tahoma" w:hAnsi="Tahoma" w:cs="Tahoma"/>
          <w:spacing w:val="-4"/>
        </w:rPr>
        <w:t xml:space="preserve"> </w:t>
      </w:r>
      <w:r w:rsidRPr="00517341">
        <w:rPr>
          <w:rFonts w:ascii="Tahoma" w:eastAsia="Tahoma" w:hAnsi="Tahoma" w:cs="Tahoma"/>
        </w:rPr>
        <w:t>w części</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0"/>
        </w:rPr>
        <w:t xml:space="preserve"> </w:t>
      </w:r>
      <w:r w:rsidRPr="00517341">
        <w:rPr>
          <w:rFonts w:ascii="Tahoma" w:eastAsia="Tahoma" w:hAnsi="Tahoma" w:cs="Tahoma"/>
        </w:rPr>
        <w:t>środki</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2"/>
        </w:rPr>
        <w:t>u</w:t>
      </w:r>
      <w:r w:rsidRPr="00517341">
        <w:rPr>
          <w:rFonts w:ascii="Tahoma" w:eastAsia="Tahoma" w:hAnsi="Tahoma" w:cs="Tahoma"/>
        </w:rPr>
        <w:t>mo</w:t>
      </w:r>
      <w:r w:rsidRPr="00517341">
        <w:rPr>
          <w:rFonts w:ascii="Tahoma" w:eastAsia="Tahoma" w:hAnsi="Tahoma" w:cs="Tahoma"/>
          <w:spacing w:val="1"/>
        </w:rPr>
        <w:t>wą</w:t>
      </w:r>
      <w:r w:rsidR="00A304A7" w:rsidRPr="00517341">
        <w:rPr>
          <w:rFonts w:ascii="Tahoma" w:eastAsia="Tahoma" w:hAnsi="Tahoma" w:cs="Tahoma"/>
          <w:spacing w:val="1"/>
        </w:rPr>
        <w:t>,</w:t>
      </w:r>
      <w:r w:rsidR="00CE188D" w:rsidRPr="00517341">
        <w:rPr>
          <w:rFonts w:ascii="Tahoma" w:eastAsia="Tahoma" w:hAnsi="Tahoma" w:cs="Tahoma"/>
          <w:spacing w:val="1"/>
        </w:rPr>
        <w:t xml:space="preserve"> </w:t>
      </w:r>
      <w:r w:rsidR="00CE188D" w:rsidRPr="00607A33">
        <w:rPr>
          <w:rFonts w:ascii="Tahoma" w:eastAsia="Tahoma" w:hAnsi="Tahoma" w:cs="Tahoma"/>
          <w:spacing w:val="1"/>
        </w:rPr>
        <w:t>Wytycznymi</w:t>
      </w:r>
      <w:r w:rsidR="00CE188D" w:rsidRPr="00517341">
        <w:rPr>
          <w:rFonts w:ascii="Tahoma" w:eastAsia="Tahoma" w:hAnsi="Tahoma" w:cs="Tahoma"/>
          <w:spacing w:val="1"/>
        </w:rPr>
        <w:t xml:space="preserve"> o których mowa </w:t>
      </w:r>
      <w:r w:rsidR="00CE188D" w:rsidRPr="00517341">
        <w:rPr>
          <w:rFonts w:ascii="Tahoma" w:eastAsia="Tahoma" w:hAnsi="Tahoma" w:cs="Tahoma"/>
        </w:rPr>
        <w:t>w § 1</w:t>
      </w:r>
      <w:r w:rsidR="00CE188D" w:rsidRPr="00517341">
        <w:rPr>
          <w:rFonts w:ascii="Tahoma" w:eastAsia="Tahoma" w:hAnsi="Tahoma" w:cs="Tahoma"/>
          <w:spacing w:val="-2"/>
        </w:rPr>
        <w:t xml:space="preserve"> ust.</w:t>
      </w:r>
      <w:r w:rsidR="00CE188D" w:rsidRPr="00517341">
        <w:rPr>
          <w:rFonts w:ascii="Tahoma" w:eastAsia="Tahoma" w:hAnsi="Tahoma" w:cs="Tahoma"/>
          <w:spacing w:val="-1"/>
        </w:rPr>
        <w:t xml:space="preserve"> 24</w:t>
      </w:r>
      <w:r w:rsidR="00A304A7" w:rsidRPr="00517341">
        <w:rPr>
          <w:rFonts w:ascii="Tahoma" w:eastAsia="Tahoma" w:hAnsi="Tahoma" w:cs="Tahoma"/>
          <w:spacing w:val="-1"/>
        </w:rPr>
        <w:t xml:space="preserve"> oraz regulaminem konkursu</w:t>
      </w:r>
      <w:r w:rsidRPr="00517341">
        <w:rPr>
          <w:rFonts w:ascii="Tahoma" w:eastAsia="Tahoma" w:hAnsi="Tahoma" w:cs="Tahoma"/>
        </w:rPr>
        <w:t>;</w:t>
      </w:r>
    </w:p>
    <w:p w14:paraId="4073A336" w14:textId="08BF3370" w:rsidR="00942F4E" w:rsidRPr="00607A33" w:rsidRDefault="00280ADA" w:rsidP="00607A33">
      <w:pPr>
        <w:pStyle w:val="Akapitzlist"/>
        <w:numPr>
          <w:ilvl w:val="1"/>
          <w:numId w:val="21"/>
        </w:numPr>
        <w:tabs>
          <w:tab w:val="clear" w:pos="680"/>
        </w:tabs>
        <w:spacing w:line="276" w:lineRule="auto"/>
        <w:ind w:left="851" w:right="14" w:hanging="425"/>
        <w:rPr>
          <w:rFonts w:ascii="Tahoma" w:eastAsia="Tahoma" w:hAnsi="Tahoma" w:cs="Tahoma"/>
          <w:spacing w:val="-1"/>
        </w:rPr>
      </w:pPr>
      <w:r w:rsidRPr="00607A33">
        <w:rPr>
          <w:rFonts w:ascii="Tahoma" w:eastAsia="Tahoma" w:hAnsi="Tahoma" w:cs="Tahoma"/>
          <w:spacing w:val="-1"/>
        </w:rPr>
        <w:t>Be</w:t>
      </w:r>
      <w:r w:rsidRPr="00517341">
        <w:rPr>
          <w:rFonts w:ascii="Tahoma" w:eastAsia="Tahoma" w:hAnsi="Tahoma" w:cs="Tahoma"/>
          <w:spacing w:val="-1"/>
        </w:rPr>
        <w:t>n</w:t>
      </w:r>
      <w:r w:rsidRPr="00607A33">
        <w:rPr>
          <w:rFonts w:ascii="Tahoma" w:eastAsia="Tahoma" w:hAnsi="Tahoma" w:cs="Tahoma"/>
          <w:spacing w:val="-1"/>
        </w:rPr>
        <w:t>e</w:t>
      </w:r>
      <w:r w:rsidRPr="00517341">
        <w:rPr>
          <w:rFonts w:ascii="Tahoma" w:eastAsia="Tahoma" w:hAnsi="Tahoma" w:cs="Tahoma"/>
          <w:spacing w:val="-1"/>
        </w:rPr>
        <w:t>f</w:t>
      </w:r>
      <w:r w:rsidRPr="00607A33">
        <w:rPr>
          <w:rFonts w:ascii="Tahoma" w:eastAsia="Tahoma" w:hAnsi="Tahoma" w:cs="Tahoma"/>
          <w:spacing w:val="-1"/>
        </w:rPr>
        <w:t>i</w:t>
      </w:r>
      <w:r w:rsidRPr="00517341">
        <w:rPr>
          <w:rFonts w:ascii="Tahoma" w:eastAsia="Tahoma" w:hAnsi="Tahoma" w:cs="Tahoma"/>
          <w:spacing w:val="-1"/>
        </w:rPr>
        <w:t>cj</w:t>
      </w:r>
      <w:r w:rsidRPr="00607A33">
        <w:rPr>
          <w:rFonts w:ascii="Tahoma" w:eastAsia="Tahoma" w:hAnsi="Tahoma" w:cs="Tahoma"/>
          <w:spacing w:val="-1"/>
        </w:rPr>
        <w:t>e</w:t>
      </w:r>
      <w:r w:rsidRPr="00517341">
        <w:rPr>
          <w:rFonts w:ascii="Tahoma" w:eastAsia="Tahoma" w:hAnsi="Tahoma" w:cs="Tahoma"/>
          <w:spacing w:val="-1"/>
        </w:rPr>
        <w:t>n</w:t>
      </w:r>
      <w:r w:rsidRPr="00607A33">
        <w:rPr>
          <w:rFonts w:ascii="Tahoma" w:eastAsia="Tahoma" w:hAnsi="Tahoma" w:cs="Tahoma"/>
          <w:spacing w:val="-1"/>
        </w:rPr>
        <w:t>t złoży podrobio</w:t>
      </w:r>
      <w:r w:rsidRPr="00517341">
        <w:rPr>
          <w:rFonts w:ascii="Tahoma" w:eastAsia="Tahoma" w:hAnsi="Tahoma" w:cs="Tahoma"/>
          <w:spacing w:val="-1"/>
        </w:rPr>
        <w:t>n</w:t>
      </w:r>
      <w:r w:rsidRPr="00607A33">
        <w:rPr>
          <w:rFonts w:ascii="Tahoma" w:eastAsia="Tahoma" w:hAnsi="Tahoma" w:cs="Tahoma"/>
          <w:spacing w:val="-1"/>
        </w:rPr>
        <w:t>e, przerobione l</w:t>
      </w:r>
      <w:r w:rsidRPr="00517341">
        <w:rPr>
          <w:rFonts w:ascii="Tahoma" w:eastAsia="Tahoma" w:hAnsi="Tahoma" w:cs="Tahoma"/>
          <w:spacing w:val="-1"/>
        </w:rPr>
        <w:t>u</w:t>
      </w:r>
      <w:r w:rsidRPr="00607A33">
        <w:rPr>
          <w:rFonts w:ascii="Tahoma" w:eastAsia="Tahoma" w:hAnsi="Tahoma" w:cs="Tahoma"/>
          <w:spacing w:val="-1"/>
        </w:rPr>
        <w:t>b stwierdza</w:t>
      </w:r>
      <w:r w:rsidRPr="00517341">
        <w:rPr>
          <w:rFonts w:ascii="Tahoma" w:eastAsia="Tahoma" w:hAnsi="Tahoma" w:cs="Tahoma"/>
          <w:spacing w:val="-1"/>
        </w:rPr>
        <w:t>j</w:t>
      </w:r>
      <w:r w:rsidRPr="00607A33">
        <w:rPr>
          <w:rFonts w:ascii="Tahoma" w:eastAsia="Tahoma" w:hAnsi="Tahoma" w:cs="Tahoma"/>
          <w:spacing w:val="-1"/>
        </w:rPr>
        <w:t>ą</w:t>
      </w:r>
      <w:r w:rsidRPr="00517341">
        <w:rPr>
          <w:rFonts w:ascii="Tahoma" w:eastAsia="Tahoma" w:hAnsi="Tahoma" w:cs="Tahoma"/>
          <w:spacing w:val="-1"/>
        </w:rPr>
        <w:t>c</w:t>
      </w:r>
      <w:r w:rsidRPr="00607A33">
        <w:rPr>
          <w:rFonts w:ascii="Tahoma" w:eastAsia="Tahoma" w:hAnsi="Tahoma" w:cs="Tahoma"/>
          <w:spacing w:val="-1"/>
        </w:rPr>
        <w:t xml:space="preserve">e </w:t>
      </w:r>
      <w:r w:rsidRPr="00517341">
        <w:rPr>
          <w:rFonts w:ascii="Tahoma" w:eastAsia="Tahoma" w:hAnsi="Tahoma" w:cs="Tahoma"/>
          <w:spacing w:val="-1"/>
        </w:rPr>
        <w:t>n</w:t>
      </w:r>
      <w:r w:rsidRPr="00607A33">
        <w:rPr>
          <w:rFonts w:ascii="Tahoma" w:eastAsia="Tahoma" w:hAnsi="Tahoma" w:cs="Tahoma"/>
          <w:spacing w:val="-1"/>
        </w:rPr>
        <w:t>ieprawdę do</w:t>
      </w:r>
      <w:r w:rsidRPr="00517341">
        <w:rPr>
          <w:rFonts w:ascii="Tahoma" w:eastAsia="Tahoma" w:hAnsi="Tahoma" w:cs="Tahoma"/>
          <w:spacing w:val="-1"/>
        </w:rPr>
        <w:t>ku</w:t>
      </w:r>
      <w:r w:rsidRPr="00607A33">
        <w:rPr>
          <w:rFonts w:ascii="Tahoma" w:eastAsia="Tahoma" w:hAnsi="Tahoma" w:cs="Tahoma"/>
          <w:spacing w:val="-1"/>
        </w:rPr>
        <w:t>me</w:t>
      </w:r>
      <w:r w:rsidRPr="00517341">
        <w:rPr>
          <w:rFonts w:ascii="Tahoma" w:eastAsia="Tahoma" w:hAnsi="Tahoma" w:cs="Tahoma"/>
          <w:spacing w:val="-1"/>
        </w:rPr>
        <w:t>n</w:t>
      </w:r>
      <w:r w:rsidRPr="00607A33">
        <w:rPr>
          <w:rFonts w:ascii="Tahoma" w:eastAsia="Tahoma" w:hAnsi="Tahoma" w:cs="Tahoma"/>
          <w:spacing w:val="-1"/>
        </w:rPr>
        <w:t xml:space="preserve">ty w </w:t>
      </w:r>
      <w:r w:rsidRPr="00517341">
        <w:rPr>
          <w:rFonts w:ascii="Tahoma" w:eastAsia="Tahoma" w:hAnsi="Tahoma" w:cs="Tahoma"/>
          <w:spacing w:val="-1"/>
        </w:rPr>
        <w:t>c</w:t>
      </w:r>
      <w:r w:rsidRPr="00607A33">
        <w:rPr>
          <w:rFonts w:ascii="Tahoma" w:eastAsia="Tahoma" w:hAnsi="Tahoma" w:cs="Tahoma"/>
          <w:spacing w:val="-1"/>
        </w:rPr>
        <w:t>elu</w:t>
      </w:r>
      <w:r w:rsidR="00CA7347" w:rsidRPr="00607A33">
        <w:rPr>
          <w:rFonts w:ascii="Tahoma" w:eastAsia="Tahoma" w:hAnsi="Tahoma" w:cs="Tahoma"/>
          <w:spacing w:val="-1"/>
        </w:rPr>
        <w:t xml:space="preserve"> </w:t>
      </w:r>
      <w:r w:rsidRPr="00517341">
        <w:rPr>
          <w:rFonts w:ascii="Tahoma" w:eastAsia="Tahoma" w:hAnsi="Tahoma" w:cs="Tahoma"/>
          <w:spacing w:val="-1"/>
        </w:rPr>
        <w:t>u</w:t>
      </w:r>
      <w:r w:rsidRPr="00607A33">
        <w:rPr>
          <w:rFonts w:ascii="Tahoma" w:eastAsia="Tahoma" w:hAnsi="Tahoma" w:cs="Tahoma"/>
          <w:spacing w:val="-1"/>
        </w:rPr>
        <w:t>zys</w:t>
      </w:r>
      <w:r w:rsidRPr="00517341">
        <w:rPr>
          <w:rFonts w:ascii="Tahoma" w:eastAsia="Tahoma" w:hAnsi="Tahoma" w:cs="Tahoma"/>
          <w:spacing w:val="-1"/>
        </w:rPr>
        <w:t>k</w:t>
      </w:r>
      <w:r w:rsidRPr="00607A33">
        <w:rPr>
          <w:rFonts w:ascii="Tahoma" w:eastAsia="Tahoma" w:hAnsi="Tahoma" w:cs="Tahoma"/>
          <w:spacing w:val="-1"/>
        </w:rPr>
        <w:t>a</w:t>
      </w:r>
      <w:r w:rsidRPr="00517341">
        <w:rPr>
          <w:rFonts w:ascii="Tahoma" w:eastAsia="Tahoma" w:hAnsi="Tahoma" w:cs="Tahoma"/>
          <w:spacing w:val="-1"/>
        </w:rPr>
        <w:t>n</w:t>
      </w:r>
      <w:r w:rsidRPr="00607A33">
        <w:rPr>
          <w:rFonts w:ascii="Tahoma" w:eastAsia="Tahoma" w:hAnsi="Tahoma" w:cs="Tahoma"/>
          <w:spacing w:val="-1"/>
        </w:rPr>
        <w:t xml:space="preserve">ia wsparcia </w:t>
      </w:r>
      <w:r w:rsidRPr="00517341">
        <w:rPr>
          <w:rFonts w:ascii="Tahoma" w:eastAsia="Tahoma" w:hAnsi="Tahoma" w:cs="Tahoma"/>
          <w:spacing w:val="-1"/>
        </w:rPr>
        <w:t>f</w:t>
      </w:r>
      <w:r w:rsidRPr="00607A33">
        <w:rPr>
          <w:rFonts w:ascii="Tahoma" w:eastAsia="Tahoma" w:hAnsi="Tahoma" w:cs="Tahoma"/>
          <w:spacing w:val="-1"/>
        </w:rPr>
        <w:t>i</w:t>
      </w:r>
      <w:r w:rsidRPr="00517341">
        <w:rPr>
          <w:rFonts w:ascii="Tahoma" w:eastAsia="Tahoma" w:hAnsi="Tahoma" w:cs="Tahoma"/>
          <w:spacing w:val="-1"/>
        </w:rPr>
        <w:t>n</w:t>
      </w:r>
      <w:r w:rsidRPr="00607A33">
        <w:rPr>
          <w:rFonts w:ascii="Tahoma" w:eastAsia="Tahoma" w:hAnsi="Tahoma" w:cs="Tahoma"/>
          <w:spacing w:val="-1"/>
        </w:rPr>
        <w:t>a</w:t>
      </w:r>
      <w:r w:rsidRPr="00517341">
        <w:rPr>
          <w:rFonts w:ascii="Tahoma" w:eastAsia="Tahoma" w:hAnsi="Tahoma" w:cs="Tahoma"/>
          <w:spacing w:val="-1"/>
        </w:rPr>
        <w:t>n</w:t>
      </w:r>
      <w:r w:rsidRPr="00607A33">
        <w:rPr>
          <w:rFonts w:ascii="Tahoma" w:eastAsia="Tahoma" w:hAnsi="Tahoma" w:cs="Tahoma"/>
          <w:spacing w:val="-1"/>
        </w:rPr>
        <w:t>sowego w rama</w:t>
      </w:r>
      <w:r w:rsidRPr="00517341">
        <w:rPr>
          <w:rFonts w:ascii="Tahoma" w:eastAsia="Tahoma" w:hAnsi="Tahoma" w:cs="Tahoma"/>
          <w:spacing w:val="-1"/>
        </w:rPr>
        <w:t>c</w:t>
      </w:r>
      <w:r w:rsidRPr="00607A33">
        <w:rPr>
          <w:rFonts w:ascii="Tahoma" w:eastAsia="Tahoma" w:hAnsi="Tahoma" w:cs="Tahoma"/>
          <w:spacing w:val="-1"/>
        </w:rPr>
        <w:t xml:space="preserve">h </w:t>
      </w:r>
      <w:r w:rsidRPr="00517341">
        <w:rPr>
          <w:rFonts w:ascii="Tahoma" w:eastAsia="Tahoma" w:hAnsi="Tahoma" w:cs="Tahoma"/>
          <w:spacing w:val="-1"/>
        </w:rPr>
        <w:t>n</w:t>
      </w:r>
      <w:r w:rsidRPr="00607A33">
        <w:rPr>
          <w:rFonts w:ascii="Tahoma" w:eastAsia="Tahoma" w:hAnsi="Tahoma" w:cs="Tahoma"/>
          <w:spacing w:val="-1"/>
        </w:rPr>
        <w:t>i</w:t>
      </w:r>
      <w:r w:rsidRPr="00517341">
        <w:rPr>
          <w:rFonts w:ascii="Tahoma" w:eastAsia="Tahoma" w:hAnsi="Tahoma" w:cs="Tahoma"/>
          <w:spacing w:val="-1"/>
        </w:rPr>
        <w:t>n</w:t>
      </w:r>
      <w:r w:rsidRPr="00607A33">
        <w:rPr>
          <w:rFonts w:ascii="Tahoma" w:eastAsia="Tahoma" w:hAnsi="Tahoma" w:cs="Tahoma"/>
          <w:spacing w:val="-1"/>
        </w:rPr>
        <w:t>iejszej umow</w:t>
      </w:r>
      <w:r w:rsidRPr="00517341">
        <w:rPr>
          <w:rFonts w:ascii="Tahoma" w:eastAsia="Tahoma" w:hAnsi="Tahoma" w:cs="Tahoma"/>
          <w:spacing w:val="-1"/>
        </w:rPr>
        <w:t>y</w:t>
      </w:r>
      <w:r w:rsidR="00A7598F" w:rsidRPr="00607A33">
        <w:rPr>
          <w:rFonts w:ascii="Tahoma" w:eastAsia="Tahoma" w:hAnsi="Tahoma" w:cs="Tahoma"/>
          <w:spacing w:val="-1"/>
        </w:rPr>
        <w:t>. Doszło do poważnych nieprawidłowości, w szczególności oszustwa;</w:t>
      </w:r>
    </w:p>
    <w:p w14:paraId="2F493366" w14:textId="77777777" w:rsidR="00942F4E" w:rsidRPr="00607A33" w:rsidRDefault="00280ADA" w:rsidP="00607A33">
      <w:pPr>
        <w:pStyle w:val="Akapitzlist"/>
        <w:numPr>
          <w:ilvl w:val="1"/>
          <w:numId w:val="21"/>
        </w:numPr>
        <w:tabs>
          <w:tab w:val="clear" w:pos="680"/>
        </w:tabs>
        <w:spacing w:line="276" w:lineRule="auto"/>
        <w:ind w:left="851" w:right="14" w:hanging="425"/>
        <w:rPr>
          <w:rFonts w:ascii="Tahoma" w:eastAsia="Tahoma" w:hAnsi="Tahoma" w:cs="Tahoma"/>
          <w:spacing w:val="-1"/>
        </w:rPr>
      </w:pPr>
      <w:r w:rsidRPr="00607A33">
        <w:rPr>
          <w:rFonts w:ascii="Tahoma" w:eastAsia="Tahoma" w:hAnsi="Tahoma" w:cs="Tahoma"/>
          <w:spacing w:val="-1"/>
        </w:rPr>
        <w:t>Be</w:t>
      </w:r>
      <w:r w:rsidRPr="00517341">
        <w:rPr>
          <w:rFonts w:ascii="Tahoma" w:eastAsia="Tahoma" w:hAnsi="Tahoma" w:cs="Tahoma"/>
          <w:spacing w:val="-1"/>
        </w:rPr>
        <w:t>n</w:t>
      </w:r>
      <w:r w:rsidRPr="00607A33">
        <w:rPr>
          <w:rFonts w:ascii="Tahoma" w:eastAsia="Tahoma" w:hAnsi="Tahoma" w:cs="Tahoma"/>
          <w:spacing w:val="-1"/>
        </w:rPr>
        <w:t>e</w:t>
      </w:r>
      <w:r w:rsidRPr="00517341">
        <w:rPr>
          <w:rFonts w:ascii="Tahoma" w:eastAsia="Tahoma" w:hAnsi="Tahoma" w:cs="Tahoma"/>
          <w:spacing w:val="-1"/>
        </w:rPr>
        <w:t>f</w:t>
      </w:r>
      <w:r w:rsidRPr="00607A33">
        <w:rPr>
          <w:rFonts w:ascii="Tahoma" w:eastAsia="Tahoma" w:hAnsi="Tahoma" w:cs="Tahoma"/>
          <w:spacing w:val="-1"/>
        </w:rPr>
        <w:t>i</w:t>
      </w:r>
      <w:r w:rsidRPr="00517341">
        <w:rPr>
          <w:rFonts w:ascii="Tahoma" w:eastAsia="Tahoma" w:hAnsi="Tahoma" w:cs="Tahoma"/>
          <w:spacing w:val="-1"/>
        </w:rPr>
        <w:t>cj</w:t>
      </w:r>
      <w:r w:rsidRPr="00607A33">
        <w:rPr>
          <w:rFonts w:ascii="Tahoma" w:eastAsia="Tahoma" w:hAnsi="Tahoma" w:cs="Tahoma"/>
          <w:spacing w:val="-1"/>
        </w:rPr>
        <w:t>e</w:t>
      </w:r>
      <w:r w:rsidRPr="00517341">
        <w:rPr>
          <w:rFonts w:ascii="Tahoma" w:eastAsia="Tahoma" w:hAnsi="Tahoma" w:cs="Tahoma"/>
          <w:spacing w:val="-1"/>
        </w:rPr>
        <w:t>n</w:t>
      </w:r>
      <w:r w:rsidRPr="00607A33">
        <w:rPr>
          <w:rFonts w:ascii="Tahoma" w:eastAsia="Tahoma" w:hAnsi="Tahoma" w:cs="Tahoma"/>
          <w:spacing w:val="-1"/>
        </w:rPr>
        <w:t>t ze swo</w:t>
      </w:r>
      <w:r w:rsidRPr="00517341">
        <w:rPr>
          <w:rFonts w:ascii="Tahoma" w:eastAsia="Tahoma" w:hAnsi="Tahoma" w:cs="Tahoma"/>
          <w:spacing w:val="-1"/>
        </w:rPr>
        <w:t>j</w:t>
      </w:r>
      <w:r w:rsidRPr="00607A33">
        <w:rPr>
          <w:rFonts w:ascii="Tahoma" w:eastAsia="Tahoma" w:hAnsi="Tahoma" w:cs="Tahoma"/>
          <w:spacing w:val="-1"/>
        </w:rPr>
        <w:t>ej wi</w:t>
      </w:r>
      <w:r w:rsidRPr="00517341">
        <w:rPr>
          <w:rFonts w:ascii="Tahoma" w:eastAsia="Tahoma" w:hAnsi="Tahoma" w:cs="Tahoma"/>
          <w:spacing w:val="-1"/>
        </w:rPr>
        <w:t>n</w:t>
      </w:r>
      <w:r w:rsidRPr="00607A33">
        <w:rPr>
          <w:rFonts w:ascii="Tahoma" w:eastAsia="Tahoma" w:hAnsi="Tahoma" w:cs="Tahoma"/>
          <w:spacing w:val="-1"/>
        </w:rPr>
        <w:t xml:space="preserve">y </w:t>
      </w:r>
      <w:r w:rsidRPr="00517341">
        <w:rPr>
          <w:rFonts w:ascii="Tahoma" w:eastAsia="Tahoma" w:hAnsi="Tahoma" w:cs="Tahoma"/>
          <w:spacing w:val="-1"/>
        </w:rPr>
        <w:t>n</w:t>
      </w:r>
      <w:r w:rsidRPr="00607A33">
        <w:rPr>
          <w:rFonts w:ascii="Tahoma" w:eastAsia="Tahoma" w:hAnsi="Tahoma" w:cs="Tahoma"/>
          <w:spacing w:val="-1"/>
        </w:rPr>
        <w:t>ie rozpo</w:t>
      </w:r>
      <w:r w:rsidRPr="00517341">
        <w:rPr>
          <w:rFonts w:ascii="Tahoma" w:eastAsia="Tahoma" w:hAnsi="Tahoma" w:cs="Tahoma"/>
          <w:spacing w:val="-1"/>
        </w:rPr>
        <w:t>c</w:t>
      </w:r>
      <w:r w:rsidRPr="00607A33">
        <w:rPr>
          <w:rFonts w:ascii="Tahoma" w:eastAsia="Tahoma" w:hAnsi="Tahoma" w:cs="Tahoma"/>
          <w:spacing w:val="-1"/>
        </w:rPr>
        <w:t>zął realiza</w:t>
      </w:r>
      <w:r w:rsidRPr="00517341">
        <w:rPr>
          <w:rFonts w:ascii="Tahoma" w:eastAsia="Tahoma" w:hAnsi="Tahoma" w:cs="Tahoma"/>
          <w:spacing w:val="-1"/>
        </w:rPr>
        <w:t>cj</w:t>
      </w:r>
      <w:r w:rsidRPr="00607A33">
        <w:rPr>
          <w:rFonts w:ascii="Tahoma" w:eastAsia="Tahoma" w:hAnsi="Tahoma" w:cs="Tahoma"/>
          <w:spacing w:val="-1"/>
        </w:rPr>
        <w:t>i pro</w:t>
      </w:r>
      <w:r w:rsidRPr="00517341">
        <w:rPr>
          <w:rFonts w:ascii="Tahoma" w:eastAsia="Tahoma" w:hAnsi="Tahoma" w:cs="Tahoma"/>
          <w:spacing w:val="-1"/>
        </w:rPr>
        <w:t>j</w:t>
      </w:r>
      <w:r w:rsidRPr="00607A33">
        <w:rPr>
          <w:rFonts w:ascii="Tahoma" w:eastAsia="Tahoma" w:hAnsi="Tahoma" w:cs="Tahoma"/>
          <w:spacing w:val="-1"/>
        </w:rPr>
        <w:t>e</w:t>
      </w:r>
      <w:r w:rsidRPr="00517341">
        <w:rPr>
          <w:rFonts w:ascii="Tahoma" w:eastAsia="Tahoma" w:hAnsi="Tahoma" w:cs="Tahoma"/>
          <w:spacing w:val="-1"/>
        </w:rPr>
        <w:t>k</w:t>
      </w:r>
      <w:r w:rsidRPr="00607A33">
        <w:rPr>
          <w:rFonts w:ascii="Tahoma" w:eastAsia="Tahoma" w:hAnsi="Tahoma" w:cs="Tahoma"/>
          <w:spacing w:val="-1"/>
        </w:rPr>
        <w:t xml:space="preserve">tu w </w:t>
      </w:r>
      <w:r w:rsidRPr="00517341">
        <w:rPr>
          <w:rFonts w:ascii="Tahoma" w:eastAsia="Tahoma" w:hAnsi="Tahoma" w:cs="Tahoma"/>
          <w:spacing w:val="-1"/>
        </w:rPr>
        <w:t>c</w:t>
      </w:r>
      <w:r w:rsidRPr="00607A33">
        <w:rPr>
          <w:rFonts w:ascii="Tahoma" w:eastAsia="Tahoma" w:hAnsi="Tahoma" w:cs="Tahoma"/>
          <w:spacing w:val="-1"/>
        </w:rPr>
        <w:t>iągu 3 miesię</w:t>
      </w:r>
      <w:r w:rsidRPr="00517341">
        <w:rPr>
          <w:rFonts w:ascii="Tahoma" w:eastAsia="Tahoma" w:hAnsi="Tahoma" w:cs="Tahoma"/>
          <w:spacing w:val="-1"/>
        </w:rPr>
        <w:t>c</w:t>
      </w:r>
      <w:r w:rsidRPr="00607A33">
        <w:rPr>
          <w:rFonts w:ascii="Tahoma" w:eastAsia="Tahoma" w:hAnsi="Tahoma" w:cs="Tahoma"/>
          <w:spacing w:val="-1"/>
        </w:rPr>
        <w:t xml:space="preserve">y od </w:t>
      </w:r>
      <w:r w:rsidRPr="00517341">
        <w:rPr>
          <w:rFonts w:ascii="Tahoma" w:eastAsia="Tahoma" w:hAnsi="Tahoma" w:cs="Tahoma"/>
          <w:spacing w:val="-1"/>
        </w:rPr>
        <w:t>u</w:t>
      </w:r>
      <w:r w:rsidRPr="00607A33">
        <w:rPr>
          <w:rFonts w:ascii="Tahoma" w:eastAsia="Tahoma" w:hAnsi="Tahoma" w:cs="Tahoma"/>
          <w:spacing w:val="-1"/>
        </w:rPr>
        <w:t>stalo</w:t>
      </w:r>
      <w:r w:rsidRPr="00517341">
        <w:rPr>
          <w:rFonts w:ascii="Tahoma" w:eastAsia="Tahoma" w:hAnsi="Tahoma" w:cs="Tahoma"/>
          <w:spacing w:val="-1"/>
        </w:rPr>
        <w:t>n</w:t>
      </w:r>
      <w:r w:rsidRPr="00607A33">
        <w:rPr>
          <w:rFonts w:ascii="Tahoma" w:eastAsia="Tahoma" w:hAnsi="Tahoma" w:cs="Tahoma"/>
          <w:spacing w:val="-1"/>
        </w:rPr>
        <w:t xml:space="preserve">ej </w:t>
      </w:r>
      <w:r w:rsidR="00CA7347" w:rsidRPr="00607A33">
        <w:rPr>
          <w:rFonts w:ascii="Tahoma" w:eastAsia="Tahoma" w:hAnsi="Tahoma" w:cs="Tahoma"/>
          <w:spacing w:val="-1"/>
        </w:rPr>
        <w:t>w</w:t>
      </w:r>
      <w:r w:rsidRPr="00607A33">
        <w:rPr>
          <w:rFonts w:ascii="Tahoma" w:eastAsia="Tahoma" w:hAnsi="Tahoma" w:cs="Tahoma"/>
          <w:spacing w:val="-1"/>
        </w:rPr>
        <w:t>e w</w:t>
      </w:r>
      <w:r w:rsidRPr="00517341">
        <w:rPr>
          <w:rFonts w:ascii="Tahoma" w:eastAsia="Tahoma" w:hAnsi="Tahoma" w:cs="Tahoma"/>
          <w:spacing w:val="-1"/>
        </w:rPr>
        <w:t>n</w:t>
      </w:r>
      <w:r w:rsidRPr="00607A33">
        <w:rPr>
          <w:rFonts w:ascii="Tahoma" w:eastAsia="Tahoma" w:hAnsi="Tahoma" w:cs="Tahoma"/>
          <w:spacing w:val="-1"/>
        </w:rPr>
        <w:t>ios</w:t>
      </w:r>
      <w:r w:rsidRPr="00517341">
        <w:rPr>
          <w:rFonts w:ascii="Tahoma" w:eastAsia="Tahoma" w:hAnsi="Tahoma" w:cs="Tahoma"/>
          <w:spacing w:val="-1"/>
        </w:rPr>
        <w:t>k</w:t>
      </w:r>
      <w:r w:rsidRPr="00607A33">
        <w:rPr>
          <w:rFonts w:ascii="Tahoma" w:eastAsia="Tahoma" w:hAnsi="Tahoma" w:cs="Tahoma"/>
          <w:spacing w:val="-1"/>
        </w:rPr>
        <w:t>u początkowej daty o</w:t>
      </w:r>
      <w:r w:rsidRPr="00517341">
        <w:rPr>
          <w:rFonts w:ascii="Tahoma" w:eastAsia="Tahoma" w:hAnsi="Tahoma" w:cs="Tahoma"/>
          <w:spacing w:val="-1"/>
        </w:rPr>
        <w:t>k</w:t>
      </w:r>
      <w:r w:rsidRPr="00607A33">
        <w:rPr>
          <w:rFonts w:ascii="Tahoma" w:eastAsia="Tahoma" w:hAnsi="Tahoma" w:cs="Tahoma"/>
          <w:spacing w:val="-1"/>
        </w:rPr>
        <w:t>resu realiza</w:t>
      </w:r>
      <w:r w:rsidRPr="00517341">
        <w:rPr>
          <w:rFonts w:ascii="Tahoma" w:eastAsia="Tahoma" w:hAnsi="Tahoma" w:cs="Tahoma"/>
          <w:spacing w:val="-1"/>
        </w:rPr>
        <w:t>c</w:t>
      </w:r>
      <w:r w:rsidRPr="00607A33">
        <w:rPr>
          <w:rFonts w:ascii="Tahoma" w:eastAsia="Tahoma" w:hAnsi="Tahoma" w:cs="Tahoma"/>
          <w:spacing w:val="-1"/>
        </w:rPr>
        <w:t>ji pro</w:t>
      </w:r>
      <w:r w:rsidRPr="00517341">
        <w:rPr>
          <w:rFonts w:ascii="Tahoma" w:eastAsia="Tahoma" w:hAnsi="Tahoma" w:cs="Tahoma"/>
          <w:spacing w:val="-1"/>
        </w:rPr>
        <w:t>j</w:t>
      </w:r>
      <w:r w:rsidRPr="00607A33">
        <w:rPr>
          <w:rFonts w:ascii="Tahoma" w:eastAsia="Tahoma" w:hAnsi="Tahoma" w:cs="Tahoma"/>
          <w:spacing w:val="-1"/>
        </w:rPr>
        <w:t>e</w:t>
      </w:r>
      <w:r w:rsidRPr="00517341">
        <w:rPr>
          <w:rFonts w:ascii="Tahoma" w:eastAsia="Tahoma" w:hAnsi="Tahoma" w:cs="Tahoma"/>
          <w:spacing w:val="-1"/>
        </w:rPr>
        <w:t>k</w:t>
      </w:r>
      <w:r w:rsidRPr="00607A33">
        <w:rPr>
          <w:rFonts w:ascii="Tahoma" w:eastAsia="Tahoma" w:hAnsi="Tahoma" w:cs="Tahoma"/>
          <w:spacing w:val="-1"/>
        </w:rPr>
        <w:t>t</w:t>
      </w:r>
      <w:r w:rsidRPr="00517341">
        <w:rPr>
          <w:rFonts w:ascii="Tahoma" w:eastAsia="Tahoma" w:hAnsi="Tahoma" w:cs="Tahoma"/>
          <w:spacing w:val="-1"/>
        </w:rPr>
        <w:t>u</w:t>
      </w:r>
      <w:r w:rsidRPr="00607A33">
        <w:rPr>
          <w:rFonts w:ascii="Tahoma" w:eastAsia="Tahoma" w:hAnsi="Tahoma" w:cs="Tahoma"/>
          <w:spacing w:val="-1"/>
        </w:rPr>
        <w:t>, zaprzestał realiza</w:t>
      </w:r>
      <w:r w:rsidRPr="00517341">
        <w:rPr>
          <w:rFonts w:ascii="Tahoma" w:eastAsia="Tahoma" w:hAnsi="Tahoma" w:cs="Tahoma"/>
          <w:spacing w:val="-1"/>
        </w:rPr>
        <w:t>cj</w:t>
      </w:r>
      <w:r w:rsidRPr="00607A33">
        <w:rPr>
          <w:rFonts w:ascii="Tahoma" w:eastAsia="Tahoma" w:hAnsi="Tahoma" w:cs="Tahoma"/>
          <w:spacing w:val="-1"/>
        </w:rPr>
        <w:t>i pro</w:t>
      </w:r>
      <w:r w:rsidRPr="00517341">
        <w:rPr>
          <w:rFonts w:ascii="Tahoma" w:eastAsia="Tahoma" w:hAnsi="Tahoma" w:cs="Tahoma"/>
          <w:spacing w:val="-1"/>
        </w:rPr>
        <w:t>j</w:t>
      </w:r>
      <w:r w:rsidRPr="00607A33">
        <w:rPr>
          <w:rFonts w:ascii="Tahoma" w:eastAsia="Tahoma" w:hAnsi="Tahoma" w:cs="Tahoma"/>
          <w:spacing w:val="-1"/>
        </w:rPr>
        <w:t>e</w:t>
      </w:r>
      <w:r w:rsidRPr="00517341">
        <w:rPr>
          <w:rFonts w:ascii="Tahoma" w:eastAsia="Tahoma" w:hAnsi="Tahoma" w:cs="Tahoma"/>
          <w:spacing w:val="-1"/>
        </w:rPr>
        <w:t>k</w:t>
      </w:r>
      <w:r w:rsidRPr="00607A33">
        <w:rPr>
          <w:rFonts w:ascii="Tahoma" w:eastAsia="Tahoma" w:hAnsi="Tahoma" w:cs="Tahoma"/>
          <w:spacing w:val="-1"/>
        </w:rPr>
        <w:t>tu l</w:t>
      </w:r>
      <w:r w:rsidRPr="00517341">
        <w:rPr>
          <w:rFonts w:ascii="Tahoma" w:eastAsia="Tahoma" w:hAnsi="Tahoma" w:cs="Tahoma"/>
          <w:spacing w:val="-1"/>
        </w:rPr>
        <w:t>u</w:t>
      </w:r>
      <w:r w:rsidRPr="00607A33">
        <w:rPr>
          <w:rFonts w:ascii="Tahoma" w:eastAsia="Tahoma" w:hAnsi="Tahoma" w:cs="Tahoma"/>
          <w:spacing w:val="-1"/>
        </w:rPr>
        <w:t>b realizu</w:t>
      </w:r>
      <w:r w:rsidRPr="00517341">
        <w:rPr>
          <w:rFonts w:ascii="Tahoma" w:eastAsia="Tahoma" w:hAnsi="Tahoma" w:cs="Tahoma"/>
          <w:spacing w:val="-1"/>
        </w:rPr>
        <w:t>j</w:t>
      </w:r>
      <w:r w:rsidRPr="00607A33">
        <w:rPr>
          <w:rFonts w:ascii="Tahoma" w:eastAsia="Tahoma" w:hAnsi="Tahoma" w:cs="Tahoma"/>
          <w:spacing w:val="-1"/>
        </w:rPr>
        <w:t xml:space="preserve">e go w sposób </w:t>
      </w:r>
      <w:r w:rsidRPr="00517341">
        <w:rPr>
          <w:rFonts w:ascii="Tahoma" w:eastAsia="Tahoma" w:hAnsi="Tahoma" w:cs="Tahoma"/>
          <w:spacing w:val="-1"/>
        </w:rPr>
        <w:t>n</w:t>
      </w:r>
      <w:r w:rsidRPr="00607A33">
        <w:rPr>
          <w:rFonts w:ascii="Tahoma" w:eastAsia="Tahoma" w:hAnsi="Tahoma" w:cs="Tahoma"/>
          <w:spacing w:val="-1"/>
        </w:rPr>
        <w:t>iezgod</w:t>
      </w:r>
      <w:r w:rsidRPr="00517341">
        <w:rPr>
          <w:rFonts w:ascii="Tahoma" w:eastAsia="Tahoma" w:hAnsi="Tahoma" w:cs="Tahoma"/>
          <w:spacing w:val="-1"/>
        </w:rPr>
        <w:t>n</w:t>
      </w:r>
      <w:r w:rsidRPr="00607A33">
        <w:rPr>
          <w:rFonts w:ascii="Tahoma" w:eastAsia="Tahoma" w:hAnsi="Tahoma" w:cs="Tahoma"/>
          <w:spacing w:val="-1"/>
        </w:rPr>
        <w:t>y z</w:t>
      </w:r>
      <w:r w:rsidRPr="00517341">
        <w:rPr>
          <w:rFonts w:ascii="Tahoma" w:eastAsia="Tahoma" w:hAnsi="Tahoma" w:cs="Tahoma"/>
          <w:spacing w:val="-1"/>
        </w:rPr>
        <w:t xml:space="preserve"> </w:t>
      </w:r>
      <w:r w:rsidRPr="00607A33">
        <w:rPr>
          <w:rFonts w:ascii="Tahoma" w:eastAsia="Tahoma" w:hAnsi="Tahoma" w:cs="Tahoma"/>
          <w:spacing w:val="-1"/>
        </w:rPr>
        <w:t>ni</w:t>
      </w:r>
      <w:r w:rsidRPr="00517341">
        <w:rPr>
          <w:rFonts w:ascii="Tahoma" w:eastAsia="Tahoma" w:hAnsi="Tahoma" w:cs="Tahoma"/>
          <w:spacing w:val="-1"/>
        </w:rPr>
        <w:t>n</w:t>
      </w:r>
      <w:r w:rsidRPr="00607A33">
        <w:rPr>
          <w:rFonts w:ascii="Tahoma" w:eastAsia="Tahoma" w:hAnsi="Tahoma" w:cs="Tahoma"/>
          <w:spacing w:val="-1"/>
        </w:rPr>
        <w:t>ie</w:t>
      </w:r>
      <w:r w:rsidRPr="00517341">
        <w:rPr>
          <w:rFonts w:ascii="Tahoma" w:eastAsia="Tahoma" w:hAnsi="Tahoma" w:cs="Tahoma"/>
          <w:spacing w:val="-1"/>
        </w:rPr>
        <w:t>j</w:t>
      </w:r>
      <w:r w:rsidRPr="00607A33">
        <w:rPr>
          <w:rFonts w:ascii="Tahoma" w:eastAsia="Tahoma" w:hAnsi="Tahoma" w:cs="Tahoma"/>
          <w:spacing w:val="-1"/>
        </w:rPr>
        <w:t xml:space="preserve">szą </w:t>
      </w:r>
      <w:r w:rsidRPr="00517341">
        <w:rPr>
          <w:rFonts w:ascii="Tahoma" w:eastAsia="Tahoma" w:hAnsi="Tahoma" w:cs="Tahoma"/>
          <w:spacing w:val="-1"/>
        </w:rPr>
        <w:t>u</w:t>
      </w:r>
      <w:r w:rsidRPr="00607A33">
        <w:rPr>
          <w:rFonts w:ascii="Tahoma" w:eastAsia="Tahoma" w:hAnsi="Tahoma" w:cs="Tahoma"/>
          <w:spacing w:val="-1"/>
        </w:rPr>
        <w:t>mową;</w:t>
      </w:r>
    </w:p>
    <w:p w14:paraId="26458F4C" w14:textId="2A250C88" w:rsidR="006E1475" w:rsidRPr="00517341" w:rsidRDefault="006E1475"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517341">
        <w:rPr>
          <w:rFonts w:ascii="Tahoma" w:eastAsia="Tahoma" w:hAnsi="Tahoma" w:cs="Tahoma"/>
          <w:spacing w:val="1"/>
        </w:rPr>
        <w:t>Beneficjent nie doprowadził do usunięcia stwierdzonych nieprawidłowości, w tym nie dokonał zwrotu wydatków niekwalifikowalnych ustalonych na podstawie wniosków o płatność lub czynności kontrolnych uprawnionych organów w terminie określonym przez IZ RPO WŚ;</w:t>
      </w:r>
    </w:p>
    <w:p w14:paraId="202B2B7E" w14:textId="3A6D6631" w:rsidR="006E1475" w:rsidRPr="00517341" w:rsidRDefault="006E1475"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517341">
        <w:rPr>
          <w:rFonts w:ascii="Tahoma" w:eastAsia="Tahoma" w:hAnsi="Tahoma" w:cs="Tahoma"/>
          <w:spacing w:val="1"/>
        </w:rPr>
        <w:t xml:space="preserve">Beneficjent w sposób uporczywy uchyla się od wykonywania obowiązków o których mowa w § 10 </w:t>
      </w:r>
      <w:r w:rsidR="000F2136" w:rsidRPr="00517341">
        <w:rPr>
          <w:rFonts w:ascii="Tahoma" w:eastAsia="Tahoma" w:hAnsi="Tahoma" w:cs="Tahoma"/>
          <w:spacing w:val="1"/>
        </w:rPr>
        <w:t xml:space="preserve">ust. 2-3 </w:t>
      </w:r>
      <w:r w:rsidR="002358C7" w:rsidRPr="00517341">
        <w:rPr>
          <w:rFonts w:ascii="Tahoma" w:eastAsia="Tahoma" w:hAnsi="Tahoma" w:cs="Tahoma"/>
          <w:spacing w:val="1"/>
        </w:rPr>
        <w:t xml:space="preserve">i § 20 ust. 1 pkt </w:t>
      </w:r>
      <w:r w:rsidR="000B702F">
        <w:rPr>
          <w:rFonts w:ascii="Tahoma" w:eastAsia="Tahoma" w:hAnsi="Tahoma" w:cs="Tahoma"/>
          <w:spacing w:val="1"/>
        </w:rPr>
        <w:t>3</w:t>
      </w:r>
      <w:r w:rsidRPr="00517341">
        <w:rPr>
          <w:rFonts w:ascii="Tahoma" w:eastAsia="Tahoma" w:hAnsi="Tahoma" w:cs="Tahoma"/>
          <w:spacing w:val="1"/>
        </w:rPr>
        <w:t>;</w:t>
      </w:r>
    </w:p>
    <w:p w14:paraId="33303D18" w14:textId="3EF36691" w:rsidR="00942F4E" w:rsidRPr="00607A33" w:rsidRDefault="00280ADA"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607A33">
        <w:rPr>
          <w:rFonts w:ascii="Tahoma" w:eastAsia="Tahoma" w:hAnsi="Tahoma" w:cs="Tahoma"/>
          <w:spacing w:val="1"/>
        </w:rPr>
        <w:t>B</w:t>
      </w:r>
      <w:r w:rsidRPr="00517341">
        <w:rPr>
          <w:rFonts w:ascii="Tahoma" w:eastAsia="Tahoma" w:hAnsi="Tahoma" w:cs="Tahoma"/>
          <w:spacing w:val="1"/>
        </w:rPr>
        <w:t>e</w:t>
      </w:r>
      <w:r w:rsidRPr="00607A33">
        <w:rPr>
          <w:rFonts w:ascii="Tahoma" w:eastAsia="Tahoma" w:hAnsi="Tahoma" w:cs="Tahoma"/>
          <w:spacing w:val="1"/>
        </w:rPr>
        <w:t>n</w:t>
      </w:r>
      <w:r w:rsidRPr="00517341">
        <w:rPr>
          <w:rFonts w:ascii="Tahoma" w:eastAsia="Tahoma" w:hAnsi="Tahoma" w:cs="Tahoma"/>
          <w:spacing w:val="1"/>
        </w:rPr>
        <w:t>e</w:t>
      </w:r>
      <w:r w:rsidRPr="00607A33">
        <w:rPr>
          <w:rFonts w:ascii="Tahoma" w:eastAsia="Tahoma" w:hAnsi="Tahoma" w:cs="Tahoma"/>
          <w:spacing w:val="1"/>
        </w:rPr>
        <w:t>ficjent nie pr</w:t>
      </w:r>
      <w:r w:rsidRPr="00517341">
        <w:rPr>
          <w:rFonts w:ascii="Tahoma" w:eastAsia="Tahoma" w:hAnsi="Tahoma" w:cs="Tahoma"/>
          <w:spacing w:val="1"/>
        </w:rPr>
        <w:t>ze</w:t>
      </w:r>
      <w:r w:rsidRPr="00607A33">
        <w:rPr>
          <w:rFonts w:ascii="Tahoma" w:eastAsia="Tahoma" w:hAnsi="Tahoma" w:cs="Tahoma"/>
          <w:spacing w:val="1"/>
        </w:rPr>
        <w:t>d</w:t>
      </w:r>
      <w:r w:rsidRPr="00517341">
        <w:rPr>
          <w:rFonts w:ascii="Tahoma" w:eastAsia="Tahoma" w:hAnsi="Tahoma" w:cs="Tahoma"/>
          <w:spacing w:val="1"/>
        </w:rPr>
        <w:t>ł</w:t>
      </w:r>
      <w:r w:rsidRPr="00607A33">
        <w:rPr>
          <w:rFonts w:ascii="Tahoma" w:eastAsia="Tahoma" w:hAnsi="Tahoma" w:cs="Tahoma"/>
          <w:spacing w:val="1"/>
        </w:rPr>
        <w:t>oży z</w:t>
      </w:r>
      <w:r w:rsidRPr="00517341">
        <w:rPr>
          <w:rFonts w:ascii="Tahoma" w:eastAsia="Tahoma" w:hAnsi="Tahoma" w:cs="Tahoma"/>
          <w:spacing w:val="1"/>
        </w:rPr>
        <w:t>a</w:t>
      </w:r>
      <w:r w:rsidRPr="00607A33">
        <w:rPr>
          <w:rFonts w:ascii="Tahoma" w:eastAsia="Tahoma" w:hAnsi="Tahoma" w:cs="Tahoma"/>
          <w:spacing w:val="1"/>
        </w:rPr>
        <w:t>b</w:t>
      </w:r>
      <w:r w:rsidRPr="00517341">
        <w:rPr>
          <w:rFonts w:ascii="Tahoma" w:eastAsia="Tahoma" w:hAnsi="Tahoma" w:cs="Tahoma"/>
          <w:spacing w:val="1"/>
        </w:rPr>
        <w:t>e</w:t>
      </w:r>
      <w:r w:rsidRPr="00607A33">
        <w:rPr>
          <w:rFonts w:ascii="Tahoma" w:eastAsia="Tahoma" w:hAnsi="Tahoma" w:cs="Tahoma"/>
          <w:spacing w:val="1"/>
        </w:rPr>
        <w:t>zpi</w:t>
      </w:r>
      <w:r w:rsidRPr="00517341">
        <w:rPr>
          <w:rFonts w:ascii="Tahoma" w:eastAsia="Tahoma" w:hAnsi="Tahoma" w:cs="Tahoma"/>
          <w:spacing w:val="1"/>
        </w:rPr>
        <w:t>e</w:t>
      </w:r>
      <w:r w:rsidRPr="00607A33">
        <w:rPr>
          <w:rFonts w:ascii="Tahoma" w:eastAsia="Tahoma" w:hAnsi="Tahoma" w:cs="Tahoma"/>
          <w:spacing w:val="1"/>
        </w:rPr>
        <w:t>cz</w:t>
      </w:r>
      <w:r w:rsidRPr="00517341">
        <w:rPr>
          <w:rFonts w:ascii="Tahoma" w:eastAsia="Tahoma" w:hAnsi="Tahoma" w:cs="Tahoma"/>
          <w:spacing w:val="1"/>
        </w:rPr>
        <w:t>e</w:t>
      </w:r>
      <w:r w:rsidRPr="00607A33">
        <w:rPr>
          <w:rFonts w:ascii="Tahoma" w:eastAsia="Tahoma" w:hAnsi="Tahoma" w:cs="Tahoma"/>
          <w:spacing w:val="1"/>
        </w:rPr>
        <w:t>nia pr</w:t>
      </w:r>
      <w:r w:rsidRPr="00517341">
        <w:rPr>
          <w:rFonts w:ascii="Tahoma" w:eastAsia="Tahoma" w:hAnsi="Tahoma" w:cs="Tahoma"/>
          <w:spacing w:val="1"/>
        </w:rPr>
        <w:t>aw</w:t>
      </w:r>
      <w:r w:rsidRPr="00607A33">
        <w:rPr>
          <w:rFonts w:ascii="Tahoma" w:eastAsia="Tahoma" w:hAnsi="Tahoma" w:cs="Tahoma"/>
          <w:spacing w:val="1"/>
        </w:rPr>
        <w:t>id</w:t>
      </w:r>
      <w:r w:rsidRPr="00517341">
        <w:rPr>
          <w:rFonts w:ascii="Tahoma" w:eastAsia="Tahoma" w:hAnsi="Tahoma" w:cs="Tahoma"/>
          <w:spacing w:val="1"/>
        </w:rPr>
        <w:t>ł</w:t>
      </w:r>
      <w:r w:rsidRPr="00607A33">
        <w:rPr>
          <w:rFonts w:ascii="Tahoma" w:eastAsia="Tahoma" w:hAnsi="Tahoma" w:cs="Tahoma"/>
          <w:spacing w:val="1"/>
        </w:rPr>
        <w:t>o</w:t>
      </w:r>
      <w:r w:rsidRPr="00517341">
        <w:rPr>
          <w:rFonts w:ascii="Tahoma" w:eastAsia="Tahoma" w:hAnsi="Tahoma" w:cs="Tahoma"/>
          <w:spacing w:val="1"/>
        </w:rPr>
        <w:t>we</w:t>
      </w:r>
      <w:r w:rsidRPr="00607A33">
        <w:rPr>
          <w:rFonts w:ascii="Tahoma" w:eastAsia="Tahoma" w:hAnsi="Tahoma" w:cs="Tahoma"/>
          <w:spacing w:val="1"/>
        </w:rPr>
        <w:t>j r</w:t>
      </w:r>
      <w:r w:rsidRPr="00517341">
        <w:rPr>
          <w:rFonts w:ascii="Tahoma" w:eastAsia="Tahoma" w:hAnsi="Tahoma" w:cs="Tahoma"/>
          <w:spacing w:val="1"/>
        </w:rPr>
        <w:t>ea</w:t>
      </w:r>
      <w:r w:rsidRPr="00607A33">
        <w:rPr>
          <w:rFonts w:ascii="Tahoma" w:eastAsia="Tahoma" w:hAnsi="Tahoma" w:cs="Tahoma"/>
          <w:spacing w:val="1"/>
        </w:rPr>
        <w:t>liz</w:t>
      </w:r>
      <w:r w:rsidRPr="00517341">
        <w:rPr>
          <w:rFonts w:ascii="Tahoma" w:eastAsia="Tahoma" w:hAnsi="Tahoma" w:cs="Tahoma"/>
          <w:spacing w:val="1"/>
        </w:rPr>
        <w:t>a</w:t>
      </w:r>
      <w:r w:rsidRPr="00607A33">
        <w:rPr>
          <w:rFonts w:ascii="Tahoma" w:eastAsia="Tahoma" w:hAnsi="Tahoma" w:cs="Tahoma"/>
          <w:spacing w:val="1"/>
        </w:rPr>
        <w:t>cji umo</w:t>
      </w:r>
      <w:r w:rsidRPr="00517341">
        <w:rPr>
          <w:rFonts w:ascii="Tahoma" w:eastAsia="Tahoma" w:hAnsi="Tahoma" w:cs="Tahoma"/>
          <w:spacing w:val="1"/>
        </w:rPr>
        <w:t>w</w:t>
      </w:r>
      <w:r w:rsidRPr="00607A33">
        <w:rPr>
          <w:rFonts w:ascii="Tahoma" w:eastAsia="Tahoma" w:hAnsi="Tahoma" w:cs="Tahoma"/>
          <w:spacing w:val="1"/>
        </w:rPr>
        <w:t>y zg</w:t>
      </w:r>
      <w:r w:rsidRPr="00517341">
        <w:rPr>
          <w:rFonts w:ascii="Tahoma" w:eastAsia="Tahoma" w:hAnsi="Tahoma" w:cs="Tahoma"/>
          <w:spacing w:val="1"/>
        </w:rPr>
        <w:t>o</w:t>
      </w:r>
      <w:r w:rsidRPr="00607A33">
        <w:rPr>
          <w:rFonts w:ascii="Tahoma" w:eastAsia="Tahoma" w:hAnsi="Tahoma" w:cs="Tahoma"/>
          <w:spacing w:val="1"/>
        </w:rPr>
        <w:t xml:space="preserve">dnie z § </w:t>
      </w:r>
      <w:r w:rsidR="004927A6" w:rsidRPr="00607A33">
        <w:rPr>
          <w:rFonts w:ascii="Tahoma" w:eastAsia="Tahoma" w:hAnsi="Tahoma" w:cs="Tahoma"/>
          <w:spacing w:val="1"/>
        </w:rPr>
        <w:t>1</w:t>
      </w:r>
      <w:r w:rsidR="00941914" w:rsidRPr="00607A33">
        <w:rPr>
          <w:rFonts w:ascii="Tahoma" w:eastAsia="Tahoma" w:hAnsi="Tahoma" w:cs="Tahoma"/>
          <w:spacing w:val="1"/>
        </w:rPr>
        <w:t>9</w:t>
      </w:r>
      <w:r w:rsidR="00E03F00" w:rsidRPr="00607A33">
        <w:rPr>
          <w:rFonts w:ascii="Tahoma" w:eastAsia="Tahoma" w:hAnsi="Tahoma" w:cs="Tahoma"/>
          <w:spacing w:val="1"/>
        </w:rPr>
        <w:t xml:space="preserve"> </w:t>
      </w:r>
    </w:p>
    <w:p w14:paraId="6F056EDE" w14:textId="5694F90F" w:rsidR="006830C2" w:rsidRPr="00607A33" w:rsidRDefault="008F084C"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517341">
        <w:rPr>
          <w:rFonts w:ascii="Tahoma" w:eastAsia="Tahoma" w:hAnsi="Tahoma" w:cs="Tahoma"/>
          <w:spacing w:val="1"/>
        </w:rPr>
        <w:t>n</w:t>
      </w:r>
      <w:r w:rsidR="006830C2" w:rsidRPr="00517341">
        <w:rPr>
          <w:rFonts w:ascii="Tahoma" w:eastAsia="Tahoma" w:hAnsi="Tahoma" w:cs="Tahoma"/>
          <w:spacing w:val="1"/>
        </w:rPr>
        <w:t>ie dojdzie do przeprowadzenia kontroli z przyczyn leżących po stronie Beneficjenta;</w:t>
      </w:r>
    </w:p>
    <w:p w14:paraId="2D75A239" w14:textId="77777777" w:rsidR="006E1475" w:rsidRPr="00517341" w:rsidRDefault="006E1475"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517341">
        <w:rPr>
          <w:rFonts w:ascii="Tahoma" w:eastAsia="Tahoma" w:hAnsi="Tahoma" w:cs="Tahoma"/>
          <w:spacing w:val="1"/>
        </w:rPr>
        <w:t>Beneficjent został postawiony w stan likwidacji, ogłoszono wobec niego upadłość, podlega zarządowi komisarycznemu lub jest podmiotem postępowań o podobnym charakterze;</w:t>
      </w:r>
    </w:p>
    <w:p w14:paraId="14DD38C8" w14:textId="77777777" w:rsidR="006E1475" w:rsidRPr="00517341" w:rsidRDefault="006E1475"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517341">
        <w:rPr>
          <w:rFonts w:ascii="Tahoma" w:eastAsia="Tahoma" w:hAnsi="Tahoma" w:cs="Tahoma"/>
          <w:spacing w:val="1"/>
        </w:rPr>
        <w:t>Beneficjent został wykluczony z prawa otrzymania środków pochodzących z funduszy strukturalnych, zgodnie z art. 207 ust. 4 UFP;</w:t>
      </w:r>
    </w:p>
    <w:p w14:paraId="05D7FC7E" w14:textId="6DB2D5F7" w:rsidR="006E1475" w:rsidRPr="00517341" w:rsidRDefault="006E1475"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517341">
        <w:rPr>
          <w:rFonts w:ascii="Tahoma" w:eastAsia="Tahoma" w:hAnsi="Tahoma" w:cs="Tahoma"/>
          <w:spacing w:val="1"/>
        </w:rPr>
        <w:t>Beneficjent nie poddał się lub nie uzyskał akredytacji w okresie realizacji projektu, o której mowa w § 6 ust. 6</w:t>
      </w:r>
      <w:r w:rsidRPr="00517341">
        <w:rPr>
          <w:rStyle w:val="Odwoanieprzypisudolnego"/>
          <w:rFonts w:ascii="Tahoma" w:eastAsia="Tahoma" w:hAnsi="Tahoma" w:cs="Tahoma"/>
          <w:spacing w:val="1"/>
        </w:rPr>
        <w:footnoteReference w:id="80"/>
      </w:r>
      <w:r w:rsidR="008F084C" w:rsidRPr="00517341">
        <w:rPr>
          <w:rFonts w:ascii="Tahoma" w:eastAsia="Tahoma" w:hAnsi="Tahoma" w:cs="Tahoma"/>
          <w:spacing w:val="1"/>
        </w:rPr>
        <w:t>;</w:t>
      </w:r>
    </w:p>
    <w:p w14:paraId="49FE2B37" w14:textId="77777777" w:rsidR="006E1475" w:rsidRPr="00517341" w:rsidRDefault="006E1475"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517341">
        <w:rPr>
          <w:rFonts w:ascii="Tahoma" w:eastAsia="Tahoma" w:hAnsi="Tahoma" w:cs="Tahoma"/>
          <w:spacing w:val="1"/>
        </w:rPr>
        <w:t>Beneficjent nie wywiązuje się z innych istotnych obowiązków wynikających z Umowy, pomimo wezwania przez IZ RPO WŚ do usunięcia naruszeń, a także nie stosuje się do zaleceń lub rekomendacji IZ.</w:t>
      </w:r>
    </w:p>
    <w:p w14:paraId="663DEB94" w14:textId="00C74D8F" w:rsidR="00942F4E" w:rsidRPr="009B54DF" w:rsidRDefault="00280ADA" w:rsidP="00607A33">
      <w:pPr>
        <w:pStyle w:val="Akapitzlist"/>
        <w:numPr>
          <w:ilvl w:val="0"/>
          <w:numId w:val="28"/>
        </w:numPr>
        <w:tabs>
          <w:tab w:val="clear" w:pos="360"/>
          <w:tab w:val="num" w:pos="426"/>
        </w:tabs>
        <w:spacing w:line="276" w:lineRule="auto"/>
        <w:ind w:left="426" w:right="14" w:hanging="426"/>
        <w:rPr>
          <w:rFonts w:ascii="Tahoma" w:eastAsia="Tahoma" w:hAnsi="Tahoma" w:cs="Tahoma"/>
        </w:rPr>
      </w:pPr>
      <w:r w:rsidRPr="009B54DF">
        <w:rPr>
          <w:rFonts w:ascii="Tahoma" w:eastAsia="Tahoma" w:hAnsi="Tahoma" w:cs="Tahoma"/>
        </w:rPr>
        <w:t>IZ</w:t>
      </w:r>
      <w:r w:rsidRPr="009B54DF">
        <w:rPr>
          <w:rFonts w:ascii="Tahoma" w:eastAsia="Tahoma" w:hAnsi="Tahoma" w:cs="Tahoma"/>
          <w:spacing w:val="41"/>
        </w:rPr>
        <w:t xml:space="preserve"> </w:t>
      </w:r>
      <w:r w:rsidRPr="009B54DF">
        <w:rPr>
          <w:rFonts w:ascii="Tahoma" w:eastAsia="Tahoma" w:hAnsi="Tahoma" w:cs="Tahoma"/>
        </w:rPr>
        <w:t>może</w:t>
      </w:r>
      <w:r w:rsidRPr="009B54DF">
        <w:rPr>
          <w:rFonts w:ascii="Tahoma" w:eastAsia="Tahoma" w:hAnsi="Tahoma" w:cs="Tahoma"/>
          <w:spacing w:val="39"/>
        </w:rPr>
        <w:t xml:space="preserve"> </w:t>
      </w:r>
      <w:r w:rsidRPr="009B54DF">
        <w:rPr>
          <w:rFonts w:ascii="Tahoma" w:eastAsia="Tahoma" w:hAnsi="Tahoma" w:cs="Tahoma"/>
        </w:rPr>
        <w:t>roz</w:t>
      </w:r>
      <w:r w:rsidRPr="009B54DF">
        <w:rPr>
          <w:rFonts w:ascii="Tahoma" w:eastAsia="Tahoma" w:hAnsi="Tahoma" w:cs="Tahoma"/>
          <w:spacing w:val="1"/>
        </w:rPr>
        <w:t>w</w:t>
      </w:r>
      <w:r w:rsidRPr="009B54DF">
        <w:rPr>
          <w:rFonts w:ascii="Tahoma" w:eastAsia="Tahoma" w:hAnsi="Tahoma" w:cs="Tahoma"/>
        </w:rPr>
        <w:t>i</w:t>
      </w:r>
      <w:r w:rsidRPr="009B54DF">
        <w:rPr>
          <w:rFonts w:ascii="Tahoma" w:eastAsia="Tahoma" w:hAnsi="Tahoma" w:cs="Tahoma"/>
          <w:spacing w:val="1"/>
        </w:rPr>
        <w:t>ą</w:t>
      </w:r>
      <w:r w:rsidRPr="009B54DF">
        <w:rPr>
          <w:rFonts w:ascii="Tahoma" w:eastAsia="Tahoma" w:hAnsi="Tahoma" w:cs="Tahoma"/>
        </w:rPr>
        <w:t>z</w:t>
      </w:r>
      <w:r w:rsidRPr="009B54DF">
        <w:rPr>
          <w:rFonts w:ascii="Tahoma" w:eastAsia="Tahoma" w:hAnsi="Tahoma" w:cs="Tahoma"/>
          <w:spacing w:val="1"/>
        </w:rPr>
        <w:t>a</w:t>
      </w:r>
      <w:r w:rsidRPr="009B54DF">
        <w:rPr>
          <w:rFonts w:ascii="Tahoma" w:eastAsia="Tahoma" w:hAnsi="Tahoma" w:cs="Tahoma"/>
        </w:rPr>
        <w:t>ć</w:t>
      </w:r>
      <w:r w:rsidRPr="009B54DF">
        <w:rPr>
          <w:rFonts w:ascii="Tahoma" w:eastAsia="Tahoma" w:hAnsi="Tahoma" w:cs="Tahoma"/>
          <w:spacing w:val="34"/>
        </w:rPr>
        <w:t xml:space="preserve"> </w:t>
      </w:r>
      <w:r w:rsidRPr="009B54DF">
        <w:rPr>
          <w:rFonts w:ascii="Tahoma" w:eastAsia="Tahoma" w:hAnsi="Tahoma" w:cs="Tahoma"/>
          <w:spacing w:val="-1"/>
        </w:rPr>
        <w:t>n</w:t>
      </w:r>
      <w:r w:rsidRPr="009B54DF">
        <w:rPr>
          <w:rFonts w:ascii="Tahoma" w:eastAsia="Tahoma" w:hAnsi="Tahoma" w:cs="Tahoma"/>
          <w:spacing w:val="2"/>
        </w:rPr>
        <w:t>i</w:t>
      </w:r>
      <w:r w:rsidRPr="009B54DF">
        <w:rPr>
          <w:rFonts w:ascii="Tahoma" w:eastAsia="Tahoma" w:hAnsi="Tahoma" w:cs="Tahoma"/>
          <w:spacing w:val="-1"/>
        </w:rPr>
        <w:t>n</w:t>
      </w:r>
      <w:r w:rsidRPr="009B54DF">
        <w:rPr>
          <w:rFonts w:ascii="Tahoma" w:eastAsia="Tahoma" w:hAnsi="Tahoma" w:cs="Tahoma"/>
        </w:rPr>
        <w:t>i</w:t>
      </w:r>
      <w:r w:rsidRPr="009B54DF">
        <w:rPr>
          <w:rFonts w:ascii="Tahoma" w:eastAsia="Tahoma" w:hAnsi="Tahoma" w:cs="Tahoma"/>
          <w:spacing w:val="1"/>
        </w:rPr>
        <w:t>e</w:t>
      </w:r>
      <w:r w:rsidRPr="009B54DF">
        <w:rPr>
          <w:rFonts w:ascii="Tahoma" w:eastAsia="Tahoma" w:hAnsi="Tahoma" w:cs="Tahoma"/>
          <w:spacing w:val="-1"/>
        </w:rPr>
        <w:t>j</w:t>
      </w:r>
      <w:r w:rsidRPr="009B54DF">
        <w:rPr>
          <w:rFonts w:ascii="Tahoma" w:eastAsia="Tahoma" w:hAnsi="Tahoma" w:cs="Tahoma"/>
          <w:spacing w:val="2"/>
        </w:rPr>
        <w:t>s</w:t>
      </w:r>
      <w:r w:rsidRPr="009B54DF">
        <w:rPr>
          <w:rFonts w:ascii="Tahoma" w:eastAsia="Tahoma" w:hAnsi="Tahoma" w:cs="Tahoma"/>
        </w:rPr>
        <w:t>zą</w:t>
      </w:r>
      <w:r w:rsidRPr="009B54DF">
        <w:rPr>
          <w:rFonts w:ascii="Tahoma" w:eastAsia="Tahoma" w:hAnsi="Tahoma" w:cs="Tahoma"/>
          <w:spacing w:val="37"/>
        </w:rPr>
        <w:t xml:space="preserve"> </w:t>
      </w:r>
      <w:r w:rsidRPr="009B54DF">
        <w:rPr>
          <w:rFonts w:ascii="Tahoma" w:eastAsia="Tahoma" w:hAnsi="Tahoma" w:cs="Tahoma"/>
          <w:spacing w:val="-1"/>
        </w:rPr>
        <w:t>u</w:t>
      </w:r>
      <w:r w:rsidRPr="009B54DF">
        <w:rPr>
          <w:rFonts w:ascii="Tahoma" w:eastAsia="Tahoma" w:hAnsi="Tahoma" w:cs="Tahoma"/>
        </w:rPr>
        <w:t>mo</w:t>
      </w:r>
      <w:r w:rsidRPr="009B54DF">
        <w:rPr>
          <w:rFonts w:ascii="Tahoma" w:eastAsia="Tahoma" w:hAnsi="Tahoma" w:cs="Tahoma"/>
          <w:spacing w:val="1"/>
        </w:rPr>
        <w:t>w</w:t>
      </w:r>
      <w:r w:rsidRPr="009B54DF">
        <w:rPr>
          <w:rFonts w:ascii="Tahoma" w:eastAsia="Tahoma" w:hAnsi="Tahoma" w:cs="Tahoma"/>
        </w:rPr>
        <w:t>ę</w:t>
      </w:r>
      <w:r w:rsidRPr="009B54DF">
        <w:rPr>
          <w:rFonts w:ascii="Tahoma" w:eastAsia="Tahoma" w:hAnsi="Tahoma" w:cs="Tahoma"/>
          <w:spacing w:val="37"/>
        </w:rPr>
        <w:t xml:space="preserve"> </w:t>
      </w:r>
      <w:r w:rsidRPr="009B54DF">
        <w:rPr>
          <w:rFonts w:ascii="Tahoma" w:eastAsia="Tahoma" w:hAnsi="Tahoma" w:cs="Tahoma"/>
        </w:rPr>
        <w:t>z</w:t>
      </w:r>
      <w:r w:rsidRPr="009B54DF">
        <w:rPr>
          <w:rFonts w:ascii="Tahoma" w:eastAsia="Tahoma" w:hAnsi="Tahoma" w:cs="Tahoma"/>
          <w:spacing w:val="43"/>
        </w:rPr>
        <w:t xml:space="preserve"> </w:t>
      </w:r>
      <w:r w:rsidRPr="009B54DF">
        <w:rPr>
          <w:rFonts w:ascii="Tahoma" w:eastAsia="Tahoma" w:hAnsi="Tahoma" w:cs="Tahoma"/>
        </w:rPr>
        <w:t>z</w:t>
      </w:r>
      <w:r w:rsidRPr="009B54DF">
        <w:rPr>
          <w:rFonts w:ascii="Tahoma" w:eastAsia="Tahoma" w:hAnsi="Tahoma" w:cs="Tahoma"/>
          <w:spacing w:val="1"/>
        </w:rPr>
        <w:t>a</w:t>
      </w:r>
      <w:r w:rsidRPr="009B54DF">
        <w:rPr>
          <w:rFonts w:ascii="Tahoma" w:eastAsia="Tahoma" w:hAnsi="Tahoma" w:cs="Tahoma"/>
          <w:spacing w:val="-1"/>
        </w:rPr>
        <w:t>ch</w:t>
      </w:r>
      <w:r w:rsidRPr="009B54DF">
        <w:rPr>
          <w:rFonts w:ascii="Tahoma" w:eastAsia="Tahoma" w:hAnsi="Tahoma" w:cs="Tahoma"/>
        </w:rPr>
        <w:t>o</w:t>
      </w:r>
      <w:r w:rsidRPr="009B54DF">
        <w:rPr>
          <w:rFonts w:ascii="Tahoma" w:eastAsia="Tahoma" w:hAnsi="Tahoma" w:cs="Tahoma"/>
          <w:spacing w:val="-2"/>
        </w:rPr>
        <w:t>w</w:t>
      </w:r>
      <w:r w:rsidRPr="009B54DF">
        <w:rPr>
          <w:rFonts w:ascii="Tahoma" w:eastAsia="Tahoma" w:hAnsi="Tahoma" w:cs="Tahoma"/>
          <w:spacing w:val="1"/>
        </w:rPr>
        <w:t>an</w:t>
      </w:r>
      <w:r w:rsidRPr="009B54DF">
        <w:rPr>
          <w:rFonts w:ascii="Tahoma" w:eastAsia="Tahoma" w:hAnsi="Tahoma" w:cs="Tahoma"/>
        </w:rPr>
        <w:t>i</w:t>
      </w:r>
      <w:r w:rsidRPr="009B54DF">
        <w:rPr>
          <w:rFonts w:ascii="Tahoma" w:eastAsia="Tahoma" w:hAnsi="Tahoma" w:cs="Tahoma"/>
          <w:spacing w:val="1"/>
        </w:rPr>
        <w:t>e</w:t>
      </w:r>
      <w:r w:rsidRPr="009B54DF">
        <w:rPr>
          <w:rFonts w:ascii="Tahoma" w:eastAsia="Tahoma" w:hAnsi="Tahoma" w:cs="Tahoma"/>
        </w:rPr>
        <w:t>m</w:t>
      </w:r>
      <w:r w:rsidRPr="009B54DF">
        <w:rPr>
          <w:rFonts w:ascii="Tahoma" w:eastAsia="Tahoma" w:hAnsi="Tahoma" w:cs="Tahoma"/>
          <w:spacing w:val="32"/>
        </w:rPr>
        <w:t xml:space="preserve"> </w:t>
      </w:r>
      <w:r w:rsidRPr="009B54DF">
        <w:rPr>
          <w:rFonts w:ascii="Tahoma" w:eastAsia="Tahoma" w:hAnsi="Tahoma" w:cs="Tahoma"/>
          <w:spacing w:val="-1"/>
        </w:rPr>
        <w:t>j</w:t>
      </w:r>
      <w:r w:rsidRPr="009B54DF">
        <w:rPr>
          <w:rFonts w:ascii="Tahoma" w:eastAsia="Tahoma" w:hAnsi="Tahoma" w:cs="Tahoma"/>
          <w:spacing w:val="1"/>
        </w:rPr>
        <w:t>e</w:t>
      </w:r>
      <w:r w:rsidRPr="009B54DF">
        <w:rPr>
          <w:rFonts w:ascii="Tahoma" w:eastAsia="Tahoma" w:hAnsi="Tahoma" w:cs="Tahoma"/>
        </w:rPr>
        <w:t>dn</w:t>
      </w:r>
      <w:r w:rsidRPr="009B54DF">
        <w:rPr>
          <w:rFonts w:ascii="Tahoma" w:eastAsia="Tahoma" w:hAnsi="Tahoma" w:cs="Tahoma"/>
          <w:spacing w:val="-1"/>
        </w:rPr>
        <w:t>o</w:t>
      </w:r>
      <w:r w:rsidRPr="009B54DF">
        <w:rPr>
          <w:rFonts w:ascii="Tahoma" w:eastAsia="Tahoma" w:hAnsi="Tahoma" w:cs="Tahoma"/>
        </w:rPr>
        <w:t>mi</w:t>
      </w:r>
      <w:r w:rsidRPr="009B54DF">
        <w:rPr>
          <w:rFonts w:ascii="Tahoma" w:eastAsia="Tahoma" w:hAnsi="Tahoma" w:cs="Tahoma"/>
          <w:spacing w:val="1"/>
        </w:rPr>
        <w:t>e</w:t>
      </w:r>
      <w:r w:rsidRPr="009B54DF">
        <w:rPr>
          <w:rFonts w:ascii="Tahoma" w:eastAsia="Tahoma" w:hAnsi="Tahoma" w:cs="Tahoma"/>
        </w:rPr>
        <w:t>si</w:t>
      </w:r>
      <w:r w:rsidRPr="009B54DF">
        <w:rPr>
          <w:rFonts w:ascii="Tahoma" w:eastAsia="Tahoma" w:hAnsi="Tahoma" w:cs="Tahoma"/>
          <w:spacing w:val="3"/>
        </w:rPr>
        <w:t>ę</w:t>
      </w:r>
      <w:r w:rsidRPr="009B54DF">
        <w:rPr>
          <w:rFonts w:ascii="Tahoma" w:eastAsia="Tahoma" w:hAnsi="Tahoma" w:cs="Tahoma"/>
          <w:spacing w:val="-1"/>
        </w:rPr>
        <w:t>c</w:t>
      </w:r>
      <w:r w:rsidRPr="009B54DF">
        <w:rPr>
          <w:rFonts w:ascii="Tahoma" w:eastAsia="Tahoma" w:hAnsi="Tahoma" w:cs="Tahoma"/>
        </w:rPr>
        <w:t>znego</w:t>
      </w:r>
      <w:r w:rsidRPr="009B54DF">
        <w:rPr>
          <w:rFonts w:ascii="Tahoma" w:eastAsia="Tahoma" w:hAnsi="Tahoma" w:cs="Tahoma"/>
          <w:spacing w:val="26"/>
        </w:rPr>
        <w:t xml:space="preserve"> </w:t>
      </w:r>
      <w:r w:rsidRPr="009B54DF">
        <w:rPr>
          <w:rFonts w:ascii="Tahoma" w:eastAsia="Tahoma" w:hAnsi="Tahoma" w:cs="Tahoma"/>
          <w:spacing w:val="2"/>
        </w:rPr>
        <w:t>o</w:t>
      </w:r>
      <w:r w:rsidRPr="009B54DF">
        <w:rPr>
          <w:rFonts w:ascii="Tahoma" w:eastAsia="Tahoma" w:hAnsi="Tahoma" w:cs="Tahoma"/>
          <w:spacing w:val="-1"/>
        </w:rPr>
        <w:t>k</w:t>
      </w:r>
      <w:r w:rsidRPr="009B54DF">
        <w:rPr>
          <w:rFonts w:ascii="Tahoma" w:eastAsia="Tahoma" w:hAnsi="Tahoma" w:cs="Tahoma"/>
        </w:rPr>
        <w:t>r</w:t>
      </w:r>
      <w:r w:rsidRPr="009B54DF">
        <w:rPr>
          <w:rFonts w:ascii="Tahoma" w:eastAsia="Tahoma" w:hAnsi="Tahoma" w:cs="Tahoma"/>
          <w:spacing w:val="1"/>
        </w:rPr>
        <w:t>e</w:t>
      </w:r>
      <w:r w:rsidRPr="009B54DF">
        <w:rPr>
          <w:rFonts w:ascii="Tahoma" w:eastAsia="Tahoma" w:hAnsi="Tahoma" w:cs="Tahoma"/>
          <w:spacing w:val="2"/>
        </w:rPr>
        <w:t>s</w:t>
      </w:r>
      <w:r w:rsidRPr="009B54DF">
        <w:rPr>
          <w:rFonts w:ascii="Tahoma" w:eastAsia="Tahoma" w:hAnsi="Tahoma" w:cs="Tahoma"/>
        </w:rPr>
        <w:t>u</w:t>
      </w:r>
      <w:r w:rsidRPr="009B54DF">
        <w:rPr>
          <w:rFonts w:ascii="Tahoma" w:eastAsia="Tahoma" w:hAnsi="Tahoma" w:cs="Tahoma"/>
          <w:spacing w:val="37"/>
        </w:rPr>
        <w:t xml:space="preserve"> </w:t>
      </w:r>
      <w:r w:rsidRPr="009B54DF">
        <w:rPr>
          <w:rFonts w:ascii="Tahoma" w:eastAsia="Tahoma" w:hAnsi="Tahoma" w:cs="Tahoma"/>
          <w:spacing w:val="1"/>
        </w:rPr>
        <w:t>w</w:t>
      </w:r>
      <w:r w:rsidRPr="009B54DF">
        <w:rPr>
          <w:rFonts w:ascii="Tahoma" w:eastAsia="Tahoma" w:hAnsi="Tahoma" w:cs="Tahoma"/>
          <w:spacing w:val="-1"/>
        </w:rPr>
        <w:t>y</w:t>
      </w:r>
      <w:r w:rsidRPr="009B54DF">
        <w:rPr>
          <w:rFonts w:ascii="Tahoma" w:eastAsia="Tahoma" w:hAnsi="Tahoma" w:cs="Tahoma"/>
        </w:rPr>
        <w:t>po</w:t>
      </w:r>
      <w:r w:rsidRPr="009B54DF">
        <w:rPr>
          <w:rFonts w:ascii="Tahoma" w:eastAsia="Tahoma" w:hAnsi="Tahoma" w:cs="Tahoma"/>
          <w:spacing w:val="1"/>
        </w:rPr>
        <w:t>w</w:t>
      </w:r>
      <w:r w:rsidRPr="009B54DF">
        <w:rPr>
          <w:rFonts w:ascii="Tahoma" w:eastAsia="Tahoma" w:hAnsi="Tahoma" w:cs="Tahoma"/>
        </w:rPr>
        <w:t>i</w:t>
      </w:r>
      <w:r w:rsidRPr="009B54DF">
        <w:rPr>
          <w:rFonts w:ascii="Tahoma" w:eastAsia="Tahoma" w:hAnsi="Tahoma" w:cs="Tahoma"/>
          <w:spacing w:val="1"/>
        </w:rPr>
        <w:t>e</w:t>
      </w:r>
      <w:r w:rsidRPr="009B54DF">
        <w:rPr>
          <w:rFonts w:ascii="Tahoma" w:eastAsia="Tahoma" w:hAnsi="Tahoma" w:cs="Tahoma"/>
        </w:rPr>
        <w:t>dz</w:t>
      </w:r>
      <w:r w:rsidRPr="009B54DF">
        <w:rPr>
          <w:rFonts w:ascii="Tahoma" w:eastAsia="Tahoma" w:hAnsi="Tahoma" w:cs="Tahoma"/>
          <w:spacing w:val="1"/>
        </w:rPr>
        <w:t>e</w:t>
      </w:r>
      <w:r w:rsidRPr="009B54DF">
        <w:rPr>
          <w:rFonts w:ascii="Tahoma" w:eastAsia="Tahoma" w:hAnsi="Tahoma" w:cs="Tahoma"/>
          <w:spacing w:val="-1"/>
        </w:rPr>
        <w:t>n</w:t>
      </w:r>
      <w:r w:rsidRPr="009B54DF">
        <w:rPr>
          <w:rFonts w:ascii="Tahoma" w:eastAsia="Tahoma" w:hAnsi="Tahoma" w:cs="Tahoma"/>
        </w:rPr>
        <w:t>i</w:t>
      </w:r>
      <w:r w:rsidRPr="009B54DF">
        <w:rPr>
          <w:rFonts w:ascii="Tahoma" w:eastAsia="Tahoma" w:hAnsi="Tahoma" w:cs="Tahoma"/>
          <w:spacing w:val="1"/>
        </w:rPr>
        <w:t>a</w:t>
      </w:r>
      <w:r w:rsidRPr="009B54DF">
        <w:rPr>
          <w:rFonts w:ascii="Tahoma" w:eastAsia="Tahoma" w:hAnsi="Tahoma" w:cs="Tahoma"/>
        </w:rPr>
        <w:t>,</w:t>
      </w:r>
      <w:r w:rsidR="009B54DF">
        <w:rPr>
          <w:rFonts w:ascii="Tahoma" w:eastAsia="Tahoma" w:hAnsi="Tahoma" w:cs="Tahoma"/>
        </w:rPr>
        <w:t xml:space="preserve"> </w:t>
      </w:r>
      <w:r w:rsidRPr="009B54DF">
        <w:rPr>
          <w:rFonts w:ascii="Tahoma" w:eastAsia="Tahoma" w:hAnsi="Tahoma" w:cs="Tahoma"/>
        </w:rPr>
        <w:t>w pr</w:t>
      </w:r>
      <w:r w:rsidRPr="009B54DF">
        <w:rPr>
          <w:rFonts w:ascii="Tahoma" w:eastAsia="Tahoma" w:hAnsi="Tahoma" w:cs="Tahoma"/>
          <w:spacing w:val="1"/>
        </w:rPr>
        <w:t>z</w:t>
      </w:r>
      <w:r w:rsidRPr="009B54DF">
        <w:rPr>
          <w:rFonts w:ascii="Tahoma" w:eastAsia="Tahoma" w:hAnsi="Tahoma" w:cs="Tahoma"/>
          <w:spacing w:val="-1"/>
        </w:rPr>
        <w:t>y</w:t>
      </w:r>
      <w:r w:rsidRPr="009B54DF">
        <w:rPr>
          <w:rFonts w:ascii="Tahoma" w:eastAsia="Tahoma" w:hAnsi="Tahoma" w:cs="Tahoma"/>
        </w:rPr>
        <w:t>p</w:t>
      </w:r>
      <w:r w:rsidRPr="009B54DF">
        <w:rPr>
          <w:rFonts w:ascii="Tahoma" w:eastAsia="Tahoma" w:hAnsi="Tahoma" w:cs="Tahoma"/>
          <w:spacing w:val="1"/>
        </w:rPr>
        <w:t>a</w:t>
      </w:r>
      <w:r w:rsidRPr="009B54DF">
        <w:rPr>
          <w:rFonts w:ascii="Tahoma" w:eastAsia="Tahoma" w:hAnsi="Tahoma" w:cs="Tahoma"/>
        </w:rPr>
        <w:t>dku</w:t>
      </w:r>
      <w:r w:rsidRPr="009B54DF">
        <w:rPr>
          <w:rFonts w:ascii="Tahoma" w:eastAsia="Tahoma" w:hAnsi="Tahoma" w:cs="Tahoma"/>
          <w:spacing w:val="-10"/>
        </w:rPr>
        <w:t xml:space="preserve"> </w:t>
      </w:r>
      <w:r w:rsidRPr="009B54DF">
        <w:rPr>
          <w:rFonts w:ascii="Tahoma" w:eastAsia="Tahoma" w:hAnsi="Tahoma" w:cs="Tahoma"/>
          <w:spacing w:val="3"/>
        </w:rPr>
        <w:t>g</w:t>
      </w:r>
      <w:r w:rsidRPr="009B54DF">
        <w:rPr>
          <w:rFonts w:ascii="Tahoma" w:eastAsia="Tahoma" w:hAnsi="Tahoma" w:cs="Tahoma"/>
        </w:rPr>
        <w:t>d</w:t>
      </w:r>
      <w:r w:rsidRPr="009B54DF">
        <w:rPr>
          <w:rFonts w:ascii="Tahoma" w:eastAsia="Tahoma" w:hAnsi="Tahoma" w:cs="Tahoma"/>
          <w:spacing w:val="2"/>
        </w:rPr>
        <w:t>y</w:t>
      </w:r>
      <w:r w:rsidRPr="009B54DF">
        <w:rPr>
          <w:rFonts w:ascii="Tahoma" w:eastAsia="Tahoma" w:hAnsi="Tahoma" w:cs="Tahoma"/>
        </w:rPr>
        <w:t>:</w:t>
      </w:r>
    </w:p>
    <w:p w14:paraId="70838CD1" w14:textId="78F71EEB" w:rsidR="00942F4E" w:rsidRPr="00517341" w:rsidRDefault="00280ADA"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 xml:space="preserve">t </w:t>
      </w:r>
      <w:r w:rsidRPr="00517341">
        <w:rPr>
          <w:rFonts w:ascii="Tahoma" w:eastAsia="Tahoma" w:hAnsi="Tahoma" w:cs="Tahoma"/>
          <w:spacing w:val="-1"/>
        </w:rPr>
        <w:t>n</w:t>
      </w:r>
      <w:r w:rsidRPr="00517341">
        <w:rPr>
          <w:rFonts w:ascii="Tahoma" w:eastAsia="Tahoma" w:hAnsi="Tahoma" w:cs="Tahoma"/>
        </w:rPr>
        <w:t>ie osi</w:t>
      </w:r>
      <w:r w:rsidRPr="00517341">
        <w:rPr>
          <w:rFonts w:ascii="Tahoma" w:eastAsia="Tahoma" w:hAnsi="Tahoma" w:cs="Tahoma"/>
          <w:spacing w:val="1"/>
        </w:rPr>
        <w:t>ą</w:t>
      </w:r>
      <w:r w:rsidRPr="00517341">
        <w:rPr>
          <w:rFonts w:ascii="Tahoma" w:eastAsia="Tahoma" w:hAnsi="Tahoma" w:cs="Tahoma"/>
          <w:spacing w:val="2"/>
        </w:rPr>
        <w:t>g</w:t>
      </w:r>
      <w:r w:rsidRPr="00517341">
        <w:rPr>
          <w:rFonts w:ascii="Tahoma" w:eastAsia="Tahoma" w:hAnsi="Tahoma" w:cs="Tahoma"/>
          <w:spacing w:val="-1"/>
        </w:rPr>
        <w:t>n</w:t>
      </w:r>
      <w:r w:rsidRPr="00517341">
        <w:rPr>
          <w:rFonts w:ascii="Tahoma" w:eastAsia="Tahoma" w:hAnsi="Tahoma" w:cs="Tahoma"/>
        </w:rPr>
        <w:t>ie z</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rPr>
        <w:t>rzon</w:t>
      </w:r>
      <w:r w:rsidRPr="00517341">
        <w:rPr>
          <w:rFonts w:ascii="Tahoma" w:eastAsia="Tahoma" w:hAnsi="Tahoma" w:cs="Tahoma"/>
          <w:spacing w:val="-1"/>
        </w:rPr>
        <w:t>yc</w:t>
      </w:r>
      <w:r w:rsidRPr="00517341">
        <w:rPr>
          <w:rFonts w:ascii="Tahoma" w:eastAsia="Tahoma" w:hAnsi="Tahoma" w:cs="Tahoma"/>
        </w:rPr>
        <w:t>h w</w:t>
      </w:r>
      <w:r w:rsidRPr="00517341">
        <w:rPr>
          <w:rFonts w:ascii="Tahoma" w:eastAsia="Tahoma" w:hAnsi="Tahoma" w:cs="Tahoma"/>
          <w:spacing w:val="21"/>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kc</w:t>
      </w:r>
      <w:r w:rsidRPr="00517341">
        <w:rPr>
          <w:rFonts w:ascii="Tahoma" w:eastAsia="Tahoma" w:hAnsi="Tahoma" w:cs="Tahoma"/>
        </w:rPr>
        <w:t xml:space="preserve">ie </w:t>
      </w:r>
      <w:r w:rsidRPr="00517341">
        <w:rPr>
          <w:rFonts w:ascii="Tahoma" w:eastAsia="Tahoma" w:hAnsi="Tahoma" w:cs="Tahoma"/>
          <w:spacing w:val="1"/>
        </w:rPr>
        <w:t>w</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źni</w:t>
      </w:r>
      <w:r w:rsidRPr="00517341">
        <w:rPr>
          <w:rFonts w:ascii="Tahoma" w:eastAsia="Tahoma" w:hAnsi="Tahoma" w:cs="Tahoma"/>
          <w:spacing w:val="2"/>
        </w:rPr>
        <w:t>k</w:t>
      </w:r>
      <w:r w:rsidRPr="00517341">
        <w:rPr>
          <w:rFonts w:ascii="Tahoma" w:eastAsia="Tahoma" w:hAnsi="Tahoma" w:cs="Tahoma"/>
        </w:rPr>
        <w:t>ó</w:t>
      </w:r>
      <w:r w:rsidRPr="00517341">
        <w:rPr>
          <w:rFonts w:ascii="Tahoma" w:eastAsia="Tahoma" w:hAnsi="Tahoma" w:cs="Tahoma"/>
          <w:spacing w:val="1"/>
        </w:rPr>
        <w:t>w</w:t>
      </w:r>
      <w:r w:rsidRPr="00517341">
        <w:rPr>
          <w:rFonts w:ascii="Tahoma" w:eastAsia="Tahoma" w:hAnsi="Tahoma" w:cs="Tahoma"/>
        </w:rPr>
        <w:t>, 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 xml:space="preserve">ie z § </w:t>
      </w:r>
      <w:r w:rsidR="007D7564" w:rsidRPr="00517341">
        <w:rPr>
          <w:rFonts w:ascii="Tahoma" w:eastAsia="Tahoma" w:hAnsi="Tahoma" w:cs="Tahoma"/>
        </w:rPr>
        <w:t>8</w:t>
      </w:r>
      <w:r w:rsidRPr="00517341">
        <w:rPr>
          <w:rFonts w:ascii="Tahoma" w:eastAsia="Tahoma" w:hAnsi="Tahoma" w:cs="Tahoma"/>
          <w:spacing w:val="20"/>
        </w:rPr>
        <w:t xml:space="preserve"> </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wy</w:t>
      </w:r>
      <w:r w:rsidRPr="00517341">
        <w:rPr>
          <w:rFonts w:ascii="Tahoma" w:eastAsia="Tahoma" w:hAnsi="Tahoma" w:cs="Tahoma"/>
        </w:rPr>
        <w:t>,</w:t>
      </w:r>
      <w:r w:rsidR="00CA7347" w:rsidRPr="00517341">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prz</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2"/>
        </w:rPr>
        <w:t>y</w:t>
      </w:r>
      <w:r w:rsidRPr="00517341">
        <w:rPr>
          <w:rFonts w:ascii="Tahoma" w:eastAsia="Tahoma" w:hAnsi="Tahoma" w:cs="Tahoma"/>
        </w:rPr>
        <w:t>n</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bie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spacing w:val="1"/>
        </w:rPr>
        <w:t>h</w:t>
      </w:r>
      <w:r w:rsidRPr="00517341">
        <w:rPr>
          <w:rFonts w:ascii="Tahoma" w:eastAsia="Tahoma" w:hAnsi="Tahoma" w:cs="Tahoma"/>
        </w:rPr>
        <w:t>;</w:t>
      </w:r>
    </w:p>
    <w:p w14:paraId="18B01C0B" w14:textId="7ACB2BFB" w:rsidR="006E1475" w:rsidRPr="00517341" w:rsidRDefault="006E1475" w:rsidP="00607A33">
      <w:pPr>
        <w:pStyle w:val="Akapitzlist"/>
        <w:numPr>
          <w:ilvl w:val="1"/>
          <w:numId w:val="20"/>
        </w:numPr>
        <w:tabs>
          <w:tab w:val="clear" w:pos="680"/>
        </w:tabs>
        <w:spacing w:line="276" w:lineRule="auto"/>
        <w:ind w:left="851" w:right="14" w:hanging="425"/>
        <w:rPr>
          <w:rFonts w:eastAsia="Tahoma"/>
        </w:rPr>
      </w:pPr>
      <w:r w:rsidRPr="00517341">
        <w:rPr>
          <w:rFonts w:ascii="Tahoma" w:eastAsia="Tahoma" w:hAnsi="Tahoma" w:cs="Tahoma"/>
        </w:rPr>
        <w:t>Beneficjent zrealizował Projekt, bądź jego część, niezgodnie z przepisami prawa krajowego i/lub wspólnotowego;</w:t>
      </w:r>
    </w:p>
    <w:p w14:paraId="42EC6A5B" w14:textId="4379A53F" w:rsidR="00942F4E" w:rsidRPr="00517341" w:rsidRDefault="00280ADA"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t>B</w:t>
      </w:r>
      <w:r w:rsidRPr="00607A33">
        <w:rPr>
          <w:rFonts w:ascii="Tahoma" w:eastAsia="Tahoma" w:hAnsi="Tahoma" w:cs="Tahoma"/>
        </w:rPr>
        <w:t>eneficjen</w:t>
      </w:r>
      <w:r w:rsidRPr="00517341">
        <w:rPr>
          <w:rFonts w:ascii="Tahoma" w:eastAsia="Tahoma" w:hAnsi="Tahoma" w:cs="Tahoma"/>
        </w:rPr>
        <w:t>t</w:t>
      </w:r>
      <w:r w:rsidRPr="00607A33">
        <w:rPr>
          <w:rFonts w:ascii="Tahoma" w:eastAsia="Tahoma" w:hAnsi="Tahoma" w:cs="Tahoma"/>
        </w:rPr>
        <w:t xml:space="preserve"> n</w:t>
      </w:r>
      <w:r w:rsidRPr="00517341">
        <w:rPr>
          <w:rFonts w:ascii="Tahoma" w:eastAsia="Tahoma" w:hAnsi="Tahoma" w:cs="Tahoma"/>
        </w:rPr>
        <w:t>ie</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strz</w:t>
      </w:r>
      <w:r w:rsidRPr="00607A33">
        <w:rPr>
          <w:rFonts w:ascii="Tahoma" w:eastAsia="Tahoma" w:hAnsi="Tahoma" w:cs="Tahoma"/>
        </w:rPr>
        <w:t>e</w:t>
      </w:r>
      <w:r w:rsidRPr="00517341">
        <w:rPr>
          <w:rFonts w:ascii="Tahoma" w:eastAsia="Tahoma" w:hAnsi="Tahoma" w:cs="Tahoma"/>
        </w:rPr>
        <w:t>ga</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pisów</w:t>
      </w:r>
      <w:r w:rsidRPr="00607A33">
        <w:rPr>
          <w:rFonts w:ascii="Tahoma" w:eastAsia="Tahoma" w:hAnsi="Tahoma" w:cs="Tahoma"/>
        </w:rPr>
        <w:t xml:space="preserve"> u</w:t>
      </w:r>
      <w:r w:rsidRPr="00517341">
        <w:rPr>
          <w:rFonts w:ascii="Tahoma" w:eastAsia="Tahoma" w:hAnsi="Tahoma" w:cs="Tahoma"/>
        </w:rPr>
        <w:t>st</w:t>
      </w:r>
      <w:r w:rsidRPr="00607A33">
        <w:rPr>
          <w:rFonts w:ascii="Tahoma" w:eastAsia="Tahoma" w:hAnsi="Tahoma" w:cs="Tahoma"/>
        </w:rPr>
        <w:t>aw</w:t>
      </w:r>
      <w:r w:rsidRPr="00517341">
        <w:rPr>
          <w:rFonts w:ascii="Tahoma" w:eastAsia="Tahoma" w:hAnsi="Tahoma" w:cs="Tahoma"/>
        </w:rPr>
        <w:t>y</w:t>
      </w:r>
      <w:r w:rsidRPr="00607A33">
        <w:rPr>
          <w:rFonts w:ascii="Tahoma" w:eastAsia="Tahoma" w:hAnsi="Tahoma" w:cs="Tahoma"/>
        </w:rPr>
        <w:t xml:space="preserve"> </w:t>
      </w:r>
      <w:proofErr w:type="spellStart"/>
      <w:r w:rsidRPr="00607A33">
        <w:rPr>
          <w:rFonts w:ascii="Tahoma" w:eastAsia="Tahoma" w:hAnsi="Tahoma" w:cs="Tahoma"/>
        </w:rPr>
        <w:t>P</w:t>
      </w:r>
      <w:r w:rsidR="006E1475" w:rsidRPr="00517341">
        <w:rPr>
          <w:rFonts w:ascii="Tahoma" w:eastAsia="Tahoma" w:hAnsi="Tahoma" w:cs="Tahoma"/>
        </w:rPr>
        <w:t>zp</w:t>
      </w:r>
      <w:proofErr w:type="spellEnd"/>
      <w:r w:rsidRPr="00607A33">
        <w:rPr>
          <w:rFonts w:ascii="Tahoma" w:eastAsia="Tahoma" w:hAnsi="Tahoma" w:cs="Tahoma"/>
        </w:rPr>
        <w:t xml:space="preserve"> </w:t>
      </w:r>
      <w:r w:rsidRPr="00517341">
        <w:rPr>
          <w:rFonts w:ascii="Tahoma" w:eastAsia="Tahoma" w:hAnsi="Tahoma" w:cs="Tahoma"/>
        </w:rPr>
        <w:t>w</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ak</w:t>
      </w:r>
      <w:r w:rsidRPr="00517341">
        <w:rPr>
          <w:rFonts w:ascii="Tahoma" w:eastAsia="Tahoma" w:hAnsi="Tahoma" w:cs="Tahoma"/>
        </w:rPr>
        <w:t>r</w:t>
      </w:r>
      <w:r w:rsidRPr="00607A33">
        <w:rPr>
          <w:rFonts w:ascii="Tahoma" w:eastAsia="Tahoma" w:hAnsi="Tahoma" w:cs="Tahoma"/>
        </w:rPr>
        <w:t>e</w:t>
      </w:r>
      <w:r w:rsidRPr="00517341">
        <w:rPr>
          <w:rFonts w:ascii="Tahoma" w:eastAsia="Tahoma" w:hAnsi="Tahoma" w:cs="Tahoma"/>
        </w:rPr>
        <w:t>si</w:t>
      </w:r>
      <w:r w:rsidRPr="00607A33">
        <w:rPr>
          <w:rFonts w:ascii="Tahoma" w:eastAsia="Tahoma" w:hAnsi="Tahoma" w:cs="Tahoma"/>
        </w:rPr>
        <w:t>e</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w</w:t>
      </w:r>
      <w:r w:rsidRPr="00607A33">
        <w:rPr>
          <w:rFonts w:ascii="Tahoma" w:eastAsia="Tahoma" w:hAnsi="Tahoma" w:cs="Tahoma"/>
        </w:rPr>
        <w:t xml:space="preserve"> jak</w:t>
      </w:r>
      <w:r w:rsidRPr="00517341">
        <w:rPr>
          <w:rFonts w:ascii="Tahoma" w:eastAsia="Tahoma" w:hAnsi="Tahoma" w:cs="Tahoma"/>
        </w:rPr>
        <w:t>im</w:t>
      </w:r>
      <w:r w:rsidRPr="00607A33">
        <w:rPr>
          <w:rFonts w:ascii="Tahoma" w:eastAsia="Tahoma" w:hAnsi="Tahoma" w:cs="Tahoma"/>
        </w:rPr>
        <w:t xml:space="preserve"> </w:t>
      </w:r>
      <w:r w:rsidRPr="00517341">
        <w:rPr>
          <w:rFonts w:ascii="Tahoma" w:eastAsia="Tahoma" w:hAnsi="Tahoma" w:cs="Tahoma"/>
        </w:rPr>
        <w:t>ta</w:t>
      </w:r>
      <w:r w:rsidRPr="00607A33">
        <w:rPr>
          <w:rFonts w:ascii="Tahoma" w:eastAsia="Tahoma" w:hAnsi="Tahoma" w:cs="Tahoma"/>
        </w:rPr>
        <w:t xml:space="preserve"> u</w:t>
      </w:r>
      <w:r w:rsidRPr="00517341">
        <w:rPr>
          <w:rFonts w:ascii="Tahoma" w:eastAsia="Tahoma" w:hAnsi="Tahoma" w:cs="Tahoma"/>
        </w:rPr>
        <w:t>st</w:t>
      </w:r>
      <w:r w:rsidRPr="00607A33">
        <w:rPr>
          <w:rFonts w:ascii="Tahoma" w:eastAsia="Tahoma" w:hAnsi="Tahoma" w:cs="Tahoma"/>
        </w:rPr>
        <w:t>aw</w:t>
      </w:r>
      <w:r w:rsidRPr="00517341">
        <w:rPr>
          <w:rFonts w:ascii="Tahoma" w:eastAsia="Tahoma" w:hAnsi="Tahoma" w:cs="Tahoma"/>
        </w:rPr>
        <w:t>a</w:t>
      </w:r>
      <w:r w:rsidRPr="00607A33">
        <w:rPr>
          <w:rFonts w:ascii="Tahoma" w:eastAsia="Tahoma" w:hAnsi="Tahoma" w:cs="Tahoma"/>
        </w:rPr>
        <w:t xml:space="preserve"> </w:t>
      </w:r>
      <w:r w:rsidRPr="00517341">
        <w:rPr>
          <w:rFonts w:ascii="Tahoma" w:eastAsia="Tahoma" w:hAnsi="Tahoma" w:cs="Tahoma"/>
        </w:rPr>
        <w:t>stos</w:t>
      </w:r>
      <w:r w:rsidRPr="00607A33">
        <w:rPr>
          <w:rFonts w:ascii="Tahoma" w:eastAsia="Tahoma" w:hAnsi="Tahoma" w:cs="Tahoma"/>
        </w:rPr>
        <w:t>uj</w:t>
      </w:r>
      <w:r w:rsidRPr="00517341">
        <w:rPr>
          <w:rFonts w:ascii="Tahoma" w:eastAsia="Tahoma" w:hAnsi="Tahoma" w:cs="Tahoma"/>
        </w:rPr>
        <w:t>e</w:t>
      </w:r>
      <w:r w:rsidR="006A4165" w:rsidRPr="00517341">
        <w:rPr>
          <w:rFonts w:ascii="Tahoma" w:eastAsia="Tahoma" w:hAnsi="Tahoma" w:cs="Tahoma"/>
        </w:rPr>
        <w:t xml:space="preserve"> </w:t>
      </w:r>
      <w:r w:rsidRPr="00607A33">
        <w:rPr>
          <w:rFonts w:ascii="Tahoma" w:eastAsia="Tahoma" w:hAnsi="Tahoma" w:cs="Tahoma"/>
        </w:rPr>
        <w:t>się do Beneficjenta;</w:t>
      </w:r>
    </w:p>
    <w:p w14:paraId="02B8FE74" w14:textId="77777777" w:rsidR="00942F4E" w:rsidRPr="00517341" w:rsidRDefault="00280ADA"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t>B</w:t>
      </w:r>
      <w:r w:rsidRPr="00607A33">
        <w:rPr>
          <w:rFonts w:ascii="Tahoma" w:eastAsia="Tahoma" w:hAnsi="Tahoma" w:cs="Tahoma"/>
        </w:rPr>
        <w:t>eneficjen</w:t>
      </w:r>
      <w:r w:rsidRPr="00517341">
        <w:rPr>
          <w:rFonts w:ascii="Tahoma" w:eastAsia="Tahoma" w:hAnsi="Tahoma" w:cs="Tahoma"/>
        </w:rPr>
        <w:t>t</w:t>
      </w:r>
      <w:r w:rsidRPr="00607A33">
        <w:rPr>
          <w:rFonts w:ascii="Tahoma" w:eastAsia="Tahoma" w:hAnsi="Tahoma" w:cs="Tahoma"/>
        </w:rPr>
        <w:t xml:space="preserve"> n</w:t>
      </w:r>
      <w:r w:rsidRPr="00517341">
        <w:rPr>
          <w:rFonts w:ascii="Tahoma" w:eastAsia="Tahoma" w:hAnsi="Tahoma" w:cs="Tahoma"/>
        </w:rPr>
        <w:t>ie</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strz</w:t>
      </w:r>
      <w:r w:rsidRPr="00607A33">
        <w:rPr>
          <w:rFonts w:ascii="Tahoma" w:eastAsia="Tahoma" w:hAnsi="Tahoma" w:cs="Tahoma"/>
        </w:rPr>
        <w:t>e</w:t>
      </w:r>
      <w:r w:rsidRPr="00517341">
        <w:rPr>
          <w:rFonts w:ascii="Tahoma" w:eastAsia="Tahoma" w:hAnsi="Tahoma" w:cs="Tahoma"/>
        </w:rPr>
        <w:t>ga</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a</w:t>
      </w:r>
      <w:r w:rsidRPr="00517341">
        <w:rPr>
          <w:rFonts w:ascii="Tahoma" w:eastAsia="Tahoma" w:hAnsi="Tahoma" w:cs="Tahoma"/>
        </w:rPr>
        <w:t>s</w:t>
      </w:r>
      <w:r w:rsidRPr="00607A33">
        <w:rPr>
          <w:rFonts w:ascii="Tahoma" w:eastAsia="Tahoma" w:hAnsi="Tahoma" w:cs="Tahoma"/>
        </w:rPr>
        <w:t>a</w:t>
      </w:r>
      <w:r w:rsidRPr="00517341">
        <w:rPr>
          <w:rFonts w:ascii="Tahoma" w:eastAsia="Tahoma" w:hAnsi="Tahoma" w:cs="Tahoma"/>
        </w:rPr>
        <w:t>dy</w:t>
      </w:r>
      <w:r w:rsidRPr="00607A33">
        <w:rPr>
          <w:rFonts w:ascii="Tahoma" w:eastAsia="Tahoma" w:hAnsi="Tahoma" w:cs="Tahoma"/>
        </w:rPr>
        <w:t xml:space="preserve"> konku</w:t>
      </w:r>
      <w:r w:rsidRPr="00517341">
        <w:rPr>
          <w:rFonts w:ascii="Tahoma" w:eastAsia="Tahoma" w:hAnsi="Tahoma" w:cs="Tahoma"/>
        </w:rPr>
        <w:t>r</w:t>
      </w:r>
      <w:r w:rsidRPr="00607A33">
        <w:rPr>
          <w:rFonts w:ascii="Tahoma" w:eastAsia="Tahoma" w:hAnsi="Tahoma" w:cs="Tahoma"/>
        </w:rPr>
        <w:t>encyjn</w:t>
      </w:r>
      <w:r w:rsidRPr="00517341">
        <w:rPr>
          <w:rFonts w:ascii="Tahoma" w:eastAsia="Tahoma" w:hAnsi="Tahoma" w:cs="Tahoma"/>
        </w:rPr>
        <w:t>oś</w:t>
      </w:r>
      <w:r w:rsidRPr="00607A33">
        <w:rPr>
          <w:rFonts w:ascii="Tahoma" w:eastAsia="Tahoma" w:hAnsi="Tahoma" w:cs="Tahoma"/>
        </w:rPr>
        <w:t>c</w:t>
      </w:r>
      <w:r w:rsidRPr="00517341">
        <w:rPr>
          <w:rFonts w:ascii="Tahoma" w:eastAsia="Tahoma" w:hAnsi="Tahoma" w:cs="Tahoma"/>
        </w:rPr>
        <w:t>i</w:t>
      </w:r>
      <w:r w:rsidRPr="00607A33">
        <w:rPr>
          <w:rFonts w:ascii="Tahoma" w:eastAsia="Tahoma" w:hAnsi="Tahoma" w:cs="Tahoma"/>
        </w:rPr>
        <w:t xml:space="preserve"> </w:t>
      </w:r>
      <w:r w:rsidRPr="00517341">
        <w:rPr>
          <w:rFonts w:ascii="Tahoma" w:eastAsia="Tahoma" w:hAnsi="Tahoma" w:cs="Tahoma"/>
        </w:rPr>
        <w:t>w</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ak</w:t>
      </w:r>
      <w:r w:rsidRPr="00517341">
        <w:rPr>
          <w:rFonts w:ascii="Tahoma" w:eastAsia="Tahoma" w:hAnsi="Tahoma" w:cs="Tahoma"/>
        </w:rPr>
        <w:t>r</w:t>
      </w:r>
      <w:r w:rsidRPr="00607A33">
        <w:rPr>
          <w:rFonts w:ascii="Tahoma" w:eastAsia="Tahoma" w:hAnsi="Tahoma" w:cs="Tahoma"/>
        </w:rPr>
        <w:t>e</w:t>
      </w:r>
      <w:r w:rsidRPr="00517341">
        <w:rPr>
          <w:rFonts w:ascii="Tahoma" w:eastAsia="Tahoma" w:hAnsi="Tahoma" w:cs="Tahoma"/>
        </w:rPr>
        <w:t>si</w:t>
      </w:r>
      <w:r w:rsidRPr="00607A33">
        <w:rPr>
          <w:rFonts w:ascii="Tahoma" w:eastAsia="Tahoma" w:hAnsi="Tahoma" w:cs="Tahoma"/>
        </w:rPr>
        <w:t>e</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w</w:t>
      </w:r>
      <w:r w:rsidRPr="00607A33">
        <w:rPr>
          <w:rFonts w:ascii="Tahoma" w:eastAsia="Tahoma" w:hAnsi="Tahoma" w:cs="Tahoma"/>
        </w:rPr>
        <w:t xml:space="preserve"> jak</w:t>
      </w:r>
      <w:r w:rsidRPr="00517341">
        <w:rPr>
          <w:rFonts w:ascii="Tahoma" w:eastAsia="Tahoma" w:hAnsi="Tahoma" w:cs="Tahoma"/>
        </w:rPr>
        <w:t>im</w:t>
      </w:r>
      <w:r w:rsidRPr="00607A33">
        <w:rPr>
          <w:rFonts w:ascii="Tahoma" w:eastAsia="Tahoma" w:hAnsi="Tahoma" w:cs="Tahoma"/>
        </w:rPr>
        <w:t xml:space="preserve"> </w:t>
      </w:r>
      <w:r w:rsidRPr="00517341">
        <w:rPr>
          <w:rFonts w:ascii="Tahoma" w:eastAsia="Tahoma" w:hAnsi="Tahoma" w:cs="Tahoma"/>
        </w:rPr>
        <w:t>ta</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a</w:t>
      </w:r>
      <w:r w:rsidRPr="00517341">
        <w:rPr>
          <w:rFonts w:ascii="Tahoma" w:eastAsia="Tahoma" w:hAnsi="Tahoma" w:cs="Tahoma"/>
        </w:rPr>
        <w:t>s</w:t>
      </w:r>
      <w:r w:rsidRPr="00607A33">
        <w:rPr>
          <w:rFonts w:ascii="Tahoma" w:eastAsia="Tahoma" w:hAnsi="Tahoma" w:cs="Tahoma"/>
        </w:rPr>
        <w:t>a</w:t>
      </w:r>
      <w:r w:rsidRPr="00517341">
        <w:rPr>
          <w:rFonts w:ascii="Tahoma" w:eastAsia="Tahoma" w:hAnsi="Tahoma" w:cs="Tahoma"/>
        </w:rPr>
        <w:t>da</w:t>
      </w:r>
      <w:r w:rsidRPr="00607A33">
        <w:rPr>
          <w:rFonts w:ascii="Tahoma" w:eastAsia="Tahoma" w:hAnsi="Tahoma" w:cs="Tahoma"/>
        </w:rPr>
        <w:t xml:space="preserve"> </w:t>
      </w:r>
      <w:r w:rsidRPr="00517341">
        <w:rPr>
          <w:rFonts w:ascii="Tahoma" w:eastAsia="Tahoma" w:hAnsi="Tahoma" w:cs="Tahoma"/>
        </w:rPr>
        <w:t>stos</w:t>
      </w:r>
      <w:r w:rsidRPr="00607A33">
        <w:rPr>
          <w:rFonts w:ascii="Tahoma" w:eastAsia="Tahoma" w:hAnsi="Tahoma" w:cs="Tahoma"/>
        </w:rPr>
        <w:t>uj</w:t>
      </w:r>
      <w:r w:rsidRPr="00517341">
        <w:rPr>
          <w:rFonts w:ascii="Tahoma" w:eastAsia="Tahoma" w:hAnsi="Tahoma" w:cs="Tahoma"/>
        </w:rPr>
        <w:t>e</w:t>
      </w:r>
      <w:r w:rsidRPr="00607A33">
        <w:rPr>
          <w:rFonts w:ascii="Tahoma" w:eastAsia="Tahoma" w:hAnsi="Tahoma" w:cs="Tahoma"/>
        </w:rPr>
        <w:t xml:space="preserve"> </w:t>
      </w:r>
      <w:r w:rsidRPr="00517341">
        <w:rPr>
          <w:rFonts w:ascii="Tahoma" w:eastAsia="Tahoma" w:hAnsi="Tahoma" w:cs="Tahoma"/>
        </w:rPr>
        <w:t>się</w:t>
      </w:r>
      <w:r w:rsidR="006A4165" w:rsidRPr="00517341">
        <w:rPr>
          <w:rFonts w:ascii="Tahoma" w:eastAsia="Tahoma" w:hAnsi="Tahoma" w:cs="Tahoma"/>
        </w:rPr>
        <w:t xml:space="preserve"> </w:t>
      </w:r>
      <w:r w:rsidRPr="00517341">
        <w:rPr>
          <w:rFonts w:ascii="Tahoma" w:eastAsia="Tahoma" w:hAnsi="Tahoma" w:cs="Tahoma"/>
        </w:rPr>
        <w:t>do</w:t>
      </w:r>
      <w:r w:rsidRPr="00607A33">
        <w:rPr>
          <w:rFonts w:ascii="Tahoma" w:eastAsia="Tahoma" w:hAnsi="Tahoma" w:cs="Tahoma"/>
        </w:rPr>
        <w:t xml:space="preserve"> </w:t>
      </w:r>
      <w:r w:rsidRPr="00517341">
        <w:rPr>
          <w:rFonts w:ascii="Tahoma" w:eastAsia="Tahoma" w:hAnsi="Tahoma" w:cs="Tahoma"/>
        </w:rPr>
        <w:t>B</w:t>
      </w:r>
      <w:r w:rsidRPr="00607A33">
        <w:rPr>
          <w:rFonts w:ascii="Tahoma" w:eastAsia="Tahoma" w:hAnsi="Tahoma" w:cs="Tahoma"/>
        </w:rPr>
        <w:t>enef</w:t>
      </w:r>
      <w:r w:rsidRPr="00517341">
        <w:rPr>
          <w:rFonts w:ascii="Tahoma" w:eastAsia="Tahoma" w:hAnsi="Tahoma" w:cs="Tahoma"/>
        </w:rPr>
        <w:t>i</w:t>
      </w:r>
      <w:r w:rsidRPr="00607A33">
        <w:rPr>
          <w:rFonts w:ascii="Tahoma" w:eastAsia="Tahoma" w:hAnsi="Tahoma" w:cs="Tahoma"/>
        </w:rPr>
        <w:t>cjen</w:t>
      </w:r>
      <w:r w:rsidRPr="00517341">
        <w:rPr>
          <w:rFonts w:ascii="Tahoma" w:eastAsia="Tahoma" w:hAnsi="Tahoma" w:cs="Tahoma"/>
        </w:rPr>
        <w:t>t</w:t>
      </w:r>
      <w:r w:rsidRPr="00607A33">
        <w:rPr>
          <w:rFonts w:ascii="Tahoma" w:eastAsia="Tahoma" w:hAnsi="Tahoma" w:cs="Tahoma"/>
        </w:rPr>
        <w:t>a</w:t>
      </w:r>
      <w:r w:rsidRPr="00517341">
        <w:rPr>
          <w:rFonts w:ascii="Tahoma" w:eastAsia="Tahoma" w:hAnsi="Tahoma" w:cs="Tahoma"/>
        </w:rPr>
        <w:t>;</w:t>
      </w:r>
    </w:p>
    <w:p w14:paraId="2338021F" w14:textId="3B6A1183" w:rsidR="00857615" w:rsidRPr="00517341" w:rsidRDefault="00280ADA"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od</w:t>
      </w:r>
      <w:r w:rsidRPr="00517341">
        <w:rPr>
          <w:rFonts w:ascii="Tahoma" w:eastAsia="Tahoma" w:hAnsi="Tahoma" w:cs="Tahoma"/>
          <w:spacing w:val="1"/>
        </w:rPr>
        <w:t>m</w:t>
      </w:r>
      <w:r w:rsidRPr="00517341">
        <w:rPr>
          <w:rFonts w:ascii="Tahoma" w:eastAsia="Tahoma" w:hAnsi="Tahoma" w:cs="Tahoma"/>
        </w:rPr>
        <w:t>ó</w:t>
      </w:r>
      <w:r w:rsidRPr="00517341">
        <w:rPr>
          <w:rFonts w:ascii="Tahoma" w:eastAsia="Tahoma" w:hAnsi="Tahoma" w:cs="Tahoma"/>
          <w:spacing w:val="1"/>
        </w:rPr>
        <w:t>w</w:t>
      </w:r>
      <w:r w:rsidRPr="00517341">
        <w:rPr>
          <w:rFonts w:ascii="Tahoma" w:eastAsia="Tahoma" w:hAnsi="Tahoma" w:cs="Tahoma"/>
        </w:rPr>
        <w:t xml:space="preserve">ił </w:t>
      </w:r>
      <w:r w:rsidRPr="00517341">
        <w:rPr>
          <w:rFonts w:ascii="Tahoma" w:eastAsia="Tahoma" w:hAnsi="Tahoma" w:cs="Tahoma"/>
          <w:spacing w:val="2"/>
        </w:rPr>
        <w:t>po</w:t>
      </w:r>
      <w:r w:rsidRPr="00517341">
        <w:rPr>
          <w:rFonts w:ascii="Tahoma" w:eastAsia="Tahoma" w:hAnsi="Tahoma" w:cs="Tahoma"/>
        </w:rPr>
        <w:t>dpis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2"/>
        </w:rPr>
        <w:t>s</w:t>
      </w:r>
      <w:r w:rsidRPr="00517341">
        <w:rPr>
          <w:rFonts w:ascii="Tahoma" w:eastAsia="Tahoma" w:hAnsi="Tahoma" w:cs="Tahoma"/>
        </w:rPr>
        <w:t>u</w:t>
      </w:r>
      <w:r w:rsidRPr="00517341">
        <w:rPr>
          <w:rFonts w:ascii="Tahoma" w:eastAsia="Tahoma" w:hAnsi="Tahoma" w:cs="Tahoma"/>
          <w:spacing w:val="17"/>
        </w:rPr>
        <w:t xml:space="preserve"> </w:t>
      </w:r>
      <w:r w:rsidRPr="00517341">
        <w:rPr>
          <w:rFonts w:ascii="Tahoma" w:eastAsia="Tahoma" w:hAnsi="Tahoma" w:cs="Tahoma"/>
        </w:rPr>
        <w:t>w 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3"/>
        </w:rPr>
        <w:t>e</w:t>
      </w:r>
      <w:r w:rsidRPr="00517341">
        <w:rPr>
          <w:rFonts w:ascii="Tahoma" w:eastAsia="Tahoma" w:hAnsi="Tahoma" w:cs="Tahoma"/>
        </w:rPr>
        <w:t>sie 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n</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607A33">
        <w:rPr>
          <w:rFonts w:ascii="Tahoma" w:eastAsia="Tahoma" w:hAnsi="Tahoma" w:cs="Tahoma"/>
          <w:spacing w:val="-1"/>
        </w:rPr>
        <w:t>Wy</w:t>
      </w:r>
      <w:r w:rsidRPr="00607A33">
        <w:rPr>
          <w:rFonts w:ascii="Tahoma" w:eastAsia="Tahoma" w:hAnsi="Tahoma" w:cs="Tahoma"/>
        </w:rPr>
        <w:t>t</w:t>
      </w:r>
      <w:r w:rsidRPr="00607A33">
        <w:rPr>
          <w:rFonts w:ascii="Tahoma" w:eastAsia="Tahoma" w:hAnsi="Tahoma" w:cs="Tahoma"/>
          <w:spacing w:val="-1"/>
        </w:rPr>
        <w:t>yc</w:t>
      </w:r>
      <w:r w:rsidRPr="00607A33">
        <w:rPr>
          <w:rFonts w:ascii="Tahoma" w:eastAsia="Tahoma" w:hAnsi="Tahoma" w:cs="Tahoma"/>
        </w:rPr>
        <w:t>zn</w:t>
      </w:r>
      <w:r w:rsidRPr="00607A33">
        <w:rPr>
          <w:rFonts w:ascii="Tahoma" w:eastAsia="Tahoma" w:hAnsi="Tahoma" w:cs="Tahoma"/>
          <w:spacing w:val="-1"/>
        </w:rPr>
        <w:t>y</w:t>
      </w:r>
      <w:r w:rsidRPr="00607A33">
        <w:rPr>
          <w:rFonts w:ascii="Tahoma" w:eastAsia="Tahoma" w:hAnsi="Tahoma" w:cs="Tahoma"/>
        </w:rPr>
        <w:t>m</w:t>
      </w:r>
      <w:r w:rsidRPr="00607A33">
        <w:rPr>
          <w:rFonts w:ascii="Tahoma" w:eastAsia="Tahoma" w:hAnsi="Tahoma" w:cs="Tahoma"/>
          <w:spacing w:val="1"/>
        </w:rPr>
        <w:t>i</w:t>
      </w:r>
      <w:r w:rsidRPr="00517341">
        <w:rPr>
          <w:rFonts w:ascii="Tahoma" w:eastAsia="Tahoma" w:hAnsi="Tahoma" w:cs="Tahoma"/>
        </w:rPr>
        <w:t>,</w:t>
      </w:r>
      <w:r w:rsidR="00A363C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 § 1</w:t>
      </w:r>
      <w:r w:rsidRPr="00517341">
        <w:rPr>
          <w:rFonts w:ascii="Tahoma" w:eastAsia="Tahoma" w:hAnsi="Tahoma" w:cs="Tahoma"/>
          <w:spacing w:val="-2"/>
        </w:rPr>
        <w:t xml:space="preserve"> </w:t>
      </w:r>
      <w:r w:rsidR="00085299" w:rsidRPr="00517341">
        <w:rPr>
          <w:rFonts w:ascii="Tahoma" w:eastAsia="Tahoma" w:hAnsi="Tahoma" w:cs="Tahoma"/>
          <w:spacing w:val="-2"/>
        </w:rPr>
        <w:t>ust.</w:t>
      </w:r>
      <w:r w:rsidRPr="00517341">
        <w:rPr>
          <w:rFonts w:ascii="Tahoma" w:eastAsia="Tahoma" w:hAnsi="Tahoma" w:cs="Tahoma"/>
          <w:spacing w:val="-1"/>
        </w:rPr>
        <w:t xml:space="preserve"> 2</w:t>
      </w:r>
      <w:r w:rsidR="00AE71E0" w:rsidRPr="00517341">
        <w:rPr>
          <w:rFonts w:ascii="Tahoma" w:eastAsia="Tahoma" w:hAnsi="Tahoma" w:cs="Tahoma"/>
          <w:spacing w:val="-1"/>
        </w:rPr>
        <w:t>4</w:t>
      </w:r>
      <w:r w:rsidR="00E160EF" w:rsidRPr="00517341">
        <w:rPr>
          <w:rFonts w:ascii="Tahoma" w:eastAsia="Tahoma" w:hAnsi="Tahoma" w:cs="Tahoma"/>
        </w:rPr>
        <w:t>;</w:t>
      </w:r>
    </w:p>
    <w:p w14:paraId="36B61BE1" w14:textId="77777777" w:rsidR="006E1475" w:rsidRPr="00517341" w:rsidRDefault="006E1475"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lastRenderedPageBreak/>
        <w:t>Beneficjent utrudnia przeprowadzenie kontroli prowadzonej przez IZ bądź inne uprawnione podmioty;</w:t>
      </w:r>
    </w:p>
    <w:p w14:paraId="03585E8F" w14:textId="77777777" w:rsidR="006E1475" w:rsidRPr="00517341" w:rsidRDefault="006E1475"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t>Beneficjent przetwarza dane osobowe w sposób niezgodny z Umową;</w:t>
      </w:r>
    </w:p>
    <w:p w14:paraId="293150D7" w14:textId="77777777" w:rsidR="00EB746D" w:rsidRPr="00DE1BF2" w:rsidRDefault="00EB746D" w:rsidP="00DE1BF2">
      <w:pPr>
        <w:pStyle w:val="Akapitzlist"/>
        <w:numPr>
          <w:ilvl w:val="1"/>
          <w:numId w:val="20"/>
        </w:numPr>
        <w:tabs>
          <w:tab w:val="clear" w:pos="680"/>
        </w:tabs>
        <w:spacing w:line="276" w:lineRule="auto"/>
        <w:ind w:left="851" w:right="14" w:hanging="425"/>
        <w:rPr>
          <w:rFonts w:ascii="Tahoma" w:eastAsia="Tahoma" w:hAnsi="Tahoma" w:cs="Tahoma"/>
        </w:rPr>
      </w:pPr>
      <w:r w:rsidRPr="00DE1BF2">
        <w:rPr>
          <w:rFonts w:ascii="Tahoma" w:eastAsia="Tahoma" w:hAnsi="Tahoma" w:cs="Tahoma"/>
        </w:rPr>
        <w:t>Beneficjent nie dostarczył wymaganych lub żądanych dokumentów, w tym: wniosku o płatność (w tym płatność końcową) lub uzupełnienia wniosku o płatność, w terminie określonym przez IZ RPO WŚ;</w:t>
      </w:r>
    </w:p>
    <w:p w14:paraId="096F30A4" w14:textId="0AFB1192" w:rsidR="006830C2" w:rsidRPr="00607A33" w:rsidRDefault="00F53AD0" w:rsidP="00607A33">
      <w:pPr>
        <w:pStyle w:val="Akapitzlist"/>
        <w:numPr>
          <w:ilvl w:val="1"/>
          <w:numId w:val="20"/>
        </w:numPr>
        <w:tabs>
          <w:tab w:val="clear" w:pos="680"/>
        </w:tabs>
        <w:spacing w:line="276" w:lineRule="auto"/>
        <w:ind w:left="851" w:right="14" w:hanging="425"/>
        <w:rPr>
          <w:rFonts w:ascii="Tahoma" w:eastAsia="Tahoma" w:hAnsi="Tahoma" w:cs="Tahoma"/>
        </w:rPr>
      </w:pPr>
      <w:r>
        <w:rPr>
          <w:rFonts w:ascii="Tahoma" w:eastAsia="Tahoma" w:hAnsi="Tahoma" w:cs="Tahoma"/>
        </w:rPr>
        <w:t>w</w:t>
      </w:r>
      <w:r w:rsidR="006830C2" w:rsidRPr="00517341">
        <w:rPr>
          <w:rFonts w:ascii="Tahoma" w:eastAsia="Tahoma" w:hAnsi="Tahoma" w:cs="Tahoma"/>
        </w:rPr>
        <w:t xml:space="preserve"> zakresie postępu rzeczowego </w:t>
      </w:r>
      <w:r w:rsidR="00026B3C" w:rsidRPr="00517341">
        <w:rPr>
          <w:rFonts w:ascii="Tahoma" w:eastAsia="Tahoma" w:hAnsi="Tahoma" w:cs="Tahoma"/>
        </w:rPr>
        <w:t>p</w:t>
      </w:r>
      <w:r w:rsidR="006830C2" w:rsidRPr="00517341">
        <w:rPr>
          <w:rFonts w:ascii="Tahoma" w:eastAsia="Tahoma" w:hAnsi="Tahoma" w:cs="Tahoma"/>
        </w:rPr>
        <w:t xml:space="preserve">rojektu IZ stwierdzi, że zadania nie są realizowane lub ich realizacja w znacznym stopniu odbiega od </w:t>
      </w:r>
      <w:r w:rsidR="00026B3C" w:rsidRPr="00517341">
        <w:rPr>
          <w:rFonts w:ascii="Tahoma" w:eastAsia="Tahoma" w:hAnsi="Tahoma" w:cs="Tahoma"/>
        </w:rPr>
        <w:t>u</w:t>
      </w:r>
      <w:r w:rsidR="006830C2" w:rsidRPr="00517341">
        <w:rPr>
          <w:rFonts w:ascii="Tahoma" w:eastAsia="Tahoma" w:hAnsi="Tahoma" w:cs="Tahoma"/>
        </w:rPr>
        <w:t>mowy, w szczególności harmonogramu określonego we wniosku.</w:t>
      </w:r>
    </w:p>
    <w:p w14:paraId="234A492B" w14:textId="77777777" w:rsidR="00942F4E" w:rsidRPr="00517341" w:rsidRDefault="00280ADA" w:rsidP="00607A33">
      <w:pPr>
        <w:spacing w:before="240"/>
        <w:jc w:val="center"/>
        <w:rPr>
          <w:rFonts w:ascii="Tahoma" w:eastAsia="Tahoma" w:hAnsi="Tahoma" w:cs="Tahoma"/>
          <w:w w:val="99"/>
        </w:rPr>
      </w:pPr>
      <w:r w:rsidRPr="00517341">
        <w:rPr>
          <w:rFonts w:ascii="Tahoma" w:eastAsia="Tahoma" w:hAnsi="Tahoma" w:cs="Tahoma"/>
          <w:spacing w:val="1"/>
        </w:rPr>
        <w:t>§ 3</w:t>
      </w:r>
      <w:r w:rsidR="006349D3" w:rsidRPr="00517341">
        <w:rPr>
          <w:rFonts w:ascii="Tahoma" w:eastAsia="Tahoma" w:hAnsi="Tahoma" w:cs="Tahoma"/>
          <w:spacing w:val="1"/>
        </w:rPr>
        <w:t>3</w:t>
      </w:r>
      <w:r w:rsidRPr="00517341">
        <w:rPr>
          <w:rFonts w:ascii="Tahoma" w:eastAsia="Tahoma" w:hAnsi="Tahoma" w:cs="Tahoma"/>
          <w:w w:val="99"/>
        </w:rPr>
        <w:t>.</w:t>
      </w:r>
    </w:p>
    <w:p w14:paraId="4F75D354" w14:textId="68832557" w:rsidR="00942F4E" w:rsidRPr="00517341" w:rsidRDefault="00280ADA" w:rsidP="00A363C1">
      <w:pPr>
        <w:pStyle w:val="Akapitzlist"/>
        <w:numPr>
          <w:ilvl w:val="0"/>
          <w:numId w:val="38"/>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może</w:t>
      </w:r>
      <w:r w:rsidRPr="00517341">
        <w:rPr>
          <w:rFonts w:ascii="Tahoma" w:eastAsia="Tahoma" w:hAnsi="Tahoma" w:cs="Tahoma"/>
          <w:spacing w:val="6"/>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ć</w:t>
      </w:r>
      <w:r w:rsidRPr="00517341">
        <w:rPr>
          <w:rFonts w:ascii="Tahoma" w:eastAsia="Tahoma" w:hAnsi="Tahoma" w:cs="Tahoma"/>
          <w:spacing w:val="5"/>
        </w:rPr>
        <w:t xml:space="preserve"> </w:t>
      </w:r>
      <w:r w:rsidRPr="00517341">
        <w:rPr>
          <w:rFonts w:ascii="Tahoma" w:eastAsia="Tahoma" w:hAnsi="Tahoma" w:cs="Tahoma"/>
        </w:rPr>
        <w:t>roz</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iosek</w:t>
      </w:r>
      <w:r w:rsidRPr="00517341">
        <w:rPr>
          <w:rFonts w:ascii="Tahoma" w:eastAsia="Tahoma" w:hAnsi="Tahoma" w:cs="Tahoma"/>
          <w:spacing w:val="6"/>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żd</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
        </w:rPr>
        <w:t xml:space="preserve"> </w:t>
      </w:r>
      <w:r w:rsidRPr="00517341">
        <w:rPr>
          <w:rFonts w:ascii="Tahoma" w:eastAsia="Tahoma" w:hAnsi="Tahoma" w:cs="Tahoma"/>
        </w:rPr>
        <w:t>ze</w:t>
      </w:r>
      <w:r w:rsidRPr="00517341">
        <w:rPr>
          <w:rFonts w:ascii="Tahoma" w:eastAsia="Tahoma" w:hAnsi="Tahoma" w:cs="Tahoma"/>
          <w:spacing w:val="10"/>
        </w:rPr>
        <w:t xml:space="preserve"> </w:t>
      </w:r>
      <w:r w:rsidRPr="00517341">
        <w:rPr>
          <w:rFonts w:ascii="Tahoma" w:eastAsia="Tahoma" w:hAnsi="Tahoma" w:cs="Tahoma"/>
        </w:rPr>
        <w:t>stron</w:t>
      </w:r>
      <w:r w:rsidRPr="00517341">
        <w:rPr>
          <w:rFonts w:ascii="Tahoma" w:eastAsia="Tahoma" w:hAnsi="Tahoma" w:cs="Tahoma"/>
          <w:spacing w:val="6"/>
        </w:rPr>
        <w:t xml:space="preserve"> </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 xml:space="preserve">dku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1"/>
        </w:rPr>
        <w:t>ą</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3"/>
        </w:rPr>
        <w:t>k</w:t>
      </w:r>
      <w:r w:rsidRPr="00517341">
        <w:rPr>
          <w:rFonts w:ascii="Tahoma" w:eastAsia="Tahoma" w:hAnsi="Tahoma" w:cs="Tahoma"/>
        </w:rPr>
        <w:t>ol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k</w:t>
      </w:r>
      <w:r w:rsidRPr="00517341">
        <w:rPr>
          <w:rFonts w:ascii="Tahoma" w:eastAsia="Tahoma" w:hAnsi="Tahoma" w:cs="Tahoma"/>
        </w:rPr>
        <w:t>tóre</w:t>
      </w:r>
      <w:r w:rsidRPr="00517341">
        <w:rPr>
          <w:rFonts w:ascii="Tahoma" w:eastAsia="Tahoma" w:hAnsi="Tahoma" w:cs="Tahoma"/>
          <w:spacing w:val="8"/>
        </w:rPr>
        <w:t xml:space="preserve"> </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możli</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 d</w:t>
      </w:r>
      <w:r w:rsidRPr="00517341">
        <w:rPr>
          <w:rFonts w:ascii="Tahoma" w:eastAsia="Tahoma" w:hAnsi="Tahoma" w:cs="Tahoma"/>
          <w:spacing w:val="1"/>
        </w:rPr>
        <w:t>a</w:t>
      </w:r>
      <w:r w:rsidRPr="00517341">
        <w:rPr>
          <w:rFonts w:ascii="Tahoma" w:eastAsia="Tahoma" w:hAnsi="Tahoma" w:cs="Tahoma"/>
        </w:rPr>
        <w:t>ls</w:t>
      </w:r>
      <w:r w:rsidRPr="00517341">
        <w:rPr>
          <w:rFonts w:ascii="Tahoma" w:eastAsia="Tahoma" w:hAnsi="Tahoma" w:cs="Tahoma"/>
          <w:spacing w:val="3"/>
        </w:rPr>
        <w:t>z</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pos</w:t>
      </w:r>
      <w:r w:rsidRPr="00517341">
        <w:rPr>
          <w:rFonts w:ascii="Tahoma" w:eastAsia="Tahoma" w:hAnsi="Tahoma" w:cs="Tahoma"/>
          <w:spacing w:val="1"/>
        </w:rPr>
        <w:t>tan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e</w:t>
      </w:r>
      <w:r w:rsidRPr="00517341">
        <w:rPr>
          <w:rFonts w:ascii="Tahoma" w:eastAsia="Tahoma" w:hAnsi="Tahoma" w:cs="Tahoma"/>
        </w:rPr>
        <w:t>ń z</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3"/>
        </w:rPr>
        <w:t xml:space="preserve"> </w:t>
      </w:r>
      <w:r w:rsidRPr="00517341">
        <w:rPr>
          <w:rFonts w:ascii="Tahoma" w:eastAsia="Tahoma" w:hAnsi="Tahoma" w:cs="Tahoma"/>
          <w:spacing w:val="-1"/>
        </w:rPr>
        <w:t>u</w:t>
      </w:r>
      <w:r w:rsidRPr="00517341">
        <w:rPr>
          <w:rFonts w:ascii="Tahoma" w:eastAsia="Tahoma" w:hAnsi="Tahoma" w:cs="Tahoma"/>
          <w:spacing w:val="3"/>
        </w:rPr>
        <w:t>m</w:t>
      </w:r>
      <w:r w:rsidRPr="00A363C1">
        <w:rPr>
          <w:rFonts w:ascii="Tahoma" w:eastAsia="Tahoma" w:hAnsi="Tahoma" w:cs="Tahoma"/>
          <w:spacing w:val="8"/>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00A363C1">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im</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 pr</w:t>
      </w:r>
      <w:r w:rsidRPr="00517341">
        <w:rPr>
          <w:rFonts w:ascii="Tahoma" w:eastAsia="Tahoma" w:hAnsi="Tahoma" w:cs="Tahoma"/>
          <w:spacing w:val="1"/>
        </w:rPr>
        <w:t>zep</w:t>
      </w:r>
      <w:r w:rsidRPr="00517341">
        <w:rPr>
          <w:rFonts w:ascii="Tahoma" w:eastAsia="Tahoma" w:hAnsi="Tahoma" w:cs="Tahoma"/>
        </w:rPr>
        <w:t>is</w:t>
      </w:r>
      <w:r w:rsidR="005E6B7F" w:rsidRPr="00517341">
        <w:rPr>
          <w:rFonts w:ascii="Tahoma" w:eastAsia="Tahoma" w:hAnsi="Tahoma" w:cs="Tahoma"/>
        </w:rPr>
        <w:t xml:space="preserve"> § 3</w:t>
      </w:r>
      <w:r w:rsidR="006349D3" w:rsidRPr="00517341">
        <w:rPr>
          <w:rFonts w:ascii="Tahoma" w:eastAsia="Tahoma" w:hAnsi="Tahoma" w:cs="Tahoma"/>
        </w:rPr>
        <w:t>4</w:t>
      </w:r>
      <w:r w:rsidR="005E6B7F" w:rsidRPr="00517341">
        <w:rPr>
          <w:rFonts w:ascii="Tahoma" w:eastAsia="Tahoma" w:hAnsi="Tahoma" w:cs="Tahoma"/>
        </w:rPr>
        <w:t xml:space="preserve"> ust. 2</w:t>
      </w:r>
      <w:r w:rsidRPr="00517341">
        <w:rPr>
          <w:rFonts w:ascii="Tahoma" w:eastAsia="Tahoma" w:hAnsi="Tahoma" w:cs="Tahoma"/>
          <w:spacing w:val="-2"/>
        </w:rPr>
        <w:t xml:space="preserve"> </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rPr>
        <w:t>§</w:t>
      </w:r>
      <w:r w:rsidRPr="00517341">
        <w:rPr>
          <w:rFonts w:ascii="Tahoma" w:eastAsia="Tahoma" w:hAnsi="Tahoma" w:cs="Tahoma"/>
          <w:spacing w:val="-2"/>
        </w:rPr>
        <w:t xml:space="preserve"> </w:t>
      </w:r>
      <w:r w:rsidR="005E6B7F" w:rsidRPr="00517341">
        <w:rPr>
          <w:rFonts w:ascii="Tahoma" w:eastAsia="Tahoma" w:hAnsi="Tahoma" w:cs="Tahoma"/>
          <w:spacing w:val="1"/>
        </w:rPr>
        <w:t>3</w:t>
      </w:r>
      <w:r w:rsidR="006349D3" w:rsidRPr="00517341">
        <w:rPr>
          <w:rFonts w:ascii="Tahoma" w:eastAsia="Tahoma" w:hAnsi="Tahoma" w:cs="Tahoma"/>
          <w:spacing w:val="1"/>
        </w:rPr>
        <w:t>5</w:t>
      </w:r>
      <w:r w:rsidR="005E6B7F" w:rsidRPr="00517341">
        <w:rPr>
          <w:rFonts w:ascii="Tahoma" w:eastAsia="Tahoma" w:hAnsi="Tahoma" w:cs="Tahoma"/>
          <w:spacing w:val="-2"/>
        </w:rPr>
        <w:t xml:space="preserve"> </w:t>
      </w:r>
      <w:r w:rsidRPr="00517341">
        <w:rPr>
          <w:rFonts w:ascii="Tahoma" w:eastAsia="Tahoma" w:hAnsi="Tahoma" w:cs="Tahoma"/>
          <w:spacing w:val="2"/>
        </w:rPr>
        <w:t>s</w:t>
      </w:r>
      <w:r w:rsidRPr="00517341">
        <w:rPr>
          <w:rFonts w:ascii="Tahoma" w:eastAsia="Tahoma" w:hAnsi="Tahoma" w:cs="Tahoma"/>
        </w:rPr>
        <w:t>tos</w:t>
      </w:r>
      <w:r w:rsidRPr="00517341">
        <w:rPr>
          <w:rFonts w:ascii="Tahoma" w:eastAsia="Tahoma" w:hAnsi="Tahoma" w:cs="Tahoma"/>
          <w:spacing w:val="-1"/>
        </w:rPr>
        <w:t>uj</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rPr>
        <w:t>się</w:t>
      </w:r>
      <w:r w:rsidRPr="00517341">
        <w:rPr>
          <w:rFonts w:ascii="Tahoma" w:eastAsia="Tahoma" w:hAnsi="Tahoma" w:cs="Tahoma"/>
          <w:spacing w:val="1"/>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dn</w:t>
      </w:r>
      <w:r w:rsidRPr="00517341">
        <w:rPr>
          <w:rFonts w:ascii="Tahoma" w:eastAsia="Tahoma" w:hAnsi="Tahoma" w:cs="Tahoma"/>
          <w:spacing w:val="2"/>
        </w:rPr>
        <w:t>i</w:t>
      </w:r>
      <w:r w:rsidRPr="00517341">
        <w:rPr>
          <w:rFonts w:ascii="Tahoma" w:eastAsia="Tahoma" w:hAnsi="Tahoma" w:cs="Tahoma"/>
          <w:spacing w:val="-3"/>
        </w:rPr>
        <w:t>o</w:t>
      </w:r>
      <w:r w:rsidRPr="00517341">
        <w:rPr>
          <w:rFonts w:ascii="Tahoma" w:eastAsia="Tahoma" w:hAnsi="Tahoma" w:cs="Tahoma"/>
        </w:rPr>
        <w:t>.</w:t>
      </w:r>
    </w:p>
    <w:p w14:paraId="76391301" w14:textId="77777777" w:rsidR="00EA78A0" w:rsidRPr="00517341" w:rsidRDefault="00EA78A0" w:rsidP="00A363C1">
      <w:pPr>
        <w:pStyle w:val="Akapitzlist"/>
        <w:numPr>
          <w:ilvl w:val="0"/>
          <w:numId w:val="38"/>
        </w:numPr>
        <w:spacing w:line="276" w:lineRule="auto"/>
        <w:ind w:left="426" w:right="14" w:hanging="426"/>
        <w:rPr>
          <w:rFonts w:ascii="Tahoma" w:eastAsia="Tahoma" w:hAnsi="Tahoma" w:cs="Tahoma"/>
        </w:rPr>
      </w:pPr>
      <w:r w:rsidRPr="00517341">
        <w:rPr>
          <w:rFonts w:ascii="Tahoma" w:eastAsia="Tahoma" w:hAnsi="Tahoma" w:cs="Tahoma"/>
        </w:rPr>
        <w:t>Umowa może zostać rozwiązana w przypadku błędnego wczytania danych do systemu LSI do Centralnego Systemu Informatycznego SL2014, wynikająca z nieprawidłowości we wniosku aplikacyjnym</w:t>
      </w:r>
      <w:r w:rsidR="00C272C0" w:rsidRPr="00517341">
        <w:rPr>
          <w:rFonts w:ascii="Tahoma" w:eastAsia="Tahoma" w:hAnsi="Tahoma" w:cs="Tahoma"/>
        </w:rPr>
        <w:t>.</w:t>
      </w:r>
    </w:p>
    <w:p w14:paraId="069B173C" w14:textId="77777777" w:rsidR="00C272C0" w:rsidRPr="00517341" w:rsidRDefault="00C272C0" w:rsidP="00A363C1">
      <w:pPr>
        <w:pStyle w:val="Akapitzlist"/>
        <w:numPr>
          <w:ilvl w:val="0"/>
          <w:numId w:val="38"/>
        </w:numPr>
        <w:spacing w:line="276" w:lineRule="auto"/>
        <w:ind w:left="426" w:right="14" w:hanging="426"/>
        <w:rPr>
          <w:rFonts w:ascii="Tahoma" w:eastAsia="Tahoma" w:hAnsi="Tahoma" w:cs="Tahoma"/>
        </w:rPr>
      </w:pPr>
      <w:r w:rsidRPr="00517341">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06D714AB" w14:textId="77777777" w:rsidR="00EA78A0" w:rsidRPr="00517341" w:rsidRDefault="00C272C0" w:rsidP="00A363C1">
      <w:pPr>
        <w:pStyle w:val="Akapitzlist"/>
        <w:numPr>
          <w:ilvl w:val="0"/>
          <w:numId w:val="38"/>
        </w:numPr>
        <w:spacing w:line="276" w:lineRule="auto"/>
        <w:ind w:left="426" w:right="14" w:hanging="426"/>
        <w:rPr>
          <w:rFonts w:ascii="Tahoma" w:eastAsia="Tahoma" w:hAnsi="Tahoma" w:cs="Tahoma"/>
        </w:rPr>
      </w:pPr>
      <w:r w:rsidRPr="00517341">
        <w:rPr>
          <w:rFonts w:ascii="Tahoma" w:eastAsia="Tahoma" w:hAnsi="Tahoma" w:cs="Tahoma"/>
        </w:rPr>
        <w:t>Przesłanki o których mowa w ust. 2 oraz 3 skutkować będą podpisaniem nowej obowiązującej umowy o dofinansowanie, która zastąpi zawartą uprzednio umowę z Beneficjentem.</w:t>
      </w:r>
    </w:p>
    <w:p w14:paraId="3DC53197"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3</w:t>
      </w:r>
      <w:r w:rsidR="006349D3" w:rsidRPr="00517341">
        <w:rPr>
          <w:rFonts w:ascii="Tahoma" w:eastAsia="Tahoma" w:hAnsi="Tahoma" w:cs="Tahoma"/>
          <w:spacing w:val="1"/>
        </w:rPr>
        <w:t>4</w:t>
      </w:r>
      <w:r w:rsidRPr="00517341">
        <w:rPr>
          <w:rFonts w:ascii="Tahoma" w:eastAsia="Tahoma" w:hAnsi="Tahoma" w:cs="Tahoma"/>
          <w:w w:val="99"/>
        </w:rPr>
        <w:t>.</w:t>
      </w:r>
    </w:p>
    <w:p w14:paraId="510C3FAD" w14:textId="326551E5" w:rsidR="00942F4E" w:rsidRPr="00F75CF7" w:rsidRDefault="00280ADA" w:rsidP="00402081">
      <w:pPr>
        <w:pStyle w:val="Akapitzlist"/>
        <w:numPr>
          <w:ilvl w:val="0"/>
          <w:numId w:val="79"/>
        </w:numPr>
        <w:tabs>
          <w:tab w:val="clear" w:pos="360"/>
          <w:tab w:val="num" w:pos="426"/>
        </w:tabs>
        <w:spacing w:line="276" w:lineRule="auto"/>
        <w:ind w:left="426" w:right="14" w:hanging="425"/>
        <w:rPr>
          <w:rFonts w:ascii="Tahoma" w:eastAsia="Tahoma" w:hAnsi="Tahoma" w:cs="Tahoma"/>
        </w:rPr>
      </w:pP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rPr>
        <w:t>roz</w:t>
      </w:r>
      <w:r w:rsidRPr="00517341">
        <w:rPr>
          <w:rFonts w:ascii="Tahoma" w:eastAsia="Tahoma" w:hAnsi="Tahoma" w:cs="Tahoma"/>
          <w:spacing w:val="1"/>
        </w:rPr>
        <w:t>wią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po</w:t>
      </w:r>
      <w:r w:rsidRPr="00517341">
        <w:rPr>
          <w:rFonts w:ascii="Tahoma" w:eastAsia="Tahoma" w:hAnsi="Tahoma" w:cs="Tahoma"/>
          <w:spacing w:val="3"/>
        </w:rPr>
        <w:t>d</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rPr>
        <w:t>§</w:t>
      </w:r>
      <w:r w:rsidRPr="00517341">
        <w:rPr>
          <w:rFonts w:ascii="Tahoma" w:eastAsia="Tahoma" w:hAnsi="Tahoma" w:cs="Tahoma"/>
          <w:spacing w:val="15"/>
        </w:rPr>
        <w:t xml:space="preserve"> </w:t>
      </w:r>
      <w:r w:rsidRPr="00517341">
        <w:rPr>
          <w:rFonts w:ascii="Tahoma" w:eastAsia="Tahoma" w:hAnsi="Tahoma" w:cs="Tahoma"/>
          <w:spacing w:val="1"/>
        </w:rPr>
        <w:t>3</w:t>
      </w:r>
      <w:r w:rsidR="006349D3" w:rsidRPr="00517341">
        <w:rPr>
          <w:rFonts w:ascii="Tahoma" w:eastAsia="Tahoma" w:hAnsi="Tahoma" w:cs="Tahoma"/>
          <w:spacing w:val="1"/>
        </w:rPr>
        <w:t>2</w:t>
      </w:r>
      <w:r w:rsidRPr="00517341">
        <w:rPr>
          <w:rFonts w:ascii="Tahoma" w:eastAsia="Tahoma" w:hAnsi="Tahoma" w:cs="Tahoma"/>
          <w:spacing w:val="21"/>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6"/>
        </w:rPr>
        <w:t xml:space="preserve"> </w:t>
      </w:r>
      <w:r w:rsidRPr="00517341">
        <w:rPr>
          <w:rFonts w:ascii="Tahoma" w:eastAsia="Tahoma" w:hAnsi="Tahoma" w:cs="Tahoma"/>
        </w:rPr>
        <w:t>1</w:t>
      </w:r>
      <w:r w:rsidRPr="00517341">
        <w:rPr>
          <w:rFonts w:ascii="Tahoma" w:eastAsia="Tahoma" w:hAnsi="Tahoma" w:cs="Tahoma"/>
          <w:spacing w:val="15"/>
        </w:rPr>
        <w:t xml:space="preserve"> </w:t>
      </w:r>
      <w:r w:rsidRPr="00517341">
        <w:rPr>
          <w:rFonts w:ascii="Tahoma" w:eastAsia="Tahoma" w:hAnsi="Tahoma" w:cs="Tahoma"/>
          <w:spacing w:val="2"/>
        </w:rPr>
        <w:t>p</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6"/>
        </w:rPr>
        <w:t xml:space="preserve"> </w:t>
      </w:r>
      <w:r w:rsidRPr="00517341">
        <w:rPr>
          <w:rFonts w:ascii="Tahoma" w:eastAsia="Tahoma" w:hAnsi="Tahoma" w:cs="Tahoma"/>
        </w:rPr>
        <w:t>1-</w:t>
      </w:r>
      <w:r w:rsidR="00EB746D">
        <w:rPr>
          <w:rFonts w:ascii="Tahoma" w:eastAsia="Tahoma" w:hAnsi="Tahoma" w:cs="Tahoma"/>
          <w:spacing w:val="2"/>
        </w:rPr>
        <w:t>5</w:t>
      </w:r>
      <w:r w:rsidR="006E1475" w:rsidRPr="00517341">
        <w:rPr>
          <w:rFonts w:ascii="Tahoma" w:eastAsia="Tahoma" w:hAnsi="Tahoma" w:cs="Tahoma"/>
          <w:spacing w:val="2"/>
        </w:rPr>
        <w:t xml:space="preserve"> i </w:t>
      </w:r>
      <w:r w:rsidR="00EB746D">
        <w:rPr>
          <w:rFonts w:ascii="Tahoma" w:eastAsia="Tahoma" w:hAnsi="Tahoma" w:cs="Tahoma"/>
          <w:spacing w:val="2"/>
        </w:rPr>
        <w:t>7</w:t>
      </w:r>
      <w:r w:rsidR="006E1475" w:rsidRPr="00517341">
        <w:rPr>
          <w:rFonts w:ascii="Tahoma" w:eastAsia="Tahoma" w:hAnsi="Tahoma" w:cs="Tahoma"/>
          <w:spacing w:val="2"/>
        </w:rPr>
        <w:t>-</w:t>
      </w:r>
      <w:r w:rsidR="00EB746D">
        <w:rPr>
          <w:rFonts w:ascii="Tahoma" w:eastAsia="Tahoma" w:hAnsi="Tahoma" w:cs="Tahoma"/>
          <w:spacing w:val="2"/>
        </w:rPr>
        <w:t>11</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9"/>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do</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rPr>
        <w:t>łoś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rPr>
        <w:t>ot</w:t>
      </w:r>
      <w:r w:rsidRPr="00517341">
        <w:rPr>
          <w:rFonts w:ascii="Tahoma" w:eastAsia="Tahoma" w:hAnsi="Tahoma" w:cs="Tahoma"/>
          <w:spacing w:val="1"/>
        </w:rPr>
        <w:t>r</w:t>
      </w:r>
      <w:r w:rsidRPr="00517341">
        <w:rPr>
          <w:rFonts w:ascii="Tahoma" w:eastAsia="Tahoma" w:hAnsi="Tahoma" w:cs="Tahoma"/>
        </w:rPr>
        <w:t>zym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 xml:space="preserve"> </w:t>
      </w:r>
      <w:r w:rsidR="004D6A2E" w:rsidRPr="00517341">
        <w:rPr>
          <w:rFonts w:ascii="Tahoma" w:eastAsia="Tahoma" w:hAnsi="Tahoma" w:cs="Tahoma"/>
        </w:rPr>
        <w:t>ods</w:t>
      </w:r>
      <w:r w:rsidR="004D6A2E" w:rsidRPr="00517341">
        <w:rPr>
          <w:rFonts w:ascii="Tahoma" w:eastAsia="Tahoma" w:hAnsi="Tahoma" w:cs="Tahoma"/>
          <w:spacing w:val="1"/>
        </w:rPr>
        <w:t>e</w:t>
      </w:r>
      <w:r w:rsidR="004D6A2E" w:rsidRPr="00517341">
        <w:rPr>
          <w:rFonts w:ascii="Tahoma" w:eastAsia="Tahoma" w:hAnsi="Tahoma" w:cs="Tahoma"/>
          <w:spacing w:val="3"/>
        </w:rPr>
        <w:t>t</w:t>
      </w:r>
      <w:r w:rsidR="004D6A2E" w:rsidRPr="00517341">
        <w:rPr>
          <w:rFonts w:ascii="Tahoma" w:eastAsia="Tahoma" w:hAnsi="Tahoma" w:cs="Tahoma"/>
          <w:spacing w:val="-1"/>
        </w:rPr>
        <w:t>k</w:t>
      </w:r>
      <w:r w:rsidR="004D6A2E" w:rsidRPr="00517341">
        <w:rPr>
          <w:rFonts w:ascii="Tahoma" w:eastAsia="Tahoma" w:hAnsi="Tahoma" w:cs="Tahoma"/>
          <w:spacing w:val="1"/>
        </w:rPr>
        <w:t>a</w:t>
      </w:r>
      <w:r w:rsidR="004D6A2E" w:rsidRPr="00517341">
        <w:rPr>
          <w:rFonts w:ascii="Tahoma" w:eastAsia="Tahoma" w:hAnsi="Tahoma" w:cs="Tahoma"/>
        </w:rPr>
        <w:t>mi</w:t>
      </w:r>
      <w:r w:rsidR="004D6A2E" w:rsidRPr="00517341">
        <w:rPr>
          <w:rFonts w:ascii="Tahoma" w:eastAsia="Tahoma" w:hAnsi="Tahoma" w:cs="Tahoma"/>
          <w:spacing w:val="-9"/>
        </w:rPr>
        <w:t xml:space="preserve"> </w:t>
      </w:r>
      <w:r w:rsidRPr="00517341">
        <w:rPr>
          <w:rFonts w:ascii="Tahoma" w:eastAsia="Tahoma" w:hAnsi="Tahoma" w:cs="Tahoma"/>
        </w:rPr>
        <w:t xml:space="preserve">w </w:t>
      </w:r>
      <w:r w:rsidRPr="00517341">
        <w:rPr>
          <w:rFonts w:ascii="Tahoma" w:eastAsia="Tahoma" w:hAnsi="Tahoma" w:cs="Tahoma"/>
          <w:spacing w:val="1"/>
        </w:rPr>
        <w:t>wy</w:t>
      </w:r>
      <w:r w:rsidRPr="00517341">
        <w:rPr>
          <w:rFonts w:ascii="Tahoma" w:eastAsia="Tahoma" w:hAnsi="Tahoma" w:cs="Tahoma"/>
        </w:rPr>
        <w:t>so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rPr>
        <w:t>k</w:t>
      </w:r>
      <w:r w:rsidRPr="00517341">
        <w:rPr>
          <w:rFonts w:ascii="Tahoma" w:eastAsia="Tahoma" w:hAnsi="Tahoma" w:cs="Tahoma"/>
          <w:spacing w:val="-4"/>
        </w:rPr>
        <w:t xml:space="preserve"> </w:t>
      </w:r>
      <w:r w:rsidRPr="00517341">
        <w:rPr>
          <w:rFonts w:ascii="Tahoma" w:eastAsia="Tahoma" w:hAnsi="Tahoma" w:cs="Tahoma"/>
        </w:rPr>
        <w:t>dla</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ł</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spacing w:val="2"/>
        </w:rPr>
        <w:t>p</w:t>
      </w:r>
      <w:r w:rsidRPr="00517341">
        <w:rPr>
          <w:rFonts w:ascii="Tahoma" w:eastAsia="Tahoma" w:hAnsi="Tahoma" w:cs="Tahoma"/>
        </w:rPr>
        <w:t>od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3"/>
        </w:rPr>
        <w:t xml:space="preserve"> </w:t>
      </w:r>
      <w:r w:rsidRPr="00517341">
        <w:rPr>
          <w:rFonts w:ascii="Tahoma" w:eastAsia="Tahoma" w:hAnsi="Tahoma" w:cs="Tahoma"/>
        </w:rPr>
        <w:t>licz</w:t>
      </w:r>
      <w:r w:rsidRPr="00517341">
        <w:rPr>
          <w:rFonts w:ascii="Tahoma" w:eastAsia="Tahoma" w:hAnsi="Tahoma" w:cs="Tahoma"/>
          <w:spacing w:val="2"/>
        </w:rPr>
        <w:t>o</w:t>
      </w:r>
      <w:r w:rsidRPr="00517341">
        <w:rPr>
          <w:rFonts w:ascii="Tahoma" w:eastAsia="Tahoma" w:hAnsi="Tahoma" w:cs="Tahoma"/>
          <w:spacing w:val="-1"/>
        </w:rPr>
        <w:t>ny</w:t>
      </w:r>
      <w:r w:rsidRPr="00517341">
        <w:rPr>
          <w:rFonts w:ascii="Tahoma" w:eastAsia="Tahoma" w:hAnsi="Tahoma" w:cs="Tahoma"/>
        </w:rPr>
        <w:t>mi</w:t>
      </w:r>
      <w:r w:rsidRPr="00517341">
        <w:rPr>
          <w:rFonts w:ascii="Tahoma" w:eastAsia="Tahoma" w:hAnsi="Tahoma" w:cs="Tahoma"/>
          <w:spacing w:val="-8"/>
        </w:rPr>
        <w:t xml:space="preserve"> </w:t>
      </w:r>
      <w:r w:rsidRPr="00517341">
        <w:rPr>
          <w:rFonts w:ascii="Tahoma" w:eastAsia="Tahoma" w:hAnsi="Tahoma" w:cs="Tahoma"/>
        </w:rPr>
        <w:t>od</w:t>
      </w:r>
      <w:r w:rsidRPr="00517341">
        <w:rPr>
          <w:rFonts w:ascii="Tahoma" w:eastAsia="Tahoma" w:hAnsi="Tahoma" w:cs="Tahoma"/>
          <w:spacing w:val="-2"/>
        </w:rPr>
        <w:t xml:space="preserve"> </w:t>
      </w:r>
      <w:r w:rsidRPr="00517341">
        <w:rPr>
          <w:rFonts w:ascii="Tahoma" w:eastAsia="Tahoma" w:hAnsi="Tahoma" w:cs="Tahoma"/>
          <w:spacing w:val="3"/>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9"/>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00EB746D">
        <w:rPr>
          <w:rFonts w:ascii="Tahoma" w:eastAsia="Tahoma" w:hAnsi="Tahoma" w:cs="Tahoma"/>
        </w:rPr>
        <w:t xml:space="preserve"> W przypadku, gdy rozwiązanie umowy nastąpi na podstawie § 3</w:t>
      </w:r>
      <w:r w:rsidR="00402081">
        <w:rPr>
          <w:rFonts w:ascii="Tahoma" w:eastAsia="Tahoma" w:hAnsi="Tahoma" w:cs="Tahoma"/>
        </w:rPr>
        <w:t>2</w:t>
      </w:r>
      <w:r w:rsidR="00EB746D">
        <w:rPr>
          <w:rFonts w:ascii="Tahoma" w:eastAsia="Tahoma" w:hAnsi="Tahoma" w:cs="Tahoma"/>
        </w:rPr>
        <w:t xml:space="preserve"> ust. 1 pkt 1 lub 8, a Beneficjent wykaże, że część dofinansowania została wydatkowana prawidłowo, IZ może na jego wniosek wyrazić zgodę na rozliczenie kwoty, która została prawidłowo wydatkowana.</w:t>
      </w:r>
    </w:p>
    <w:p w14:paraId="5DF3B72C" w14:textId="5644832F" w:rsidR="00942F4E" w:rsidRPr="00517341" w:rsidRDefault="00280ADA" w:rsidP="00607A33">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 roz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trybie</w:t>
      </w:r>
      <w:r w:rsidRPr="00517341">
        <w:rPr>
          <w:rFonts w:ascii="Tahoma" w:eastAsia="Tahoma" w:hAnsi="Tahoma" w:cs="Tahoma"/>
          <w:spacing w:val="5"/>
        </w:rPr>
        <w:t xml:space="preserve"> </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1"/>
        </w:rPr>
        <w:t>3</w:t>
      </w:r>
      <w:r w:rsidR="006349D3" w:rsidRPr="00517341">
        <w:rPr>
          <w:rFonts w:ascii="Tahoma" w:eastAsia="Tahoma" w:hAnsi="Tahoma" w:cs="Tahoma"/>
          <w:spacing w:val="-1"/>
        </w:rPr>
        <w:t>2</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8"/>
        </w:rPr>
        <w:t xml:space="preserve"> </w:t>
      </w:r>
      <w:r w:rsidRPr="00517341">
        <w:rPr>
          <w:rFonts w:ascii="Tahoma" w:eastAsia="Tahoma" w:hAnsi="Tahoma" w:cs="Tahoma"/>
          <w:spacing w:val="-1"/>
        </w:rPr>
        <w:t>2</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 xml:space="preserve"> </w:t>
      </w:r>
      <w:r w:rsidRPr="00517341">
        <w:rPr>
          <w:rFonts w:ascii="Tahoma" w:eastAsia="Tahoma" w:hAnsi="Tahoma" w:cs="Tahoma"/>
        </w:rPr>
        <w:t>ma</w:t>
      </w:r>
      <w:r w:rsidRPr="00517341">
        <w:rPr>
          <w:rFonts w:ascii="Tahoma" w:eastAsia="Tahoma" w:hAnsi="Tahoma" w:cs="Tahoma"/>
          <w:spacing w:val="8"/>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znie</w:t>
      </w:r>
      <w:r w:rsidRPr="00517341">
        <w:rPr>
          <w:rFonts w:ascii="Tahoma" w:eastAsia="Tahoma" w:hAnsi="Tahoma" w:cs="Tahoma"/>
          <w:spacing w:val="12"/>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9"/>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8"/>
        </w:rPr>
        <w:t xml:space="preserve"> </w:t>
      </w:r>
      <w:r w:rsidRPr="00517341">
        <w:rPr>
          <w:rFonts w:ascii="Tahoma" w:eastAsia="Tahoma" w:hAnsi="Tahoma" w:cs="Tahoma"/>
        </w:rPr>
        <w:t>ot</w:t>
      </w:r>
      <w:r w:rsidRPr="00517341">
        <w:rPr>
          <w:rFonts w:ascii="Tahoma" w:eastAsia="Tahoma" w:hAnsi="Tahoma" w:cs="Tahoma"/>
          <w:spacing w:val="3"/>
        </w:rPr>
        <w:t>r</w:t>
      </w:r>
      <w:r w:rsidRPr="00517341">
        <w:rPr>
          <w:rFonts w:ascii="Tahoma" w:eastAsia="Tahoma" w:hAnsi="Tahoma" w:cs="Tahoma"/>
        </w:rPr>
        <w:t>zym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w:t>
      </w:r>
      <w:r w:rsidRPr="00517341">
        <w:rPr>
          <w:rFonts w:ascii="Tahoma" w:eastAsia="Tahoma" w:hAnsi="Tahoma" w:cs="Tahoma"/>
          <w:spacing w:val="15"/>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7"/>
        </w:rPr>
        <w:t>a</w:t>
      </w:r>
      <w:r w:rsidRPr="00517341">
        <w:rPr>
          <w:rFonts w:ascii="Tahoma" w:eastAsia="Tahoma" w:hAnsi="Tahoma" w:cs="Tahoma"/>
          <w:sz w:val="21"/>
          <w:szCs w:val="21"/>
        </w:rPr>
        <w:t xml:space="preserve">, </w:t>
      </w:r>
      <w:r w:rsidR="005E6B7F" w:rsidRPr="00517341">
        <w:rPr>
          <w:rFonts w:ascii="Tahoma" w:eastAsia="Tahoma" w:hAnsi="Tahoma" w:cs="Tahoma"/>
          <w:spacing w:val="-1"/>
        </w:rPr>
        <w:t>k</w:t>
      </w:r>
      <w:r w:rsidR="005E6B7F" w:rsidRPr="00517341">
        <w:rPr>
          <w:rFonts w:ascii="Tahoma" w:eastAsia="Tahoma" w:hAnsi="Tahoma" w:cs="Tahoma"/>
          <w:spacing w:val="3"/>
        </w:rPr>
        <w:t>t</w:t>
      </w:r>
      <w:r w:rsidR="005E6B7F" w:rsidRPr="00517341">
        <w:rPr>
          <w:rFonts w:ascii="Tahoma" w:eastAsia="Tahoma" w:hAnsi="Tahoma" w:cs="Tahoma"/>
        </w:rPr>
        <w:t>óra</w:t>
      </w:r>
      <w:r w:rsidR="005E6B7F" w:rsidRPr="00517341">
        <w:rPr>
          <w:rFonts w:ascii="Tahoma" w:eastAsia="Tahoma" w:hAnsi="Tahoma" w:cs="Tahoma"/>
          <w:spacing w:val="16"/>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9"/>
        </w:rPr>
        <w:t xml:space="preserve"> </w:t>
      </w:r>
      <w:r w:rsidRPr="00517341">
        <w:rPr>
          <w:rFonts w:ascii="Tahoma" w:eastAsia="Tahoma" w:hAnsi="Tahoma" w:cs="Tahoma"/>
          <w:spacing w:val="2"/>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 zr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3"/>
        </w:rPr>
        <w:t xml:space="preserve"> </w:t>
      </w:r>
      <w:r w:rsidRPr="00517341">
        <w:rPr>
          <w:rFonts w:ascii="Tahoma" w:eastAsia="Tahoma" w:hAnsi="Tahoma" w:cs="Tahoma"/>
        </w:rPr>
        <w:t>części</w:t>
      </w:r>
      <w:r w:rsidRPr="00517341">
        <w:rPr>
          <w:rFonts w:ascii="Tahoma" w:eastAsia="Tahoma" w:hAnsi="Tahoma" w:cs="Tahoma"/>
          <w:spacing w:val="-5"/>
        </w:rPr>
        <w:t xml:space="preserve"> </w:t>
      </w:r>
      <w:r w:rsidRPr="00517341">
        <w:rPr>
          <w:rFonts w:ascii="Tahoma" w:eastAsia="Tahoma" w:hAnsi="Tahoma" w:cs="Tahoma"/>
          <w:spacing w:val="1"/>
        </w:rPr>
        <w:t>p</w:t>
      </w:r>
      <w:r w:rsidRPr="00517341">
        <w:rPr>
          <w:rFonts w:ascii="Tahoma" w:eastAsia="Tahoma" w:hAnsi="Tahoma" w:cs="Tahoma"/>
        </w:rPr>
        <w:t>r</w:t>
      </w:r>
      <w:r w:rsidRPr="00517341">
        <w:rPr>
          <w:rFonts w:ascii="Tahoma" w:eastAsia="Tahoma" w:hAnsi="Tahoma" w:cs="Tahoma"/>
          <w:spacing w:val="3"/>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00026B3C" w:rsidRPr="00517341">
        <w:rPr>
          <w:rFonts w:ascii="Tahoma" w:eastAsia="Tahoma" w:hAnsi="Tahoma" w:cs="Tahoma"/>
        </w:rPr>
        <w:t>.</w:t>
      </w:r>
    </w:p>
    <w:p w14:paraId="69C6FF54" w14:textId="5CDDD4B2" w:rsidR="00942F4E" w:rsidRPr="00517341" w:rsidRDefault="00F53AD0" w:rsidP="00607A33">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 roz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trybie</w:t>
      </w:r>
      <w:r w:rsidRPr="00517341">
        <w:rPr>
          <w:rFonts w:ascii="Tahoma" w:eastAsia="Tahoma" w:hAnsi="Tahoma" w:cs="Tahoma"/>
          <w:spacing w:val="5"/>
        </w:rPr>
        <w:t xml:space="preserve"> </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1"/>
        </w:rPr>
        <w:t>32</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8"/>
        </w:rPr>
        <w:t xml:space="preserve"> </w:t>
      </w:r>
      <w:r w:rsidRPr="00517341">
        <w:rPr>
          <w:rFonts w:ascii="Tahoma" w:eastAsia="Tahoma" w:hAnsi="Tahoma" w:cs="Tahoma"/>
          <w:spacing w:val="-1"/>
        </w:rPr>
        <w:t>2</w:t>
      </w:r>
      <w:r>
        <w:rPr>
          <w:rFonts w:ascii="Tahoma" w:eastAsia="Tahoma" w:hAnsi="Tahoma" w:cs="Tahoma"/>
          <w:spacing w:val="-1"/>
        </w:rPr>
        <w:t xml:space="preserve">, </w:t>
      </w:r>
      <w:r w:rsidR="00280ADA" w:rsidRPr="00517341">
        <w:rPr>
          <w:rFonts w:ascii="Tahoma" w:eastAsia="Tahoma" w:hAnsi="Tahoma" w:cs="Tahoma"/>
        </w:rPr>
        <w:t>B</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1"/>
        </w:rPr>
        <w:t>e</w:t>
      </w:r>
      <w:r w:rsidR="00280ADA" w:rsidRPr="00517341">
        <w:rPr>
          <w:rFonts w:ascii="Tahoma" w:eastAsia="Tahoma" w:hAnsi="Tahoma" w:cs="Tahoma"/>
          <w:spacing w:val="-1"/>
        </w:rPr>
        <w:t>f</w:t>
      </w:r>
      <w:r w:rsidR="00280ADA" w:rsidRPr="00517341">
        <w:rPr>
          <w:rFonts w:ascii="Tahoma" w:eastAsia="Tahoma" w:hAnsi="Tahoma" w:cs="Tahoma"/>
          <w:spacing w:val="2"/>
        </w:rPr>
        <w:t>i</w:t>
      </w:r>
      <w:r w:rsidR="00280ADA" w:rsidRPr="00517341">
        <w:rPr>
          <w:rFonts w:ascii="Tahoma" w:eastAsia="Tahoma" w:hAnsi="Tahoma" w:cs="Tahoma"/>
          <w:spacing w:val="-1"/>
        </w:rPr>
        <w:t>cj</w:t>
      </w:r>
      <w:r w:rsidR="00280ADA" w:rsidRPr="00517341">
        <w:rPr>
          <w:rFonts w:ascii="Tahoma" w:eastAsia="Tahoma" w:hAnsi="Tahoma" w:cs="Tahoma"/>
          <w:spacing w:val="3"/>
        </w:rPr>
        <w:t>e</w:t>
      </w:r>
      <w:r w:rsidR="00280ADA" w:rsidRPr="00517341">
        <w:rPr>
          <w:rFonts w:ascii="Tahoma" w:eastAsia="Tahoma" w:hAnsi="Tahoma" w:cs="Tahoma"/>
          <w:spacing w:val="-1"/>
        </w:rPr>
        <w:t>n</w:t>
      </w:r>
      <w:r w:rsidR="00280ADA" w:rsidRPr="00517341">
        <w:rPr>
          <w:rFonts w:ascii="Tahoma" w:eastAsia="Tahoma" w:hAnsi="Tahoma" w:cs="Tahoma"/>
        </w:rPr>
        <w:t>t zobo</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1"/>
        </w:rPr>
        <w:t>ą</w:t>
      </w:r>
      <w:r w:rsidR="00280ADA" w:rsidRPr="00517341">
        <w:rPr>
          <w:rFonts w:ascii="Tahoma" w:eastAsia="Tahoma" w:hAnsi="Tahoma" w:cs="Tahoma"/>
        </w:rPr>
        <w:t>z</w:t>
      </w:r>
      <w:r w:rsidR="00280ADA" w:rsidRPr="00517341">
        <w:rPr>
          <w:rFonts w:ascii="Tahoma" w:eastAsia="Tahoma" w:hAnsi="Tahoma" w:cs="Tahoma"/>
          <w:spacing w:val="2"/>
        </w:rPr>
        <w:t>u</w:t>
      </w:r>
      <w:r w:rsidR="00280ADA" w:rsidRPr="00517341">
        <w:rPr>
          <w:rFonts w:ascii="Tahoma" w:eastAsia="Tahoma" w:hAnsi="Tahoma" w:cs="Tahoma"/>
          <w:spacing w:val="-1"/>
        </w:rPr>
        <w:t>j</w:t>
      </w:r>
      <w:r w:rsidR="00280ADA" w:rsidRPr="00517341">
        <w:rPr>
          <w:rFonts w:ascii="Tahoma" w:eastAsia="Tahoma" w:hAnsi="Tahoma" w:cs="Tahoma"/>
        </w:rPr>
        <w:t>e się pr</w:t>
      </w:r>
      <w:r w:rsidR="00280ADA" w:rsidRPr="00517341">
        <w:rPr>
          <w:rFonts w:ascii="Tahoma" w:eastAsia="Tahoma" w:hAnsi="Tahoma" w:cs="Tahoma"/>
          <w:spacing w:val="1"/>
        </w:rPr>
        <w:t>ze</w:t>
      </w:r>
      <w:r w:rsidR="00280ADA" w:rsidRPr="00517341">
        <w:rPr>
          <w:rFonts w:ascii="Tahoma" w:eastAsia="Tahoma" w:hAnsi="Tahoma" w:cs="Tahoma"/>
        </w:rPr>
        <w:t>ds</w:t>
      </w:r>
      <w:r w:rsidR="00280ADA" w:rsidRPr="00517341">
        <w:rPr>
          <w:rFonts w:ascii="Tahoma" w:eastAsia="Tahoma" w:hAnsi="Tahoma" w:cs="Tahoma"/>
          <w:spacing w:val="1"/>
        </w:rPr>
        <w:t>taw</w:t>
      </w:r>
      <w:r w:rsidR="00280ADA" w:rsidRPr="00517341">
        <w:rPr>
          <w:rFonts w:ascii="Tahoma" w:eastAsia="Tahoma" w:hAnsi="Tahoma" w:cs="Tahoma"/>
        </w:rPr>
        <w:t>ić rozlicz</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ie ot</w:t>
      </w:r>
      <w:r w:rsidR="00280ADA" w:rsidRPr="00517341">
        <w:rPr>
          <w:rFonts w:ascii="Tahoma" w:eastAsia="Tahoma" w:hAnsi="Tahoma" w:cs="Tahoma"/>
          <w:spacing w:val="1"/>
        </w:rPr>
        <w:t>r</w:t>
      </w:r>
      <w:r w:rsidR="00280ADA" w:rsidRPr="00517341">
        <w:rPr>
          <w:rFonts w:ascii="Tahoma" w:eastAsia="Tahoma" w:hAnsi="Tahoma" w:cs="Tahoma"/>
        </w:rPr>
        <w:t>zym</w:t>
      </w:r>
      <w:r w:rsidR="00280ADA" w:rsidRPr="00517341">
        <w:rPr>
          <w:rFonts w:ascii="Tahoma" w:eastAsia="Tahoma" w:hAnsi="Tahoma" w:cs="Tahoma"/>
          <w:spacing w:val="3"/>
        </w:rPr>
        <w:t>a</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1"/>
        </w:rPr>
        <w:t>c</w:t>
      </w:r>
      <w:r w:rsidR="00280ADA" w:rsidRPr="00517341">
        <w:rPr>
          <w:rFonts w:ascii="Tahoma" w:eastAsia="Tahoma" w:hAnsi="Tahoma" w:cs="Tahoma"/>
        </w:rPr>
        <w:t>h t</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sz</w:t>
      </w:r>
      <w:r w:rsidR="00280ADA" w:rsidRPr="00517341">
        <w:rPr>
          <w:rFonts w:ascii="Tahoma" w:eastAsia="Tahoma" w:hAnsi="Tahoma" w:cs="Tahoma"/>
          <w:spacing w:val="19"/>
        </w:rPr>
        <w:t xml:space="preserve"> </w:t>
      </w:r>
      <w:r w:rsidR="00280ADA" w:rsidRPr="00517341">
        <w:rPr>
          <w:rFonts w:ascii="Tahoma" w:eastAsia="Tahoma" w:hAnsi="Tahoma" w:cs="Tahoma"/>
        </w:rPr>
        <w:t>do</w:t>
      </w:r>
      <w:r w:rsidR="00280ADA" w:rsidRPr="00517341">
        <w:rPr>
          <w:rFonts w:ascii="Tahoma" w:eastAsia="Tahoma" w:hAnsi="Tahoma" w:cs="Tahoma"/>
          <w:spacing w:val="-1"/>
        </w:rPr>
        <w:t>f</w:t>
      </w:r>
      <w:r w:rsidR="00280ADA" w:rsidRPr="00517341">
        <w:rPr>
          <w:rFonts w:ascii="Tahoma" w:eastAsia="Tahoma" w:hAnsi="Tahoma" w:cs="Tahoma"/>
          <w:spacing w:val="2"/>
        </w:rPr>
        <w:t>i</w:t>
      </w:r>
      <w:r w:rsidR="00280ADA" w:rsidRPr="00517341">
        <w:rPr>
          <w:rFonts w:ascii="Tahoma" w:eastAsia="Tahoma" w:hAnsi="Tahoma" w:cs="Tahoma"/>
          <w:spacing w:val="-1"/>
        </w:rPr>
        <w:t>n</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so</w:t>
      </w:r>
      <w:r w:rsidR="00280ADA" w:rsidRPr="00517341">
        <w:rPr>
          <w:rFonts w:ascii="Tahoma" w:eastAsia="Tahoma" w:hAnsi="Tahoma" w:cs="Tahoma"/>
          <w:spacing w:val="-2"/>
        </w:rPr>
        <w:t>w</w:t>
      </w:r>
      <w:r w:rsidR="00280ADA" w:rsidRPr="00517341">
        <w:rPr>
          <w:rFonts w:ascii="Tahoma" w:eastAsia="Tahoma" w:hAnsi="Tahoma" w:cs="Tahoma"/>
          <w:spacing w:val="3"/>
        </w:rPr>
        <w:t>a</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rPr>
        <w:t xml:space="preserve">, w </w:t>
      </w:r>
      <w:r w:rsidR="00280ADA" w:rsidRPr="00517341">
        <w:rPr>
          <w:rFonts w:ascii="Tahoma" w:eastAsia="Tahoma" w:hAnsi="Tahoma" w:cs="Tahoma"/>
          <w:spacing w:val="-3"/>
        </w:rPr>
        <w:t>f</w:t>
      </w:r>
      <w:r w:rsidR="00280ADA" w:rsidRPr="00517341">
        <w:rPr>
          <w:rFonts w:ascii="Tahoma" w:eastAsia="Tahoma" w:hAnsi="Tahoma" w:cs="Tahoma"/>
        </w:rPr>
        <w:t>or</w:t>
      </w:r>
      <w:r w:rsidR="00280ADA" w:rsidRPr="00517341">
        <w:rPr>
          <w:rFonts w:ascii="Tahoma" w:eastAsia="Tahoma" w:hAnsi="Tahoma" w:cs="Tahoma"/>
          <w:spacing w:val="1"/>
        </w:rPr>
        <w:t>m</w:t>
      </w:r>
      <w:r w:rsidR="00280ADA" w:rsidRPr="00517341">
        <w:rPr>
          <w:rFonts w:ascii="Tahoma" w:eastAsia="Tahoma" w:hAnsi="Tahoma" w:cs="Tahoma"/>
        </w:rPr>
        <w:t>ie</w:t>
      </w:r>
      <w:r w:rsidR="00280ADA" w:rsidRPr="00517341">
        <w:rPr>
          <w:rFonts w:ascii="Tahoma" w:eastAsia="Tahoma" w:hAnsi="Tahoma" w:cs="Tahoma"/>
          <w:spacing w:val="-6"/>
        </w:rPr>
        <w:t xml:space="preserve"> </w:t>
      </w:r>
      <w:r w:rsidR="00280ADA" w:rsidRPr="00517341">
        <w:rPr>
          <w:rFonts w:ascii="Tahoma" w:eastAsia="Tahoma" w:hAnsi="Tahoma" w:cs="Tahoma"/>
          <w:spacing w:val="1"/>
        </w:rPr>
        <w:t>w</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2"/>
        </w:rPr>
        <w:t>o</w:t>
      </w:r>
      <w:r w:rsidR="00280ADA" w:rsidRPr="00517341">
        <w:rPr>
          <w:rFonts w:ascii="Tahoma" w:eastAsia="Tahoma" w:hAnsi="Tahoma" w:cs="Tahoma"/>
        </w:rPr>
        <w:t>s</w:t>
      </w:r>
      <w:r w:rsidR="00280ADA" w:rsidRPr="00517341">
        <w:rPr>
          <w:rFonts w:ascii="Tahoma" w:eastAsia="Tahoma" w:hAnsi="Tahoma" w:cs="Tahoma"/>
          <w:spacing w:val="1"/>
        </w:rPr>
        <w:t>k</w:t>
      </w:r>
      <w:r w:rsidR="00280ADA" w:rsidRPr="00517341">
        <w:rPr>
          <w:rFonts w:ascii="Tahoma" w:eastAsia="Tahoma" w:hAnsi="Tahoma" w:cs="Tahoma"/>
        </w:rPr>
        <w:t>u</w:t>
      </w:r>
      <w:r w:rsidR="00280ADA" w:rsidRPr="00517341">
        <w:rPr>
          <w:rFonts w:ascii="Tahoma" w:eastAsia="Tahoma" w:hAnsi="Tahoma" w:cs="Tahoma"/>
          <w:spacing w:val="-8"/>
        </w:rPr>
        <w:t xml:space="preserve"> </w:t>
      </w:r>
      <w:r w:rsidR="00280ADA" w:rsidRPr="00517341">
        <w:rPr>
          <w:rFonts w:ascii="Tahoma" w:eastAsia="Tahoma" w:hAnsi="Tahoma" w:cs="Tahoma"/>
        </w:rPr>
        <w:t>o</w:t>
      </w:r>
      <w:r w:rsidR="00280ADA" w:rsidRPr="00517341">
        <w:rPr>
          <w:rFonts w:ascii="Tahoma" w:eastAsia="Tahoma" w:hAnsi="Tahoma" w:cs="Tahoma"/>
          <w:spacing w:val="-1"/>
        </w:rPr>
        <w:t xml:space="preserve"> </w:t>
      </w:r>
      <w:r w:rsidR="00280ADA" w:rsidRPr="00517341">
        <w:rPr>
          <w:rFonts w:ascii="Tahoma" w:eastAsia="Tahoma" w:hAnsi="Tahoma" w:cs="Tahoma"/>
        </w:rPr>
        <w:t>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w:t>
      </w:r>
      <w:r w:rsidR="00280ADA" w:rsidRPr="00517341">
        <w:rPr>
          <w:rFonts w:ascii="Tahoma" w:eastAsia="Tahoma" w:hAnsi="Tahoma" w:cs="Tahoma"/>
          <w:spacing w:val="2"/>
        </w:rPr>
        <w:t>ś</w:t>
      </w:r>
      <w:r w:rsidR="00280ADA" w:rsidRPr="00517341">
        <w:rPr>
          <w:rFonts w:ascii="Tahoma" w:eastAsia="Tahoma" w:hAnsi="Tahoma" w:cs="Tahoma"/>
          <w:spacing w:val="-1"/>
        </w:rPr>
        <w:t>ć</w:t>
      </w:r>
      <w:r w:rsidR="005E6B7F" w:rsidRPr="00517341">
        <w:rPr>
          <w:rFonts w:ascii="Tahoma" w:eastAsia="Tahoma" w:hAnsi="Tahoma" w:cs="Tahoma"/>
          <w:spacing w:val="-1"/>
        </w:rPr>
        <w:t xml:space="preserve"> </w:t>
      </w:r>
      <w:r>
        <w:rPr>
          <w:rFonts w:ascii="Tahoma" w:eastAsia="Tahoma" w:hAnsi="Tahoma" w:cs="Tahoma"/>
          <w:spacing w:val="-1"/>
        </w:rPr>
        <w:t>d</w:t>
      </w:r>
      <w:r w:rsidR="00FC25F5" w:rsidRPr="00517341">
        <w:rPr>
          <w:rFonts w:ascii="Tahoma" w:eastAsia="Tahoma" w:hAnsi="Tahoma" w:cs="Tahoma"/>
          <w:spacing w:val="-1"/>
        </w:rPr>
        <w:t>o zakończenia okresu wypowiedzenia.</w:t>
      </w:r>
    </w:p>
    <w:p w14:paraId="123E2C62" w14:textId="30609AEF" w:rsidR="000715C9" w:rsidRPr="00517341" w:rsidRDefault="00280ADA" w:rsidP="00607A33">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3"/>
        </w:rPr>
        <w:t>ę</w:t>
      </w:r>
      <w:r w:rsidRPr="00517341">
        <w:rPr>
          <w:rFonts w:ascii="Tahoma" w:eastAsia="Tahoma" w:hAnsi="Tahoma" w:cs="Tahoma"/>
        </w:rPr>
        <w:t xml:space="preserve">ść </w:t>
      </w:r>
      <w:r w:rsidRPr="00517341">
        <w:rPr>
          <w:rFonts w:ascii="Tahoma" w:eastAsia="Tahoma" w:hAnsi="Tahoma" w:cs="Tahoma"/>
          <w:spacing w:val="2"/>
        </w:rPr>
        <w:t>o</w:t>
      </w:r>
      <w:r w:rsidRPr="00517341">
        <w:rPr>
          <w:rFonts w:ascii="Tahoma" w:eastAsia="Tahoma" w:hAnsi="Tahoma" w:cs="Tahoma"/>
        </w:rPr>
        <w:t>trz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 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61"/>
        </w:rPr>
        <w:t xml:space="preserve"> </w:t>
      </w:r>
      <w:r w:rsidRPr="00517341">
        <w:rPr>
          <w:rFonts w:ascii="Tahoma" w:eastAsia="Tahoma" w:hAnsi="Tahoma" w:cs="Tahoma"/>
          <w:spacing w:val="2"/>
        </w:rPr>
        <w:t>p</w:t>
      </w:r>
      <w:r w:rsidRPr="00517341">
        <w:rPr>
          <w:rFonts w:ascii="Tahoma" w:eastAsia="Tahoma" w:hAnsi="Tahoma" w:cs="Tahoma"/>
        </w:rPr>
        <w:t>odl</w:t>
      </w:r>
      <w:r w:rsidRPr="00517341">
        <w:rPr>
          <w:rFonts w:ascii="Tahoma" w:eastAsia="Tahoma" w:hAnsi="Tahoma" w:cs="Tahoma"/>
          <w:spacing w:val="1"/>
        </w:rPr>
        <w:t>e</w:t>
      </w:r>
      <w:r w:rsidRPr="00517341">
        <w:rPr>
          <w:rFonts w:ascii="Tahoma" w:eastAsia="Tahoma" w:hAnsi="Tahoma" w:cs="Tahoma"/>
        </w:rPr>
        <w:t>ga</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k</w:t>
      </w:r>
      <w:r w:rsidRPr="00517341">
        <w:rPr>
          <w:rFonts w:ascii="Tahoma" w:eastAsia="Tahoma" w:hAnsi="Tahoma" w:cs="Tahoma"/>
          <w:spacing w:val="1"/>
        </w:rPr>
        <w:t xml:space="preserve"> </w:t>
      </w:r>
      <w:r w:rsidRPr="00517341">
        <w:rPr>
          <w:rFonts w:ascii="Tahoma" w:eastAsia="Tahoma" w:hAnsi="Tahoma" w:cs="Tahoma"/>
          <w:spacing w:val="3"/>
        </w:rPr>
        <w:t>I</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rPr>
        <w:t>mi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4"/>
        </w:rPr>
        <w:t xml:space="preserve"> </w:t>
      </w:r>
      <w:r w:rsidRPr="00517341">
        <w:rPr>
          <w:rFonts w:ascii="Tahoma" w:eastAsia="Tahoma" w:hAnsi="Tahoma" w:cs="Tahoma"/>
        </w:rPr>
        <w:t>dni</w:t>
      </w:r>
      <w:r w:rsidRPr="00517341">
        <w:rPr>
          <w:rFonts w:ascii="Tahoma" w:eastAsia="Tahoma" w:hAnsi="Tahoma" w:cs="Tahoma"/>
          <w:spacing w:val="4"/>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rzo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0"/>
        </w:rPr>
        <w:t xml:space="preserve"> </w:t>
      </w:r>
      <w:r w:rsidRPr="00517341">
        <w:rPr>
          <w:rFonts w:ascii="Tahoma" w:eastAsia="Tahoma" w:hAnsi="Tahoma" w:cs="Tahoma"/>
        </w:rPr>
        <w:t>od</w:t>
      </w:r>
      <w:r w:rsidRPr="00517341">
        <w:rPr>
          <w:rFonts w:ascii="Tahoma" w:eastAsia="Tahoma" w:hAnsi="Tahoma" w:cs="Tahoma"/>
          <w:spacing w:val="3"/>
        </w:rPr>
        <w:t xml:space="preserve"> </w:t>
      </w:r>
      <w:r w:rsidR="005E6B7F" w:rsidRPr="00517341">
        <w:rPr>
          <w:rFonts w:ascii="Tahoma" w:eastAsia="Tahoma" w:hAnsi="Tahoma" w:cs="Tahoma"/>
          <w:spacing w:val="3"/>
        </w:rPr>
        <w:t>dnia rozwiązania umowy</w:t>
      </w:r>
      <w:r w:rsidR="006349D3"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W 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 xml:space="preserve">dku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z</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rPr>
        <w:t xml:space="preserve">otu w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st</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u</w:t>
      </w:r>
      <w:r w:rsidRPr="00517341">
        <w:rPr>
          <w:rFonts w:ascii="Tahoma" w:eastAsia="Tahoma" w:hAnsi="Tahoma" w:cs="Tahoma"/>
          <w:spacing w:val="7"/>
        </w:rPr>
        <w:t>j</w:t>
      </w:r>
      <w:r w:rsidRPr="00517341">
        <w:rPr>
          <w:rFonts w:ascii="Tahoma" w:eastAsia="Tahoma" w:hAnsi="Tahoma" w:cs="Tahoma"/>
        </w:rPr>
        <w:t>e się pr</w:t>
      </w:r>
      <w:r w:rsidRPr="00517341">
        <w:rPr>
          <w:rFonts w:ascii="Tahoma" w:eastAsia="Tahoma" w:hAnsi="Tahoma" w:cs="Tahoma"/>
          <w:spacing w:val="1"/>
        </w:rPr>
        <w:t>ze</w:t>
      </w:r>
      <w:r w:rsidRPr="00517341">
        <w:rPr>
          <w:rFonts w:ascii="Tahoma" w:eastAsia="Tahoma" w:hAnsi="Tahoma" w:cs="Tahoma"/>
        </w:rPr>
        <w:t>pisy</w:t>
      </w:r>
      <w:r w:rsidR="00CA7347" w:rsidRPr="00517341">
        <w:rPr>
          <w:rFonts w:ascii="Tahoma" w:eastAsia="Tahoma" w:hAnsi="Tahoma" w:cs="Tahoma"/>
        </w:rPr>
        <w:t xml:space="preserve"> </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spacing w:val="1"/>
        </w:rPr>
        <w:t>1</w:t>
      </w:r>
      <w:r w:rsidR="00941914" w:rsidRPr="00517341">
        <w:rPr>
          <w:rFonts w:ascii="Tahoma" w:eastAsia="Tahoma" w:hAnsi="Tahoma" w:cs="Tahoma"/>
          <w:spacing w:val="1"/>
        </w:rPr>
        <w:t>6</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Pr="00517341">
        <w:rPr>
          <w:rFonts w:ascii="Tahoma" w:eastAsia="Tahoma" w:hAnsi="Tahoma" w:cs="Tahoma"/>
        </w:rPr>
        <w:t>.</w:t>
      </w:r>
    </w:p>
    <w:p w14:paraId="149F15CF" w14:textId="77777777" w:rsidR="00942F4E" w:rsidRPr="00517341" w:rsidRDefault="00280ADA" w:rsidP="00607A33">
      <w:pPr>
        <w:spacing w:before="240"/>
        <w:jc w:val="center"/>
        <w:rPr>
          <w:rFonts w:ascii="Tahoma" w:eastAsia="Tahoma" w:hAnsi="Tahoma" w:cs="Tahoma"/>
          <w:spacing w:val="1"/>
        </w:rPr>
      </w:pPr>
      <w:r w:rsidRPr="00517341">
        <w:rPr>
          <w:rFonts w:ascii="Tahoma" w:eastAsia="Tahoma" w:hAnsi="Tahoma" w:cs="Tahoma"/>
          <w:spacing w:val="1"/>
        </w:rPr>
        <w:t>§ 3</w:t>
      </w:r>
      <w:r w:rsidR="006349D3" w:rsidRPr="00517341">
        <w:rPr>
          <w:rFonts w:ascii="Tahoma" w:eastAsia="Tahoma" w:hAnsi="Tahoma" w:cs="Tahoma"/>
          <w:spacing w:val="1"/>
        </w:rPr>
        <w:t>5</w:t>
      </w:r>
      <w:r w:rsidRPr="00517341">
        <w:rPr>
          <w:rFonts w:ascii="Tahoma" w:eastAsia="Tahoma" w:hAnsi="Tahoma" w:cs="Tahoma"/>
          <w:w w:val="99"/>
        </w:rPr>
        <w:t>.</w:t>
      </w:r>
    </w:p>
    <w:p w14:paraId="3614582D" w14:textId="66A3EE0F" w:rsidR="00942F4E" w:rsidRPr="00517341" w:rsidRDefault="00280ADA" w:rsidP="00607A33">
      <w:pPr>
        <w:pStyle w:val="Akapitzlist"/>
        <w:numPr>
          <w:ilvl w:val="0"/>
          <w:numId w:val="30"/>
        </w:numPr>
        <w:tabs>
          <w:tab w:val="clear" w:pos="479"/>
          <w:tab w:val="num" w:pos="426"/>
        </w:tabs>
        <w:spacing w:line="276" w:lineRule="auto"/>
        <w:ind w:left="426" w:right="14" w:hanging="426"/>
        <w:rPr>
          <w:rFonts w:ascii="Tahoma" w:eastAsia="Tahoma" w:hAnsi="Tahoma" w:cs="Tahoma"/>
        </w:rPr>
      </w:pPr>
      <w:r w:rsidRPr="00517341">
        <w:rPr>
          <w:rFonts w:ascii="Tahoma" w:eastAsia="Tahoma" w:hAnsi="Tahoma" w:cs="Tahoma"/>
          <w:spacing w:val="-4"/>
        </w:rPr>
        <w:t>R</w:t>
      </w:r>
      <w:r w:rsidRPr="00517341">
        <w:rPr>
          <w:rFonts w:ascii="Tahoma" w:eastAsia="Tahoma" w:hAnsi="Tahoma" w:cs="Tahoma"/>
        </w:rPr>
        <w:t>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 b</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rPr>
        <w:t>zgl</w:t>
      </w:r>
      <w:r w:rsidRPr="00517341">
        <w:rPr>
          <w:rFonts w:ascii="Tahoma" w:eastAsia="Tahoma" w:hAnsi="Tahoma" w:cs="Tahoma"/>
          <w:spacing w:val="1"/>
        </w:rPr>
        <w:t>ę</w:t>
      </w:r>
      <w:r w:rsidRPr="00517341">
        <w:rPr>
          <w:rFonts w:ascii="Tahoma" w:eastAsia="Tahoma" w:hAnsi="Tahoma" w:cs="Tahoma"/>
        </w:rPr>
        <w:t xml:space="preserve">du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rPr>
        <w:t>to</w:t>
      </w:r>
      <w:r w:rsidRPr="00517341">
        <w:rPr>
          <w:rFonts w:ascii="Tahoma" w:eastAsia="Tahoma" w:hAnsi="Tahoma" w:cs="Tahoma"/>
          <w:spacing w:val="5"/>
        </w:rPr>
        <w:t xml:space="preserve"> </w:t>
      </w:r>
      <w:r w:rsidRPr="00517341">
        <w:rPr>
          <w:rFonts w:ascii="Tahoma" w:eastAsia="Tahoma" w:hAnsi="Tahoma" w:cs="Tahoma"/>
          <w:spacing w:val="-1"/>
        </w:rPr>
        <w:t>c</w:t>
      </w:r>
      <w:r w:rsidRPr="00517341">
        <w:rPr>
          <w:rFonts w:ascii="Tahoma" w:eastAsia="Tahoma" w:hAnsi="Tahoma" w:cs="Tahoma"/>
        </w:rPr>
        <w:t>zy</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1"/>
        </w:rPr>
        <w:t xml:space="preserve"> </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3</w:t>
      </w:r>
      <w:r w:rsidR="006349D3" w:rsidRPr="00517341">
        <w:rPr>
          <w:rFonts w:ascii="Tahoma" w:eastAsia="Tahoma" w:hAnsi="Tahoma" w:cs="Tahoma"/>
          <w:spacing w:val="-1"/>
        </w:rPr>
        <w:t>2</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4"/>
        </w:rPr>
        <w:t xml:space="preserve"> </w:t>
      </w:r>
      <w:r w:rsidRPr="00517341">
        <w:rPr>
          <w:rFonts w:ascii="Tahoma" w:eastAsia="Tahoma" w:hAnsi="Tahoma" w:cs="Tahoma"/>
        </w:rPr>
        <w:t>1</w:t>
      </w:r>
      <w:r w:rsidRPr="00517341">
        <w:rPr>
          <w:rFonts w:ascii="Tahoma" w:eastAsia="Tahoma" w:hAnsi="Tahoma" w:cs="Tahoma"/>
          <w:spacing w:val="5"/>
        </w:rPr>
        <w:t xml:space="preserve"> </w:t>
      </w:r>
      <w:r w:rsidRPr="00517341">
        <w:rPr>
          <w:rFonts w:ascii="Tahoma" w:eastAsia="Tahoma" w:hAnsi="Tahoma" w:cs="Tahoma"/>
        </w:rPr>
        <w:t>l</w:t>
      </w:r>
      <w:r w:rsidRPr="00517341">
        <w:rPr>
          <w:rFonts w:ascii="Tahoma" w:eastAsia="Tahoma" w:hAnsi="Tahoma" w:cs="Tahoma"/>
          <w:spacing w:val="2"/>
        </w:rPr>
        <w:t>u</w:t>
      </w:r>
      <w:r w:rsidRPr="00517341">
        <w:rPr>
          <w:rFonts w:ascii="Tahoma" w:eastAsia="Tahoma" w:hAnsi="Tahoma" w:cs="Tahoma"/>
        </w:rPr>
        <w:t>b</w:t>
      </w:r>
      <w:r w:rsidRPr="00517341">
        <w:rPr>
          <w:rFonts w:ascii="Tahoma" w:eastAsia="Tahoma" w:hAnsi="Tahoma" w:cs="Tahoma"/>
          <w:spacing w:val="4"/>
        </w:rPr>
        <w:t xml:space="preserve"> </w:t>
      </w:r>
      <w:r w:rsidRPr="00517341">
        <w:rPr>
          <w:rFonts w:ascii="Tahoma" w:eastAsia="Tahoma" w:hAnsi="Tahoma" w:cs="Tahoma"/>
        </w:rPr>
        <w:t>2</w:t>
      </w:r>
      <w:r w:rsidRPr="00517341">
        <w:rPr>
          <w:rFonts w:ascii="Tahoma" w:eastAsia="Tahoma" w:hAnsi="Tahoma" w:cs="Tahoma"/>
          <w:spacing w:val="5"/>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6"/>
        </w:rPr>
        <w:t xml:space="preserve"> </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3</w:t>
      </w:r>
      <w:r w:rsidR="006349D3" w:rsidRPr="00517341">
        <w:rPr>
          <w:rFonts w:ascii="Tahoma" w:eastAsia="Tahoma" w:hAnsi="Tahoma" w:cs="Tahoma"/>
          <w:spacing w:val="-1"/>
        </w:rPr>
        <w:t>3</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rPr>
        <w:t>ie 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8"/>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15"/>
        </w:rPr>
        <w:t xml:space="preserve"> </w:t>
      </w:r>
      <w:r w:rsidRPr="00517341">
        <w:rPr>
          <w:rFonts w:ascii="Tahoma" w:eastAsia="Tahoma" w:hAnsi="Tahoma" w:cs="Tahoma"/>
        </w:rPr>
        <w:t>z</w:t>
      </w:r>
      <w:r w:rsidRPr="00517341">
        <w:rPr>
          <w:rFonts w:ascii="Tahoma" w:eastAsia="Tahoma" w:hAnsi="Tahoma" w:cs="Tahoma"/>
          <w:spacing w:val="23"/>
        </w:rPr>
        <w:t xml:space="preserve"> </w:t>
      </w:r>
      <w:r w:rsidRPr="00517341">
        <w:rPr>
          <w:rFonts w:ascii="Tahoma" w:eastAsia="Tahoma" w:hAnsi="Tahoma" w:cs="Tahoma"/>
        </w:rPr>
        <w:t>ob</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23"/>
        </w:rPr>
        <w:t xml:space="preserve"> </w:t>
      </w:r>
      <w:r w:rsidRPr="00517341">
        <w:rPr>
          <w:rFonts w:ascii="Tahoma" w:eastAsia="Tahoma" w:hAnsi="Tahoma" w:cs="Tahoma"/>
        </w:rPr>
        <w:t>§</w:t>
      </w:r>
      <w:r w:rsidRPr="00517341">
        <w:rPr>
          <w:rFonts w:ascii="Tahoma" w:eastAsia="Tahoma" w:hAnsi="Tahoma" w:cs="Tahoma"/>
          <w:spacing w:val="24"/>
        </w:rPr>
        <w:t xml:space="preserve"> </w:t>
      </w:r>
      <w:r w:rsidRPr="00517341">
        <w:rPr>
          <w:rFonts w:ascii="Tahoma" w:eastAsia="Tahoma" w:hAnsi="Tahoma" w:cs="Tahoma"/>
          <w:spacing w:val="-1"/>
        </w:rPr>
        <w:t>1</w:t>
      </w:r>
      <w:r w:rsidR="00941914" w:rsidRPr="00517341">
        <w:rPr>
          <w:rFonts w:ascii="Tahoma" w:eastAsia="Tahoma" w:hAnsi="Tahoma" w:cs="Tahoma"/>
          <w:spacing w:val="-1"/>
        </w:rPr>
        <w:t>4</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w:t>
      </w:r>
      <w:r w:rsidRPr="00517341">
        <w:rPr>
          <w:rFonts w:ascii="Tahoma" w:eastAsia="Tahoma" w:hAnsi="Tahoma" w:cs="Tahoma"/>
          <w:spacing w:val="22"/>
        </w:rPr>
        <w:t xml:space="preserve"> </w:t>
      </w:r>
      <w:r w:rsidRPr="00517341">
        <w:rPr>
          <w:rFonts w:ascii="Tahoma" w:eastAsia="Tahoma" w:hAnsi="Tahoma" w:cs="Tahoma"/>
          <w:spacing w:val="1"/>
        </w:rPr>
        <w:t>1</w:t>
      </w:r>
      <w:r w:rsidR="00941914" w:rsidRPr="00517341">
        <w:rPr>
          <w:rFonts w:ascii="Tahoma" w:eastAsia="Tahoma" w:hAnsi="Tahoma" w:cs="Tahoma"/>
          <w:spacing w:val="1"/>
        </w:rPr>
        <w:t>6</w:t>
      </w:r>
      <w:r w:rsidRPr="00517341">
        <w:rPr>
          <w:rFonts w:ascii="Tahoma" w:eastAsia="Tahoma" w:hAnsi="Tahoma" w:cs="Tahoma"/>
        </w:rPr>
        <w:t>,</w:t>
      </w:r>
      <w:r w:rsidRPr="00517341">
        <w:rPr>
          <w:rFonts w:ascii="Tahoma" w:eastAsia="Tahoma" w:hAnsi="Tahoma" w:cs="Tahoma"/>
          <w:spacing w:val="20"/>
        </w:rPr>
        <w:t xml:space="preserve"> </w:t>
      </w:r>
      <w:r w:rsidRPr="00517341">
        <w:rPr>
          <w:rFonts w:ascii="Tahoma" w:eastAsia="Tahoma" w:hAnsi="Tahoma" w:cs="Tahoma"/>
        </w:rPr>
        <w:t>§</w:t>
      </w:r>
      <w:r w:rsidRPr="00517341">
        <w:rPr>
          <w:rFonts w:ascii="Tahoma" w:eastAsia="Tahoma" w:hAnsi="Tahoma" w:cs="Tahoma"/>
          <w:spacing w:val="24"/>
        </w:rPr>
        <w:t xml:space="preserve"> </w:t>
      </w:r>
      <w:r w:rsidR="00941914" w:rsidRPr="00517341">
        <w:rPr>
          <w:rFonts w:ascii="Tahoma" w:eastAsia="Tahoma" w:hAnsi="Tahoma" w:cs="Tahoma"/>
          <w:spacing w:val="24"/>
        </w:rPr>
        <w:t>20</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w:t>
      </w:r>
      <w:r w:rsidRPr="00517341">
        <w:rPr>
          <w:rFonts w:ascii="Tahoma" w:eastAsia="Tahoma" w:hAnsi="Tahoma" w:cs="Tahoma"/>
          <w:spacing w:val="22"/>
        </w:rPr>
        <w:t xml:space="preserve"> </w:t>
      </w:r>
      <w:r w:rsidRPr="00517341">
        <w:rPr>
          <w:rFonts w:ascii="Tahoma" w:eastAsia="Tahoma" w:hAnsi="Tahoma" w:cs="Tahoma"/>
          <w:spacing w:val="1"/>
        </w:rPr>
        <w:t>2</w:t>
      </w:r>
      <w:r w:rsidR="00941914" w:rsidRPr="00517341">
        <w:rPr>
          <w:rFonts w:ascii="Tahoma" w:eastAsia="Tahoma" w:hAnsi="Tahoma" w:cs="Tahoma"/>
          <w:spacing w:val="1"/>
        </w:rPr>
        <w:t>1</w:t>
      </w:r>
      <w:r w:rsidRPr="00517341">
        <w:rPr>
          <w:rFonts w:ascii="Tahoma" w:eastAsia="Tahoma" w:hAnsi="Tahoma" w:cs="Tahoma"/>
        </w:rPr>
        <w:t>,</w:t>
      </w:r>
      <w:r w:rsidR="004D6A2E" w:rsidRPr="00517341">
        <w:rPr>
          <w:rFonts w:ascii="Tahoma" w:eastAsia="Tahoma" w:hAnsi="Tahoma" w:cs="Tahoma"/>
        </w:rPr>
        <w:t xml:space="preserve"> §</w:t>
      </w:r>
      <w:r w:rsidR="004D6A2E" w:rsidRPr="00517341">
        <w:rPr>
          <w:rFonts w:ascii="Tahoma" w:eastAsia="Tahoma" w:hAnsi="Tahoma" w:cs="Tahoma"/>
          <w:spacing w:val="22"/>
        </w:rPr>
        <w:t xml:space="preserve"> </w:t>
      </w:r>
      <w:r w:rsidR="004D6A2E" w:rsidRPr="00517341">
        <w:rPr>
          <w:rFonts w:ascii="Tahoma" w:eastAsia="Tahoma" w:hAnsi="Tahoma" w:cs="Tahoma"/>
          <w:spacing w:val="1"/>
        </w:rPr>
        <w:t xml:space="preserve">22, </w:t>
      </w:r>
      <w:r w:rsidR="004D6A2E" w:rsidRPr="00517341">
        <w:rPr>
          <w:rFonts w:ascii="Tahoma" w:eastAsia="Tahoma" w:hAnsi="Tahoma" w:cs="Tahoma"/>
        </w:rPr>
        <w:t>§</w:t>
      </w:r>
      <w:r w:rsidR="004D6A2E" w:rsidRPr="00517341">
        <w:rPr>
          <w:rFonts w:ascii="Tahoma" w:eastAsia="Tahoma" w:hAnsi="Tahoma" w:cs="Tahoma"/>
          <w:spacing w:val="22"/>
        </w:rPr>
        <w:t xml:space="preserve"> </w:t>
      </w:r>
      <w:r w:rsidR="004D6A2E" w:rsidRPr="00517341">
        <w:rPr>
          <w:rFonts w:ascii="Tahoma" w:eastAsia="Tahoma" w:hAnsi="Tahoma" w:cs="Tahoma"/>
          <w:spacing w:val="1"/>
        </w:rPr>
        <w:t>23,</w:t>
      </w:r>
      <w:r w:rsidRPr="00517341">
        <w:rPr>
          <w:rFonts w:ascii="Tahoma" w:eastAsia="Tahoma" w:hAnsi="Tahoma" w:cs="Tahoma"/>
          <w:spacing w:val="20"/>
        </w:rPr>
        <w:t xml:space="preserve"> </w:t>
      </w:r>
      <w:r w:rsidRPr="00517341">
        <w:rPr>
          <w:rFonts w:ascii="Tahoma" w:eastAsia="Tahoma" w:hAnsi="Tahoma" w:cs="Tahoma"/>
        </w:rPr>
        <w:t>§</w:t>
      </w:r>
      <w:r w:rsidRPr="00517341">
        <w:rPr>
          <w:rFonts w:ascii="Tahoma" w:eastAsia="Tahoma" w:hAnsi="Tahoma" w:cs="Tahoma"/>
          <w:spacing w:val="24"/>
        </w:rPr>
        <w:t xml:space="preserve"> </w:t>
      </w:r>
      <w:r w:rsidRPr="00517341">
        <w:rPr>
          <w:rFonts w:ascii="Tahoma" w:eastAsia="Tahoma" w:hAnsi="Tahoma" w:cs="Tahoma"/>
          <w:spacing w:val="1"/>
        </w:rPr>
        <w:t>2</w:t>
      </w:r>
      <w:r w:rsidR="00735CBB" w:rsidRPr="00517341">
        <w:rPr>
          <w:rFonts w:ascii="Tahoma" w:eastAsia="Tahoma" w:hAnsi="Tahoma" w:cs="Tahoma"/>
          <w:spacing w:val="1"/>
        </w:rPr>
        <w:t>7</w:t>
      </w:r>
      <w:r w:rsidRPr="00517341">
        <w:rPr>
          <w:rFonts w:ascii="Tahoma" w:eastAsia="Tahoma" w:hAnsi="Tahoma" w:cs="Tahoma"/>
        </w:rPr>
        <w:t>,</w:t>
      </w:r>
      <w:r w:rsidR="00A363C1">
        <w:rPr>
          <w:rFonts w:ascii="Tahoma" w:eastAsia="Tahoma" w:hAnsi="Tahoma" w:cs="Tahoma"/>
        </w:rPr>
        <w:t xml:space="preserve"> </w:t>
      </w:r>
      <w:r w:rsidRPr="00517341">
        <w:rPr>
          <w:rFonts w:ascii="Tahoma" w:eastAsia="Tahoma" w:hAnsi="Tahoma" w:cs="Tahoma"/>
          <w:position w:val="-1"/>
        </w:rPr>
        <w:t>§</w:t>
      </w:r>
      <w:r w:rsidRPr="00517341">
        <w:rPr>
          <w:rFonts w:ascii="Tahoma" w:eastAsia="Tahoma" w:hAnsi="Tahoma" w:cs="Tahoma"/>
          <w:spacing w:val="-2"/>
          <w:position w:val="-1"/>
        </w:rPr>
        <w:t xml:space="preserve"> </w:t>
      </w:r>
      <w:r w:rsidR="006349D3" w:rsidRPr="00517341">
        <w:rPr>
          <w:rFonts w:ascii="Tahoma" w:eastAsia="Tahoma" w:hAnsi="Tahoma" w:cs="Tahoma"/>
          <w:spacing w:val="-2"/>
          <w:position w:val="-1"/>
        </w:rPr>
        <w:t>28</w:t>
      </w:r>
      <w:r w:rsidRPr="00517341">
        <w:rPr>
          <w:rFonts w:ascii="Tahoma" w:eastAsia="Tahoma" w:hAnsi="Tahoma" w:cs="Tahoma"/>
          <w:position w:val="-1"/>
        </w:rPr>
        <w:t>,</w:t>
      </w:r>
      <w:r w:rsidRPr="00517341">
        <w:rPr>
          <w:rFonts w:ascii="Tahoma" w:eastAsia="Tahoma" w:hAnsi="Tahoma" w:cs="Tahoma"/>
          <w:spacing w:val="-3"/>
          <w:position w:val="-1"/>
        </w:rPr>
        <w:t xml:space="preserve"> </w:t>
      </w:r>
      <w:r w:rsidRPr="00517341">
        <w:rPr>
          <w:rFonts w:ascii="Tahoma" w:eastAsia="Tahoma" w:hAnsi="Tahoma" w:cs="Tahoma"/>
          <w:position w:val="-1"/>
        </w:rPr>
        <w:t xml:space="preserve">§ </w:t>
      </w:r>
      <w:r w:rsidR="006349D3" w:rsidRPr="00517341">
        <w:rPr>
          <w:rFonts w:ascii="Tahoma" w:eastAsia="Tahoma" w:hAnsi="Tahoma" w:cs="Tahoma"/>
          <w:spacing w:val="-1"/>
          <w:position w:val="-1"/>
        </w:rPr>
        <w:t>29</w:t>
      </w:r>
      <w:r w:rsidRPr="00517341">
        <w:rPr>
          <w:rFonts w:ascii="Tahoma" w:eastAsia="Tahoma" w:hAnsi="Tahoma" w:cs="Tahoma"/>
          <w:position w:val="-1"/>
        </w:rPr>
        <w:t>,</w:t>
      </w:r>
      <w:r w:rsidRPr="00517341">
        <w:rPr>
          <w:rFonts w:ascii="Tahoma" w:eastAsia="Tahoma" w:hAnsi="Tahoma" w:cs="Tahoma"/>
          <w:spacing w:val="-3"/>
          <w:position w:val="-1"/>
        </w:rPr>
        <w:t xml:space="preserve"> </w:t>
      </w:r>
      <w:r w:rsidRPr="00517341">
        <w:rPr>
          <w:rFonts w:ascii="Tahoma" w:eastAsia="Tahoma" w:hAnsi="Tahoma" w:cs="Tahoma"/>
          <w:spacing w:val="-1"/>
          <w:position w:val="-1"/>
        </w:rPr>
        <w:t>k</w:t>
      </w:r>
      <w:r w:rsidRPr="00517341">
        <w:rPr>
          <w:rFonts w:ascii="Tahoma" w:eastAsia="Tahoma" w:hAnsi="Tahoma" w:cs="Tahoma"/>
          <w:position w:val="-1"/>
        </w:rPr>
        <w:t>tóre</w:t>
      </w:r>
      <w:r w:rsidRPr="00517341">
        <w:rPr>
          <w:rFonts w:ascii="Tahoma" w:eastAsia="Tahoma" w:hAnsi="Tahoma" w:cs="Tahoma"/>
          <w:spacing w:val="-4"/>
          <w:position w:val="-1"/>
        </w:rPr>
        <w:t xml:space="preserve"> </w:t>
      </w:r>
      <w:r w:rsidRPr="00517341">
        <w:rPr>
          <w:rFonts w:ascii="Tahoma" w:eastAsia="Tahoma" w:hAnsi="Tahoma" w:cs="Tahoma"/>
          <w:position w:val="-1"/>
        </w:rPr>
        <w:t>zobo</w:t>
      </w:r>
      <w:r w:rsidRPr="00517341">
        <w:rPr>
          <w:rFonts w:ascii="Tahoma" w:eastAsia="Tahoma" w:hAnsi="Tahoma" w:cs="Tahoma"/>
          <w:spacing w:val="1"/>
          <w:position w:val="-1"/>
        </w:rPr>
        <w:t>w</w:t>
      </w:r>
      <w:r w:rsidRPr="00517341">
        <w:rPr>
          <w:rFonts w:ascii="Tahoma" w:eastAsia="Tahoma" w:hAnsi="Tahoma" w:cs="Tahoma"/>
          <w:position w:val="-1"/>
        </w:rPr>
        <w:t>i</w:t>
      </w:r>
      <w:r w:rsidRPr="00517341">
        <w:rPr>
          <w:rFonts w:ascii="Tahoma" w:eastAsia="Tahoma" w:hAnsi="Tahoma" w:cs="Tahoma"/>
          <w:spacing w:val="1"/>
          <w:position w:val="-1"/>
        </w:rPr>
        <w:t>ą</w:t>
      </w:r>
      <w:r w:rsidRPr="00517341">
        <w:rPr>
          <w:rFonts w:ascii="Tahoma" w:eastAsia="Tahoma" w:hAnsi="Tahoma" w:cs="Tahoma"/>
          <w:position w:val="-1"/>
        </w:rPr>
        <w:t>z</w:t>
      </w:r>
      <w:r w:rsidRPr="00517341">
        <w:rPr>
          <w:rFonts w:ascii="Tahoma" w:eastAsia="Tahoma" w:hAnsi="Tahoma" w:cs="Tahoma"/>
          <w:spacing w:val="1"/>
          <w:position w:val="-1"/>
        </w:rPr>
        <w:t>a</w:t>
      </w:r>
      <w:r w:rsidRPr="00517341">
        <w:rPr>
          <w:rFonts w:ascii="Tahoma" w:eastAsia="Tahoma" w:hAnsi="Tahoma" w:cs="Tahoma"/>
          <w:spacing w:val="-3"/>
          <w:position w:val="-1"/>
        </w:rPr>
        <w:t>n</w:t>
      </w:r>
      <w:r w:rsidRPr="00517341">
        <w:rPr>
          <w:rFonts w:ascii="Tahoma" w:eastAsia="Tahoma" w:hAnsi="Tahoma" w:cs="Tahoma"/>
          <w:position w:val="-1"/>
        </w:rPr>
        <w:t>y</w:t>
      </w:r>
      <w:r w:rsidRPr="00517341">
        <w:rPr>
          <w:rFonts w:ascii="Tahoma" w:eastAsia="Tahoma" w:hAnsi="Tahoma" w:cs="Tahoma"/>
          <w:spacing w:val="-8"/>
          <w:position w:val="-1"/>
        </w:rPr>
        <w:t xml:space="preserve"> </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position w:val="-1"/>
        </w:rPr>
        <w:t>st</w:t>
      </w:r>
      <w:r w:rsidRPr="00517341">
        <w:rPr>
          <w:rFonts w:ascii="Tahoma" w:eastAsia="Tahoma" w:hAnsi="Tahoma" w:cs="Tahoma"/>
          <w:spacing w:val="-3"/>
          <w:position w:val="-1"/>
        </w:rPr>
        <w:t xml:space="preserve"> </w:t>
      </w:r>
      <w:r w:rsidRPr="00517341">
        <w:rPr>
          <w:rFonts w:ascii="Tahoma" w:eastAsia="Tahoma" w:hAnsi="Tahoma" w:cs="Tahoma"/>
          <w:position w:val="-1"/>
        </w:rPr>
        <w:t>on</w:t>
      </w:r>
      <w:r w:rsidRPr="00517341">
        <w:rPr>
          <w:rFonts w:ascii="Tahoma" w:eastAsia="Tahoma" w:hAnsi="Tahoma" w:cs="Tahoma"/>
          <w:spacing w:val="-1"/>
          <w:position w:val="-1"/>
        </w:rPr>
        <w:t xml:space="preserve"> </w:t>
      </w:r>
      <w:r w:rsidRPr="00517341">
        <w:rPr>
          <w:rFonts w:ascii="Tahoma" w:eastAsia="Tahoma" w:hAnsi="Tahoma" w:cs="Tahoma"/>
          <w:spacing w:val="1"/>
          <w:position w:val="-1"/>
        </w:rPr>
        <w:t>wy</w:t>
      </w:r>
      <w:r w:rsidRPr="00517341">
        <w:rPr>
          <w:rFonts w:ascii="Tahoma" w:eastAsia="Tahoma" w:hAnsi="Tahoma" w:cs="Tahoma"/>
          <w:spacing w:val="-3"/>
          <w:position w:val="-1"/>
        </w:rPr>
        <w:t>k</w:t>
      </w:r>
      <w:r w:rsidRPr="00517341">
        <w:rPr>
          <w:rFonts w:ascii="Tahoma" w:eastAsia="Tahoma" w:hAnsi="Tahoma" w:cs="Tahoma"/>
          <w:spacing w:val="2"/>
          <w:position w:val="-1"/>
        </w:rPr>
        <w:t>o</w:t>
      </w:r>
      <w:r w:rsidRPr="00517341">
        <w:rPr>
          <w:rFonts w:ascii="Tahoma" w:eastAsia="Tahoma" w:hAnsi="Tahoma" w:cs="Tahoma"/>
          <w:spacing w:val="-3"/>
          <w:position w:val="-1"/>
        </w:rPr>
        <w:t>n</w:t>
      </w:r>
      <w:r w:rsidRPr="00517341">
        <w:rPr>
          <w:rFonts w:ascii="Tahoma" w:eastAsia="Tahoma" w:hAnsi="Tahoma" w:cs="Tahoma"/>
          <w:spacing w:val="-1"/>
          <w:position w:val="-1"/>
        </w:rPr>
        <w:t>yw</w:t>
      </w:r>
      <w:r w:rsidRPr="00517341">
        <w:rPr>
          <w:rFonts w:ascii="Tahoma" w:eastAsia="Tahoma" w:hAnsi="Tahoma" w:cs="Tahoma"/>
          <w:spacing w:val="1"/>
          <w:position w:val="-1"/>
        </w:rPr>
        <w:t>a</w:t>
      </w:r>
      <w:r w:rsidRPr="00517341">
        <w:rPr>
          <w:rFonts w:ascii="Tahoma" w:eastAsia="Tahoma" w:hAnsi="Tahoma" w:cs="Tahoma"/>
          <w:position w:val="-1"/>
        </w:rPr>
        <w:t>ć</w:t>
      </w:r>
      <w:r w:rsidRPr="00517341">
        <w:rPr>
          <w:rFonts w:ascii="Tahoma" w:eastAsia="Tahoma" w:hAnsi="Tahoma" w:cs="Tahoma"/>
          <w:spacing w:val="-8"/>
          <w:position w:val="-1"/>
        </w:rPr>
        <w:t xml:space="preserve"> </w:t>
      </w:r>
      <w:r w:rsidRPr="00517341">
        <w:rPr>
          <w:rFonts w:ascii="Tahoma" w:eastAsia="Tahoma" w:hAnsi="Tahoma" w:cs="Tahoma"/>
          <w:position w:val="-1"/>
        </w:rPr>
        <w:t>w d</w:t>
      </w:r>
      <w:r w:rsidRPr="00517341">
        <w:rPr>
          <w:rFonts w:ascii="Tahoma" w:eastAsia="Tahoma" w:hAnsi="Tahoma" w:cs="Tahoma"/>
          <w:spacing w:val="1"/>
          <w:position w:val="-1"/>
        </w:rPr>
        <w:t>a</w:t>
      </w:r>
      <w:r w:rsidRPr="00517341">
        <w:rPr>
          <w:rFonts w:ascii="Tahoma" w:eastAsia="Tahoma" w:hAnsi="Tahoma" w:cs="Tahoma"/>
          <w:position w:val="-1"/>
        </w:rPr>
        <w:t>lszym</w:t>
      </w:r>
      <w:r w:rsidRPr="00517341">
        <w:rPr>
          <w:rFonts w:ascii="Tahoma" w:eastAsia="Tahoma" w:hAnsi="Tahoma" w:cs="Tahoma"/>
          <w:spacing w:val="-7"/>
          <w:position w:val="-1"/>
        </w:rPr>
        <w:t xml:space="preserve"> </w:t>
      </w:r>
      <w:r w:rsidRPr="00517341">
        <w:rPr>
          <w:rFonts w:ascii="Tahoma" w:eastAsia="Tahoma" w:hAnsi="Tahoma" w:cs="Tahoma"/>
          <w:position w:val="-1"/>
        </w:rPr>
        <w:t>cią</w:t>
      </w:r>
      <w:r w:rsidRPr="00517341">
        <w:rPr>
          <w:rFonts w:ascii="Tahoma" w:eastAsia="Tahoma" w:hAnsi="Tahoma" w:cs="Tahoma"/>
          <w:spacing w:val="3"/>
          <w:position w:val="-1"/>
        </w:rPr>
        <w:t>g</w:t>
      </w:r>
      <w:r w:rsidRPr="00517341">
        <w:rPr>
          <w:rFonts w:ascii="Tahoma" w:eastAsia="Tahoma" w:hAnsi="Tahoma" w:cs="Tahoma"/>
          <w:spacing w:val="-1"/>
          <w:position w:val="-1"/>
        </w:rPr>
        <w:t>u</w:t>
      </w:r>
      <w:r w:rsidRPr="00517341">
        <w:rPr>
          <w:rFonts w:ascii="Tahoma" w:eastAsia="Tahoma" w:hAnsi="Tahoma" w:cs="Tahoma"/>
          <w:position w:val="-1"/>
        </w:rPr>
        <w:t>.</w:t>
      </w:r>
    </w:p>
    <w:p w14:paraId="4587961B" w14:textId="77777777" w:rsidR="00FC0170" w:rsidRPr="00517341" w:rsidRDefault="00280ADA" w:rsidP="00607A33">
      <w:pPr>
        <w:pStyle w:val="Akapitzlist"/>
        <w:numPr>
          <w:ilvl w:val="0"/>
          <w:numId w:val="30"/>
        </w:numPr>
        <w:tabs>
          <w:tab w:val="clear" w:pos="479"/>
          <w:tab w:val="num" w:pos="426"/>
        </w:tabs>
        <w:spacing w:line="276" w:lineRule="auto"/>
        <w:ind w:left="426" w:right="14" w:hanging="426"/>
        <w:rPr>
          <w:rFonts w:ascii="Tahoma" w:eastAsia="Tahoma" w:hAnsi="Tahoma" w:cs="Tahoma"/>
        </w:rPr>
      </w:pPr>
      <w:r w:rsidRPr="00517341">
        <w:rPr>
          <w:rFonts w:ascii="Tahoma" w:eastAsia="Tahoma" w:hAnsi="Tahoma" w:cs="Tahoma"/>
        </w:rPr>
        <w:t>Prz</w:t>
      </w:r>
      <w:r w:rsidRPr="00517341">
        <w:rPr>
          <w:rFonts w:ascii="Tahoma" w:eastAsia="Tahoma" w:hAnsi="Tahoma" w:cs="Tahoma"/>
          <w:spacing w:val="1"/>
        </w:rPr>
        <w:t>e</w:t>
      </w:r>
      <w:r w:rsidRPr="00517341">
        <w:rPr>
          <w:rFonts w:ascii="Tahoma" w:eastAsia="Tahoma" w:hAnsi="Tahoma" w:cs="Tahoma"/>
        </w:rPr>
        <w:t xml:space="preserve">pis </w:t>
      </w:r>
      <w:r w:rsidRPr="00517341">
        <w:rPr>
          <w:rFonts w:ascii="Tahoma" w:eastAsia="Tahoma" w:hAnsi="Tahoma" w:cs="Tahoma"/>
          <w:spacing w:val="-1"/>
        </w:rPr>
        <w:t>u</w:t>
      </w:r>
      <w:r w:rsidRPr="00517341">
        <w:rPr>
          <w:rFonts w:ascii="Tahoma" w:eastAsia="Tahoma" w:hAnsi="Tahoma" w:cs="Tahoma"/>
        </w:rPr>
        <w:t xml:space="preserve">st. 1 </w:t>
      </w:r>
      <w:r w:rsidRPr="00517341">
        <w:rPr>
          <w:rFonts w:ascii="Tahoma" w:eastAsia="Tahoma" w:hAnsi="Tahoma" w:cs="Tahoma"/>
          <w:spacing w:val="-1"/>
        </w:rPr>
        <w:t>n</w:t>
      </w:r>
      <w:r w:rsidRPr="00517341">
        <w:rPr>
          <w:rFonts w:ascii="Tahoma" w:eastAsia="Tahoma" w:hAnsi="Tahoma" w:cs="Tahoma"/>
        </w:rPr>
        <w:t>ie ob</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m</w:t>
      </w:r>
      <w:r w:rsidRPr="00517341">
        <w:rPr>
          <w:rFonts w:ascii="Tahoma" w:eastAsia="Tahoma" w:hAnsi="Tahoma" w:cs="Tahoma"/>
          <w:spacing w:val="-1"/>
        </w:rPr>
        <w:t>uj</w:t>
      </w:r>
      <w:r w:rsidRPr="00517341">
        <w:rPr>
          <w:rFonts w:ascii="Tahoma" w:eastAsia="Tahoma" w:hAnsi="Tahoma" w:cs="Tahoma"/>
        </w:rPr>
        <w:t>e</w:t>
      </w:r>
      <w:r w:rsidRPr="00517341">
        <w:rPr>
          <w:rFonts w:ascii="Tahoma" w:eastAsia="Tahoma" w:hAnsi="Tahoma" w:cs="Tahoma"/>
          <w:spacing w:val="23"/>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i, g</w:t>
      </w:r>
      <w:r w:rsidRPr="00517341">
        <w:rPr>
          <w:rFonts w:ascii="Tahoma" w:eastAsia="Tahoma" w:hAnsi="Tahoma" w:cs="Tahoma"/>
          <w:spacing w:val="3"/>
        </w:rPr>
        <w:t>d</w:t>
      </w:r>
      <w:r w:rsidRPr="00517341">
        <w:rPr>
          <w:rFonts w:ascii="Tahoma" w:eastAsia="Tahoma" w:hAnsi="Tahoma" w:cs="Tahoma"/>
        </w:rPr>
        <w:t>y</w:t>
      </w:r>
      <w:r w:rsidRPr="00517341">
        <w:rPr>
          <w:rFonts w:ascii="Tahoma" w:eastAsia="Tahoma" w:hAnsi="Tahoma" w:cs="Tahoma"/>
          <w:spacing w:val="32"/>
        </w:rPr>
        <w:t xml:space="preserve"> </w:t>
      </w:r>
      <w:r w:rsidRPr="00517341">
        <w:rPr>
          <w:rFonts w:ascii="Tahoma" w:eastAsia="Tahoma" w:hAnsi="Tahoma" w:cs="Tahoma"/>
        </w:rPr>
        <w:t>w 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zku z roz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 Beneficjent</w:t>
      </w:r>
      <w:r w:rsidR="0091038B" w:rsidRPr="00517341">
        <w:rPr>
          <w:rFonts w:ascii="Tahoma" w:eastAsia="Tahoma" w:hAnsi="Tahoma" w:cs="Tahoma"/>
          <w:w w:val="99"/>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3"/>
        </w:rPr>
        <w:t>d</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rPr>
        <w:t>ca</w:t>
      </w:r>
      <w:r w:rsidRPr="00517341">
        <w:rPr>
          <w:rFonts w:ascii="Tahoma" w:eastAsia="Tahoma" w:hAnsi="Tahoma" w:cs="Tahoma"/>
          <w:spacing w:val="1"/>
        </w:rPr>
        <w:t>ł</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rPr>
        <w:t>ot</w:t>
      </w:r>
      <w:r w:rsidRPr="00517341">
        <w:rPr>
          <w:rFonts w:ascii="Tahoma" w:eastAsia="Tahoma" w:hAnsi="Tahoma" w:cs="Tahoma"/>
          <w:spacing w:val="1"/>
        </w:rPr>
        <w:t>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1"/>
        </w:rPr>
        <w:t xml:space="preserve"> </w:t>
      </w:r>
      <w:r w:rsidRPr="00517341">
        <w:rPr>
          <w:rFonts w:ascii="Tahoma" w:eastAsia="Tahoma" w:hAnsi="Tahoma" w:cs="Tahoma"/>
          <w:spacing w:val="3"/>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p>
    <w:p w14:paraId="0E42DFED" w14:textId="77777777" w:rsidR="00942F4E" w:rsidRPr="00517341" w:rsidRDefault="00280ADA" w:rsidP="00607A33">
      <w:pPr>
        <w:spacing w:before="240" w:line="276" w:lineRule="auto"/>
        <w:ind w:left="425" w:right="11" w:hanging="425"/>
        <w:jc w:val="center"/>
        <w:rPr>
          <w:rFonts w:ascii="Tahoma" w:eastAsia="Tahoma" w:hAnsi="Tahoma" w:cs="Tahoma"/>
          <w:b/>
          <w:w w:val="99"/>
        </w:rPr>
      </w:pPr>
      <w:r w:rsidRPr="00517341">
        <w:rPr>
          <w:rFonts w:ascii="Tahoma" w:eastAsia="Tahoma" w:hAnsi="Tahoma" w:cs="Tahoma"/>
          <w:b/>
          <w:spacing w:val="1"/>
        </w:rPr>
        <w:t>P</w:t>
      </w:r>
      <w:r w:rsidRPr="00517341">
        <w:rPr>
          <w:rFonts w:ascii="Tahoma" w:eastAsia="Tahoma" w:hAnsi="Tahoma" w:cs="Tahoma"/>
          <w:b/>
        </w:rPr>
        <w:t>os</w:t>
      </w:r>
      <w:r w:rsidRPr="00517341">
        <w:rPr>
          <w:rFonts w:ascii="Tahoma" w:eastAsia="Tahoma" w:hAnsi="Tahoma" w:cs="Tahoma"/>
          <w:b/>
          <w:spacing w:val="-1"/>
        </w:rPr>
        <w:t>t</w:t>
      </w:r>
      <w:r w:rsidRPr="00517341">
        <w:rPr>
          <w:rFonts w:ascii="Tahoma" w:eastAsia="Tahoma" w:hAnsi="Tahoma" w:cs="Tahoma"/>
          <w:b/>
        </w:rPr>
        <w:t>an</w:t>
      </w:r>
      <w:r w:rsidRPr="00517341">
        <w:rPr>
          <w:rFonts w:ascii="Tahoma" w:eastAsia="Tahoma" w:hAnsi="Tahoma" w:cs="Tahoma"/>
          <w:b/>
          <w:spacing w:val="1"/>
        </w:rPr>
        <w:t>o</w:t>
      </w:r>
      <w:r w:rsidRPr="00517341">
        <w:rPr>
          <w:rFonts w:ascii="Tahoma" w:eastAsia="Tahoma" w:hAnsi="Tahoma" w:cs="Tahoma"/>
          <w:b/>
        </w:rPr>
        <w:t>wi</w:t>
      </w:r>
      <w:r w:rsidRPr="00517341">
        <w:rPr>
          <w:rFonts w:ascii="Tahoma" w:eastAsia="Tahoma" w:hAnsi="Tahoma" w:cs="Tahoma"/>
          <w:b/>
          <w:spacing w:val="2"/>
        </w:rPr>
        <w:t>e</w:t>
      </w:r>
      <w:r w:rsidRPr="00517341">
        <w:rPr>
          <w:rFonts w:ascii="Tahoma" w:eastAsia="Tahoma" w:hAnsi="Tahoma" w:cs="Tahoma"/>
          <w:b/>
        </w:rPr>
        <w:t>nia</w:t>
      </w:r>
      <w:r w:rsidRPr="00517341">
        <w:rPr>
          <w:rFonts w:ascii="Tahoma" w:eastAsia="Tahoma" w:hAnsi="Tahoma" w:cs="Tahoma"/>
          <w:b/>
          <w:spacing w:val="-15"/>
        </w:rPr>
        <w:t xml:space="preserve"> </w:t>
      </w:r>
      <w:r w:rsidRPr="00517341">
        <w:rPr>
          <w:rFonts w:ascii="Tahoma" w:eastAsia="Tahoma" w:hAnsi="Tahoma" w:cs="Tahoma"/>
          <w:b/>
          <w:spacing w:val="1"/>
        </w:rPr>
        <w:t>końcowe</w:t>
      </w:r>
    </w:p>
    <w:p w14:paraId="36954C8F" w14:textId="77777777" w:rsidR="00942F4E" w:rsidRPr="00517341" w:rsidRDefault="00280ADA" w:rsidP="00E866A3">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3</w:t>
      </w:r>
      <w:r w:rsidR="006349D3" w:rsidRPr="00517341">
        <w:rPr>
          <w:rFonts w:ascii="Tahoma" w:eastAsia="Tahoma" w:hAnsi="Tahoma" w:cs="Tahoma"/>
          <w:spacing w:val="1"/>
        </w:rPr>
        <w:t>6</w:t>
      </w:r>
      <w:r w:rsidRPr="00517341">
        <w:rPr>
          <w:rFonts w:ascii="Tahoma" w:eastAsia="Tahoma" w:hAnsi="Tahoma" w:cs="Tahoma"/>
          <w:w w:val="99"/>
        </w:rPr>
        <w:t>.</w:t>
      </w:r>
    </w:p>
    <w:p w14:paraId="51EE570D" w14:textId="613C476F" w:rsidR="00064E0F" w:rsidRPr="00A363C1" w:rsidRDefault="00280ADA" w:rsidP="00607A33">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A363C1">
        <w:rPr>
          <w:rFonts w:ascii="Tahoma" w:eastAsia="Tahoma" w:hAnsi="Tahoma" w:cs="Tahoma"/>
        </w:rPr>
        <w:lastRenderedPageBreak/>
        <w:t>P</w:t>
      </w:r>
      <w:r w:rsidRPr="00A363C1">
        <w:rPr>
          <w:rFonts w:ascii="Tahoma" w:eastAsia="Tahoma" w:hAnsi="Tahoma" w:cs="Tahoma"/>
          <w:spacing w:val="-2"/>
        </w:rPr>
        <w:t>r</w:t>
      </w:r>
      <w:r w:rsidRPr="00A363C1">
        <w:rPr>
          <w:rFonts w:ascii="Tahoma" w:eastAsia="Tahoma" w:hAnsi="Tahoma" w:cs="Tahoma"/>
          <w:spacing w:val="1"/>
        </w:rPr>
        <w:t>a</w:t>
      </w:r>
      <w:r w:rsidRPr="00A363C1">
        <w:rPr>
          <w:rFonts w:ascii="Tahoma" w:eastAsia="Tahoma" w:hAnsi="Tahoma" w:cs="Tahoma"/>
          <w:spacing w:val="-1"/>
        </w:rPr>
        <w:t>w</w:t>
      </w:r>
      <w:r w:rsidRPr="00A363C1">
        <w:rPr>
          <w:rFonts w:ascii="Tahoma" w:eastAsia="Tahoma" w:hAnsi="Tahoma" w:cs="Tahoma"/>
        </w:rPr>
        <w:t>a</w:t>
      </w:r>
      <w:r w:rsidRPr="00A363C1">
        <w:rPr>
          <w:rFonts w:ascii="Tahoma" w:eastAsia="Tahoma" w:hAnsi="Tahoma" w:cs="Tahoma"/>
          <w:spacing w:val="12"/>
        </w:rPr>
        <w:t xml:space="preserve"> </w:t>
      </w:r>
      <w:r w:rsidRPr="00A363C1">
        <w:rPr>
          <w:rFonts w:ascii="Tahoma" w:eastAsia="Tahoma" w:hAnsi="Tahoma" w:cs="Tahoma"/>
        </w:rPr>
        <w:t>i</w:t>
      </w:r>
      <w:r w:rsidRPr="00A363C1">
        <w:rPr>
          <w:rFonts w:ascii="Tahoma" w:eastAsia="Tahoma" w:hAnsi="Tahoma" w:cs="Tahoma"/>
          <w:spacing w:val="17"/>
        </w:rPr>
        <w:t xml:space="preserve"> </w:t>
      </w:r>
      <w:r w:rsidRPr="00A363C1">
        <w:rPr>
          <w:rFonts w:ascii="Tahoma" w:eastAsia="Tahoma" w:hAnsi="Tahoma" w:cs="Tahoma"/>
        </w:rPr>
        <w:t>obo</w:t>
      </w:r>
      <w:r w:rsidRPr="00A363C1">
        <w:rPr>
          <w:rFonts w:ascii="Tahoma" w:eastAsia="Tahoma" w:hAnsi="Tahoma" w:cs="Tahoma"/>
          <w:spacing w:val="1"/>
        </w:rPr>
        <w:t>w</w:t>
      </w:r>
      <w:r w:rsidRPr="00A363C1">
        <w:rPr>
          <w:rFonts w:ascii="Tahoma" w:eastAsia="Tahoma" w:hAnsi="Tahoma" w:cs="Tahoma"/>
        </w:rPr>
        <w:t>i</w:t>
      </w:r>
      <w:r w:rsidRPr="00A363C1">
        <w:rPr>
          <w:rFonts w:ascii="Tahoma" w:eastAsia="Tahoma" w:hAnsi="Tahoma" w:cs="Tahoma"/>
          <w:spacing w:val="1"/>
        </w:rPr>
        <w:t>ą</w:t>
      </w:r>
      <w:r w:rsidRPr="00A363C1">
        <w:rPr>
          <w:rFonts w:ascii="Tahoma" w:eastAsia="Tahoma" w:hAnsi="Tahoma" w:cs="Tahoma"/>
        </w:rPr>
        <w:t>zki</w:t>
      </w:r>
      <w:r w:rsidRPr="00A363C1">
        <w:rPr>
          <w:rFonts w:ascii="Tahoma" w:eastAsia="Tahoma" w:hAnsi="Tahoma" w:cs="Tahoma"/>
          <w:spacing w:val="9"/>
        </w:rPr>
        <w:t xml:space="preserve"> </w:t>
      </w:r>
      <w:r w:rsidRPr="00A363C1">
        <w:rPr>
          <w:rFonts w:ascii="Tahoma" w:eastAsia="Tahoma" w:hAnsi="Tahoma" w:cs="Tahoma"/>
        </w:rPr>
        <w:t>B</w:t>
      </w:r>
      <w:r w:rsidRPr="00A363C1">
        <w:rPr>
          <w:rFonts w:ascii="Tahoma" w:eastAsia="Tahoma" w:hAnsi="Tahoma" w:cs="Tahoma"/>
          <w:spacing w:val="1"/>
        </w:rPr>
        <w:t>e</w:t>
      </w:r>
      <w:r w:rsidRPr="00A363C1">
        <w:rPr>
          <w:rFonts w:ascii="Tahoma" w:eastAsia="Tahoma" w:hAnsi="Tahoma" w:cs="Tahoma"/>
          <w:spacing w:val="-1"/>
        </w:rPr>
        <w:t>n</w:t>
      </w:r>
      <w:r w:rsidRPr="00A363C1">
        <w:rPr>
          <w:rFonts w:ascii="Tahoma" w:eastAsia="Tahoma" w:hAnsi="Tahoma" w:cs="Tahoma"/>
          <w:spacing w:val="3"/>
        </w:rPr>
        <w:t>e</w:t>
      </w:r>
      <w:r w:rsidRPr="00A363C1">
        <w:rPr>
          <w:rFonts w:ascii="Tahoma" w:eastAsia="Tahoma" w:hAnsi="Tahoma" w:cs="Tahoma"/>
          <w:spacing w:val="-1"/>
        </w:rPr>
        <w:t>f</w:t>
      </w:r>
      <w:r w:rsidRPr="00A363C1">
        <w:rPr>
          <w:rFonts w:ascii="Tahoma" w:eastAsia="Tahoma" w:hAnsi="Tahoma" w:cs="Tahoma"/>
        </w:rPr>
        <w:t>i</w:t>
      </w:r>
      <w:r w:rsidRPr="00A363C1">
        <w:rPr>
          <w:rFonts w:ascii="Tahoma" w:eastAsia="Tahoma" w:hAnsi="Tahoma" w:cs="Tahoma"/>
          <w:spacing w:val="2"/>
        </w:rPr>
        <w:t>c</w:t>
      </w:r>
      <w:r w:rsidRPr="00A363C1">
        <w:rPr>
          <w:rFonts w:ascii="Tahoma" w:eastAsia="Tahoma" w:hAnsi="Tahoma" w:cs="Tahoma"/>
          <w:spacing w:val="3"/>
        </w:rPr>
        <w:t>j</w:t>
      </w:r>
      <w:r w:rsidRPr="00A363C1">
        <w:rPr>
          <w:rFonts w:ascii="Tahoma" w:eastAsia="Tahoma" w:hAnsi="Tahoma" w:cs="Tahoma"/>
          <w:spacing w:val="1"/>
        </w:rPr>
        <w:t>e</w:t>
      </w:r>
      <w:r w:rsidRPr="00A363C1">
        <w:rPr>
          <w:rFonts w:ascii="Tahoma" w:eastAsia="Tahoma" w:hAnsi="Tahoma" w:cs="Tahoma"/>
          <w:spacing w:val="-1"/>
        </w:rPr>
        <w:t>n</w:t>
      </w:r>
      <w:r w:rsidRPr="00A363C1">
        <w:rPr>
          <w:rFonts w:ascii="Tahoma" w:eastAsia="Tahoma" w:hAnsi="Tahoma" w:cs="Tahoma"/>
        </w:rPr>
        <w:t>ta</w:t>
      </w:r>
      <w:r w:rsidRPr="00A363C1">
        <w:rPr>
          <w:rFonts w:ascii="Tahoma" w:eastAsia="Tahoma" w:hAnsi="Tahoma" w:cs="Tahoma"/>
          <w:spacing w:val="6"/>
        </w:rPr>
        <w:t xml:space="preserve"> </w:t>
      </w:r>
      <w:r w:rsidRPr="00A363C1">
        <w:rPr>
          <w:rFonts w:ascii="Tahoma" w:eastAsia="Tahoma" w:hAnsi="Tahoma" w:cs="Tahoma"/>
          <w:spacing w:val="1"/>
        </w:rPr>
        <w:t>w</w:t>
      </w:r>
      <w:r w:rsidRPr="00A363C1">
        <w:rPr>
          <w:rFonts w:ascii="Tahoma" w:eastAsia="Tahoma" w:hAnsi="Tahoma" w:cs="Tahoma"/>
          <w:spacing w:val="-1"/>
        </w:rPr>
        <w:t>yn</w:t>
      </w:r>
      <w:r w:rsidRPr="00A363C1">
        <w:rPr>
          <w:rFonts w:ascii="Tahoma" w:eastAsia="Tahoma" w:hAnsi="Tahoma" w:cs="Tahoma"/>
          <w:spacing w:val="2"/>
        </w:rPr>
        <w:t>i</w:t>
      </w:r>
      <w:r w:rsidRPr="00A363C1">
        <w:rPr>
          <w:rFonts w:ascii="Tahoma" w:eastAsia="Tahoma" w:hAnsi="Tahoma" w:cs="Tahoma"/>
          <w:spacing w:val="-1"/>
        </w:rPr>
        <w:t>k</w:t>
      </w:r>
      <w:r w:rsidRPr="00A363C1">
        <w:rPr>
          <w:rFonts w:ascii="Tahoma" w:eastAsia="Tahoma" w:hAnsi="Tahoma" w:cs="Tahoma"/>
          <w:spacing w:val="1"/>
        </w:rPr>
        <w:t>a</w:t>
      </w:r>
      <w:r w:rsidRPr="00A363C1">
        <w:rPr>
          <w:rFonts w:ascii="Tahoma" w:eastAsia="Tahoma" w:hAnsi="Tahoma" w:cs="Tahoma"/>
          <w:spacing w:val="-1"/>
        </w:rPr>
        <w:t>j</w:t>
      </w:r>
      <w:r w:rsidRPr="00A363C1">
        <w:rPr>
          <w:rFonts w:ascii="Tahoma" w:eastAsia="Tahoma" w:hAnsi="Tahoma" w:cs="Tahoma"/>
          <w:spacing w:val="1"/>
        </w:rPr>
        <w:t>ą</w:t>
      </w:r>
      <w:r w:rsidRPr="00A363C1">
        <w:rPr>
          <w:rFonts w:ascii="Tahoma" w:eastAsia="Tahoma" w:hAnsi="Tahoma" w:cs="Tahoma"/>
          <w:spacing w:val="-1"/>
        </w:rPr>
        <w:t>c</w:t>
      </w:r>
      <w:r w:rsidRPr="00A363C1">
        <w:rPr>
          <w:rFonts w:ascii="Tahoma" w:eastAsia="Tahoma" w:hAnsi="Tahoma" w:cs="Tahoma"/>
        </w:rPr>
        <w:t>e</w:t>
      </w:r>
      <w:r w:rsidRPr="00A363C1">
        <w:rPr>
          <w:rFonts w:ascii="Tahoma" w:eastAsia="Tahoma" w:hAnsi="Tahoma" w:cs="Tahoma"/>
          <w:spacing w:val="8"/>
        </w:rPr>
        <w:t xml:space="preserve"> </w:t>
      </w:r>
      <w:r w:rsidRPr="00A363C1">
        <w:rPr>
          <w:rFonts w:ascii="Tahoma" w:eastAsia="Tahoma" w:hAnsi="Tahoma" w:cs="Tahoma"/>
        </w:rPr>
        <w:t>z</w:t>
      </w:r>
      <w:r w:rsidRPr="00A363C1">
        <w:rPr>
          <w:rFonts w:ascii="Tahoma" w:eastAsia="Tahoma" w:hAnsi="Tahoma" w:cs="Tahoma"/>
          <w:spacing w:val="18"/>
        </w:rPr>
        <w:t xml:space="preserve"> </w:t>
      </w:r>
      <w:r w:rsidRPr="00A363C1">
        <w:rPr>
          <w:rFonts w:ascii="Tahoma" w:eastAsia="Tahoma" w:hAnsi="Tahoma" w:cs="Tahoma"/>
          <w:spacing w:val="-1"/>
        </w:rPr>
        <w:t>u</w:t>
      </w:r>
      <w:r w:rsidRPr="00A363C1">
        <w:rPr>
          <w:rFonts w:ascii="Tahoma" w:eastAsia="Tahoma" w:hAnsi="Tahoma" w:cs="Tahoma"/>
        </w:rPr>
        <w:t>mo</w:t>
      </w:r>
      <w:r w:rsidRPr="00A363C1">
        <w:rPr>
          <w:rFonts w:ascii="Tahoma" w:eastAsia="Tahoma" w:hAnsi="Tahoma" w:cs="Tahoma"/>
          <w:spacing w:val="3"/>
        </w:rPr>
        <w:t>w</w:t>
      </w:r>
      <w:r w:rsidRPr="00A363C1">
        <w:rPr>
          <w:rFonts w:ascii="Tahoma" w:eastAsia="Tahoma" w:hAnsi="Tahoma" w:cs="Tahoma"/>
        </w:rPr>
        <w:t>y</w:t>
      </w:r>
      <w:r w:rsidRPr="00A363C1">
        <w:rPr>
          <w:rFonts w:ascii="Tahoma" w:eastAsia="Tahoma" w:hAnsi="Tahoma" w:cs="Tahoma"/>
          <w:spacing w:val="12"/>
        </w:rPr>
        <w:t xml:space="preserve"> </w:t>
      </w:r>
      <w:r w:rsidRPr="00A363C1">
        <w:rPr>
          <w:rFonts w:ascii="Tahoma" w:eastAsia="Tahoma" w:hAnsi="Tahoma" w:cs="Tahoma"/>
          <w:spacing w:val="-1"/>
        </w:rPr>
        <w:t>n</w:t>
      </w:r>
      <w:r w:rsidRPr="00A363C1">
        <w:rPr>
          <w:rFonts w:ascii="Tahoma" w:eastAsia="Tahoma" w:hAnsi="Tahoma" w:cs="Tahoma"/>
        </w:rPr>
        <w:t>ie</w:t>
      </w:r>
      <w:r w:rsidRPr="00A363C1">
        <w:rPr>
          <w:rFonts w:ascii="Tahoma" w:eastAsia="Tahoma" w:hAnsi="Tahoma" w:cs="Tahoma"/>
          <w:spacing w:val="14"/>
        </w:rPr>
        <w:t xml:space="preserve"> </w:t>
      </w:r>
      <w:r w:rsidRPr="00A363C1">
        <w:rPr>
          <w:rFonts w:ascii="Tahoma" w:eastAsia="Tahoma" w:hAnsi="Tahoma" w:cs="Tahoma"/>
        </w:rPr>
        <w:t>mogą</w:t>
      </w:r>
      <w:r w:rsidRPr="00A363C1">
        <w:rPr>
          <w:rFonts w:ascii="Tahoma" w:eastAsia="Tahoma" w:hAnsi="Tahoma" w:cs="Tahoma"/>
          <w:spacing w:val="13"/>
        </w:rPr>
        <w:t xml:space="preserve"> </w:t>
      </w:r>
      <w:r w:rsidRPr="00A363C1">
        <w:rPr>
          <w:rFonts w:ascii="Tahoma" w:eastAsia="Tahoma" w:hAnsi="Tahoma" w:cs="Tahoma"/>
        </w:rPr>
        <w:t>b</w:t>
      </w:r>
      <w:r w:rsidRPr="00A363C1">
        <w:rPr>
          <w:rFonts w:ascii="Tahoma" w:eastAsia="Tahoma" w:hAnsi="Tahoma" w:cs="Tahoma"/>
          <w:spacing w:val="2"/>
        </w:rPr>
        <w:t>y</w:t>
      </w:r>
      <w:r w:rsidRPr="00A363C1">
        <w:rPr>
          <w:rFonts w:ascii="Tahoma" w:eastAsia="Tahoma" w:hAnsi="Tahoma" w:cs="Tahoma"/>
        </w:rPr>
        <w:t>ć</w:t>
      </w:r>
      <w:r w:rsidRPr="00A363C1">
        <w:rPr>
          <w:rFonts w:ascii="Tahoma" w:eastAsia="Tahoma" w:hAnsi="Tahoma" w:cs="Tahoma"/>
          <w:spacing w:val="13"/>
        </w:rPr>
        <w:t xml:space="preserve"> </w:t>
      </w:r>
      <w:r w:rsidRPr="00A363C1">
        <w:rPr>
          <w:rFonts w:ascii="Tahoma" w:eastAsia="Tahoma" w:hAnsi="Tahoma" w:cs="Tahoma"/>
        </w:rPr>
        <w:t>pr</w:t>
      </w:r>
      <w:r w:rsidRPr="00A363C1">
        <w:rPr>
          <w:rFonts w:ascii="Tahoma" w:eastAsia="Tahoma" w:hAnsi="Tahoma" w:cs="Tahoma"/>
          <w:spacing w:val="1"/>
        </w:rPr>
        <w:t>zen</w:t>
      </w:r>
      <w:r w:rsidRPr="00A363C1">
        <w:rPr>
          <w:rFonts w:ascii="Tahoma" w:eastAsia="Tahoma" w:hAnsi="Tahoma" w:cs="Tahoma"/>
        </w:rPr>
        <w:t>oszo</w:t>
      </w:r>
      <w:r w:rsidRPr="00A363C1">
        <w:rPr>
          <w:rFonts w:ascii="Tahoma" w:eastAsia="Tahoma" w:hAnsi="Tahoma" w:cs="Tahoma"/>
          <w:spacing w:val="-1"/>
        </w:rPr>
        <w:t>n</w:t>
      </w:r>
      <w:r w:rsidRPr="00A363C1">
        <w:rPr>
          <w:rFonts w:ascii="Tahoma" w:eastAsia="Tahoma" w:hAnsi="Tahoma" w:cs="Tahoma"/>
        </w:rPr>
        <w:t>e</w:t>
      </w:r>
      <w:r w:rsidRPr="00A363C1">
        <w:rPr>
          <w:rFonts w:ascii="Tahoma" w:eastAsia="Tahoma" w:hAnsi="Tahoma" w:cs="Tahoma"/>
          <w:spacing w:val="9"/>
        </w:rPr>
        <w:t xml:space="preserve"> </w:t>
      </w:r>
      <w:r w:rsidRPr="00A363C1">
        <w:rPr>
          <w:rFonts w:ascii="Tahoma" w:eastAsia="Tahoma" w:hAnsi="Tahoma" w:cs="Tahoma"/>
          <w:spacing w:val="-1"/>
        </w:rPr>
        <w:t>n</w:t>
      </w:r>
      <w:r w:rsidRPr="00A363C1">
        <w:rPr>
          <w:rFonts w:ascii="Tahoma" w:eastAsia="Tahoma" w:hAnsi="Tahoma" w:cs="Tahoma"/>
        </w:rPr>
        <w:t>a</w:t>
      </w:r>
      <w:r w:rsidRPr="00A363C1">
        <w:rPr>
          <w:rFonts w:ascii="Tahoma" w:eastAsia="Tahoma" w:hAnsi="Tahoma" w:cs="Tahoma"/>
          <w:spacing w:val="15"/>
        </w:rPr>
        <w:t xml:space="preserve"> </w:t>
      </w:r>
      <w:r w:rsidRPr="00A363C1">
        <w:rPr>
          <w:rFonts w:ascii="Tahoma" w:eastAsia="Tahoma" w:hAnsi="Tahoma" w:cs="Tahoma"/>
        </w:rPr>
        <w:t>o</w:t>
      </w:r>
      <w:r w:rsidRPr="00A363C1">
        <w:rPr>
          <w:rFonts w:ascii="Tahoma" w:eastAsia="Tahoma" w:hAnsi="Tahoma" w:cs="Tahoma"/>
          <w:spacing w:val="2"/>
        </w:rPr>
        <w:t>s</w:t>
      </w:r>
      <w:r w:rsidRPr="00A363C1">
        <w:rPr>
          <w:rFonts w:ascii="Tahoma" w:eastAsia="Tahoma" w:hAnsi="Tahoma" w:cs="Tahoma"/>
        </w:rPr>
        <w:t>oby</w:t>
      </w:r>
      <w:r w:rsidRPr="00A363C1">
        <w:rPr>
          <w:rFonts w:ascii="Tahoma" w:eastAsia="Tahoma" w:hAnsi="Tahoma" w:cs="Tahoma"/>
          <w:spacing w:val="11"/>
        </w:rPr>
        <w:t xml:space="preserve"> </w:t>
      </w:r>
      <w:r w:rsidRPr="00A363C1">
        <w:rPr>
          <w:rFonts w:ascii="Tahoma" w:eastAsia="Tahoma" w:hAnsi="Tahoma" w:cs="Tahoma"/>
        </w:rPr>
        <w:t>trzecie</w:t>
      </w:r>
      <w:r w:rsidRPr="00A363C1">
        <w:rPr>
          <w:rFonts w:ascii="Tahoma" w:eastAsia="Tahoma" w:hAnsi="Tahoma" w:cs="Tahoma"/>
          <w:w w:val="99"/>
        </w:rPr>
        <w:t>,</w:t>
      </w:r>
      <w:r w:rsidR="00A363C1" w:rsidRPr="00A363C1">
        <w:rPr>
          <w:rFonts w:ascii="Tahoma" w:eastAsia="Tahoma" w:hAnsi="Tahoma" w:cs="Tahoma"/>
          <w:w w:val="99"/>
        </w:rPr>
        <w:t xml:space="preserve"> </w:t>
      </w:r>
      <w:r w:rsidRPr="00A363C1">
        <w:rPr>
          <w:rFonts w:ascii="Tahoma" w:eastAsia="Tahoma" w:hAnsi="Tahoma" w:cs="Tahoma"/>
        </w:rPr>
        <w:t>b</w:t>
      </w:r>
      <w:r w:rsidRPr="00A363C1">
        <w:rPr>
          <w:rFonts w:ascii="Tahoma" w:eastAsia="Tahoma" w:hAnsi="Tahoma" w:cs="Tahoma"/>
          <w:spacing w:val="1"/>
        </w:rPr>
        <w:t>e</w:t>
      </w:r>
      <w:r w:rsidRPr="00A363C1">
        <w:rPr>
          <w:rFonts w:ascii="Tahoma" w:eastAsia="Tahoma" w:hAnsi="Tahoma" w:cs="Tahoma"/>
        </w:rPr>
        <w:t>z</w:t>
      </w:r>
      <w:r w:rsidRPr="00A363C1">
        <w:rPr>
          <w:rFonts w:ascii="Tahoma" w:eastAsia="Tahoma" w:hAnsi="Tahoma" w:cs="Tahoma"/>
          <w:spacing w:val="-3"/>
        </w:rPr>
        <w:t xml:space="preserve"> </w:t>
      </w:r>
      <w:r w:rsidRPr="00A363C1">
        <w:rPr>
          <w:rFonts w:ascii="Tahoma" w:eastAsia="Tahoma" w:hAnsi="Tahoma" w:cs="Tahoma"/>
          <w:spacing w:val="1"/>
        </w:rPr>
        <w:t>z</w:t>
      </w:r>
      <w:r w:rsidRPr="00A363C1">
        <w:rPr>
          <w:rFonts w:ascii="Tahoma" w:eastAsia="Tahoma" w:hAnsi="Tahoma" w:cs="Tahoma"/>
        </w:rPr>
        <w:t>gody</w:t>
      </w:r>
      <w:r w:rsidRPr="00A363C1">
        <w:rPr>
          <w:rFonts w:ascii="Tahoma" w:eastAsia="Tahoma" w:hAnsi="Tahoma" w:cs="Tahoma"/>
          <w:spacing w:val="-5"/>
        </w:rPr>
        <w:t xml:space="preserve"> </w:t>
      </w:r>
      <w:r w:rsidRPr="00A363C1">
        <w:rPr>
          <w:rFonts w:ascii="Tahoma" w:eastAsia="Tahoma" w:hAnsi="Tahoma" w:cs="Tahoma"/>
        </w:rPr>
        <w:t>I</w:t>
      </w:r>
      <w:r w:rsidRPr="00A363C1">
        <w:rPr>
          <w:rFonts w:ascii="Tahoma" w:eastAsia="Tahoma" w:hAnsi="Tahoma" w:cs="Tahoma"/>
          <w:spacing w:val="-1"/>
        </w:rPr>
        <w:t>Z</w:t>
      </w:r>
      <w:r w:rsidRPr="00A363C1">
        <w:rPr>
          <w:rFonts w:ascii="Tahoma" w:eastAsia="Tahoma" w:hAnsi="Tahoma" w:cs="Tahoma"/>
        </w:rPr>
        <w:t xml:space="preserve">. </w:t>
      </w:r>
      <w:r w:rsidRPr="00A363C1">
        <w:rPr>
          <w:rFonts w:ascii="Tahoma" w:eastAsia="Tahoma" w:hAnsi="Tahoma" w:cs="Tahoma"/>
          <w:spacing w:val="-4"/>
        </w:rPr>
        <w:t>P</w:t>
      </w:r>
      <w:r w:rsidRPr="00A363C1">
        <w:rPr>
          <w:rFonts w:ascii="Tahoma" w:eastAsia="Tahoma" w:hAnsi="Tahoma" w:cs="Tahoma"/>
        </w:rPr>
        <w:t>o</w:t>
      </w:r>
      <w:r w:rsidRPr="00A363C1">
        <w:rPr>
          <w:rFonts w:ascii="Tahoma" w:eastAsia="Tahoma" w:hAnsi="Tahoma" w:cs="Tahoma"/>
          <w:spacing w:val="1"/>
        </w:rPr>
        <w:t>w</w:t>
      </w:r>
      <w:r w:rsidRPr="00A363C1">
        <w:rPr>
          <w:rFonts w:ascii="Tahoma" w:eastAsia="Tahoma" w:hAnsi="Tahoma" w:cs="Tahoma"/>
          <w:spacing w:val="-1"/>
        </w:rPr>
        <w:t>y</w:t>
      </w:r>
      <w:r w:rsidRPr="00A363C1">
        <w:rPr>
          <w:rFonts w:ascii="Tahoma" w:eastAsia="Tahoma" w:hAnsi="Tahoma" w:cs="Tahoma"/>
        </w:rPr>
        <w:t>żs</w:t>
      </w:r>
      <w:r w:rsidRPr="00A363C1">
        <w:rPr>
          <w:rFonts w:ascii="Tahoma" w:eastAsia="Tahoma" w:hAnsi="Tahoma" w:cs="Tahoma"/>
          <w:spacing w:val="3"/>
        </w:rPr>
        <w:t>z</w:t>
      </w:r>
      <w:r w:rsidRPr="00A363C1">
        <w:rPr>
          <w:rFonts w:ascii="Tahoma" w:eastAsia="Tahoma" w:hAnsi="Tahoma" w:cs="Tahoma"/>
        </w:rPr>
        <w:t>y</w:t>
      </w:r>
      <w:r w:rsidRPr="00A363C1">
        <w:rPr>
          <w:rFonts w:ascii="Tahoma" w:eastAsia="Tahoma" w:hAnsi="Tahoma" w:cs="Tahoma"/>
          <w:spacing w:val="-9"/>
        </w:rPr>
        <w:t xml:space="preserve"> </w:t>
      </w:r>
      <w:r w:rsidRPr="00A363C1">
        <w:rPr>
          <w:rFonts w:ascii="Tahoma" w:eastAsia="Tahoma" w:hAnsi="Tahoma" w:cs="Tahoma"/>
        </w:rPr>
        <w:t>pr</w:t>
      </w:r>
      <w:r w:rsidRPr="00A363C1">
        <w:rPr>
          <w:rFonts w:ascii="Tahoma" w:eastAsia="Tahoma" w:hAnsi="Tahoma" w:cs="Tahoma"/>
          <w:spacing w:val="3"/>
        </w:rPr>
        <w:t>z</w:t>
      </w:r>
      <w:r w:rsidRPr="00A363C1">
        <w:rPr>
          <w:rFonts w:ascii="Tahoma" w:eastAsia="Tahoma" w:hAnsi="Tahoma" w:cs="Tahoma"/>
          <w:spacing w:val="1"/>
        </w:rPr>
        <w:t>e</w:t>
      </w:r>
      <w:r w:rsidRPr="00A363C1">
        <w:rPr>
          <w:rFonts w:ascii="Tahoma" w:eastAsia="Tahoma" w:hAnsi="Tahoma" w:cs="Tahoma"/>
        </w:rPr>
        <w:t>pis</w:t>
      </w:r>
      <w:r w:rsidRPr="00A363C1">
        <w:rPr>
          <w:rFonts w:ascii="Tahoma" w:eastAsia="Tahoma" w:hAnsi="Tahoma" w:cs="Tahoma"/>
          <w:spacing w:val="-6"/>
        </w:rPr>
        <w:t xml:space="preserve"> </w:t>
      </w:r>
      <w:r w:rsidRPr="00A363C1">
        <w:rPr>
          <w:rFonts w:ascii="Tahoma" w:eastAsia="Tahoma" w:hAnsi="Tahoma" w:cs="Tahoma"/>
        </w:rPr>
        <w:t>nie</w:t>
      </w:r>
      <w:r w:rsidRPr="00A363C1">
        <w:rPr>
          <w:rFonts w:ascii="Tahoma" w:eastAsia="Tahoma" w:hAnsi="Tahoma" w:cs="Tahoma"/>
          <w:spacing w:val="-3"/>
        </w:rPr>
        <w:t xml:space="preserve"> </w:t>
      </w:r>
      <w:r w:rsidRPr="00A363C1">
        <w:rPr>
          <w:rFonts w:ascii="Tahoma" w:eastAsia="Tahoma" w:hAnsi="Tahoma" w:cs="Tahoma"/>
        </w:rPr>
        <w:t>ob</w:t>
      </w:r>
      <w:r w:rsidRPr="00A363C1">
        <w:rPr>
          <w:rFonts w:ascii="Tahoma" w:eastAsia="Tahoma" w:hAnsi="Tahoma" w:cs="Tahoma"/>
          <w:spacing w:val="1"/>
        </w:rPr>
        <w:t>e</w:t>
      </w:r>
      <w:r w:rsidRPr="00A363C1">
        <w:rPr>
          <w:rFonts w:ascii="Tahoma" w:eastAsia="Tahoma" w:hAnsi="Tahoma" w:cs="Tahoma"/>
          <w:spacing w:val="-1"/>
        </w:rPr>
        <w:t>j</w:t>
      </w:r>
      <w:r w:rsidRPr="00A363C1">
        <w:rPr>
          <w:rFonts w:ascii="Tahoma" w:eastAsia="Tahoma" w:hAnsi="Tahoma" w:cs="Tahoma"/>
          <w:spacing w:val="3"/>
        </w:rPr>
        <w:t>m</w:t>
      </w:r>
      <w:r w:rsidRPr="00A363C1">
        <w:rPr>
          <w:rFonts w:ascii="Tahoma" w:eastAsia="Tahoma" w:hAnsi="Tahoma" w:cs="Tahoma"/>
          <w:spacing w:val="-1"/>
        </w:rPr>
        <w:t>uj</w:t>
      </w:r>
      <w:r w:rsidRPr="00A363C1">
        <w:rPr>
          <w:rFonts w:ascii="Tahoma" w:eastAsia="Tahoma" w:hAnsi="Tahoma" w:cs="Tahoma"/>
        </w:rPr>
        <w:t>e</w:t>
      </w:r>
      <w:r w:rsidRPr="00A363C1">
        <w:rPr>
          <w:rFonts w:ascii="Tahoma" w:eastAsia="Tahoma" w:hAnsi="Tahoma" w:cs="Tahoma"/>
          <w:spacing w:val="-8"/>
        </w:rPr>
        <w:t xml:space="preserve"> </w:t>
      </w:r>
      <w:r w:rsidRPr="00A363C1">
        <w:rPr>
          <w:rFonts w:ascii="Tahoma" w:eastAsia="Tahoma" w:hAnsi="Tahoma" w:cs="Tahoma"/>
        </w:rPr>
        <w:t>pr</w:t>
      </w:r>
      <w:r w:rsidRPr="00A363C1">
        <w:rPr>
          <w:rFonts w:ascii="Tahoma" w:eastAsia="Tahoma" w:hAnsi="Tahoma" w:cs="Tahoma"/>
          <w:spacing w:val="1"/>
        </w:rPr>
        <w:t>ze</w:t>
      </w:r>
      <w:r w:rsidRPr="00A363C1">
        <w:rPr>
          <w:rFonts w:ascii="Tahoma" w:eastAsia="Tahoma" w:hAnsi="Tahoma" w:cs="Tahoma"/>
          <w:spacing w:val="-1"/>
        </w:rPr>
        <w:t>n</w:t>
      </w:r>
      <w:r w:rsidRPr="00A363C1">
        <w:rPr>
          <w:rFonts w:ascii="Tahoma" w:eastAsia="Tahoma" w:hAnsi="Tahoma" w:cs="Tahoma"/>
          <w:spacing w:val="2"/>
        </w:rPr>
        <w:t>o</w:t>
      </w:r>
      <w:r w:rsidRPr="00A363C1">
        <w:rPr>
          <w:rFonts w:ascii="Tahoma" w:eastAsia="Tahoma" w:hAnsi="Tahoma" w:cs="Tahoma"/>
        </w:rPr>
        <w:t>sz</w:t>
      </w:r>
      <w:r w:rsidRPr="00A363C1">
        <w:rPr>
          <w:rFonts w:ascii="Tahoma" w:eastAsia="Tahoma" w:hAnsi="Tahoma" w:cs="Tahoma"/>
          <w:spacing w:val="1"/>
        </w:rPr>
        <w:t>e</w:t>
      </w:r>
      <w:r w:rsidRPr="00A363C1">
        <w:rPr>
          <w:rFonts w:ascii="Tahoma" w:eastAsia="Tahoma" w:hAnsi="Tahoma" w:cs="Tahoma"/>
          <w:spacing w:val="-1"/>
        </w:rPr>
        <w:t>n</w:t>
      </w:r>
      <w:r w:rsidRPr="00A363C1">
        <w:rPr>
          <w:rFonts w:ascii="Tahoma" w:eastAsia="Tahoma" w:hAnsi="Tahoma" w:cs="Tahoma"/>
        </w:rPr>
        <w:t>ia</w:t>
      </w:r>
      <w:r w:rsidRPr="00A363C1">
        <w:rPr>
          <w:rFonts w:ascii="Tahoma" w:eastAsia="Tahoma" w:hAnsi="Tahoma" w:cs="Tahoma"/>
          <w:spacing w:val="-10"/>
        </w:rPr>
        <w:t xml:space="preserve"> </w:t>
      </w:r>
      <w:r w:rsidRPr="00A363C1">
        <w:rPr>
          <w:rFonts w:ascii="Tahoma" w:eastAsia="Tahoma" w:hAnsi="Tahoma" w:cs="Tahoma"/>
        </w:rPr>
        <w:t>p</w:t>
      </w:r>
      <w:r w:rsidRPr="00A363C1">
        <w:rPr>
          <w:rFonts w:ascii="Tahoma" w:eastAsia="Tahoma" w:hAnsi="Tahoma" w:cs="Tahoma"/>
          <w:spacing w:val="-2"/>
        </w:rPr>
        <w:t>r</w:t>
      </w:r>
      <w:r w:rsidRPr="00A363C1">
        <w:rPr>
          <w:rFonts w:ascii="Tahoma" w:eastAsia="Tahoma" w:hAnsi="Tahoma" w:cs="Tahoma"/>
          <w:spacing w:val="1"/>
        </w:rPr>
        <w:t>a</w:t>
      </w:r>
      <w:r w:rsidRPr="00A363C1">
        <w:rPr>
          <w:rFonts w:ascii="Tahoma" w:eastAsia="Tahoma" w:hAnsi="Tahoma" w:cs="Tahoma"/>
        </w:rPr>
        <w:t>w</w:t>
      </w:r>
      <w:r w:rsidRPr="00A363C1">
        <w:rPr>
          <w:rFonts w:ascii="Tahoma" w:eastAsia="Tahoma" w:hAnsi="Tahoma" w:cs="Tahoma"/>
          <w:spacing w:val="-3"/>
        </w:rPr>
        <w:t xml:space="preserve"> </w:t>
      </w:r>
      <w:r w:rsidRPr="00A363C1">
        <w:rPr>
          <w:rFonts w:ascii="Tahoma" w:eastAsia="Tahoma" w:hAnsi="Tahoma" w:cs="Tahoma"/>
        </w:rPr>
        <w:t xml:space="preserve">w </w:t>
      </w:r>
      <w:r w:rsidRPr="00A363C1">
        <w:rPr>
          <w:rFonts w:ascii="Tahoma" w:eastAsia="Tahoma" w:hAnsi="Tahoma" w:cs="Tahoma"/>
          <w:spacing w:val="-4"/>
        </w:rPr>
        <w:t>r</w:t>
      </w:r>
      <w:r w:rsidRPr="00A363C1">
        <w:rPr>
          <w:rFonts w:ascii="Tahoma" w:eastAsia="Tahoma" w:hAnsi="Tahoma" w:cs="Tahoma"/>
          <w:spacing w:val="1"/>
        </w:rPr>
        <w:t>a</w:t>
      </w:r>
      <w:r w:rsidRPr="00A363C1">
        <w:rPr>
          <w:rFonts w:ascii="Tahoma" w:eastAsia="Tahoma" w:hAnsi="Tahoma" w:cs="Tahoma"/>
        </w:rPr>
        <w:t>m</w:t>
      </w:r>
      <w:r w:rsidRPr="00A363C1">
        <w:rPr>
          <w:rFonts w:ascii="Tahoma" w:eastAsia="Tahoma" w:hAnsi="Tahoma" w:cs="Tahoma"/>
          <w:spacing w:val="1"/>
        </w:rPr>
        <w:t>a</w:t>
      </w:r>
      <w:r w:rsidRPr="00A363C1">
        <w:rPr>
          <w:rFonts w:ascii="Tahoma" w:eastAsia="Tahoma" w:hAnsi="Tahoma" w:cs="Tahoma"/>
          <w:spacing w:val="-1"/>
        </w:rPr>
        <w:t>c</w:t>
      </w:r>
      <w:r w:rsidRPr="00A363C1">
        <w:rPr>
          <w:rFonts w:ascii="Tahoma" w:eastAsia="Tahoma" w:hAnsi="Tahoma" w:cs="Tahoma"/>
        </w:rPr>
        <w:t>h</w:t>
      </w:r>
      <w:r w:rsidRPr="00A363C1">
        <w:rPr>
          <w:rFonts w:ascii="Tahoma" w:eastAsia="Tahoma" w:hAnsi="Tahoma" w:cs="Tahoma"/>
          <w:spacing w:val="-8"/>
        </w:rPr>
        <w:t xml:space="preserve"> </w:t>
      </w:r>
      <w:r w:rsidRPr="00A363C1">
        <w:rPr>
          <w:rFonts w:ascii="Tahoma" w:eastAsia="Tahoma" w:hAnsi="Tahoma" w:cs="Tahoma"/>
        </w:rPr>
        <w:t>p</w:t>
      </w:r>
      <w:r w:rsidRPr="00A363C1">
        <w:rPr>
          <w:rFonts w:ascii="Tahoma" w:eastAsia="Tahoma" w:hAnsi="Tahoma" w:cs="Tahoma"/>
          <w:spacing w:val="1"/>
        </w:rPr>
        <w:t>a</w:t>
      </w:r>
      <w:r w:rsidRPr="00A363C1">
        <w:rPr>
          <w:rFonts w:ascii="Tahoma" w:eastAsia="Tahoma" w:hAnsi="Tahoma" w:cs="Tahoma"/>
        </w:rPr>
        <w:t>r</w:t>
      </w:r>
      <w:r w:rsidRPr="00A363C1">
        <w:rPr>
          <w:rFonts w:ascii="Tahoma" w:eastAsia="Tahoma" w:hAnsi="Tahoma" w:cs="Tahoma"/>
          <w:spacing w:val="1"/>
        </w:rPr>
        <w:t>t</w:t>
      </w:r>
      <w:r w:rsidRPr="00A363C1">
        <w:rPr>
          <w:rFonts w:ascii="Tahoma" w:eastAsia="Tahoma" w:hAnsi="Tahoma" w:cs="Tahoma"/>
          <w:spacing w:val="-1"/>
        </w:rPr>
        <w:t>n</w:t>
      </w:r>
      <w:r w:rsidRPr="00A363C1">
        <w:rPr>
          <w:rFonts w:ascii="Tahoma" w:eastAsia="Tahoma" w:hAnsi="Tahoma" w:cs="Tahoma"/>
          <w:spacing w:val="1"/>
        </w:rPr>
        <w:t>e</w:t>
      </w:r>
      <w:r w:rsidRPr="00A363C1">
        <w:rPr>
          <w:rFonts w:ascii="Tahoma" w:eastAsia="Tahoma" w:hAnsi="Tahoma" w:cs="Tahoma"/>
        </w:rPr>
        <w:t>rs</w:t>
      </w:r>
      <w:r w:rsidRPr="00A363C1">
        <w:rPr>
          <w:rFonts w:ascii="Tahoma" w:eastAsia="Tahoma" w:hAnsi="Tahoma" w:cs="Tahoma"/>
          <w:spacing w:val="1"/>
        </w:rPr>
        <w:t>t</w:t>
      </w:r>
      <w:r w:rsidRPr="00A363C1">
        <w:rPr>
          <w:rFonts w:ascii="Tahoma" w:eastAsia="Tahoma" w:hAnsi="Tahoma" w:cs="Tahoma"/>
          <w:spacing w:val="-1"/>
        </w:rPr>
        <w:t>w</w:t>
      </w:r>
      <w:r w:rsidRPr="00A363C1">
        <w:rPr>
          <w:rFonts w:ascii="Tahoma" w:eastAsia="Tahoma" w:hAnsi="Tahoma" w:cs="Tahoma"/>
          <w:spacing w:val="1"/>
        </w:rPr>
        <w:t>a</w:t>
      </w:r>
      <w:r w:rsidR="00497054" w:rsidRPr="00517341">
        <w:rPr>
          <w:rStyle w:val="Odwoanieprzypisudolnego"/>
          <w:rFonts w:ascii="Tahoma" w:eastAsia="Tahoma" w:hAnsi="Tahoma" w:cs="Tahoma"/>
        </w:rPr>
        <w:footnoteReference w:id="81"/>
      </w:r>
      <w:r w:rsidR="008F084C" w:rsidRPr="00A363C1">
        <w:rPr>
          <w:rFonts w:ascii="Tahoma" w:eastAsia="Tahoma" w:hAnsi="Tahoma" w:cs="Tahoma"/>
        </w:rPr>
        <w:t>.</w:t>
      </w:r>
    </w:p>
    <w:p w14:paraId="55642E44" w14:textId="2AF219C3" w:rsidR="00942F4E" w:rsidRPr="00A363C1" w:rsidRDefault="00280ADA" w:rsidP="00607A33">
      <w:pPr>
        <w:pStyle w:val="Akapitzlist"/>
        <w:numPr>
          <w:ilvl w:val="0"/>
          <w:numId w:val="31"/>
        </w:numPr>
        <w:tabs>
          <w:tab w:val="clear" w:pos="360"/>
          <w:tab w:val="num" w:pos="426"/>
        </w:tabs>
        <w:spacing w:line="276" w:lineRule="auto"/>
        <w:ind w:left="426" w:right="14" w:hanging="426"/>
        <w:rPr>
          <w:rFonts w:ascii="Tahoma" w:eastAsia="Tahoma" w:hAnsi="Tahoma" w:cs="Tahoma"/>
          <w:spacing w:val="3"/>
          <w:position w:val="-1"/>
        </w:rPr>
      </w:pPr>
      <w:r w:rsidRPr="00A363C1">
        <w:rPr>
          <w:rFonts w:ascii="Tahoma" w:eastAsia="Tahoma" w:hAnsi="Tahoma" w:cs="Tahoma"/>
        </w:rPr>
        <w:t>B</w:t>
      </w:r>
      <w:r w:rsidRPr="00A363C1">
        <w:rPr>
          <w:rFonts w:ascii="Tahoma" w:eastAsia="Tahoma" w:hAnsi="Tahoma" w:cs="Tahoma"/>
          <w:spacing w:val="1"/>
        </w:rPr>
        <w:t>e</w:t>
      </w:r>
      <w:r w:rsidRPr="00A363C1">
        <w:rPr>
          <w:rFonts w:ascii="Tahoma" w:eastAsia="Tahoma" w:hAnsi="Tahoma" w:cs="Tahoma"/>
          <w:spacing w:val="-1"/>
        </w:rPr>
        <w:t>n</w:t>
      </w:r>
      <w:r w:rsidRPr="00A363C1">
        <w:rPr>
          <w:rFonts w:ascii="Tahoma" w:eastAsia="Tahoma" w:hAnsi="Tahoma" w:cs="Tahoma"/>
          <w:spacing w:val="1"/>
        </w:rPr>
        <w:t>e</w:t>
      </w:r>
      <w:r w:rsidRPr="00A363C1">
        <w:rPr>
          <w:rFonts w:ascii="Tahoma" w:eastAsia="Tahoma" w:hAnsi="Tahoma" w:cs="Tahoma"/>
          <w:spacing w:val="-1"/>
        </w:rPr>
        <w:t>f</w:t>
      </w:r>
      <w:r w:rsidRPr="00A363C1">
        <w:rPr>
          <w:rFonts w:ascii="Tahoma" w:eastAsia="Tahoma" w:hAnsi="Tahoma" w:cs="Tahoma"/>
          <w:spacing w:val="2"/>
        </w:rPr>
        <w:t>i</w:t>
      </w:r>
      <w:r w:rsidRPr="00A363C1">
        <w:rPr>
          <w:rFonts w:ascii="Tahoma" w:eastAsia="Tahoma" w:hAnsi="Tahoma" w:cs="Tahoma"/>
          <w:spacing w:val="-1"/>
        </w:rPr>
        <w:t>cj</w:t>
      </w:r>
      <w:r w:rsidRPr="00A363C1">
        <w:rPr>
          <w:rFonts w:ascii="Tahoma" w:eastAsia="Tahoma" w:hAnsi="Tahoma" w:cs="Tahoma"/>
          <w:spacing w:val="3"/>
        </w:rPr>
        <w:t>e</w:t>
      </w:r>
      <w:r w:rsidRPr="00A363C1">
        <w:rPr>
          <w:rFonts w:ascii="Tahoma" w:eastAsia="Tahoma" w:hAnsi="Tahoma" w:cs="Tahoma"/>
          <w:spacing w:val="-1"/>
        </w:rPr>
        <w:t>n</w:t>
      </w:r>
      <w:r w:rsidRPr="00A363C1">
        <w:rPr>
          <w:rFonts w:ascii="Tahoma" w:eastAsia="Tahoma" w:hAnsi="Tahoma" w:cs="Tahoma"/>
        </w:rPr>
        <w:t>t</w:t>
      </w:r>
      <w:r w:rsidRPr="00A363C1">
        <w:rPr>
          <w:rFonts w:ascii="Tahoma" w:eastAsia="Tahoma" w:hAnsi="Tahoma" w:cs="Tahoma"/>
          <w:spacing w:val="53"/>
        </w:rPr>
        <w:t xml:space="preserve"> </w:t>
      </w:r>
      <w:r w:rsidRPr="00A363C1">
        <w:rPr>
          <w:rFonts w:ascii="Tahoma" w:eastAsia="Tahoma" w:hAnsi="Tahoma" w:cs="Tahoma"/>
        </w:rPr>
        <w:t>zobo</w:t>
      </w:r>
      <w:r w:rsidRPr="00A363C1">
        <w:rPr>
          <w:rFonts w:ascii="Tahoma" w:eastAsia="Tahoma" w:hAnsi="Tahoma" w:cs="Tahoma"/>
          <w:spacing w:val="1"/>
        </w:rPr>
        <w:t>w</w:t>
      </w:r>
      <w:r w:rsidRPr="00A363C1">
        <w:rPr>
          <w:rFonts w:ascii="Tahoma" w:eastAsia="Tahoma" w:hAnsi="Tahoma" w:cs="Tahoma"/>
        </w:rPr>
        <w:t>i</w:t>
      </w:r>
      <w:r w:rsidRPr="00A363C1">
        <w:rPr>
          <w:rFonts w:ascii="Tahoma" w:eastAsia="Tahoma" w:hAnsi="Tahoma" w:cs="Tahoma"/>
          <w:spacing w:val="1"/>
        </w:rPr>
        <w:t>ą</w:t>
      </w:r>
      <w:r w:rsidRPr="00A363C1">
        <w:rPr>
          <w:rFonts w:ascii="Tahoma" w:eastAsia="Tahoma" w:hAnsi="Tahoma" w:cs="Tahoma"/>
        </w:rPr>
        <w:t>zu</w:t>
      </w:r>
      <w:r w:rsidRPr="00A363C1">
        <w:rPr>
          <w:rFonts w:ascii="Tahoma" w:eastAsia="Tahoma" w:hAnsi="Tahoma" w:cs="Tahoma"/>
          <w:spacing w:val="-1"/>
        </w:rPr>
        <w:t>j</w:t>
      </w:r>
      <w:r w:rsidRPr="00A363C1">
        <w:rPr>
          <w:rFonts w:ascii="Tahoma" w:eastAsia="Tahoma" w:hAnsi="Tahoma" w:cs="Tahoma"/>
        </w:rPr>
        <w:t>e</w:t>
      </w:r>
      <w:r w:rsidRPr="00A363C1">
        <w:rPr>
          <w:rFonts w:ascii="Tahoma" w:eastAsia="Tahoma" w:hAnsi="Tahoma" w:cs="Tahoma"/>
          <w:spacing w:val="52"/>
        </w:rPr>
        <w:t xml:space="preserve"> </w:t>
      </w:r>
      <w:r w:rsidRPr="00A363C1">
        <w:rPr>
          <w:rFonts w:ascii="Tahoma" w:eastAsia="Tahoma" w:hAnsi="Tahoma" w:cs="Tahoma"/>
        </w:rPr>
        <w:t>s</w:t>
      </w:r>
      <w:r w:rsidRPr="00A363C1">
        <w:rPr>
          <w:rFonts w:ascii="Tahoma" w:eastAsia="Tahoma" w:hAnsi="Tahoma" w:cs="Tahoma"/>
          <w:spacing w:val="5"/>
        </w:rPr>
        <w:t>i</w:t>
      </w:r>
      <w:r w:rsidRPr="00A363C1">
        <w:rPr>
          <w:rFonts w:ascii="Tahoma" w:eastAsia="Tahoma" w:hAnsi="Tahoma" w:cs="Tahoma"/>
        </w:rPr>
        <w:t>ę</w:t>
      </w:r>
      <w:r w:rsidRPr="00A363C1">
        <w:rPr>
          <w:rFonts w:ascii="Tahoma" w:eastAsia="Tahoma" w:hAnsi="Tahoma" w:cs="Tahoma"/>
          <w:spacing w:val="60"/>
        </w:rPr>
        <w:t xml:space="preserve"> </w:t>
      </w:r>
      <w:r w:rsidRPr="00A363C1">
        <w:rPr>
          <w:rFonts w:ascii="Tahoma" w:eastAsia="Tahoma" w:hAnsi="Tahoma" w:cs="Tahoma"/>
          <w:spacing w:val="1"/>
        </w:rPr>
        <w:t>w</w:t>
      </w:r>
      <w:r w:rsidRPr="00A363C1">
        <w:rPr>
          <w:rFonts w:ascii="Tahoma" w:eastAsia="Tahoma" w:hAnsi="Tahoma" w:cs="Tahoma"/>
        </w:rPr>
        <w:t>pro</w:t>
      </w:r>
      <w:r w:rsidRPr="00A363C1">
        <w:rPr>
          <w:rFonts w:ascii="Tahoma" w:eastAsia="Tahoma" w:hAnsi="Tahoma" w:cs="Tahoma"/>
          <w:spacing w:val="-1"/>
        </w:rPr>
        <w:t>w</w:t>
      </w:r>
      <w:r w:rsidRPr="00A363C1">
        <w:rPr>
          <w:rFonts w:ascii="Tahoma" w:eastAsia="Tahoma" w:hAnsi="Tahoma" w:cs="Tahoma"/>
          <w:spacing w:val="1"/>
        </w:rPr>
        <w:t>a</w:t>
      </w:r>
      <w:r w:rsidRPr="00A363C1">
        <w:rPr>
          <w:rFonts w:ascii="Tahoma" w:eastAsia="Tahoma" w:hAnsi="Tahoma" w:cs="Tahoma"/>
        </w:rPr>
        <w:t>dzić</w:t>
      </w:r>
      <w:r w:rsidRPr="00A363C1">
        <w:rPr>
          <w:rFonts w:ascii="Tahoma" w:eastAsia="Tahoma" w:hAnsi="Tahoma" w:cs="Tahoma"/>
          <w:spacing w:val="51"/>
        </w:rPr>
        <w:t xml:space="preserve"> </w:t>
      </w:r>
      <w:r w:rsidRPr="00A363C1">
        <w:rPr>
          <w:rFonts w:ascii="Tahoma" w:eastAsia="Tahoma" w:hAnsi="Tahoma" w:cs="Tahoma"/>
        </w:rPr>
        <w:t>p</w:t>
      </w:r>
      <w:r w:rsidRPr="00A363C1">
        <w:rPr>
          <w:rFonts w:ascii="Tahoma" w:eastAsia="Tahoma" w:hAnsi="Tahoma" w:cs="Tahoma"/>
          <w:spacing w:val="-2"/>
        </w:rPr>
        <w:t>r</w:t>
      </w:r>
      <w:r w:rsidRPr="00A363C1">
        <w:rPr>
          <w:rFonts w:ascii="Tahoma" w:eastAsia="Tahoma" w:hAnsi="Tahoma" w:cs="Tahoma"/>
          <w:spacing w:val="1"/>
        </w:rPr>
        <w:t>a</w:t>
      </w:r>
      <w:r w:rsidRPr="00A363C1">
        <w:rPr>
          <w:rFonts w:ascii="Tahoma" w:eastAsia="Tahoma" w:hAnsi="Tahoma" w:cs="Tahoma"/>
          <w:spacing w:val="-1"/>
        </w:rPr>
        <w:t>w</w:t>
      </w:r>
      <w:r w:rsidRPr="00A363C1">
        <w:rPr>
          <w:rFonts w:ascii="Tahoma" w:eastAsia="Tahoma" w:hAnsi="Tahoma" w:cs="Tahoma"/>
        </w:rPr>
        <w:t>a</w:t>
      </w:r>
      <w:r w:rsidRPr="00A363C1">
        <w:rPr>
          <w:rFonts w:ascii="Tahoma" w:eastAsia="Tahoma" w:hAnsi="Tahoma" w:cs="Tahoma"/>
          <w:spacing w:val="58"/>
        </w:rPr>
        <w:t xml:space="preserve"> </w:t>
      </w:r>
      <w:r w:rsidRPr="00A363C1">
        <w:rPr>
          <w:rFonts w:ascii="Tahoma" w:eastAsia="Tahoma" w:hAnsi="Tahoma" w:cs="Tahoma"/>
        </w:rPr>
        <w:t>i obo</w:t>
      </w:r>
      <w:r w:rsidRPr="00A363C1">
        <w:rPr>
          <w:rFonts w:ascii="Tahoma" w:eastAsia="Tahoma" w:hAnsi="Tahoma" w:cs="Tahoma"/>
          <w:spacing w:val="1"/>
        </w:rPr>
        <w:t>w</w:t>
      </w:r>
      <w:r w:rsidRPr="00A363C1">
        <w:rPr>
          <w:rFonts w:ascii="Tahoma" w:eastAsia="Tahoma" w:hAnsi="Tahoma" w:cs="Tahoma"/>
        </w:rPr>
        <w:t>i</w:t>
      </w:r>
      <w:r w:rsidRPr="00A363C1">
        <w:rPr>
          <w:rFonts w:ascii="Tahoma" w:eastAsia="Tahoma" w:hAnsi="Tahoma" w:cs="Tahoma"/>
          <w:spacing w:val="1"/>
        </w:rPr>
        <w:t>ą</w:t>
      </w:r>
      <w:r w:rsidRPr="00A363C1">
        <w:rPr>
          <w:rFonts w:ascii="Tahoma" w:eastAsia="Tahoma" w:hAnsi="Tahoma" w:cs="Tahoma"/>
        </w:rPr>
        <w:t>zki</w:t>
      </w:r>
      <w:r w:rsidRPr="00A363C1">
        <w:rPr>
          <w:rFonts w:ascii="Tahoma" w:eastAsia="Tahoma" w:hAnsi="Tahoma" w:cs="Tahoma"/>
          <w:spacing w:val="53"/>
        </w:rPr>
        <w:t xml:space="preserve"> </w:t>
      </w:r>
      <w:r w:rsidRPr="00A363C1">
        <w:rPr>
          <w:rFonts w:ascii="Tahoma" w:eastAsia="Tahoma" w:hAnsi="Tahoma" w:cs="Tahoma"/>
          <w:spacing w:val="-2"/>
        </w:rPr>
        <w:t>P</w:t>
      </w:r>
      <w:r w:rsidRPr="00A363C1">
        <w:rPr>
          <w:rFonts w:ascii="Tahoma" w:eastAsia="Tahoma" w:hAnsi="Tahoma" w:cs="Tahoma"/>
          <w:spacing w:val="1"/>
        </w:rPr>
        <w:t>a</w:t>
      </w:r>
      <w:r w:rsidRPr="00A363C1">
        <w:rPr>
          <w:rFonts w:ascii="Tahoma" w:eastAsia="Tahoma" w:hAnsi="Tahoma" w:cs="Tahoma"/>
        </w:rPr>
        <w:t>r</w:t>
      </w:r>
      <w:r w:rsidRPr="00A363C1">
        <w:rPr>
          <w:rFonts w:ascii="Tahoma" w:eastAsia="Tahoma" w:hAnsi="Tahoma" w:cs="Tahoma"/>
          <w:spacing w:val="1"/>
        </w:rPr>
        <w:t>t</w:t>
      </w:r>
      <w:r w:rsidRPr="00A363C1">
        <w:rPr>
          <w:rFonts w:ascii="Tahoma" w:eastAsia="Tahoma" w:hAnsi="Tahoma" w:cs="Tahoma"/>
          <w:spacing w:val="-1"/>
        </w:rPr>
        <w:t>n</w:t>
      </w:r>
      <w:r w:rsidRPr="00A363C1">
        <w:rPr>
          <w:rFonts w:ascii="Tahoma" w:eastAsia="Tahoma" w:hAnsi="Tahoma" w:cs="Tahoma"/>
          <w:spacing w:val="1"/>
        </w:rPr>
        <w:t>e</w:t>
      </w:r>
      <w:r w:rsidRPr="00A363C1">
        <w:rPr>
          <w:rFonts w:ascii="Tahoma" w:eastAsia="Tahoma" w:hAnsi="Tahoma" w:cs="Tahoma"/>
        </w:rPr>
        <w:t>rów</w:t>
      </w:r>
      <w:r w:rsidRPr="00A363C1">
        <w:rPr>
          <w:rFonts w:ascii="Tahoma" w:eastAsia="Tahoma" w:hAnsi="Tahoma" w:cs="Tahoma"/>
          <w:spacing w:val="54"/>
        </w:rPr>
        <w:t xml:space="preserve"> </w:t>
      </w:r>
      <w:r w:rsidRPr="00A363C1">
        <w:rPr>
          <w:rFonts w:ascii="Tahoma" w:eastAsia="Tahoma" w:hAnsi="Tahoma" w:cs="Tahoma"/>
          <w:spacing w:val="1"/>
        </w:rPr>
        <w:t>wy</w:t>
      </w:r>
      <w:r w:rsidRPr="00A363C1">
        <w:rPr>
          <w:rFonts w:ascii="Tahoma" w:eastAsia="Tahoma" w:hAnsi="Tahoma" w:cs="Tahoma"/>
          <w:spacing w:val="-1"/>
        </w:rPr>
        <w:t>n</w:t>
      </w:r>
      <w:r w:rsidRPr="00A363C1">
        <w:rPr>
          <w:rFonts w:ascii="Tahoma" w:eastAsia="Tahoma" w:hAnsi="Tahoma" w:cs="Tahoma"/>
        </w:rPr>
        <w:t>i</w:t>
      </w:r>
      <w:r w:rsidRPr="00A363C1">
        <w:rPr>
          <w:rFonts w:ascii="Tahoma" w:eastAsia="Tahoma" w:hAnsi="Tahoma" w:cs="Tahoma"/>
          <w:spacing w:val="-1"/>
        </w:rPr>
        <w:t>k</w:t>
      </w:r>
      <w:r w:rsidRPr="00A363C1">
        <w:rPr>
          <w:rFonts w:ascii="Tahoma" w:eastAsia="Tahoma" w:hAnsi="Tahoma" w:cs="Tahoma"/>
          <w:spacing w:val="1"/>
        </w:rPr>
        <w:t>ają</w:t>
      </w:r>
      <w:r w:rsidRPr="00A363C1">
        <w:rPr>
          <w:rFonts w:ascii="Tahoma" w:eastAsia="Tahoma" w:hAnsi="Tahoma" w:cs="Tahoma"/>
          <w:spacing w:val="-1"/>
        </w:rPr>
        <w:t>c</w:t>
      </w:r>
      <w:r w:rsidRPr="00A363C1">
        <w:rPr>
          <w:rFonts w:ascii="Tahoma" w:eastAsia="Tahoma" w:hAnsi="Tahoma" w:cs="Tahoma"/>
        </w:rPr>
        <w:t>e</w:t>
      </w:r>
      <w:r w:rsidRPr="00A363C1">
        <w:rPr>
          <w:rFonts w:ascii="Tahoma" w:eastAsia="Tahoma" w:hAnsi="Tahoma" w:cs="Tahoma"/>
          <w:spacing w:val="53"/>
        </w:rPr>
        <w:t xml:space="preserve"> </w:t>
      </w:r>
      <w:r w:rsidRPr="00A363C1">
        <w:rPr>
          <w:rFonts w:ascii="Tahoma" w:eastAsia="Tahoma" w:hAnsi="Tahoma" w:cs="Tahoma"/>
        </w:rPr>
        <w:t>z</w:t>
      </w:r>
      <w:r w:rsidRPr="00A363C1">
        <w:rPr>
          <w:rFonts w:ascii="Tahoma" w:eastAsia="Tahoma" w:hAnsi="Tahoma" w:cs="Tahoma"/>
          <w:spacing w:val="62"/>
        </w:rPr>
        <w:t xml:space="preserve"> </w:t>
      </w:r>
      <w:r w:rsidRPr="00A363C1">
        <w:rPr>
          <w:rFonts w:ascii="Tahoma" w:eastAsia="Tahoma" w:hAnsi="Tahoma" w:cs="Tahoma"/>
          <w:spacing w:val="-1"/>
        </w:rPr>
        <w:t>n</w:t>
      </w:r>
      <w:r w:rsidRPr="00A363C1">
        <w:rPr>
          <w:rFonts w:ascii="Tahoma" w:eastAsia="Tahoma" w:hAnsi="Tahoma" w:cs="Tahoma"/>
        </w:rPr>
        <w:t>i</w:t>
      </w:r>
      <w:r w:rsidRPr="00A363C1">
        <w:rPr>
          <w:rFonts w:ascii="Tahoma" w:eastAsia="Tahoma" w:hAnsi="Tahoma" w:cs="Tahoma"/>
          <w:spacing w:val="-1"/>
        </w:rPr>
        <w:t>n</w:t>
      </w:r>
      <w:r w:rsidRPr="00A363C1">
        <w:rPr>
          <w:rFonts w:ascii="Tahoma" w:eastAsia="Tahoma" w:hAnsi="Tahoma" w:cs="Tahoma"/>
        </w:rPr>
        <w:t>i</w:t>
      </w:r>
      <w:r w:rsidRPr="00A363C1">
        <w:rPr>
          <w:rFonts w:ascii="Tahoma" w:eastAsia="Tahoma" w:hAnsi="Tahoma" w:cs="Tahoma"/>
          <w:spacing w:val="3"/>
        </w:rPr>
        <w:t>e</w:t>
      </w:r>
      <w:r w:rsidRPr="00A363C1">
        <w:rPr>
          <w:rFonts w:ascii="Tahoma" w:eastAsia="Tahoma" w:hAnsi="Tahoma" w:cs="Tahoma"/>
          <w:spacing w:val="-1"/>
        </w:rPr>
        <w:t>j</w:t>
      </w:r>
      <w:r w:rsidRPr="00A363C1">
        <w:rPr>
          <w:rFonts w:ascii="Tahoma" w:eastAsia="Tahoma" w:hAnsi="Tahoma" w:cs="Tahoma"/>
        </w:rPr>
        <w:t>sz</w:t>
      </w:r>
      <w:r w:rsidRPr="00A363C1">
        <w:rPr>
          <w:rFonts w:ascii="Tahoma" w:eastAsia="Tahoma" w:hAnsi="Tahoma" w:cs="Tahoma"/>
          <w:spacing w:val="1"/>
        </w:rPr>
        <w:t>e</w:t>
      </w:r>
      <w:r w:rsidRPr="00A363C1">
        <w:rPr>
          <w:rFonts w:ascii="Tahoma" w:eastAsia="Tahoma" w:hAnsi="Tahoma" w:cs="Tahoma"/>
        </w:rPr>
        <w:t>j</w:t>
      </w:r>
      <w:r w:rsidR="00A363C1" w:rsidRPr="00A363C1">
        <w:rPr>
          <w:rFonts w:ascii="Tahoma" w:eastAsia="Tahoma" w:hAnsi="Tahoma" w:cs="Tahoma"/>
        </w:rPr>
        <w:t xml:space="preserve"> </w:t>
      </w:r>
      <w:r w:rsidRPr="00A363C1">
        <w:rPr>
          <w:rFonts w:ascii="Tahoma" w:eastAsia="Tahoma" w:hAnsi="Tahoma" w:cs="Tahoma"/>
          <w:spacing w:val="-1"/>
          <w:position w:val="-1"/>
        </w:rPr>
        <w:t>u</w:t>
      </w:r>
      <w:r w:rsidRPr="00A363C1">
        <w:rPr>
          <w:rFonts w:ascii="Tahoma" w:eastAsia="Tahoma" w:hAnsi="Tahoma" w:cs="Tahoma"/>
          <w:position w:val="-1"/>
        </w:rPr>
        <w:t>mo</w:t>
      </w:r>
      <w:r w:rsidRPr="00A363C1">
        <w:rPr>
          <w:rFonts w:ascii="Tahoma" w:eastAsia="Tahoma" w:hAnsi="Tahoma" w:cs="Tahoma"/>
          <w:spacing w:val="1"/>
          <w:position w:val="-1"/>
        </w:rPr>
        <w:t>w</w:t>
      </w:r>
      <w:r w:rsidRPr="00A363C1">
        <w:rPr>
          <w:rFonts w:ascii="Tahoma" w:eastAsia="Tahoma" w:hAnsi="Tahoma" w:cs="Tahoma"/>
          <w:position w:val="-1"/>
        </w:rPr>
        <w:t>y</w:t>
      </w:r>
      <w:r w:rsidRPr="00A363C1">
        <w:rPr>
          <w:rFonts w:ascii="Tahoma" w:eastAsia="Tahoma" w:hAnsi="Tahoma" w:cs="Tahoma"/>
          <w:spacing w:val="-7"/>
          <w:position w:val="-1"/>
        </w:rPr>
        <w:t xml:space="preserve"> </w:t>
      </w:r>
      <w:r w:rsidRPr="00A363C1">
        <w:rPr>
          <w:rFonts w:ascii="Tahoma" w:eastAsia="Tahoma" w:hAnsi="Tahoma" w:cs="Tahoma"/>
          <w:position w:val="-1"/>
        </w:rPr>
        <w:t>w z</w:t>
      </w:r>
      <w:r w:rsidRPr="00A363C1">
        <w:rPr>
          <w:rFonts w:ascii="Tahoma" w:eastAsia="Tahoma" w:hAnsi="Tahoma" w:cs="Tahoma"/>
          <w:spacing w:val="1"/>
          <w:position w:val="-1"/>
        </w:rPr>
        <w:t>a</w:t>
      </w:r>
      <w:r w:rsidRPr="00A363C1">
        <w:rPr>
          <w:rFonts w:ascii="Tahoma" w:eastAsia="Tahoma" w:hAnsi="Tahoma" w:cs="Tahoma"/>
          <w:spacing w:val="-1"/>
          <w:position w:val="-1"/>
        </w:rPr>
        <w:t>w</w:t>
      </w:r>
      <w:r w:rsidRPr="00A363C1">
        <w:rPr>
          <w:rFonts w:ascii="Tahoma" w:eastAsia="Tahoma" w:hAnsi="Tahoma" w:cs="Tahoma"/>
          <w:spacing w:val="1"/>
          <w:position w:val="-1"/>
        </w:rPr>
        <w:t>a</w:t>
      </w:r>
      <w:r w:rsidRPr="00A363C1">
        <w:rPr>
          <w:rFonts w:ascii="Tahoma" w:eastAsia="Tahoma" w:hAnsi="Tahoma" w:cs="Tahoma"/>
          <w:position w:val="-1"/>
        </w:rPr>
        <w:t>r</w:t>
      </w:r>
      <w:r w:rsidRPr="00A363C1">
        <w:rPr>
          <w:rFonts w:ascii="Tahoma" w:eastAsia="Tahoma" w:hAnsi="Tahoma" w:cs="Tahoma"/>
          <w:spacing w:val="1"/>
          <w:position w:val="-1"/>
        </w:rPr>
        <w:t>te</w:t>
      </w:r>
      <w:r w:rsidRPr="00A363C1">
        <w:rPr>
          <w:rFonts w:ascii="Tahoma" w:eastAsia="Tahoma" w:hAnsi="Tahoma" w:cs="Tahoma"/>
          <w:position w:val="-1"/>
        </w:rPr>
        <w:t>j</w:t>
      </w:r>
      <w:r w:rsidRPr="00A363C1">
        <w:rPr>
          <w:rFonts w:ascii="Tahoma" w:eastAsia="Tahoma" w:hAnsi="Tahoma" w:cs="Tahoma"/>
          <w:spacing w:val="-8"/>
          <w:position w:val="-1"/>
        </w:rPr>
        <w:t xml:space="preserve"> </w:t>
      </w:r>
      <w:r w:rsidRPr="00A363C1">
        <w:rPr>
          <w:rFonts w:ascii="Tahoma" w:eastAsia="Tahoma" w:hAnsi="Tahoma" w:cs="Tahoma"/>
          <w:position w:val="-1"/>
        </w:rPr>
        <w:t>z</w:t>
      </w:r>
      <w:r w:rsidRPr="00A363C1">
        <w:rPr>
          <w:rFonts w:ascii="Tahoma" w:eastAsia="Tahoma" w:hAnsi="Tahoma" w:cs="Tahoma"/>
          <w:spacing w:val="-1"/>
          <w:position w:val="-1"/>
        </w:rPr>
        <w:t xml:space="preserve"> </w:t>
      </w:r>
      <w:r w:rsidRPr="00A363C1">
        <w:rPr>
          <w:rFonts w:ascii="Tahoma" w:eastAsia="Tahoma" w:hAnsi="Tahoma" w:cs="Tahoma"/>
          <w:position w:val="-1"/>
        </w:rPr>
        <w:t>nimi</w:t>
      </w:r>
      <w:r w:rsidRPr="00A363C1">
        <w:rPr>
          <w:rFonts w:ascii="Tahoma" w:eastAsia="Tahoma" w:hAnsi="Tahoma" w:cs="Tahoma"/>
          <w:spacing w:val="-1"/>
          <w:position w:val="-1"/>
        </w:rPr>
        <w:t xml:space="preserve"> </w:t>
      </w:r>
      <w:r w:rsidRPr="00A363C1">
        <w:rPr>
          <w:rFonts w:ascii="Tahoma" w:eastAsia="Tahoma" w:hAnsi="Tahoma" w:cs="Tahoma"/>
          <w:spacing w:val="1"/>
          <w:position w:val="-1"/>
        </w:rPr>
        <w:t>u</w:t>
      </w:r>
      <w:r w:rsidRPr="00A363C1">
        <w:rPr>
          <w:rFonts w:ascii="Tahoma" w:eastAsia="Tahoma" w:hAnsi="Tahoma" w:cs="Tahoma"/>
          <w:position w:val="-1"/>
        </w:rPr>
        <w:t>mo</w:t>
      </w:r>
      <w:r w:rsidRPr="00A363C1">
        <w:rPr>
          <w:rFonts w:ascii="Tahoma" w:eastAsia="Tahoma" w:hAnsi="Tahoma" w:cs="Tahoma"/>
          <w:spacing w:val="1"/>
          <w:position w:val="-1"/>
        </w:rPr>
        <w:t>w</w:t>
      </w:r>
      <w:r w:rsidRPr="00A363C1">
        <w:rPr>
          <w:rFonts w:ascii="Tahoma" w:eastAsia="Tahoma" w:hAnsi="Tahoma" w:cs="Tahoma"/>
          <w:position w:val="-1"/>
        </w:rPr>
        <w:t>ie</w:t>
      </w:r>
      <w:r w:rsidRPr="00A363C1">
        <w:rPr>
          <w:rFonts w:ascii="Tahoma" w:eastAsia="Tahoma" w:hAnsi="Tahoma" w:cs="Tahoma"/>
          <w:spacing w:val="-7"/>
          <w:position w:val="-1"/>
        </w:rPr>
        <w:t xml:space="preserve"> </w:t>
      </w:r>
      <w:r w:rsidRPr="00A363C1">
        <w:rPr>
          <w:rFonts w:ascii="Tahoma" w:eastAsia="Tahoma" w:hAnsi="Tahoma" w:cs="Tahoma"/>
          <w:position w:val="-1"/>
        </w:rPr>
        <w:t>p</w:t>
      </w:r>
      <w:r w:rsidRPr="00A363C1">
        <w:rPr>
          <w:rFonts w:ascii="Tahoma" w:eastAsia="Tahoma" w:hAnsi="Tahoma" w:cs="Tahoma"/>
          <w:spacing w:val="1"/>
          <w:position w:val="-1"/>
        </w:rPr>
        <w:t>a</w:t>
      </w:r>
      <w:r w:rsidRPr="00A363C1">
        <w:rPr>
          <w:rFonts w:ascii="Tahoma" w:eastAsia="Tahoma" w:hAnsi="Tahoma" w:cs="Tahoma"/>
          <w:position w:val="-1"/>
        </w:rPr>
        <w:t>r</w:t>
      </w:r>
      <w:r w:rsidRPr="00A363C1">
        <w:rPr>
          <w:rFonts w:ascii="Tahoma" w:eastAsia="Tahoma" w:hAnsi="Tahoma" w:cs="Tahoma"/>
          <w:spacing w:val="1"/>
          <w:position w:val="-1"/>
        </w:rPr>
        <w:t>t</w:t>
      </w:r>
      <w:r w:rsidRPr="00A363C1">
        <w:rPr>
          <w:rFonts w:ascii="Tahoma" w:eastAsia="Tahoma" w:hAnsi="Tahoma" w:cs="Tahoma"/>
          <w:spacing w:val="-1"/>
          <w:position w:val="-1"/>
        </w:rPr>
        <w:t>n</w:t>
      </w:r>
      <w:r w:rsidRPr="00A363C1">
        <w:rPr>
          <w:rFonts w:ascii="Tahoma" w:eastAsia="Tahoma" w:hAnsi="Tahoma" w:cs="Tahoma"/>
          <w:spacing w:val="1"/>
          <w:position w:val="-1"/>
        </w:rPr>
        <w:t>e</w:t>
      </w:r>
      <w:r w:rsidRPr="00A363C1">
        <w:rPr>
          <w:rFonts w:ascii="Tahoma" w:eastAsia="Tahoma" w:hAnsi="Tahoma" w:cs="Tahoma"/>
          <w:position w:val="-1"/>
        </w:rPr>
        <w:t>rs</w:t>
      </w:r>
      <w:r w:rsidRPr="00A363C1">
        <w:rPr>
          <w:rFonts w:ascii="Tahoma" w:eastAsia="Tahoma" w:hAnsi="Tahoma" w:cs="Tahoma"/>
          <w:spacing w:val="1"/>
          <w:position w:val="-1"/>
        </w:rPr>
        <w:t>t</w:t>
      </w:r>
      <w:r w:rsidRPr="00A363C1">
        <w:rPr>
          <w:rFonts w:ascii="Tahoma" w:eastAsia="Tahoma" w:hAnsi="Tahoma" w:cs="Tahoma"/>
          <w:spacing w:val="-1"/>
          <w:position w:val="-1"/>
        </w:rPr>
        <w:t>w</w:t>
      </w:r>
      <w:r w:rsidRPr="00A363C1">
        <w:rPr>
          <w:rFonts w:ascii="Tahoma" w:eastAsia="Tahoma" w:hAnsi="Tahoma" w:cs="Tahoma"/>
          <w:spacing w:val="1"/>
          <w:position w:val="-1"/>
        </w:rPr>
        <w:t>a</w:t>
      </w:r>
      <w:r w:rsidR="00497054" w:rsidRPr="00517341">
        <w:rPr>
          <w:rStyle w:val="Odwoanieprzypisudolnego"/>
          <w:rFonts w:ascii="Tahoma" w:eastAsia="Tahoma" w:hAnsi="Tahoma" w:cs="Tahoma"/>
          <w:spacing w:val="3"/>
          <w:position w:val="-1"/>
        </w:rPr>
        <w:footnoteReference w:id="82"/>
      </w:r>
      <w:r w:rsidR="008F084C" w:rsidRPr="00A363C1">
        <w:rPr>
          <w:rFonts w:ascii="Tahoma" w:eastAsia="Tahoma" w:hAnsi="Tahoma" w:cs="Tahoma"/>
          <w:spacing w:val="3"/>
          <w:position w:val="-1"/>
        </w:rPr>
        <w:t>.</w:t>
      </w:r>
    </w:p>
    <w:p w14:paraId="35D055AC"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3</w:t>
      </w:r>
      <w:r w:rsidR="006349D3" w:rsidRPr="00517341">
        <w:rPr>
          <w:rFonts w:ascii="Tahoma" w:eastAsia="Tahoma" w:hAnsi="Tahoma" w:cs="Tahoma"/>
          <w:spacing w:val="1"/>
        </w:rPr>
        <w:t>7</w:t>
      </w:r>
      <w:r w:rsidRPr="00517341">
        <w:rPr>
          <w:rFonts w:ascii="Tahoma" w:eastAsia="Tahoma" w:hAnsi="Tahoma" w:cs="Tahoma"/>
          <w:w w:val="99"/>
        </w:rPr>
        <w:t>.</w:t>
      </w:r>
    </w:p>
    <w:p w14:paraId="14737616" w14:textId="77777777" w:rsidR="00942F4E" w:rsidRPr="00517341" w:rsidRDefault="00280ADA" w:rsidP="00607A33">
      <w:p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9"/>
        </w:rPr>
        <w:t xml:space="preserve"> </w:t>
      </w:r>
      <w:r w:rsidRPr="00517341">
        <w:rPr>
          <w:rFonts w:ascii="Tahoma" w:eastAsia="Tahoma" w:hAnsi="Tahoma" w:cs="Tahoma"/>
        </w:rPr>
        <w:t>oś</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dcz</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że</w:t>
      </w:r>
      <w:r w:rsidRPr="00517341">
        <w:rPr>
          <w:rFonts w:ascii="Tahoma" w:eastAsia="Tahoma" w:hAnsi="Tahoma" w:cs="Tahoma"/>
          <w:spacing w:val="1"/>
        </w:rPr>
        <w:t xml:space="preserve"> 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podl</w:t>
      </w:r>
      <w:r w:rsidRPr="00517341">
        <w:rPr>
          <w:rFonts w:ascii="Tahoma" w:eastAsia="Tahoma" w:hAnsi="Tahoma" w:cs="Tahoma"/>
          <w:spacing w:val="1"/>
        </w:rPr>
        <w:t>e</w:t>
      </w:r>
      <w:r w:rsidRPr="00517341">
        <w:rPr>
          <w:rFonts w:ascii="Tahoma" w:eastAsia="Tahoma" w:hAnsi="Tahoma" w:cs="Tahoma"/>
        </w:rPr>
        <w:t>ga</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yk</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rPr>
        <w:t>7</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3"/>
        </w:rPr>
        <w:t>t</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4</w:t>
      </w:r>
      <w:r w:rsidRPr="00517341">
        <w:rPr>
          <w:rFonts w:ascii="Tahoma" w:eastAsia="Tahoma" w:hAnsi="Tahoma" w:cs="Tahoma"/>
          <w:spacing w:val="-1"/>
        </w:rPr>
        <w:t xml:space="preserve"> </w:t>
      </w:r>
      <w:r w:rsidRPr="00517341">
        <w:rPr>
          <w:rFonts w:ascii="Tahoma" w:eastAsia="Tahoma" w:hAnsi="Tahoma" w:cs="Tahoma"/>
          <w:spacing w:val="1"/>
        </w:rPr>
        <w:t>U</w:t>
      </w:r>
      <w:r w:rsidRPr="00517341">
        <w:rPr>
          <w:rFonts w:ascii="Tahoma" w:eastAsia="Tahoma" w:hAnsi="Tahoma" w:cs="Tahoma"/>
        </w:rPr>
        <w:t>F</w:t>
      </w:r>
      <w:r w:rsidRPr="00517341">
        <w:rPr>
          <w:rFonts w:ascii="Tahoma" w:eastAsia="Tahoma" w:hAnsi="Tahoma" w:cs="Tahoma"/>
          <w:spacing w:val="-29"/>
        </w:rPr>
        <w:t>P</w:t>
      </w:r>
      <w:r w:rsidRPr="00517341">
        <w:rPr>
          <w:rFonts w:ascii="Tahoma" w:eastAsia="Tahoma" w:hAnsi="Tahoma" w:cs="Tahoma"/>
        </w:rPr>
        <w:t>.</w:t>
      </w:r>
    </w:p>
    <w:p w14:paraId="29AA5272" w14:textId="77777777" w:rsidR="000715C9"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6349D3" w:rsidRPr="00517341">
        <w:rPr>
          <w:rFonts w:ascii="Tahoma" w:eastAsia="Tahoma" w:hAnsi="Tahoma" w:cs="Tahoma"/>
          <w:spacing w:val="1"/>
        </w:rPr>
        <w:t>38</w:t>
      </w:r>
      <w:r w:rsidRPr="00517341">
        <w:rPr>
          <w:rFonts w:ascii="Tahoma" w:eastAsia="Tahoma" w:hAnsi="Tahoma" w:cs="Tahoma"/>
          <w:w w:val="99"/>
        </w:rPr>
        <w:t>.</w:t>
      </w:r>
    </w:p>
    <w:p w14:paraId="06299BCF" w14:textId="77777777" w:rsidR="00942F4E" w:rsidRPr="00517341" w:rsidRDefault="00280ADA" w:rsidP="00607A33">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S</w:t>
      </w:r>
      <w:r w:rsidRPr="00517341">
        <w:rPr>
          <w:rFonts w:ascii="Tahoma" w:eastAsia="Tahoma" w:hAnsi="Tahoma" w:cs="Tahoma"/>
          <w:spacing w:val="2"/>
        </w:rPr>
        <w:t>p</w:t>
      </w:r>
      <w:r w:rsidRPr="00517341">
        <w:rPr>
          <w:rFonts w:ascii="Tahoma" w:eastAsia="Tahoma" w:hAnsi="Tahoma" w:cs="Tahoma"/>
        </w:rPr>
        <w:t>ory</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rea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stro</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4"/>
        </w:rPr>
        <w:t xml:space="preserve"> </w:t>
      </w:r>
      <w:r w:rsidRPr="00517341">
        <w:rPr>
          <w:rFonts w:ascii="Tahoma" w:eastAsia="Tahoma" w:hAnsi="Tahoma" w:cs="Tahoma"/>
        </w:rPr>
        <w:t>b</w:t>
      </w:r>
      <w:r w:rsidRPr="00517341">
        <w:rPr>
          <w:rFonts w:ascii="Tahoma" w:eastAsia="Tahoma" w:hAnsi="Tahoma" w:cs="Tahoma"/>
          <w:spacing w:val="1"/>
        </w:rPr>
        <w:t>ę</w:t>
      </w:r>
      <w:r w:rsidRPr="00517341">
        <w:rPr>
          <w:rFonts w:ascii="Tahoma" w:eastAsia="Tahoma" w:hAnsi="Tahoma" w:cs="Tahoma"/>
        </w:rPr>
        <w:t>dą</w:t>
      </w:r>
      <w:r w:rsidRPr="00517341">
        <w:rPr>
          <w:rFonts w:ascii="Tahoma" w:eastAsia="Tahoma" w:hAnsi="Tahoma" w:cs="Tahoma"/>
          <w:spacing w:val="-3"/>
        </w:rPr>
        <w:t xml:space="preserve"> </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ły</w:t>
      </w:r>
      <w:r w:rsidRPr="00517341">
        <w:rPr>
          <w:rFonts w:ascii="Tahoma" w:eastAsia="Tahoma" w:hAnsi="Tahoma" w:cs="Tahoma"/>
          <w:spacing w:val="-7"/>
        </w:rPr>
        <w:t xml:space="preserve"> </w:t>
      </w:r>
      <w:r w:rsidRPr="00517341">
        <w:rPr>
          <w:rFonts w:ascii="Tahoma" w:eastAsia="Tahoma" w:hAnsi="Tahoma" w:cs="Tahoma"/>
        </w:rPr>
        <w:t>się</w:t>
      </w:r>
      <w:r w:rsidRPr="00517341">
        <w:rPr>
          <w:rFonts w:ascii="Tahoma" w:eastAsia="Tahoma" w:hAnsi="Tahoma" w:cs="Tahoma"/>
          <w:spacing w:val="-2"/>
        </w:rPr>
        <w:t xml:space="preserve"> </w:t>
      </w:r>
      <w:r w:rsidRPr="00517341">
        <w:rPr>
          <w:rFonts w:ascii="Tahoma" w:eastAsia="Tahoma" w:hAnsi="Tahoma" w:cs="Tahoma"/>
        </w:rPr>
        <w:t>roz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12"/>
        </w:rPr>
        <w:t xml:space="preserve"> </w:t>
      </w:r>
      <w:r w:rsidRPr="00517341">
        <w:rPr>
          <w:rFonts w:ascii="Tahoma" w:eastAsia="Tahoma" w:hAnsi="Tahoma" w:cs="Tahoma"/>
        </w:rPr>
        <w:t>pol</w:t>
      </w:r>
      <w:r w:rsidRPr="00517341">
        <w:rPr>
          <w:rFonts w:ascii="Tahoma" w:eastAsia="Tahoma" w:hAnsi="Tahoma" w:cs="Tahoma"/>
          <w:spacing w:val="-1"/>
        </w:rPr>
        <w:t>u</w:t>
      </w:r>
      <w:r w:rsidRPr="00517341">
        <w:rPr>
          <w:rFonts w:ascii="Tahoma" w:eastAsia="Tahoma" w:hAnsi="Tahoma" w:cs="Tahoma"/>
        </w:rPr>
        <w:t>bo</w:t>
      </w:r>
      <w:r w:rsidRPr="00517341">
        <w:rPr>
          <w:rFonts w:ascii="Tahoma" w:eastAsia="Tahoma" w:hAnsi="Tahoma" w:cs="Tahoma"/>
          <w:spacing w:val="1"/>
        </w:rPr>
        <w:t>wn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p>
    <w:p w14:paraId="054B171D" w14:textId="77777777" w:rsidR="00942F4E" w:rsidRPr="00517341" w:rsidRDefault="00280ADA" w:rsidP="00607A33">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4"/>
        </w:rPr>
        <w:t xml:space="preserve"> </w:t>
      </w:r>
      <w:r w:rsidRPr="00517341">
        <w:rPr>
          <w:rFonts w:ascii="Tahoma" w:eastAsia="Tahoma" w:hAnsi="Tahoma" w:cs="Tahoma"/>
        </w:rPr>
        <w:t>b</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spór</w:t>
      </w:r>
      <w:r w:rsidRPr="00517341">
        <w:rPr>
          <w:rFonts w:ascii="Tahoma" w:eastAsia="Tahoma" w:hAnsi="Tahoma" w:cs="Tahoma"/>
          <w:spacing w:val="12"/>
        </w:rPr>
        <w:t xml:space="preserve"> </w:t>
      </w:r>
      <w:r w:rsidRPr="00517341">
        <w:rPr>
          <w:rFonts w:ascii="Tahoma" w:eastAsia="Tahoma" w:hAnsi="Tahoma" w:cs="Tahoma"/>
        </w:rPr>
        <w:t>b</w:t>
      </w:r>
      <w:r w:rsidRPr="00517341">
        <w:rPr>
          <w:rFonts w:ascii="Tahoma" w:eastAsia="Tahoma" w:hAnsi="Tahoma" w:cs="Tahoma"/>
          <w:spacing w:val="1"/>
        </w:rPr>
        <w:t>ę</w:t>
      </w:r>
      <w:r w:rsidRPr="00517341">
        <w:rPr>
          <w:rFonts w:ascii="Tahoma" w:eastAsia="Tahoma" w:hAnsi="Tahoma" w:cs="Tahoma"/>
        </w:rPr>
        <w:t>dzie</w:t>
      </w:r>
      <w:r w:rsidRPr="00517341">
        <w:rPr>
          <w:rFonts w:ascii="Tahoma" w:eastAsia="Tahoma" w:hAnsi="Tahoma" w:cs="Tahoma"/>
          <w:spacing w:val="8"/>
        </w:rPr>
        <w:t xml:space="preserve"> </w:t>
      </w:r>
      <w:r w:rsidRPr="00517341">
        <w:rPr>
          <w:rFonts w:ascii="Tahoma" w:eastAsia="Tahoma" w:hAnsi="Tahoma" w:cs="Tahoma"/>
          <w:spacing w:val="2"/>
        </w:rPr>
        <w:t>p</w:t>
      </w:r>
      <w:r w:rsidRPr="00517341">
        <w:rPr>
          <w:rFonts w:ascii="Tahoma" w:eastAsia="Tahoma" w:hAnsi="Tahoma" w:cs="Tahoma"/>
        </w:rPr>
        <w:t>odl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7"/>
        </w:rPr>
        <w:t xml:space="preserve"> </w:t>
      </w:r>
      <w:r w:rsidRPr="00517341">
        <w:rPr>
          <w:rFonts w:ascii="Tahoma" w:eastAsia="Tahoma" w:hAnsi="Tahoma" w:cs="Tahoma"/>
        </w:rPr>
        <w:t>rozs</w:t>
      </w:r>
      <w:r w:rsidRPr="00517341">
        <w:rPr>
          <w:rFonts w:ascii="Tahoma" w:eastAsia="Tahoma" w:hAnsi="Tahoma" w:cs="Tahoma"/>
          <w:spacing w:val="1"/>
        </w:rPr>
        <w:t>t</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rPr>
        <w:t>gnięc</w:t>
      </w:r>
      <w:r w:rsidRPr="00517341">
        <w:rPr>
          <w:rFonts w:ascii="Tahoma" w:eastAsia="Tahoma" w:hAnsi="Tahoma" w:cs="Tahoma"/>
          <w:spacing w:val="2"/>
        </w:rPr>
        <w:t>i</w:t>
      </w:r>
      <w:r w:rsidRPr="00517341">
        <w:rPr>
          <w:rFonts w:ascii="Tahoma" w:eastAsia="Tahoma" w:hAnsi="Tahoma" w:cs="Tahoma"/>
        </w:rPr>
        <w:t>u pr</w:t>
      </w:r>
      <w:r w:rsidRPr="00517341">
        <w:rPr>
          <w:rFonts w:ascii="Tahoma" w:eastAsia="Tahoma" w:hAnsi="Tahoma" w:cs="Tahoma"/>
          <w:spacing w:val="3"/>
        </w:rPr>
        <w:t>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9"/>
        </w:rPr>
        <w:t xml:space="preserve"> </w:t>
      </w:r>
      <w:r w:rsidRPr="00517341">
        <w:rPr>
          <w:rFonts w:ascii="Tahoma" w:eastAsia="Tahoma" w:hAnsi="Tahoma" w:cs="Tahoma"/>
        </w:rPr>
        <w:t>s</w:t>
      </w:r>
      <w:r w:rsidRPr="00517341">
        <w:rPr>
          <w:rFonts w:ascii="Tahoma" w:eastAsia="Tahoma" w:hAnsi="Tahoma" w:cs="Tahoma"/>
          <w:spacing w:val="1"/>
        </w:rPr>
        <w:t>ą</w:t>
      </w:r>
      <w:r w:rsidRPr="00517341">
        <w:rPr>
          <w:rFonts w:ascii="Tahoma" w:eastAsia="Tahoma" w:hAnsi="Tahoma" w:cs="Tahoma"/>
        </w:rPr>
        <w:t>d</w:t>
      </w:r>
      <w:r w:rsidRPr="00517341">
        <w:rPr>
          <w:rFonts w:ascii="Tahoma" w:eastAsia="Tahoma" w:hAnsi="Tahoma" w:cs="Tahoma"/>
          <w:spacing w:val="11"/>
        </w:rPr>
        <w:t xml:space="preserve"> </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spacing w:val="-3"/>
        </w:rPr>
        <w:t>n</w:t>
      </w:r>
      <w:r w:rsidRPr="00517341">
        <w:rPr>
          <w:rFonts w:ascii="Tahoma" w:eastAsia="Tahoma" w:hAnsi="Tahoma" w:cs="Tahoma"/>
        </w:rPr>
        <w:t xml:space="preserve">y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dla</w:t>
      </w:r>
      <w:r w:rsidRPr="00517341">
        <w:rPr>
          <w:rFonts w:ascii="Tahoma" w:eastAsia="Tahoma" w:hAnsi="Tahoma" w:cs="Tahoma"/>
          <w:spacing w:val="9"/>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dziby</w:t>
      </w:r>
      <w:r w:rsidRPr="00517341">
        <w:rPr>
          <w:rFonts w:ascii="Tahoma" w:eastAsia="Tahoma" w:hAnsi="Tahoma" w:cs="Tahoma"/>
          <w:spacing w:val="5"/>
        </w:rPr>
        <w:t xml:space="preserve"> </w:t>
      </w:r>
      <w:r w:rsidRPr="00517341">
        <w:rPr>
          <w:rFonts w:ascii="Tahoma" w:eastAsia="Tahoma" w:hAnsi="Tahoma" w:cs="Tahoma"/>
        </w:rPr>
        <w:t>IZ</w:t>
      </w:r>
      <w:r w:rsidRPr="00517341">
        <w:rPr>
          <w:rFonts w:ascii="Tahoma" w:eastAsia="Tahoma" w:hAnsi="Tahoma" w:cs="Tahoma"/>
          <w:spacing w:val="11"/>
        </w:rPr>
        <w:t xml:space="preserve"> </w:t>
      </w:r>
      <w:r w:rsidRPr="00517341">
        <w:rPr>
          <w:rFonts w:ascii="Tahoma" w:eastAsia="Tahoma" w:hAnsi="Tahoma" w:cs="Tahoma"/>
        </w:rPr>
        <w:t>za</w:t>
      </w:r>
      <w:r w:rsidRPr="00517341">
        <w:rPr>
          <w:rFonts w:ascii="Tahoma" w:eastAsia="Tahoma" w:hAnsi="Tahoma" w:cs="Tahoma"/>
          <w:spacing w:val="10"/>
        </w:rPr>
        <w:t xml:space="preserve">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ą</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2"/>
        </w:rPr>
        <w:t xml:space="preserve"> </w:t>
      </w:r>
      <w:r w:rsidRPr="00517341">
        <w:rPr>
          <w:rFonts w:ascii="Tahoma" w:eastAsia="Tahoma" w:hAnsi="Tahoma" w:cs="Tahoma"/>
        </w:rPr>
        <w:t>sporów</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 ze</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te</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rPr>
        <w:t>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 pr</w:t>
      </w:r>
      <w:r w:rsidRPr="00517341">
        <w:rPr>
          <w:rFonts w:ascii="Tahoma" w:eastAsia="Tahoma" w:hAnsi="Tahoma" w:cs="Tahoma"/>
          <w:spacing w:val="1"/>
        </w:rPr>
        <w:t>ze</w:t>
      </w:r>
      <w:r w:rsidRPr="00517341">
        <w:rPr>
          <w:rFonts w:ascii="Tahoma" w:eastAsia="Tahoma" w:hAnsi="Tahoma" w:cs="Tahoma"/>
        </w:rPr>
        <w:t>pisów</w:t>
      </w:r>
      <w:r w:rsidR="00C24D7D"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rPr>
        <w:t>publ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1"/>
        </w:rPr>
        <w:t>ych</w:t>
      </w:r>
      <w:r w:rsidRPr="00517341">
        <w:rPr>
          <w:rFonts w:ascii="Tahoma" w:eastAsia="Tahoma" w:hAnsi="Tahoma" w:cs="Tahoma"/>
        </w:rPr>
        <w:t>.</w:t>
      </w:r>
    </w:p>
    <w:p w14:paraId="2CC26EE1" w14:textId="77777777" w:rsidR="00961051" w:rsidRPr="00517341" w:rsidRDefault="00280ADA" w:rsidP="00607A33">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rPr>
        <w:t>sp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gul</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 xml:space="preserve">h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szą</w:t>
      </w:r>
      <w:r w:rsidRPr="00517341">
        <w:rPr>
          <w:rFonts w:ascii="Tahoma" w:eastAsia="Tahoma" w:hAnsi="Tahoma" w:cs="Tahoma"/>
          <w:spacing w:val="14"/>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ą</w:t>
      </w:r>
      <w:r w:rsidRPr="00517341">
        <w:rPr>
          <w:rFonts w:ascii="Tahoma" w:eastAsia="Tahoma" w:hAnsi="Tahoma" w:cs="Tahoma"/>
          <w:spacing w:val="9"/>
        </w:rPr>
        <w:t xml:space="preserve"> </w:t>
      </w:r>
      <w:r w:rsidRPr="00517341">
        <w:rPr>
          <w:rFonts w:ascii="Tahoma" w:eastAsia="Tahoma" w:hAnsi="Tahoma" w:cs="Tahoma"/>
          <w:spacing w:val="3"/>
        </w:rPr>
        <w:t>z</w:t>
      </w:r>
      <w:r w:rsidRPr="00517341">
        <w:rPr>
          <w:rFonts w:ascii="Tahoma" w:eastAsia="Tahoma" w:hAnsi="Tahoma" w:cs="Tahoma"/>
          <w:spacing w:val="2"/>
        </w:rPr>
        <w:t>a</w:t>
      </w:r>
      <w:r w:rsidRPr="00517341">
        <w:rPr>
          <w:rFonts w:ascii="Tahoma" w:eastAsia="Tahoma" w:hAnsi="Tahoma" w:cs="Tahoma"/>
        </w:rPr>
        <w:t>stoso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15"/>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dnie</w:t>
      </w:r>
      <w:r w:rsidRPr="00517341">
        <w:rPr>
          <w:rFonts w:ascii="Tahoma" w:eastAsia="Tahoma" w:hAnsi="Tahoma" w:cs="Tahoma"/>
          <w:spacing w:val="3"/>
        </w:rPr>
        <w:t xml:space="preserve"> </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guły</w:t>
      </w:r>
      <w:r w:rsidRPr="00517341">
        <w:rPr>
          <w:rFonts w:ascii="Tahoma" w:eastAsia="Tahoma" w:hAnsi="Tahoma" w:cs="Tahoma"/>
          <w:spacing w:val="10"/>
        </w:rPr>
        <w:t xml:space="preserve"> </w:t>
      </w:r>
      <w:r w:rsidRPr="00517341">
        <w:rPr>
          <w:rFonts w:ascii="Tahoma" w:eastAsia="Tahoma" w:hAnsi="Tahoma" w:cs="Tahoma"/>
        </w:rPr>
        <w:t>i</w:t>
      </w:r>
      <w:r w:rsidRPr="00517341">
        <w:rPr>
          <w:rFonts w:ascii="Tahoma" w:eastAsia="Tahoma" w:hAnsi="Tahoma" w:cs="Tahoma"/>
          <w:spacing w:val="14"/>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rPr>
        <w:t xml:space="preserve">y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rPr>
        <w:t>ce</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a</w:t>
      </w:r>
      <w:r w:rsidRPr="00517341">
        <w:rPr>
          <w:rFonts w:ascii="Tahoma" w:eastAsia="Tahoma" w:hAnsi="Tahoma" w:cs="Tahoma"/>
          <w:spacing w:val="9"/>
        </w:rPr>
        <w:t xml:space="preserve"> </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że</w:t>
      </w:r>
      <w:r w:rsidRPr="00517341">
        <w:rPr>
          <w:rFonts w:ascii="Tahoma" w:eastAsia="Tahoma" w:hAnsi="Tahoma" w:cs="Tahoma"/>
          <w:spacing w:val="8"/>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dnie</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pisy</w:t>
      </w:r>
      <w:r w:rsidRPr="00517341">
        <w:rPr>
          <w:rFonts w:ascii="Tahoma" w:eastAsia="Tahoma" w:hAnsi="Tahoma" w:cs="Tahoma"/>
          <w:spacing w:val="5"/>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spacing w:val="-1"/>
        </w:rPr>
        <w:t>Un</w:t>
      </w:r>
      <w:r w:rsidRPr="00517341">
        <w:rPr>
          <w:rFonts w:ascii="Tahoma" w:eastAsia="Tahoma" w:hAnsi="Tahoma" w:cs="Tahoma"/>
        </w:rPr>
        <w:t>ii</w:t>
      </w:r>
      <w:r w:rsidRPr="00517341">
        <w:rPr>
          <w:rFonts w:ascii="Tahoma" w:eastAsia="Tahoma" w:hAnsi="Tahoma" w:cs="Tahoma"/>
          <w:spacing w:val="8"/>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j o</w:t>
      </w:r>
      <w:r w:rsidRPr="00517341">
        <w:rPr>
          <w:rFonts w:ascii="Tahoma" w:eastAsia="Tahoma" w:hAnsi="Tahoma" w:cs="Tahoma"/>
          <w:spacing w:val="-2"/>
        </w:rPr>
        <w:t>r</w:t>
      </w:r>
      <w:r w:rsidRPr="00517341">
        <w:rPr>
          <w:rFonts w:ascii="Tahoma" w:eastAsia="Tahoma" w:hAnsi="Tahoma" w:cs="Tahoma"/>
          <w:spacing w:val="8"/>
        </w:rPr>
        <w:t>a</w:t>
      </w:r>
      <w:r w:rsidRPr="00517341">
        <w:rPr>
          <w:rFonts w:ascii="Tahoma" w:eastAsia="Tahoma" w:hAnsi="Tahoma" w:cs="Tahoma"/>
        </w:rPr>
        <w:t>z</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4"/>
        </w:rPr>
        <w:t xml:space="preserve"> </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spacing w:val="-2"/>
        </w:rPr>
        <w:t>t</w:t>
      </w:r>
      <w:r w:rsidRPr="00517341">
        <w:rPr>
          <w:rFonts w:ascii="Tahoma" w:eastAsia="Tahoma" w:hAnsi="Tahoma" w:cs="Tahoma"/>
        </w:rPr>
        <w:t>y 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p>
    <w:p w14:paraId="25A313C0"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6349D3" w:rsidRPr="00517341">
        <w:rPr>
          <w:rFonts w:ascii="Tahoma" w:eastAsia="Tahoma" w:hAnsi="Tahoma" w:cs="Tahoma"/>
          <w:spacing w:val="1"/>
        </w:rPr>
        <w:t>39</w:t>
      </w:r>
      <w:r w:rsidRPr="00517341">
        <w:rPr>
          <w:rFonts w:ascii="Tahoma" w:eastAsia="Tahoma" w:hAnsi="Tahoma" w:cs="Tahoma"/>
          <w:w w:val="99"/>
        </w:rPr>
        <w:t>.</w:t>
      </w:r>
    </w:p>
    <w:p w14:paraId="7C397BF2" w14:textId="77777777" w:rsidR="00942F4E" w:rsidRPr="00517341" w:rsidRDefault="00280ADA" w:rsidP="00607A33">
      <w:pPr>
        <w:pStyle w:val="Akapitzlist"/>
        <w:numPr>
          <w:ilvl w:val="0"/>
          <w:numId w:val="3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Wsz</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k</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spacing w:val="1"/>
        </w:rPr>
        <w:t>wą</w:t>
      </w:r>
      <w:r w:rsidRPr="00517341">
        <w:rPr>
          <w:rFonts w:ascii="Tahoma" w:eastAsia="Tahoma" w:hAnsi="Tahoma" w:cs="Tahoma"/>
        </w:rPr>
        <w:t>tpli</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3"/>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rea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2"/>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spacing w:val="2"/>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0"/>
        </w:rPr>
        <w:t xml:space="preserve"> </w:t>
      </w:r>
      <w:r w:rsidRPr="00517341">
        <w:rPr>
          <w:rFonts w:ascii="Tahoma" w:eastAsia="Tahoma" w:hAnsi="Tahoma" w:cs="Tahoma"/>
        </w:rPr>
        <w:t>b</w:t>
      </w:r>
      <w:r w:rsidRPr="00517341">
        <w:rPr>
          <w:rFonts w:ascii="Tahoma" w:eastAsia="Tahoma" w:hAnsi="Tahoma" w:cs="Tahoma"/>
          <w:spacing w:val="1"/>
        </w:rPr>
        <w:t>ę</w:t>
      </w:r>
      <w:r w:rsidRPr="00517341">
        <w:rPr>
          <w:rFonts w:ascii="Tahoma" w:eastAsia="Tahoma" w:hAnsi="Tahoma" w:cs="Tahoma"/>
        </w:rPr>
        <w:t>dą</w:t>
      </w:r>
      <w:r w:rsidRPr="00517341">
        <w:rPr>
          <w:rFonts w:ascii="Tahoma" w:eastAsia="Tahoma" w:hAnsi="Tahoma" w:cs="Tahoma"/>
          <w:spacing w:val="-3"/>
        </w:rPr>
        <w:t xml:space="preserve"> </w:t>
      </w:r>
      <w:r w:rsidRPr="00517341">
        <w:rPr>
          <w:rFonts w:ascii="Tahoma" w:eastAsia="Tahoma" w:hAnsi="Tahoma" w:cs="Tahoma"/>
        </w:rPr>
        <w:t xml:space="preserve">w </w:t>
      </w:r>
      <w:r w:rsidRPr="00517341">
        <w:rPr>
          <w:rFonts w:ascii="Tahoma" w:eastAsia="Tahoma" w:hAnsi="Tahoma" w:cs="Tahoma"/>
          <w:spacing w:val="-1"/>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ie</w:t>
      </w:r>
      <w:r w:rsidR="00076405" w:rsidRPr="00517341">
        <w:rPr>
          <w:rFonts w:ascii="Tahoma" w:eastAsia="Tahoma" w:hAnsi="Tahoma" w:cs="Tahoma"/>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w:t>
      </w:r>
    </w:p>
    <w:p w14:paraId="4454F2E4" w14:textId="12035021" w:rsidR="000715C9" w:rsidRPr="00517341" w:rsidRDefault="00280ADA" w:rsidP="00607A33">
      <w:pPr>
        <w:pStyle w:val="Akapitzlist"/>
        <w:numPr>
          <w:ilvl w:val="0"/>
          <w:numId w:val="33"/>
        </w:numPr>
        <w:tabs>
          <w:tab w:val="clear" w:pos="360"/>
          <w:tab w:val="num" w:pos="426"/>
        </w:tabs>
        <w:spacing w:line="276" w:lineRule="auto"/>
        <w:ind w:left="425" w:right="11" w:hanging="425"/>
        <w:contextualSpacing w:val="0"/>
        <w:rPr>
          <w:rFonts w:ascii="Tahoma" w:eastAsia="Tahoma" w:hAnsi="Tahoma" w:cs="Tahoma"/>
        </w:rPr>
      </w:pPr>
      <w:r w:rsidRPr="00517341">
        <w:rPr>
          <w:rFonts w:ascii="Tahoma" w:eastAsia="Tahoma" w:hAnsi="Tahoma" w:cs="Tahoma"/>
          <w:spacing w:val="-1"/>
        </w:rPr>
        <w:t>Z</w:t>
      </w:r>
      <w:r w:rsidRPr="00517341">
        <w:rPr>
          <w:rFonts w:ascii="Tahoma" w:eastAsia="Tahoma" w:hAnsi="Tahoma" w:cs="Tahoma"/>
        </w:rPr>
        <w:t>mi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tr</w:t>
      </w:r>
      <w:r w:rsidRPr="00517341">
        <w:rPr>
          <w:rFonts w:ascii="Tahoma" w:eastAsia="Tahoma" w:hAnsi="Tahoma" w:cs="Tahoma"/>
          <w:spacing w:val="1"/>
        </w:rPr>
        <w:t>e</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spacing w:val="1"/>
        </w:rPr>
        <w:t>wy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6"/>
        </w:rPr>
        <w:t xml:space="preserve">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y</w:t>
      </w:r>
      <w:r w:rsidRPr="00517341">
        <w:rPr>
          <w:rFonts w:ascii="Tahoma" w:eastAsia="Tahoma" w:hAnsi="Tahoma" w:cs="Tahoma"/>
          <w:spacing w:val="-4"/>
        </w:rPr>
        <w:t xml:space="preserve"> </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su</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0"/>
        </w:rPr>
        <w:t>y</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9"/>
        </w:rPr>
        <w:t xml:space="preserve"> </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1</w:t>
      </w:r>
      <w:r w:rsidR="00941914" w:rsidRPr="00517341">
        <w:rPr>
          <w:rFonts w:ascii="Tahoma" w:eastAsia="Tahoma" w:hAnsi="Tahoma" w:cs="Tahoma"/>
          <w:spacing w:val="1"/>
        </w:rPr>
        <w:t>1</w:t>
      </w:r>
      <w:r w:rsidRPr="00517341">
        <w:rPr>
          <w:rFonts w:ascii="Tahoma" w:eastAsia="Tahoma" w:hAnsi="Tahoma" w:cs="Tahoma"/>
          <w:spacing w:val="-1"/>
        </w:rPr>
        <w:t xml:space="preserve"> u</w:t>
      </w:r>
      <w:r w:rsidRPr="00517341">
        <w:rPr>
          <w:rFonts w:ascii="Tahoma" w:eastAsia="Tahoma" w:hAnsi="Tahoma" w:cs="Tahoma"/>
        </w:rPr>
        <w:t>s</w:t>
      </w:r>
      <w:r w:rsidRPr="00517341">
        <w:rPr>
          <w:rFonts w:ascii="Tahoma" w:eastAsia="Tahoma" w:hAnsi="Tahoma" w:cs="Tahoma"/>
          <w:spacing w:val="3"/>
        </w:rPr>
        <w:t>t</w:t>
      </w:r>
      <w:r w:rsidRPr="00517341">
        <w:rPr>
          <w:rFonts w:ascii="Tahoma" w:eastAsia="Tahoma" w:hAnsi="Tahoma" w:cs="Tahoma"/>
        </w:rPr>
        <w:t>.</w:t>
      </w:r>
      <w:r w:rsidRPr="00517341">
        <w:rPr>
          <w:rFonts w:ascii="Tahoma" w:eastAsia="Tahoma" w:hAnsi="Tahoma" w:cs="Tahoma"/>
          <w:spacing w:val="3"/>
        </w:rPr>
        <w:t xml:space="preserve"> </w:t>
      </w:r>
      <w:r w:rsidR="00C00B0D" w:rsidRPr="00517341">
        <w:rPr>
          <w:rFonts w:ascii="Tahoma" w:eastAsia="Tahoma" w:hAnsi="Tahoma" w:cs="Tahoma"/>
          <w:spacing w:val="3"/>
        </w:rPr>
        <w:t>7</w:t>
      </w:r>
      <w:r w:rsidR="00787CB1" w:rsidRPr="00517341">
        <w:rPr>
          <w:rFonts w:ascii="Tahoma" w:eastAsia="Tahoma" w:hAnsi="Tahoma" w:cs="Tahoma"/>
          <w:spacing w:val="2"/>
        </w:rPr>
        <w:t xml:space="preserve"> oraz </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spacing w:val="-1"/>
        </w:rPr>
        <w:t>1</w:t>
      </w:r>
      <w:r w:rsidR="00941914" w:rsidRPr="00517341">
        <w:rPr>
          <w:rFonts w:ascii="Tahoma" w:eastAsia="Tahoma" w:hAnsi="Tahoma" w:cs="Tahoma"/>
          <w:spacing w:val="-1"/>
        </w:rPr>
        <w:t>7</w:t>
      </w:r>
      <w:r w:rsidR="00B514B5" w:rsidRPr="00517341">
        <w:rPr>
          <w:rFonts w:ascii="Tahoma" w:eastAsia="Tahoma" w:hAnsi="Tahoma" w:cs="Tahoma"/>
          <w:spacing w:val="-1"/>
        </w:rPr>
        <w:t>.</w:t>
      </w:r>
    </w:p>
    <w:p w14:paraId="629357C1" w14:textId="77777777" w:rsidR="000715C9" w:rsidRPr="00517341" w:rsidRDefault="00280ADA" w:rsidP="00796019">
      <w:pPr>
        <w:pStyle w:val="Akapitzlist"/>
        <w:tabs>
          <w:tab w:val="num" w:pos="426"/>
        </w:tabs>
        <w:spacing w:before="240" w:line="276" w:lineRule="auto"/>
        <w:ind w:left="425" w:right="11" w:hanging="425"/>
        <w:contextualSpacing w:val="0"/>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4</w:t>
      </w:r>
      <w:r w:rsidR="006349D3" w:rsidRPr="00517341">
        <w:rPr>
          <w:rFonts w:ascii="Tahoma" w:eastAsia="Tahoma" w:hAnsi="Tahoma" w:cs="Tahoma"/>
          <w:spacing w:val="1"/>
        </w:rPr>
        <w:t>0</w:t>
      </w:r>
      <w:r w:rsidRPr="00517341">
        <w:rPr>
          <w:rFonts w:ascii="Tahoma" w:eastAsia="Tahoma" w:hAnsi="Tahoma" w:cs="Tahoma"/>
          <w:w w:val="99"/>
        </w:rPr>
        <w:t>.</w:t>
      </w:r>
    </w:p>
    <w:p w14:paraId="499A7A94" w14:textId="77777777" w:rsidR="00942F4E" w:rsidRPr="00517341" w:rsidRDefault="00280ADA" w:rsidP="00607A33">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1"/>
          <w:position w:val="-1"/>
        </w:rPr>
        <w:t>U</w:t>
      </w:r>
      <w:r w:rsidRPr="00517341">
        <w:rPr>
          <w:rFonts w:ascii="Tahoma" w:eastAsia="Tahoma" w:hAnsi="Tahoma" w:cs="Tahoma"/>
          <w:position w:val="-1"/>
        </w:rPr>
        <w:t>mo</w:t>
      </w:r>
      <w:r w:rsidRPr="00517341">
        <w:rPr>
          <w:rFonts w:ascii="Tahoma" w:eastAsia="Tahoma" w:hAnsi="Tahoma" w:cs="Tahoma"/>
          <w:spacing w:val="-2"/>
          <w:position w:val="-1"/>
        </w:rPr>
        <w:t>w</w:t>
      </w:r>
      <w:r w:rsidRPr="00517341">
        <w:rPr>
          <w:rFonts w:ascii="Tahoma" w:eastAsia="Tahoma" w:hAnsi="Tahoma" w:cs="Tahoma"/>
          <w:position w:val="-1"/>
        </w:rPr>
        <w:t>a</w:t>
      </w:r>
      <w:r w:rsidRPr="00517341">
        <w:rPr>
          <w:rFonts w:ascii="Tahoma" w:eastAsia="Tahoma" w:hAnsi="Tahoma" w:cs="Tahoma"/>
          <w:spacing w:val="54"/>
          <w:position w:val="-1"/>
        </w:rPr>
        <w:t xml:space="preserve"> </w:t>
      </w:r>
      <w:r w:rsidRPr="00517341">
        <w:rPr>
          <w:rFonts w:ascii="Tahoma" w:eastAsia="Tahoma" w:hAnsi="Tahoma" w:cs="Tahoma"/>
          <w:position w:val="-1"/>
        </w:rPr>
        <w:t>zos</w:t>
      </w:r>
      <w:r w:rsidRPr="00517341">
        <w:rPr>
          <w:rFonts w:ascii="Tahoma" w:eastAsia="Tahoma" w:hAnsi="Tahoma" w:cs="Tahoma"/>
          <w:spacing w:val="1"/>
          <w:position w:val="-1"/>
        </w:rPr>
        <w:t>ta</w:t>
      </w:r>
      <w:r w:rsidRPr="00517341">
        <w:rPr>
          <w:rFonts w:ascii="Tahoma" w:eastAsia="Tahoma" w:hAnsi="Tahoma" w:cs="Tahoma"/>
          <w:position w:val="-1"/>
        </w:rPr>
        <w:t>ła</w:t>
      </w:r>
      <w:r w:rsidRPr="00517341">
        <w:rPr>
          <w:rFonts w:ascii="Tahoma" w:eastAsia="Tahoma" w:hAnsi="Tahoma" w:cs="Tahoma"/>
          <w:spacing w:val="54"/>
          <w:position w:val="-1"/>
        </w:rPr>
        <w:t xml:space="preserve"> </w:t>
      </w:r>
      <w:r w:rsidRPr="00517341">
        <w:rPr>
          <w:rFonts w:ascii="Tahoma" w:eastAsia="Tahoma" w:hAnsi="Tahoma" w:cs="Tahoma"/>
        </w:rPr>
        <w:t xml:space="preserve">sporządzona w </w:t>
      </w:r>
      <w:r w:rsidR="002D0CB7" w:rsidRPr="00517341">
        <w:rPr>
          <w:rFonts w:ascii="Tahoma" w:eastAsia="Tahoma" w:hAnsi="Tahoma" w:cs="Tahoma"/>
        </w:rPr>
        <w:t>dwóch</w:t>
      </w:r>
      <w:r w:rsidRPr="00517341">
        <w:rPr>
          <w:rFonts w:ascii="Tahoma" w:eastAsia="Tahoma" w:hAnsi="Tahoma" w:cs="Tahoma"/>
        </w:rPr>
        <w:t xml:space="preserve"> jednobrzmiących</w:t>
      </w:r>
      <w:r w:rsidR="002D0CB7" w:rsidRPr="00517341">
        <w:rPr>
          <w:rFonts w:ascii="Tahoma" w:eastAsia="Tahoma" w:hAnsi="Tahoma" w:cs="Tahoma"/>
        </w:rPr>
        <w:t>, po jednym dla każdej ze stron</w:t>
      </w:r>
      <w:r w:rsidRPr="00517341">
        <w:rPr>
          <w:rFonts w:ascii="Tahoma" w:eastAsia="Tahoma" w:hAnsi="Tahoma" w:cs="Tahoma"/>
        </w:rPr>
        <w:t>.</w:t>
      </w:r>
    </w:p>
    <w:p w14:paraId="465D5615" w14:textId="73D9A4B7" w:rsidR="003C358C" w:rsidRPr="00517341" w:rsidRDefault="00280ADA" w:rsidP="00607A33">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Postanowienia umowy wchodzą w życie z dniem jej podpisania z mocą obowiązującą od dnia </w:t>
      </w:r>
      <w:r w:rsidR="00BE11F7" w:rsidRPr="00517341">
        <w:rPr>
          <w:rFonts w:ascii="Tahoma" w:eastAsia="Tahoma" w:hAnsi="Tahoma" w:cs="Tahoma"/>
        </w:rPr>
        <w:t>rozpoczęcia</w:t>
      </w:r>
      <w:r w:rsidRPr="00517341">
        <w:rPr>
          <w:rFonts w:ascii="Tahoma" w:eastAsia="Tahoma" w:hAnsi="Tahoma" w:cs="Tahoma"/>
        </w:rPr>
        <w:t xml:space="preserve"> realizacji projektu, o którym mowa w § </w:t>
      </w:r>
      <w:r w:rsidR="00146299" w:rsidRPr="00517341">
        <w:rPr>
          <w:rFonts w:ascii="Tahoma" w:eastAsia="Tahoma" w:hAnsi="Tahoma" w:cs="Tahoma"/>
        </w:rPr>
        <w:t>2</w:t>
      </w:r>
      <w:r w:rsidRPr="00517341">
        <w:rPr>
          <w:rFonts w:ascii="Tahoma" w:eastAsia="Tahoma" w:hAnsi="Tahoma" w:cs="Tahoma"/>
        </w:rPr>
        <w:t xml:space="preserve"> ust.</w:t>
      </w:r>
      <w:r w:rsidR="00FC25F5" w:rsidRPr="00517341">
        <w:rPr>
          <w:rFonts w:ascii="Tahoma" w:eastAsia="Tahoma" w:hAnsi="Tahoma" w:cs="Tahoma"/>
        </w:rPr>
        <w:t>1</w:t>
      </w:r>
      <w:r w:rsidRPr="00517341">
        <w:rPr>
          <w:rFonts w:ascii="Tahoma" w:eastAsia="Tahoma" w:hAnsi="Tahoma" w:cs="Tahoma"/>
        </w:rPr>
        <w:t xml:space="preserve"> umowy.</w:t>
      </w:r>
    </w:p>
    <w:p w14:paraId="05BC4710" w14:textId="70C2C3DE" w:rsidR="00CC48EF" w:rsidRPr="00517341" w:rsidRDefault="00CC48EF" w:rsidP="00607A33">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Z dniem podpisania niniejszej umowy poprzednia umowa o dofinansowanie projektu nr </w:t>
      </w:r>
      <w:r w:rsidR="00A363C1">
        <w:rPr>
          <w:rFonts w:ascii="Tahoma" w:eastAsia="Tahoma" w:hAnsi="Tahoma" w:cs="Tahoma"/>
        </w:rPr>
        <w:t xml:space="preserve">…… </w:t>
      </w:r>
      <w:r w:rsidRPr="00517341">
        <w:rPr>
          <w:rFonts w:ascii="Tahoma" w:eastAsia="Tahoma" w:hAnsi="Tahoma" w:cs="Tahoma"/>
        </w:rPr>
        <w:t>pn</w:t>
      </w:r>
      <w:r w:rsidR="00A363C1">
        <w:rPr>
          <w:rFonts w:ascii="Tahoma" w:eastAsia="Tahoma" w:hAnsi="Tahoma" w:cs="Tahoma"/>
        </w:rPr>
        <w:t>. ……</w:t>
      </w:r>
      <w:r w:rsidRPr="00517341">
        <w:rPr>
          <w:rFonts w:ascii="Tahoma" w:eastAsia="Tahoma" w:hAnsi="Tahoma" w:cs="Tahoma"/>
        </w:rPr>
        <w:t xml:space="preserve"> podpisaną w dniu</w:t>
      </w:r>
      <w:r w:rsidR="00A363C1">
        <w:rPr>
          <w:rFonts w:ascii="Tahoma" w:eastAsia="Tahoma" w:hAnsi="Tahoma" w:cs="Tahoma"/>
        </w:rPr>
        <w:t xml:space="preserve"> …… </w:t>
      </w:r>
      <w:r w:rsidRPr="00517341">
        <w:rPr>
          <w:rFonts w:ascii="Tahoma" w:eastAsia="Tahoma" w:hAnsi="Tahoma" w:cs="Tahoma"/>
        </w:rPr>
        <w:t>przestaje obowiązywać obydwie strony</w:t>
      </w:r>
      <w:r w:rsidRPr="00517341">
        <w:rPr>
          <w:rFonts w:eastAsia="Tahoma"/>
          <w:vertAlign w:val="superscript"/>
        </w:rPr>
        <w:footnoteReference w:id="83"/>
      </w:r>
      <w:r w:rsidR="008F084C" w:rsidRPr="00517341">
        <w:rPr>
          <w:rFonts w:ascii="Tahoma" w:eastAsia="Tahoma" w:hAnsi="Tahoma" w:cs="Tahoma"/>
        </w:rPr>
        <w:t>.</w:t>
      </w:r>
    </w:p>
    <w:p w14:paraId="22FEE5B7" w14:textId="77777777" w:rsidR="00942F4E" w:rsidRPr="00517341" w:rsidRDefault="00280ADA" w:rsidP="00607A33">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Integralną część niniejszej umowy stanowią następujące załączniki:</w:t>
      </w:r>
    </w:p>
    <w:p w14:paraId="27BF5A19" w14:textId="77777777" w:rsidR="00942F4E" w:rsidRPr="00517341" w:rsidRDefault="00280ADA"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znik</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1"/>
        </w:rPr>
        <w:t xml:space="preserve"> </w:t>
      </w:r>
      <w:r w:rsidRPr="00517341">
        <w:rPr>
          <w:rFonts w:ascii="Tahoma" w:eastAsia="Tahoma" w:hAnsi="Tahoma" w:cs="Tahoma"/>
          <w:spacing w:val="-1"/>
        </w:rPr>
        <w:t>1</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Wni</w:t>
      </w:r>
      <w:r w:rsidRPr="00517341">
        <w:rPr>
          <w:rFonts w:ascii="Tahoma" w:eastAsia="Tahoma" w:hAnsi="Tahoma" w:cs="Tahoma"/>
          <w:spacing w:val="2"/>
        </w:rPr>
        <w:t>o</w:t>
      </w:r>
      <w:r w:rsidRPr="00517341">
        <w:rPr>
          <w:rFonts w:ascii="Tahoma" w:eastAsia="Tahoma" w:hAnsi="Tahoma" w:cs="Tahoma"/>
        </w:rPr>
        <w:t>sek</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3"/>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5"/>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 §</w:t>
      </w:r>
      <w:r w:rsidRPr="00517341">
        <w:rPr>
          <w:rFonts w:ascii="Tahoma" w:eastAsia="Tahoma" w:hAnsi="Tahoma" w:cs="Tahoma"/>
          <w:spacing w:val="1"/>
        </w:rPr>
        <w:t xml:space="preserve"> </w:t>
      </w:r>
      <w:r w:rsidRPr="00517341">
        <w:rPr>
          <w:rFonts w:ascii="Tahoma" w:eastAsia="Tahoma" w:hAnsi="Tahoma" w:cs="Tahoma"/>
        </w:rPr>
        <w:t>1</w:t>
      </w:r>
      <w:r w:rsidRPr="00517341">
        <w:rPr>
          <w:rFonts w:ascii="Tahoma" w:eastAsia="Tahoma" w:hAnsi="Tahoma" w:cs="Tahoma"/>
          <w:spacing w:val="-2"/>
        </w:rPr>
        <w:t xml:space="preserve"> </w:t>
      </w:r>
      <w:r w:rsidR="005D4F76" w:rsidRPr="00517341">
        <w:rPr>
          <w:rFonts w:ascii="Tahoma" w:eastAsia="Tahoma" w:hAnsi="Tahoma" w:cs="Tahoma"/>
          <w:spacing w:val="-2"/>
        </w:rPr>
        <w:t>ust</w:t>
      </w:r>
      <w:r w:rsidRPr="00517341">
        <w:rPr>
          <w:rFonts w:ascii="Tahoma" w:eastAsia="Tahoma" w:hAnsi="Tahoma" w:cs="Tahoma"/>
        </w:rPr>
        <w:t>.</w:t>
      </w:r>
      <w:r w:rsidRPr="00517341">
        <w:rPr>
          <w:rFonts w:ascii="Tahoma" w:eastAsia="Tahoma" w:hAnsi="Tahoma" w:cs="Tahoma"/>
          <w:spacing w:val="-3"/>
        </w:rPr>
        <w:t xml:space="preserve"> </w:t>
      </w:r>
      <w:r w:rsidR="005D4F76" w:rsidRPr="00517341">
        <w:rPr>
          <w:rFonts w:ascii="Tahoma" w:eastAsia="Tahoma" w:hAnsi="Tahoma" w:cs="Tahoma"/>
          <w:spacing w:val="-3"/>
        </w:rPr>
        <w:t>20</w:t>
      </w:r>
      <w:r w:rsidRPr="00517341">
        <w:rPr>
          <w:rFonts w:ascii="Tahoma" w:eastAsia="Tahoma" w:hAnsi="Tahoma" w:cs="Tahoma"/>
        </w:rPr>
        <w:t>,</w:t>
      </w:r>
    </w:p>
    <w:p w14:paraId="72F048E5" w14:textId="77777777" w:rsidR="00942F4E" w:rsidRPr="00517341" w:rsidRDefault="00280ADA" w:rsidP="00607A33">
      <w:pPr>
        <w:pStyle w:val="Akapitzlist"/>
        <w:numPr>
          <w:ilvl w:val="1"/>
          <w:numId w:val="25"/>
        </w:numPr>
        <w:tabs>
          <w:tab w:val="clear" w:pos="680"/>
        </w:tabs>
        <w:spacing w:line="276" w:lineRule="auto"/>
        <w:ind w:left="851" w:right="14" w:hanging="426"/>
        <w:rPr>
          <w:rFonts w:ascii="Tahoma" w:eastAsia="Tahoma" w:hAnsi="Tahoma" w:cs="Tahoma"/>
        </w:rPr>
      </w:pP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znik</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1"/>
        </w:rPr>
        <w:t xml:space="preserve"> </w:t>
      </w:r>
      <w:r w:rsidRPr="00517341">
        <w:rPr>
          <w:rFonts w:ascii="Tahoma" w:eastAsia="Tahoma" w:hAnsi="Tahoma" w:cs="Tahoma"/>
          <w:spacing w:val="-1"/>
        </w:rPr>
        <w:t>2</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3"/>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p>
    <w:p w14:paraId="072974E7" w14:textId="77777777" w:rsidR="008246AC" w:rsidRPr="00517341" w:rsidRDefault="008246AC"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position w:val="-1"/>
        </w:rPr>
      </w:pPr>
      <w:r w:rsidRPr="00517341">
        <w:rPr>
          <w:rFonts w:ascii="Tahoma" w:eastAsia="Tahoma" w:hAnsi="Tahoma" w:cs="Tahoma"/>
          <w:position w:val="-1"/>
        </w:rPr>
        <w:t>załącznik nr 3: Oświadczenie o kwalifikowalności podatku VAT,</w:t>
      </w:r>
    </w:p>
    <w:p w14:paraId="5C767132" w14:textId="77777777" w:rsidR="00942F4E" w:rsidRPr="00517341" w:rsidRDefault="00280ADA"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znik</w:t>
      </w:r>
      <w:r w:rsidRPr="00517341">
        <w:rPr>
          <w:rFonts w:ascii="Tahoma" w:eastAsia="Tahoma" w:hAnsi="Tahoma" w:cs="Tahoma"/>
          <w:spacing w:val="17"/>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28"/>
        </w:rPr>
        <w:t xml:space="preserve"> </w:t>
      </w:r>
      <w:r w:rsidR="00113340" w:rsidRPr="00517341">
        <w:rPr>
          <w:rFonts w:ascii="Tahoma" w:eastAsia="Tahoma" w:hAnsi="Tahoma" w:cs="Tahoma"/>
          <w:spacing w:val="28"/>
        </w:rPr>
        <w:t>4</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Wzór</w:t>
      </w:r>
      <w:r w:rsidRPr="00517341">
        <w:rPr>
          <w:rFonts w:ascii="Tahoma" w:eastAsia="Tahoma" w:hAnsi="Tahoma" w:cs="Tahoma"/>
          <w:spacing w:val="21"/>
        </w:rPr>
        <w:t xml:space="preserve"> </w:t>
      </w:r>
      <w:r w:rsidRPr="00517341">
        <w:rPr>
          <w:rFonts w:ascii="Tahoma" w:eastAsia="Tahoma" w:hAnsi="Tahoma" w:cs="Tahoma"/>
          <w:spacing w:val="-4"/>
        </w:rPr>
        <w:t>K</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5"/>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4"/>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mu</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e</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dzo</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10"/>
        </w:rPr>
        <w:t xml:space="preserve"> </w:t>
      </w:r>
      <w:r w:rsidRPr="00517341">
        <w:rPr>
          <w:rFonts w:ascii="Tahoma" w:eastAsia="Tahoma" w:hAnsi="Tahoma" w:cs="Tahoma"/>
        </w:rPr>
        <w:t>w</w:t>
      </w:r>
      <w:r w:rsidRPr="00517341">
        <w:rPr>
          <w:rFonts w:ascii="Tahoma" w:eastAsia="Tahoma" w:hAnsi="Tahoma" w:cs="Tahoma"/>
          <w:spacing w:val="26"/>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1"/>
        </w:rPr>
        <w:t xml:space="preserve"> </w:t>
      </w:r>
      <w:r w:rsidRPr="00517341">
        <w:rPr>
          <w:rFonts w:ascii="Tahoma" w:eastAsia="Tahoma" w:hAnsi="Tahoma" w:cs="Tahoma"/>
          <w:spacing w:val="5"/>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21"/>
        </w:rPr>
        <w:t xml:space="preserve"> </w:t>
      </w:r>
      <w:r w:rsidRPr="00517341">
        <w:rPr>
          <w:rFonts w:ascii="Tahoma" w:eastAsia="Tahoma" w:hAnsi="Tahoma" w:cs="Tahoma"/>
          <w:spacing w:val="-3"/>
        </w:rPr>
        <w:t>f</w:t>
      </w:r>
      <w:r w:rsidRPr="00517341">
        <w:rPr>
          <w:rFonts w:ascii="Tahoma" w:eastAsia="Tahoma" w:hAnsi="Tahoma" w:cs="Tahoma"/>
        </w:rPr>
        <w:t xml:space="preserve">orm </w:t>
      </w:r>
      <w:r w:rsidR="00A04C6C" w:rsidRPr="00517341">
        <w:rPr>
          <w:rFonts w:ascii="Tahoma" w:eastAsia="Tahoma" w:hAnsi="Tahoma" w:cs="Tahoma"/>
        </w:rPr>
        <w:t>w</w:t>
      </w:r>
      <w:r w:rsidRPr="00517341">
        <w:rPr>
          <w:rFonts w:ascii="Tahoma" w:eastAsia="Tahoma" w:hAnsi="Tahoma" w:cs="Tahoma"/>
        </w:rPr>
        <w:t>sp</w:t>
      </w:r>
      <w:r w:rsidRPr="00517341">
        <w:rPr>
          <w:rFonts w:ascii="Tahoma" w:eastAsia="Tahoma" w:hAnsi="Tahoma" w:cs="Tahoma"/>
          <w:spacing w:val="1"/>
        </w:rPr>
        <w:t>a</w:t>
      </w:r>
      <w:r w:rsidRPr="00517341">
        <w:rPr>
          <w:rFonts w:ascii="Tahoma" w:eastAsia="Tahoma" w:hAnsi="Tahoma" w:cs="Tahoma"/>
        </w:rPr>
        <w:t>rci</w:t>
      </w:r>
      <w:r w:rsidRPr="00517341">
        <w:rPr>
          <w:rFonts w:ascii="Tahoma" w:eastAsia="Tahoma" w:hAnsi="Tahoma" w:cs="Tahoma"/>
          <w:spacing w:val="1"/>
        </w:rPr>
        <w:t>a</w:t>
      </w:r>
      <w:r w:rsidRPr="00517341">
        <w:rPr>
          <w:rFonts w:ascii="Tahoma" w:eastAsia="Tahoma" w:hAnsi="Tahoma" w:cs="Tahoma"/>
        </w:rPr>
        <w:t>,</w:t>
      </w:r>
    </w:p>
    <w:p w14:paraId="2A36AC7E" w14:textId="5E59F2D0" w:rsidR="00C32BBB" w:rsidRPr="00517341" w:rsidRDefault="00C24D7D"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hAnsi="Tahoma" w:cs="Tahoma"/>
        </w:rPr>
        <w:t>załącznik</w:t>
      </w:r>
      <w:r w:rsidR="00C32BBB" w:rsidRPr="00517341">
        <w:rPr>
          <w:rFonts w:ascii="Tahoma" w:hAnsi="Tahoma" w:cs="Tahoma"/>
        </w:rPr>
        <w:t xml:space="preserve"> nr </w:t>
      </w:r>
      <w:r w:rsidR="00441DC1" w:rsidRPr="00517341">
        <w:rPr>
          <w:rFonts w:ascii="Tahoma" w:hAnsi="Tahoma" w:cs="Tahoma"/>
        </w:rPr>
        <w:t>5</w:t>
      </w:r>
      <w:r w:rsidR="00C32BBB" w:rsidRPr="00517341">
        <w:rPr>
          <w:rFonts w:ascii="Tahoma" w:hAnsi="Tahoma" w:cs="Tahoma"/>
        </w:rPr>
        <w:t xml:space="preserve">: </w:t>
      </w:r>
      <w:r w:rsidR="00C32BBB" w:rsidRPr="00517341">
        <w:rPr>
          <w:rFonts w:ascii="Tahoma" w:eastAsia="Tahoma" w:hAnsi="Tahoma" w:cs="Tahoma"/>
        </w:rPr>
        <w:t>Oświadczenie o niepodleganiu karze zakazu dostępu do środków,</w:t>
      </w:r>
    </w:p>
    <w:p w14:paraId="0E842CD3" w14:textId="263EAB3E" w:rsidR="00C32BBB" w:rsidRPr="00517341" w:rsidRDefault="00C32BBB"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441DC1" w:rsidRPr="00517341">
        <w:rPr>
          <w:rFonts w:ascii="Tahoma" w:eastAsia="Tahoma" w:hAnsi="Tahoma" w:cs="Tahoma"/>
        </w:rPr>
        <w:t>6</w:t>
      </w:r>
      <w:r w:rsidRPr="00517341">
        <w:rPr>
          <w:rFonts w:ascii="Tahoma" w:eastAsia="Tahoma" w:hAnsi="Tahoma" w:cs="Tahoma"/>
        </w:rPr>
        <w:t xml:space="preserve">: </w:t>
      </w:r>
      <w:r w:rsidR="006101AA" w:rsidRPr="00517341">
        <w:rPr>
          <w:rFonts w:ascii="Tahoma" w:eastAsia="Tahoma" w:hAnsi="Tahoma" w:cs="Tahoma"/>
        </w:rPr>
        <w:t>Wzór o</w:t>
      </w:r>
      <w:r w:rsidRPr="00517341">
        <w:rPr>
          <w:rFonts w:ascii="Tahoma" w:eastAsia="Tahoma" w:hAnsi="Tahoma" w:cs="Tahoma"/>
        </w:rPr>
        <w:t>świadczeni</w:t>
      </w:r>
      <w:r w:rsidR="006101AA" w:rsidRPr="00517341">
        <w:rPr>
          <w:rFonts w:ascii="Tahoma" w:eastAsia="Tahoma" w:hAnsi="Tahoma" w:cs="Tahoma"/>
        </w:rPr>
        <w:t xml:space="preserve">a </w:t>
      </w:r>
      <w:r w:rsidRPr="00517341">
        <w:rPr>
          <w:rFonts w:ascii="Tahoma" w:eastAsia="Tahoma" w:hAnsi="Tahoma" w:cs="Tahoma"/>
        </w:rPr>
        <w:t>uczestnika projektu</w:t>
      </w:r>
      <w:r w:rsidR="00A21308" w:rsidRPr="00517341">
        <w:rPr>
          <w:rFonts w:ascii="Tahoma" w:eastAsia="Tahoma" w:hAnsi="Tahoma" w:cs="Tahoma"/>
        </w:rPr>
        <w:t>,</w:t>
      </w:r>
    </w:p>
    <w:p w14:paraId="7FB86654" w14:textId="17288F8D" w:rsidR="006E1261" w:rsidRPr="00517341" w:rsidRDefault="006E1261"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441DC1" w:rsidRPr="00517341">
        <w:rPr>
          <w:rFonts w:ascii="Tahoma" w:eastAsia="Tahoma" w:hAnsi="Tahoma" w:cs="Tahoma"/>
        </w:rPr>
        <w:t>7</w:t>
      </w:r>
      <w:r w:rsidRPr="00517341">
        <w:rPr>
          <w:rFonts w:ascii="Tahoma" w:eastAsia="Tahoma" w:hAnsi="Tahoma" w:cs="Tahoma"/>
        </w:rPr>
        <w:t xml:space="preserve">: </w:t>
      </w:r>
      <w:r w:rsidR="006101AA" w:rsidRPr="00517341">
        <w:rPr>
          <w:rFonts w:ascii="Tahoma" w:eastAsia="Tahoma" w:hAnsi="Tahoma" w:cs="Tahoma"/>
        </w:rPr>
        <w:t>Wzór u</w:t>
      </w:r>
      <w:r w:rsidRPr="00517341">
        <w:rPr>
          <w:rFonts w:ascii="Tahoma" w:eastAsia="Tahoma" w:hAnsi="Tahoma" w:cs="Tahoma"/>
        </w:rPr>
        <w:t>poważnieni</w:t>
      </w:r>
      <w:r w:rsidR="006101AA" w:rsidRPr="00517341">
        <w:rPr>
          <w:rFonts w:ascii="Tahoma" w:eastAsia="Tahoma" w:hAnsi="Tahoma" w:cs="Tahoma"/>
        </w:rPr>
        <w:t>a</w:t>
      </w:r>
      <w:r w:rsidRPr="00517341">
        <w:rPr>
          <w:rFonts w:ascii="Tahoma" w:eastAsia="Tahoma" w:hAnsi="Tahoma" w:cs="Tahoma"/>
        </w:rPr>
        <w:t xml:space="preserve"> do przetwarzani</w:t>
      </w:r>
      <w:r w:rsidR="008E3C45" w:rsidRPr="00517341">
        <w:rPr>
          <w:rFonts w:ascii="Tahoma" w:eastAsia="Tahoma" w:hAnsi="Tahoma" w:cs="Tahoma"/>
        </w:rPr>
        <w:t>a danych osobowych na poziomie B</w:t>
      </w:r>
      <w:r w:rsidRPr="00517341">
        <w:rPr>
          <w:rFonts w:ascii="Tahoma" w:eastAsia="Tahoma" w:hAnsi="Tahoma" w:cs="Tahoma"/>
        </w:rPr>
        <w:t>eneficjenta</w:t>
      </w:r>
      <w:r w:rsidR="00A21308" w:rsidRPr="00517341">
        <w:rPr>
          <w:rFonts w:ascii="Tahoma" w:eastAsia="Tahoma" w:hAnsi="Tahoma" w:cs="Tahoma"/>
        </w:rPr>
        <w:t xml:space="preserve"> </w:t>
      </w:r>
      <w:r w:rsidRPr="00517341">
        <w:rPr>
          <w:rFonts w:ascii="Tahoma" w:eastAsia="Tahoma" w:hAnsi="Tahoma" w:cs="Tahoma"/>
        </w:rPr>
        <w:t>i podmiotów przez niego umocowanych,</w:t>
      </w:r>
    </w:p>
    <w:p w14:paraId="603A8FE3" w14:textId="51A4BE0A" w:rsidR="008E3C45" w:rsidRPr="00517341" w:rsidRDefault="006E1261"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441DC1" w:rsidRPr="00517341">
        <w:rPr>
          <w:rFonts w:ascii="Tahoma" w:eastAsia="Tahoma" w:hAnsi="Tahoma" w:cs="Tahoma"/>
        </w:rPr>
        <w:t>8</w:t>
      </w:r>
      <w:r w:rsidRPr="00517341">
        <w:rPr>
          <w:rFonts w:ascii="Tahoma" w:eastAsia="Tahoma" w:hAnsi="Tahoma" w:cs="Tahoma"/>
        </w:rPr>
        <w:t xml:space="preserve">: </w:t>
      </w:r>
      <w:r w:rsidR="006101AA" w:rsidRPr="00517341">
        <w:rPr>
          <w:rFonts w:ascii="Tahoma" w:eastAsia="Tahoma" w:hAnsi="Tahoma" w:cs="Tahoma"/>
        </w:rPr>
        <w:t>Wzór o</w:t>
      </w:r>
      <w:r w:rsidRPr="00517341">
        <w:rPr>
          <w:rFonts w:ascii="Tahoma" w:eastAsia="Tahoma" w:hAnsi="Tahoma" w:cs="Tahoma"/>
        </w:rPr>
        <w:t>dwołani</w:t>
      </w:r>
      <w:r w:rsidR="006101AA" w:rsidRPr="00517341">
        <w:rPr>
          <w:rFonts w:ascii="Tahoma" w:eastAsia="Tahoma" w:hAnsi="Tahoma" w:cs="Tahoma"/>
        </w:rPr>
        <w:t xml:space="preserve">a </w:t>
      </w:r>
      <w:r w:rsidRPr="00517341">
        <w:rPr>
          <w:rFonts w:ascii="Tahoma" w:eastAsia="Tahoma" w:hAnsi="Tahoma" w:cs="Tahoma"/>
        </w:rPr>
        <w:t xml:space="preserve">upoważnienia do przetwarzania danych osobowych na poziomie </w:t>
      </w:r>
      <w:r w:rsidR="008E3C45" w:rsidRPr="00517341">
        <w:rPr>
          <w:rFonts w:ascii="Tahoma" w:eastAsia="Tahoma" w:hAnsi="Tahoma" w:cs="Tahoma"/>
        </w:rPr>
        <w:t>B</w:t>
      </w:r>
      <w:r w:rsidRPr="00517341">
        <w:rPr>
          <w:rFonts w:ascii="Tahoma" w:eastAsia="Tahoma" w:hAnsi="Tahoma" w:cs="Tahoma"/>
        </w:rPr>
        <w:t>eneficjenta i po</w:t>
      </w:r>
      <w:r w:rsidR="00A21308" w:rsidRPr="00517341">
        <w:rPr>
          <w:rFonts w:ascii="Tahoma" w:eastAsia="Tahoma" w:hAnsi="Tahoma" w:cs="Tahoma"/>
        </w:rPr>
        <w:t>dmiotów przez niego umocowanych,</w:t>
      </w:r>
    </w:p>
    <w:p w14:paraId="41AEDC8B" w14:textId="381B556F" w:rsidR="008E3C45" w:rsidRPr="00517341" w:rsidRDefault="008E3C45"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441DC1" w:rsidRPr="00517341">
        <w:rPr>
          <w:rFonts w:ascii="Tahoma" w:eastAsia="Tahoma" w:hAnsi="Tahoma" w:cs="Tahoma"/>
        </w:rPr>
        <w:t>9</w:t>
      </w:r>
      <w:r w:rsidRPr="00517341">
        <w:rPr>
          <w:rFonts w:ascii="Tahoma" w:eastAsia="Tahoma" w:hAnsi="Tahoma" w:cs="Tahoma"/>
        </w:rPr>
        <w:t>: Umowa/porozumienie partnerskie</w:t>
      </w:r>
      <w:r w:rsidRPr="00517341">
        <w:rPr>
          <w:rFonts w:eastAsia="Tahoma"/>
          <w:vertAlign w:val="superscript"/>
        </w:rPr>
        <w:footnoteReference w:id="84"/>
      </w:r>
      <w:r w:rsidR="00C8740C" w:rsidRPr="00517341">
        <w:rPr>
          <w:rFonts w:ascii="Tahoma" w:eastAsia="Tahoma" w:hAnsi="Tahoma" w:cs="Tahoma"/>
        </w:rPr>
        <w:t>,</w:t>
      </w:r>
    </w:p>
    <w:p w14:paraId="6C4F9B9B" w14:textId="783A6A87" w:rsidR="00A16EF3" w:rsidRPr="00517341" w:rsidRDefault="00A16EF3"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załącznik</w:t>
      </w:r>
      <w:r w:rsidR="00E85B65" w:rsidRPr="00517341">
        <w:rPr>
          <w:rFonts w:ascii="Tahoma" w:eastAsia="Tahoma" w:hAnsi="Tahoma" w:cs="Tahoma"/>
        </w:rPr>
        <w:t xml:space="preserve"> </w:t>
      </w:r>
      <w:r w:rsidRPr="00517341">
        <w:rPr>
          <w:rFonts w:ascii="Tahoma" w:eastAsia="Tahoma" w:hAnsi="Tahoma" w:cs="Tahoma"/>
        </w:rPr>
        <w:t xml:space="preserve">nr </w:t>
      </w:r>
      <w:r w:rsidR="00113340" w:rsidRPr="00517341">
        <w:rPr>
          <w:rFonts w:ascii="Tahoma" w:eastAsia="Tahoma" w:hAnsi="Tahoma" w:cs="Tahoma"/>
        </w:rPr>
        <w:t>1</w:t>
      </w:r>
      <w:r w:rsidR="00441DC1" w:rsidRPr="00517341">
        <w:rPr>
          <w:rFonts w:ascii="Tahoma" w:eastAsia="Tahoma" w:hAnsi="Tahoma" w:cs="Tahoma"/>
        </w:rPr>
        <w:t>0</w:t>
      </w:r>
      <w:r w:rsidRPr="00517341">
        <w:rPr>
          <w:rFonts w:ascii="Tahoma" w:eastAsia="Tahoma" w:hAnsi="Tahoma" w:cs="Tahoma"/>
        </w:rPr>
        <w:t xml:space="preserve">: </w:t>
      </w:r>
      <w:r w:rsidR="00814CCA" w:rsidRPr="00517341">
        <w:rPr>
          <w:rFonts w:ascii="Tahoma" w:eastAsia="Tahoma" w:hAnsi="Tahoma" w:cs="Tahoma"/>
        </w:rPr>
        <w:t>Wnios</w:t>
      </w:r>
      <w:r w:rsidR="006101AA" w:rsidRPr="00517341">
        <w:rPr>
          <w:rFonts w:ascii="Tahoma" w:eastAsia="Tahoma" w:hAnsi="Tahoma" w:cs="Tahoma"/>
        </w:rPr>
        <w:t>ki</w:t>
      </w:r>
      <w:r w:rsidR="00814CCA" w:rsidRPr="00517341">
        <w:rPr>
          <w:rFonts w:ascii="Tahoma" w:eastAsia="Tahoma" w:hAnsi="Tahoma" w:cs="Tahoma"/>
        </w:rPr>
        <w:t xml:space="preserve"> osób uprawnionych do obsługi systemu SL2014</w:t>
      </w:r>
      <w:r w:rsidR="00A21308" w:rsidRPr="00517341">
        <w:rPr>
          <w:rFonts w:ascii="Tahoma" w:eastAsia="Tahoma" w:hAnsi="Tahoma" w:cs="Tahoma"/>
        </w:rPr>
        <w:t>,</w:t>
      </w:r>
    </w:p>
    <w:p w14:paraId="451184B7" w14:textId="7415A5CA" w:rsidR="003D3ADA" w:rsidRPr="00517341" w:rsidRDefault="003D3ADA"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113340" w:rsidRPr="00517341">
        <w:rPr>
          <w:rFonts w:ascii="Tahoma" w:eastAsia="Tahoma" w:hAnsi="Tahoma" w:cs="Tahoma"/>
        </w:rPr>
        <w:t>1</w:t>
      </w:r>
      <w:r w:rsidR="00441DC1" w:rsidRPr="00517341">
        <w:rPr>
          <w:rFonts w:ascii="Tahoma" w:eastAsia="Tahoma" w:hAnsi="Tahoma" w:cs="Tahoma"/>
        </w:rPr>
        <w:t>1</w:t>
      </w:r>
      <w:r w:rsidRPr="00517341">
        <w:rPr>
          <w:rFonts w:ascii="Tahoma" w:eastAsia="Tahoma" w:hAnsi="Tahoma" w:cs="Tahoma"/>
        </w:rPr>
        <w:t>: Wzór zakresu danych osobowych powierzonych do przetwarzania</w:t>
      </w:r>
      <w:r w:rsidR="006101AA" w:rsidRPr="00517341">
        <w:rPr>
          <w:rFonts w:ascii="Tahoma" w:eastAsia="Tahoma" w:hAnsi="Tahoma" w:cs="Tahoma"/>
        </w:rPr>
        <w:t>,</w:t>
      </w:r>
    </w:p>
    <w:p w14:paraId="073598C6" w14:textId="208CEE61" w:rsidR="00A21644" w:rsidRPr="00517341" w:rsidRDefault="0050114E"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z</w:t>
      </w:r>
      <w:r w:rsidR="00685515" w:rsidRPr="00517341">
        <w:rPr>
          <w:rFonts w:ascii="Tahoma" w:eastAsia="Tahoma" w:hAnsi="Tahoma" w:cs="Tahoma"/>
        </w:rPr>
        <w:t xml:space="preserve">ałącznik nr </w:t>
      </w:r>
      <w:r w:rsidR="00113340" w:rsidRPr="00517341">
        <w:rPr>
          <w:rFonts w:ascii="Tahoma" w:eastAsia="Tahoma" w:hAnsi="Tahoma" w:cs="Tahoma"/>
        </w:rPr>
        <w:t>1</w:t>
      </w:r>
      <w:r w:rsidR="00441DC1" w:rsidRPr="00517341">
        <w:rPr>
          <w:rFonts w:ascii="Tahoma" w:eastAsia="Tahoma" w:hAnsi="Tahoma" w:cs="Tahoma"/>
        </w:rPr>
        <w:t>2</w:t>
      </w:r>
      <w:r w:rsidR="00B42894" w:rsidRPr="00517341">
        <w:rPr>
          <w:rFonts w:ascii="Tahoma" w:eastAsia="Tahoma" w:hAnsi="Tahoma" w:cs="Tahoma"/>
        </w:rPr>
        <w:t xml:space="preserve">: </w:t>
      </w:r>
      <w:r w:rsidR="006101AA" w:rsidRPr="00517341">
        <w:rPr>
          <w:rFonts w:ascii="Tahoma" w:eastAsia="Tahoma" w:hAnsi="Tahoma" w:cs="Tahoma"/>
        </w:rPr>
        <w:t>Wzór s</w:t>
      </w:r>
      <w:r w:rsidR="00B42894" w:rsidRPr="00517341">
        <w:rPr>
          <w:rFonts w:ascii="Tahoma" w:eastAsia="Tahoma" w:hAnsi="Tahoma" w:cs="Tahoma"/>
        </w:rPr>
        <w:t>prawozdani</w:t>
      </w:r>
      <w:r w:rsidR="006101AA" w:rsidRPr="00517341">
        <w:rPr>
          <w:rFonts w:ascii="Tahoma" w:eastAsia="Tahoma" w:hAnsi="Tahoma" w:cs="Tahoma"/>
        </w:rPr>
        <w:t>a</w:t>
      </w:r>
      <w:r w:rsidR="00B42894" w:rsidRPr="00517341">
        <w:rPr>
          <w:rFonts w:ascii="Tahoma" w:eastAsia="Tahoma" w:hAnsi="Tahoma" w:cs="Tahoma"/>
        </w:rPr>
        <w:t xml:space="preserve"> potwierdzające</w:t>
      </w:r>
      <w:r w:rsidR="006101AA" w:rsidRPr="00517341">
        <w:rPr>
          <w:rFonts w:ascii="Tahoma" w:eastAsia="Tahoma" w:hAnsi="Tahoma" w:cs="Tahoma"/>
        </w:rPr>
        <w:t>go</w:t>
      </w:r>
      <w:r w:rsidR="00B42894" w:rsidRPr="00517341">
        <w:rPr>
          <w:rFonts w:ascii="Tahoma" w:eastAsia="Tahoma" w:hAnsi="Tahoma" w:cs="Tahoma"/>
        </w:rPr>
        <w:t xml:space="preserve"> zachowanie trwałości projektu lub rezultatów</w:t>
      </w:r>
      <w:r w:rsidR="006101AA" w:rsidRPr="00517341">
        <w:rPr>
          <w:rFonts w:ascii="Tahoma" w:eastAsia="Tahoma" w:hAnsi="Tahoma" w:cs="Tahoma"/>
        </w:rPr>
        <w:t>,</w:t>
      </w:r>
    </w:p>
    <w:p w14:paraId="4C1D409D" w14:textId="1FDD9A92" w:rsidR="00B42894" w:rsidRPr="00517341" w:rsidRDefault="00A21644"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13: </w:t>
      </w:r>
      <w:r w:rsidR="00F45195">
        <w:rPr>
          <w:rFonts w:ascii="Tahoma" w:eastAsia="Tahoma" w:hAnsi="Tahoma" w:cs="Tahoma"/>
        </w:rPr>
        <w:t xml:space="preserve">Wzór </w:t>
      </w:r>
      <w:r w:rsidR="00F75CF7">
        <w:rPr>
          <w:rFonts w:ascii="Tahoma" w:eastAsia="Tahoma" w:hAnsi="Tahoma" w:cs="Tahoma"/>
        </w:rPr>
        <w:t>o</w:t>
      </w:r>
      <w:r w:rsidRPr="00517341">
        <w:rPr>
          <w:rFonts w:ascii="Tahoma" w:eastAsia="Tahoma" w:hAnsi="Tahoma" w:cs="Tahoma"/>
        </w:rPr>
        <w:t>świadczenie uczestnika projektu (weryfikacja wielokrotnego uczestnictwa),</w:t>
      </w:r>
    </w:p>
    <w:p w14:paraId="1944A29A" w14:textId="66150771" w:rsidR="00441DC1" w:rsidRPr="00517341" w:rsidRDefault="00441DC1"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lastRenderedPageBreak/>
        <w:t>załącznik nr</w:t>
      </w:r>
      <w:r w:rsidR="00BE74BD" w:rsidRPr="00517341">
        <w:rPr>
          <w:rFonts w:ascii="Tahoma" w:eastAsia="Tahoma" w:hAnsi="Tahoma" w:cs="Tahoma"/>
        </w:rPr>
        <w:t xml:space="preserve"> 1</w:t>
      </w:r>
      <w:r w:rsidR="00A21644" w:rsidRPr="00517341">
        <w:rPr>
          <w:rFonts w:ascii="Tahoma" w:eastAsia="Tahoma" w:hAnsi="Tahoma" w:cs="Tahoma"/>
        </w:rPr>
        <w:t>4</w:t>
      </w:r>
      <w:r w:rsidRPr="00517341">
        <w:rPr>
          <w:rFonts w:ascii="Tahoma" w:eastAsia="Tahoma" w:hAnsi="Tahoma" w:cs="Tahoma"/>
        </w:rPr>
        <w:t>: Aktualne zaświadczenie z ZUS o niezaleganiu z należnościami wobec Skarbu Państwa,</w:t>
      </w:r>
    </w:p>
    <w:p w14:paraId="791EA012" w14:textId="4350573B" w:rsidR="00441DC1" w:rsidRPr="00517341" w:rsidRDefault="00441DC1"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E94A61" w:rsidRPr="00517341">
        <w:rPr>
          <w:rFonts w:ascii="Tahoma" w:eastAsia="Tahoma" w:hAnsi="Tahoma" w:cs="Tahoma"/>
        </w:rPr>
        <w:t>1</w:t>
      </w:r>
      <w:r w:rsidR="00A21644" w:rsidRPr="00517341">
        <w:rPr>
          <w:rFonts w:ascii="Tahoma" w:eastAsia="Tahoma" w:hAnsi="Tahoma" w:cs="Tahoma"/>
        </w:rPr>
        <w:t>5</w:t>
      </w:r>
      <w:r w:rsidRPr="00517341">
        <w:rPr>
          <w:rFonts w:ascii="Tahoma" w:eastAsia="Tahoma" w:hAnsi="Tahoma" w:cs="Tahoma"/>
        </w:rPr>
        <w:t>: Aktualne zaświadczenie z właściwego Urzędu Skarbowego o niezaleganiu z należnościami wobec Skarbu Państwa</w:t>
      </w:r>
      <w:r w:rsidR="006101AA" w:rsidRPr="00517341">
        <w:rPr>
          <w:rFonts w:ascii="Tahoma" w:eastAsia="Tahoma" w:hAnsi="Tahoma" w:cs="Tahoma"/>
        </w:rPr>
        <w:t>.</w:t>
      </w:r>
    </w:p>
    <w:p w14:paraId="6179673A" w14:textId="77777777" w:rsidR="00383FAE" w:rsidRPr="00517341" w:rsidRDefault="00383FAE" w:rsidP="00F75CF7">
      <w:pPr>
        <w:spacing w:before="2280" w:line="276" w:lineRule="auto"/>
        <w:ind w:right="11"/>
        <w:jc w:val="both"/>
        <w:rPr>
          <w:rFonts w:ascii="Tahoma" w:eastAsia="Tahoma" w:hAnsi="Tahoma" w:cs="Tahoma"/>
        </w:rPr>
      </w:pPr>
      <w:r w:rsidRPr="00517341">
        <w:rPr>
          <w:rFonts w:ascii="Tahoma" w:eastAsia="Tahoma" w:hAnsi="Tahoma" w:cs="Tahoma"/>
          <w:spacing w:val="-4"/>
        </w:rPr>
        <w:t>P</w:t>
      </w:r>
      <w:r w:rsidRPr="00517341">
        <w:rPr>
          <w:rFonts w:ascii="Tahoma" w:eastAsia="Tahoma" w:hAnsi="Tahoma" w:cs="Tahoma"/>
        </w:rPr>
        <w:t>odpis</w:t>
      </w:r>
      <w:r w:rsidRPr="00517341">
        <w:rPr>
          <w:rFonts w:ascii="Tahoma" w:eastAsia="Tahoma" w:hAnsi="Tahoma" w:cs="Tahoma"/>
          <w:spacing w:val="2"/>
        </w:rPr>
        <w:t>y</w:t>
      </w:r>
      <w:r w:rsidRPr="00517341">
        <w:rPr>
          <w:rFonts w:ascii="Tahoma" w:eastAsia="Tahoma" w:hAnsi="Tahoma" w:cs="Tahoma"/>
        </w:rPr>
        <w:t>:</w:t>
      </w:r>
    </w:p>
    <w:p w14:paraId="2CF63D6C" w14:textId="740381A0" w:rsidR="006622A0" w:rsidRPr="00517341" w:rsidRDefault="006622A0" w:rsidP="000823C2">
      <w:pPr>
        <w:spacing w:before="720" w:after="720" w:line="276" w:lineRule="auto"/>
        <w:ind w:left="425" w:right="11" w:hanging="283"/>
        <w:jc w:val="both"/>
        <w:rPr>
          <w:rFonts w:ascii="Tahoma" w:eastAsia="Tahoma" w:hAnsi="Tahoma" w:cs="Tahoma"/>
          <w:sz w:val="24"/>
          <w:szCs w:val="24"/>
        </w:rPr>
      </w:pPr>
      <w:r w:rsidRPr="00517341">
        <w:rPr>
          <w:rFonts w:ascii="Tahoma" w:eastAsia="Tahoma" w:hAnsi="Tahoma" w:cs="Tahoma"/>
          <w:sz w:val="24"/>
          <w:szCs w:val="24"/>
        </w:rPr>
        <w:t>………………………………………</w:t>
      </w:r>
      <w:r w:rsidR="000823C2">
        <w:rPr>
          <w:rFonts w:ascii="Tahoma" w:eastAsia="Tahoma" w:hAnsi="Tahoma" w:cs="Tahoma"/>
          <w:sz w:val="24"/>
          <w:szCs w:val="24"/>
        </w:rPr>
        <w:t>.</w:t>
      </w:r>
    </w:p>
    <w:tbl>
      <w:tblPr>
        <w:tblW w:w="0" w:type="auto"/>
        <w:tblInd w:w="159" w:type="dxa"/>
        <w:tblBorders>
          <w:top w:val="dotted" w:sz="12" w:space="0" w:color="auto"/>
        </w:tblBorders>
        <w:tblLook w:val="04A0" w:firstRow="1" w:lastRow="0" w:firstColumn="1" w:lastColumn="0" w:noHBand="0" w:noVBand="1"/>
      </w:tblPr>
      <w:tblGrid>
        <w:gridCol w:w="2987"/>
        <w:gridCol w:w="2954"/>
        <w:gridCol w:w="2984"/>
      </w:tblGrid>
      <w:tr w:rsidR="00F16139" w:rsidRPr="00517341" w14:paraId="0A4FA0D7" w14:textId="77777777" w:rsidTr="00A942B7">
        <w:tc>
          <w:tcPr>
            <w:tcW w:w="3024" w:type="dxa"/>
            <w:tcBorders>
              <w:top w:val="nil"/>
              <w:bottom w:val="dotted" w:sz="12" w:space="0" w:color="auto"/>
            </w:tcBorders>
          </w:tcPr>
          <w:p w14:paraId="2BD97C9C" w14:textId="77777777" w:rsidR="00F16139" w:rsidRPr="00517341" w:rsidRDefault="00F16139" w:rsidP="00A942B7">
            <w:pPr>
              <w:spacing w:line="276" w:lineRule="auto"/>
              <w:ind w:right="12"/>
              <w:jc w:val="both"/>
              <w:rPr>
                <w:rFonts w:ascii="Tahoma" w:eastAsia="Tahoma" w:hAnsi="Tahoma" w:cs="Tahoma"/>
                <w:sz w:val="24"/>
                <w:szCs w:val="24"/>
              </w:rPr>
            </w:pPr>
          </w:p>
        </w:tc>
        <w:tc>
          <w:tcPr>
            <w:tcW w:w="3025" w:type="dxa"/>
            <w:tcBorders>
              <w:top w:val="nil"/>
            </w:tcBorders>
          </w:tcPr>
          <w:p w14:paraId="518E258B" w14:textId="77777777" w:rsidR="00F16139" w:rsidRPr="00517341" w:rsidRDefault="00F16139" w:rsidP="00A942B7">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55431A2A" w14:textId="77777777" w:rsidR="00F16139" w:rsidRPr="00517341" w:rsidRDefault="00F16139" w:rsidP="00A942B7">
            <w:pPr>
              <w:spacing w:line="276" w:lineRule="auto"/>
              <w:ind w:right="12"/>
              <w:jc w:val="both"/>
              <w:rPr>
                <w:rFonts w:ascii="Tahoma" w:eastAsia="Tahoma" w:hAnsi="Tahoma" w:cs="Tahoma"/>
                <w:sz w:val="24"/>
                <w:szCs w:val="24"/>
              </w:rPr>
            </w:pPr>
          </w:p>
        </w:tc>
      </w:tr>
      <w:tr w:rsidR="00F16139" w:rsidRPr="00517341" w14:paraId="36671714" w14:textId="77777777" w:rsidTr="00A942B7">
        <w:trPr>
          <w:trHeight w:val="533"/>
        </w:trPr>
        <w:tc>
          <w:tcPr>
            <w:tcW w:w="3024" w:type="dxa"/>
            <w:tcBorders>
              <w:top w:val="dotted" w:sz="12" w:space="0" w:color="auto"/>
            </w:tcBorders>
            <w:vAlign w:val="center"/>
          </w:tcPr>
          <w:p w14:paraId="2BDA1AF1" w14:textId="77777777" w:rsidR="00F16139" w:rsidRPr="00517341" w:rsidRDefault="00F16139" w:rsidP="00A942B7">
            <w:pPr>
              <w:spacing w:line="276" w:lineRule="auto"/>
              <w:ind w:right="12"/>
              <w:jc w:val="center"/>
              <w:rPr>
                <w:rFonts w:ascii="Tahoma" w:eastAsia="Tahoma" w:hAnsi="Tahoma" w:cs="Tahoma"/>
                <w:sz w:val="24"/>
                <w:szCs w:val="24"/>
              </w:rPr>
            </w:pPr>
            <w:r w:rsidRPr="00517341">
              <w:rPr>
                <w:rFonts w:ascii="Tahoma" w:eastAsia="Tahoma" w:hAnsi="Tahoma" w:cs="Tahoma"/>
                <w:b/>
              </w:rPr>
              <w:t>Instytucja Zarządzająca</w:t>
            </w:r>
          </w:p>
        </w:tc>
        <w:tc>
          <w:tcPr>
            <w:tcW w:w="3025" w:type="dxa"/>
            <w:vAlign w:val="center"/>
          </w:tcPr>
          <w:p w14:paraId="69486A49" w14:textId="77777777" w:rsidR="00F16139" w:rsidRPr="00517341" w:rsidRDefault="00F16139" w:rsidP="00A942B7">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1A227173" w14:textId="77777777" w:rsidR="00F16139" w:rsidRPr="00517341" w:rsidRDefault="00F16139" w:rsidP="00A942B7">
            <w:pPr>
              <w:spacing w:line="276" w:lineRule="auto"/>
              <w:ind w:right="12"/>
              <w:jc w:val="center"/>
              <w:rPr>
                <w:rFonts w:ascii="Tahoma" w:eastAsia="Tahoma" w:hAnsi="Tahoma" w:cs="Tahoma"/>
                <w:sz w:val="24"/>
                <w:szCs w:val="24"/>
              </w:rPr>
            </w:pPr>
            <w:r w:rsidRPr="00517341">
              <w:rPr>
                <w:rFonts w:ascii="Tahoma" w:eastAsia="Tahoma" w:hAnsi="Tahoma" w:cs="Tahoma"/>
                <w:b/>
              </w:rPr>
              <w:t>Beneficjent</w:t>
            </w:r>
          </w:p>
        </w:tc>
      </w:tr>
    </w:tbl>
    <w:p w14:paraId="2BED2CFD" w14:textId="77777777" w:rsidR="00942F4E" w:rsidRPr="00517341" w:rsidRDefault="00942F4E">
      <w:pPr>
        <w:spacing w:line="276" w:lineRule="auto"/>
        <w:ind w:left="426" w:right="14" w:hanging="426"/>
        <w:jc w:val="both"/>
        <w:rPr>
          <w:rFonts w:ascii="Tahoma" w:eastAsia="Tahoma" w:hAnsi="Tahoma" w:cs="Tahoma"/>
          <w:b/>
        </w:rPr>
      </w:pPr>
    </w:p>
    <w:sectPr w:rsidR="00942F4E" w:rsidRPr="00517341" w:rsidSect="006B1E3E">
      <w:footerReference w:type="default" r:id="rId11"/>
      <w:headerReference w:type="first" r:id="rId12"/>
      <w:type w:val="continuous"/>
      <w:pgSz w:w="11920" w:h="16840"/>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32EC6" w14:textId="77777777" w:rsidR="0038394F" w:rsidRDefault="0038394F" w:rsidP="00CC5572">
      <w:r>
        <w:separator/>
      </w:r>
    </w:p>
  </w:endnote>
  <w:endnote w:type="continuationSeparator" w:id="0">
    <w:p w14:paraId="6BE082EE" w14:textId="77777777" w:rsidR="0038394F" w:rsidRDefault="0038394F"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14:paraId="054AF482" w14:textId="77777777" w:rsidR="009C1CB4" w:rsidRDefault="009C1CB4">
        <w:pPr>
          <w:pStyle w:val="Stopka"/>
          <w:jc w:val="center"/>
        </w:pPr>
        <w:r>
          <w:rPr>
            <w:lang w:val="en-US"/>
          </w:rPr>
          <w:fldChar w:fldCharType="begin"/>
        </w:r>
        <w:r>
          <w:instrText>PAGE   \* MERGEFORMAT</w:instrText>
        </w:r>
        <w:r>
          <w:rPr>
            <w:lang w:val="en-US"/>
          </w:rPr>
          <w:fldChar w:fldCharType="separate"/>
        </w:r>
        <w:r w:rsidR="00301305">
          <w:rPr>
            <w:noProof/>
          </w:rPr>
          <w:t>21</w:t>
        </w:r>
        <w:r>
          <w:rPr>
            <w:noProof/>
          </w:rPr>
          <w:fldChar w:fldCharType="end"/>
        </w:r>
      </w:p>
    </w:sdtContent>
  </w:sdt>
  <w:p w14:paraId="2792E450" w14:textId="77777777" w:rsidR="009C1CB4" w:rsidRDefault="009C1C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FDE44" w14:textId="77777777" w:rsidR="0038394F" w:rsidRDefault="0038394F" w:rsidP="00CC5572">
      <w:r>
        <w:separator/>
      </w:r>
    </w:p>
  </w:footnote>
  <w:footnote w:type="continuationSeparator" w:id="0">
    <w:p w14:paraId="41170F63" w14:textId="77777777" w:rsidR="0038394F" w:rsidRDefault="0038394F" w:rsidP="00CC5572">
      <w:r>
        <w:continuationSeparator/>
      </w:r>
    </w:p>
  </w:footnote>
  <w:footnote w:id="1">
    <w:p w14:paraId="08A4B7AA" w14:textId="6018CF0E" w:rsidR="009C1CB4" w:rsidRPr="005C7722" w:rsidRDefault="009C1CB4" w:rsidP="00607A33">
      <w:pPr>
        <w:pStyle w:val="Tekstprzypisudolnego"/>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 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z w:val="16"/>
          <w:szCs w:val="16"/>
        </w:rPr>
        <w:t xml:space="preserve">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3226A0BE" w14:textId="77777777" w:rsidR="009C1CB4" w:rsidRPr="00BF79AA" w:rsidRDefault="009C1CB4" w:rsidP="007614BE">
      <w:pPr>
        <w:ind w:right="90"/>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position w:val="-1"/>
          <w:sz w:val="16"/>
          <w:szCs w:val="16"/>
        </w:rPr>
        <w:t>W</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prz</w:t>
      </w:r>
      <w:r w:rsidRPr="00BF79AA">
        <w:rPr>
          <w:rFonts w:ascii="Tahoma" w:eastAsia="Tahoma" w:hAnsi="Tahoma" w:cs="Tahoma"/>
          <w:spacing w:val="-1"/>
          <w:position w:val="-1"/>
          <w:sz w:val="16"/>
          <w:szCs w:val="16"/>
        </w:rPr>
        <w:t>y</w:t>
      </w:r>
      <w:r w:rsidRPr="00BF79AA">
        <w:rPr>
          <w:rFonts w:ascii="Tahoma" w:eastAsia="Tahoma" w:hAnsi="Tahoma" w:cs="Tahoma"/>
          <w:position w:val="-1"/>
          <w:sz w:val="16"/>
          <w:szCs w:val="16"/>
        </w:rPr>
        <w:t>pad</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u</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zacji</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3"/>
          <w:position w:val="-1"/>
          <w:sz w:val="16"/>
          <w:szCs w:val="16"/>
        </w:rPr>
        <w:t>r</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z</w:t>
      </w:r>
      <w:r w:rsidRPr="00BF79AA">
        <w:rPr>
          <w:rFonts w:ascii="Tahoma" w:eastAsia="Tahoma" w:hAnsi="Tahoma" w:cs="Tahoma"/>
          <w:spacing w:val="10"/>
          <w:position w:val="-1"/>
          <w:sz w:val="16"/>
          <w:szCs w:val="16"/>
        </w:rPr>
        <w:t xml:space="preserve"> </w:t>
      </w:r>
      <w:r w:rsidRPr="00BF79AA">
        <w:rPr>
          <w:rFonts w:ascii="Tahoma" w:eastAsia="Tahoma" w:hAnsi="Tahoma" w:cs="Tahoma"/>
          <w:position w:val="-1"/>
          <w:sz w:val="16"/>
          <w:szCs w:val="16"/>
        </w:rPr>
        <w:t>j</w:t>
      </w:r>
      <w:r w:rsidRPr="00BF79AA">
        <w:rPr>
          <w:rFonts w:ascii="Tahoma" w:eastAsia="Tahoma" w:hAnsi="Tahoma" w:cs="Tahoma"/>
          <w:spacing w:val="-3"/>
          <w:position w:val="-1"/>
          <w:sz w:val="16"/>
          <w:szCs w:val="16"/>
        </w:rPr>
        <w:t>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ę</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rg</w:t>
      </w:r>
      <w:r w:rsidRPr="00BF79AA">
        <w:rPr>
          <w:rFonts w:ascii="Tahoma" w:eastAsia="Tahoma" w:hAnsi="Tahoma" w:cs="Tahoma"/>
          <w:spacing w:val="-1"/>
          <w:position w:val="-1"/>
          <w:sz w:val="16"/>
          <w:szCs w:val="16"/>
        </w:rPr>
        <w:t>ani</w:t>
      </w:r>
      <w:r w:rsidRPr="00BF79AA">
        <w:rPr>
          <w:rFonts w:ascii="Tahoma" w:eastAsia="Tahoma" w:hAnsi="Tahoma" w:cs="Tahoma"/>
          <w:position w:val="-1"/>
          <w:sz w:val="16"/>
          <w:szCs w:val="16"/>
        </w:rPr>
        <w:t>zac</w:t>
      </w:r>
      <w:r w:rsidRPr="00BF79AA">
        <w:rPr>
          <w:rFonts w:ascii="Tahoma" w:eastAsia="Tahoma" w:hAnsi="Tahoma" w:cs="Tahoma"/>
          <w:spacing w:val="-1"/>
          <w:position w:val="-1"/>
          <w:sz w:val="16"/>
          <w:szCs w:val="16"/>
        </w:rPr>
        <w:t>y</w:t>
      </w:r>
      <w:r w:rsidRPr="00BF79AA">
        <w:rPr>
          <w:rFonts w:ascii="Tahoma" w:eastAsia="Tahoma" w:hAnsi="Tahoma" w:cs="Tahoma"/>
          <w:position w:val="-1"/>
          <w:sz w:val="16"/>
          <w:szCs w:val="16"/>
        </w:rPr>
        <w:t>j</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ą</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Bene</w:t>
      </w:r>
      <w:r w:rsidRPr="00BF79AA">
        <w:rPr>
          <w:rFonts w:ascii="Tahoma" w:eastAsia="Tahoma" w:hAnsi="Tahoma" w:cs="Tahoma"/>
          <w:spacing w:val="1"/>
          <w:position w:val="-1"/>
          <w:sz w:val="16"/>
          <w:szCs w:val="16"/>
        </w:rPr>
        <w:t>f</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cj</w:t>
      </w:r>
      <w:r w:rsidRPr="00BF79AA">
        <w:rPr>
          <w:rFonts w:ascii="Tahoma" w:eastAsia="Tahoma" w:hAnsi="Tahoma" w:cs="Tahoma"/>
          <w:spacing w:val="-1"/>
          <w:position w:val="-1"/>
          <w:sz w:val="16"/>
          <w:szCs w:val="16"/>
        </w:rPr>
        <w:t>ent</w:t>
      </w:r>
      <w:r w:rsidRPr="00BF79AA">
        <w:rPr>
          <w:rFonts w:ascii="Tahoma" w:eastAsia="Tahoma" w:hAnsi="Tahoma" w:cs="Tahoma"/>
          <w:position w:val="-1"/>
          <w:sz w:val="16"/>
          <w:szCs w:val="16"/>
        </w:rPr>
        <w:t>a</w:t>
      </w:r>
      <w:r w:rsidRPr="00BF79AA">
        <w:rPr>
          <w:rFonts w:ascii="Tahoma" w:eastAsia="Tahoma" w:hAnsi="Tahoma" w:cs="Tahoma"/>
          <w:spacing w:val="12"/>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wp</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sać</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t>
      </w:r>
      <w:r w:rsidRPr="00BF79AA">
        <w:rPr>
          <w:rFonts w:ascii="Tahoma" w:eastAsia="Tahoma" w:hAnsi="Tahoma" w:cs="Tahoma"/>
          <w:position w:val="-1"/>
          <w:sz w:val="16"/>
          <w:szCs w:val="16"/>
        </w:rPr>
        <w:t>wę</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tki</w:t>
      </w:r>
      <w:r w:rsidRPr="00BF79AA">
        <w:rPr>
          <w:rFonts w:ascii="Tahoma" w:eastAsia="Tahoma" w:hAnsi="Tahoma" w:cs="Tahoma"/>
          <w:position w:val="-1"/>
          <w:sz w:val="16"/>
          <w:szCs w:val="16"/>
        </w:rPr>
        <w:t>,</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adr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s,</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r</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lu</w:t>
      </w:r>
      <w:r w:rsidRPr="00BF79AA">
        <w:rPr>
          <w:rFonts w:ascii="Tahoma" w:eastAsia="Tahoma" w:hAnsi="Tahoma" w:cs="Tahoma"/>
          <w:position w:val="-1"/>
          <w:sz w:val="16"/>
          <w:szCs w:val="16"/>
        </w:rPr>
        <w:t>b</w:t>
      </w:r>
      <w:r w:rsidRPr="00BF79AA">
        <w:rPr>
          <w:rFonts w:ascii="Tahoma" w:eastAsia="Tahoma" w:hAnsi="Tahoma" w:cs="Tahoma"/>
          <w:spacing w:val="-2"/>
          <w:position w:val="-1"/>
          <w:sz w:val="16"/>
          <w:szCs w:val="16"/>
        </w:rPr>
        <w:t>/</w:t>
      </w:r>
      <w:r w:rsidRPr="00BF79AA">
        <w:rPr>
          <w:rFonts w:ascii="Tahoma" w:eastAsia="Tahoma" w:hAnsi="Tahoma" w:cs="Tahoma"/>
          <w:position w:val="-1"/>
          <w:sz w:val="16"/>
          <w:szCs w:val="16"/>
        </w:rPr>
        <w:t>i</w:t>
      </w:r>
      <w:r>
        <w:rPr>
          <w:rFonts w:ascii="Tahoma" w:eastAsia="Tahoma" w:hAnsi="Tahoma" w:cs="Tahoma"/>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IP</w:t>
      </w:r>
      <w:r w:rsidRPr="00BF79AA">
        <w:rPr>
          <w:rFonts w:ascii="Tahoma" w:eastAsia="Tahoma" w:hAnsi="Tahoma" w:cs="Tahoma"/>
          <w:spacing w:val="17"/>
          <w:position w:val="-1"/>
          <w:sz w:val="16"/>
          <w:szCs w:val="16"/>
        </w:rPr>
        <w:t xml:space="preserve"> </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w</w:t>
      </w:r>
      <w:r w:rsidRPr="00BF79AA">
        <w:rPr>
          <w:rFonts w:ascii="Tahoma" w:eastAsia="Tahoma" w:hAnsi="Tahoma" w:cs="Tahoma"/>
          <w:spacing w:val="18"/>
          <w:position w:val="-1"/>
          <w:sz w:val="16"/>
          <w:szCs w:val="16"/>
        </w:rPr>
        <w:t xml:space="preserve"> </w:t>
      </w:r>
      <w:r w:rsidRPr="00BF79AA">
        <w:rPr>
          <w:rFonts w:ascii="Tahoma" w:eastAsia="Tahoma" w:hAnsi="Tahoma" w:cs="Tahoma"/>
          <w:position w:val="-1"/>
          <w:sz w:val="16"/>
          <w:szCs w:val="16"/>
        </w:rPr>
        <w:t>za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ści</w:t>
      </w:r>
      <w:r w:rsidRPr="00BF79AA">
        <w:rPr>
          <w:rFonts w:ascii="Tahoma" w:eastAsia="Tahoma" w:hAnsi="Tahoma" w:cs="Tahoma"/>
          <w:spacing w:val="19"/>
          <w:position w:val="-1"/>
          <w:sz w:val="16"/>
          <w:szCs w:val="16"/>
        </w:rPr>
        <w:t xml:space="preserve"> </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tu</w:t>
      </w:r>
      <w:r w:rsidRPr="00BF79AA">
        <w:rPr>
          <w:rFonts w:ascii="Tahoma" w:eastAsia="Tahoma" w:hAnsi="Tahoma" w:cs="Tahoma"/>
          <w:position w:val="-1"/>
          <w:sz w:val="16"/>
          <w:szCs w:val="16"/>
        </w:rPr>
        <w:t>su</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3"/>
          <w:position w:val="-1"/>
          <w:sz w:val="16"/>
          <w:szCs w:val="16"/>
        </w:rPr>
        <w:t>ra</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ne</w:t>
      </w:r>
      <w:r w:rsidRPr="00BF79AA">
        <w:rPr>
          <w:rFonts w:ascii="Tahoma" w:eastAsia="Tahoma" w:hAnsi="Tahoma" w:cs="Tahoma"/>
          <w:position w:val="-1"/>
          <w:sz w:val="16"/>
          <w:szCs w:val="16"/>
        </w:rPr>
        <w:t>go</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u</w:t>
      </w:r>
      <w:r w:rsidRPr="00BF79AA">
        <w:rPr>
          <w:rFonts w:ascii="Tahoma" w:eastAsia="Tahoma" w:hAnsi="Tahoma" w:cs="Tahoma"/>
          <w:position w:val="-1"/>
          <w:sz w:val="16"/>
          <w:szCs w:val="16"/>
        </w:rPr>
        <w:t>jącej).</w:t>
      </w:r>
      <w:r w:rsidRPr="00BF79AA">
        <w:rPr>
          <w:rFonts w:ascii="Tahoma" w:eastAsia="Tahoma" w:hAnsi="Tahoma" w:cs="Tahoma"/>
          <w:spacing w:val="22"/>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6"/>
          <w:position w:val="-1"/>
          <w:sz w:val="16"/>
          <w:szCs w:val="16"/>
        </w:rPr>
        <w:t xml:space="preserve"> </w:t>
      </w:r>
      <w:r w:rsidRPr="00BF79AA">
        <w:rPr>
          <w:rFonts w:ascii="Tahoma" w:eastAsia="Tahoma" w:hAnsi="Tahoma" w:cs="Tahoma"/>
          <w:position w:val="-1"/>
          <w:sz w:val="16"/>
          <w:szCs w:val="16"/>
        </w:rPr>
        <w:t>do</w:t>
      </w:r>
      <w:r w:rsidRPr="00BF79AA">
        <w:rPr>
          <w:rFonts w:ascii="Tahoma" w:eastAsia="Tahoma" w:hAnsi="Tahoma" w:cs="Tahoma"/>
          <w:spacing w:val="-3"/>
          <w:position w:val="-1"/>
          <w:sz w:val="16"/>
          <w:szCs w:val="16"/>
        </w:rPr>
        <w:t>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spacing w:val="-15"/>
          <w:position w:val="-1"/>
          <w:sz w:val="16"/>
          <w:szCs w:val="16"/>
        </w:rPr>
        <w:t>y</w:t>
      </w:r>
      <w:r w:rsidRPr="00BF79AA">
        <w:rPr>
          <w:rFonts w:ascii="Tahoma" w:eastAsia="Tahoma" w:hAnsi="Tahoma" w:cs="Tahoma"/>
          <w:position w:val="-1"/>
          <w:sz w:val="16"/>
          <w:szCs w:val="16"/>
        </w:rPr>
        <w:t>,</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b</w:t>
      </w:r>
      <w:r w:rsidRPr="00BF79AA">
        <w:rPr>
          <w:rFonts w:ascii="Tahoma" w:eastAsia="Tahoma" w:hAnsi="Tahoma" w:cs="Tahoma"/>
          <w:spacing w:val="-1"/>
          <w:position w:val="-1"/>
          <w:sz w:val="16"/>
          <w:szCs w:val="16"/>
        </w:rPr>
        <w:t>ę</w:t>
      </w:r>
      <w:r w:rsidRPr="00BF79AA">
        <w:rPr>
          <w:rFonts w:ascii="Tahoma" w:eastAsia="Tahoma" w:hAnsi="Tahoma" w:cs="Tahoma"/>
          <w:position w:val="-1"/>
          <w:sz w:val="16"/>
          <w:szCs w:val="16"/>
        </w:rPr>
        <w:t>dz</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ył</w:t>
      </w:r>
      <w:r w:rsidRPr="00BF79AA">
        <w:rPr>
          <w:rFonts w:ascii="Tahoma" w:eastAsia="Tahoma" w:hAnsi="Tahoma" w:cs="Tahoma"/>
          <w:position w:val="-1"/>
          <w:sz w:val="16"/>
          <w:szCs w:val="16"/>
        </w:rPr>
        <w:t>ączn</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przez</w:t>
      </w:r>
      <w:r>
        <w:rPr>
          <w:rFonts w:ascii="Tahoma" w:eastAsia="Tahoma" w:hAnsi="Tahoma" w:cs="Tahoma"/>
          <w:position w:val="-1"/>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d</w:t>
      </w:r>
      <w:r w:rsidRPr="00BF79AA">
        <w:rPr>
          <w:rFonts w:ascii="Tahoma" w:eastAsia="Tahoma" w:hAnsi="Tahoma" w:cs="Tahoma"/>
          <w:spacing w:val="-1"/>
          <w:sz w:val="16"/>
          <w:szCs w:val="16"/>
        </w:rPr>
        <w:t>mio</w:t>
      </w:r>
      <w:r w:rsidRPr="00BF79AA">
        <w:rPr>
          <w:rFonts w:ascii="Tahoma" w:eastAsia="Tahoma" w:hAnsi="Tahoma" w:cs="Tahoma"/>
          <w:sz w:val="16"/>
          <w:szCs w:val="16"/>
        </w:rPr>
        <w:t>t</w:t>
      </w:r>
      <w:r w:rsidRPr="00BF79AA">
        <w:rPr>
          <w:rFonts w:ascii="Tahoma" w:eastAsia="Tahoma" w:hAnsi="Tahoma" w:cs="Tahoma"/>
          <w:spacing w:val="16"/>
          <w:sz w:val="16"/>
          <w:szCs w:val="16"/>
        </w:rPr>
        <w:t xml:space="preserve"> </w:t>
      </w:r>
      <w:r w:rsidRPr="00BF79AA">
        <w:rPr>
          <w:rFonts w:ascii="Tahoma" w:eastAsia="Tahoma" w:hAnsi="Tahoma" w:cs="Tahoma"/>
          <w:sz w:val="16"/>
          <w:szCs w:val="16"/>
        </w:rPr>
        <w:t>ws</w:t>
      </w:r>
      <w:r w:rsidRPr="00BF79AA">
        <w:rPr>
          <w:rFonts w:ascii="Tahoma" w:eastAsia="Tahoma" w:hAnsi="Tahoma" w:cs="Tahoma"/>
          <w:spacing w:val="-1"/>
          <w:sz w:val="16"/>
          <w:szCs w:val="16"/>
        </w:rPr>
        <w:t>k</w:t>
      </w:r>
      <w:r w:rsidRPr="00BF79AA">
        <w:rPr>
          <w:rFonts w:ascii="Tahoma" w:eastAsia="Tahoma" w:hAnsi="Tahoma" w:cs="Tahoma"/>
          <w:sz w:val="16"/>
          <w:szCs w:val="16"/>
        </w:rPr>
        <w:t>aza</w:t>
      </w:r>
      <w:r w:rsidRPr="00BF79AA">
        <w:rPr>
          <w:rFonts w:ascii="Tahoma" w:eastAsia="Tahoma" w:hAnsi="Tahoma" w:cs="Tahoma"/>
          <w:spacing w:val="-3"/>
          <w:sz w:val="16"/>
          <w:szCs w:val="16"/>
        </w:rPr>
        <w:t>n</w:t>
      </w:r>
      <w:r w:rsidRPr="00BF79AA">
        <w:rPr>
          <w:rFonts w:ascii="Tahoma" w:eastAsia="Tahoma" w:hAnsi="Tahoma" w:cs="Tahoma"/>
          <w:sz w:val="16"/>
          <w:szCs w:val="16"/>
        </w:rPr>
        <w:t>y</w:t>
      </w:r>
      <w:r w:rsidRPr="00BF79AA">
        <w:rPr>
          <w:rFonts w:ascii="Tahoma" w:eastAsia="Tahoma" w:hAnsi="Tahoma" w:cs="Tahoma"/>
          <w:spacing w:val="16"/>
          <w:sz w:val="16"/>
          <w:szCs w:val="16"/>
        </w:rPr>
        <w:t xml:space="preserve"> </w:t>
      </w:r>
      <w:r w:rsidRPr="00BF79AA">
        <w:rPr>
          <w:rFonts w:ascii="Tahoma" w:eastAsia="Tahoma" w:hAnsi="Tahoma" w:cs="Tahoma"/>
          <w:sz w:val="16"/>
          <w:szCs w:val="16"/>
        </w:rPr>
        <w:t>ja</w:t>
      </w:r>
      <w:r w:rsidRPr="00BF79AA">
        <w:rPr>
          <w:rFonts w:ascii="Tahoma" w:eastAsia="Tahoma" w:hAnsi="Tahoma" w:cs="Tahoma"/>
          <w:spacing w:val="-3"/>
          <w:sz w:val="16"/>
          <w:szCs w:val="16"/>
        </w:rPr>
        <w:t>k</w:t>
      </w:r>
      <w:r w:rsidRPr="00BF79AA">
        <w:rPr>
          <w:rFonts w:ascii="Tahoma" w:eastAsia="Tahoma" w:hAnsi="Tahoma" w:cs="Tahoma"/>
          <w:sz w:val="16"/>
          <w:szCs w:val="16"/>
        </w:rPr>
        <w:t>o</w:t>
      </w:r>
      <w:r w:rsidRPr="00BF79AA">
        <w:rPr>
          <w:rFonts w:ascii="Tahoma" w:eastAsia="Tahoma" w:hAnsi="Tahoma" w:cs="Tahoma"/>
          <w:spacing w:val="19"/>
          <w:sz w:val="16"/>
          <w:szCs w:val="16"/>
        </w:rPr>
        <w:t xml:space="preserve"> </w:t>
      </w:r>
      <w:r w:rsidRPr="00BF79AA">
        <w:rPr>
          <w:rFonts w:ascii="Tahoma" w:eastAsia="Tahoma" w:hAnsi="Tahoma" w:cs="Tahoma"/>
          <w:spacing w:val="-1"/>
          <w:sz w:val="16"/>
          <w:szCs w:val="16"/>
        </w:rPr>
        <w:t>Ben</w:t>
      </w:r>
      <w:r w:rsidRPr="00BF79AA">
        <w:rPr>
          <w:rFonts w:ascii="Tahoma" w:eastAsia="Tahoma" w:hAnsi="Tahoma" w:cs="Tahoma"/>
          <w:spacing w:val="2"/>
          <w:sz w:val="16"/>
          <w:szCs w:val="16"/>
        </w:rPr>
        <w:t>e</w:t>
      </w:r>
      <w:r w:rsidRPr="00BF79AA">
        <w:rPr>
          <w:rFonts w:ascii="Tahoma" w:eastAsia="Tahoma" w:hAnsi="Tahoma" w:cs="Tahoma"/>
          <w:spacing w:val="-1"/>
          <w:sz w:val="16"/>
          <w:szCs w:val="16"/>
        </w:rPr>
        <w:t>fi</w:t>
      </w:r>
      <w:r w:rsidRPr="00BF79AA">
        <w:rPr>
          <w:rFonts w:ascii="Tahoma" w:eastAsia="Tahoma" w:hAnsi="Tahoma" w:cs="Tahoma"/>
          <w:sz w:val="16"/>
          <w:szCs w:val="16"/>
        </w:rPr>
        <w:t>cj</w:t>
      </w:r>
      <w:r w:rsidRPr="00BF79AA">
        <w:rPr>
          <w:rFonts w:ascii="Tahoma" w:eastAsia="Tahoma" w:hAnsi="Tahoma" w:cs="Tahoma"/>
          <w:spacing w:val="-1"/>
          <w:sz w:val="16"/>
          <w:szCs w:val="16"/>
        </w:rPr>
        <w:t>ent</w:t>
      </w:r>
      <w:r w:rsidRPr="00BF79AA">
        <w:rPr>
          <w:rFonts w:ascii="Tahoma" w:eastAsia="Tahoma" w:hAnsi="Tahoma" w:cs="Tahoma"/>
          <w:sz w:val="16"/>
          <w:szCs w:val="16"/>
        </w:rPr>
        <w:t>.</w:t>
      </w:r>
      <w:r w:rsidRPr="00BF79AA">
        <w:rPr>
          <w:rFonts w:ascii="Tahoma" w:eastAsia="Tahoma" w:hAnsi="Tahoma" w:cs="Tahoma"/>
          <w:spacing w:val="18"/>
          <w:sz w:val="16"/>
          <w:szCs w:val="16"/>
        </w:rPr>
        <w:t xml:space="preserve"> </w:t>
      </w:r>
      <w:r w:rsidRPr="00BF79AA">
        <w:rPr>
          <w:rFonts w:ascii="Tahoma" w:eastAsia="Tahoma" w:hAnsi="Tahoma" w:cs="Tahoma"/>
          <w:spacing w:val="-1"/>
          <w:sz w:val="16"/>
          <w:szCs w:val="16"/>
        </w:rPr>
        <w:t>Re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za</w:t>
      </w:r>
      <w:r w:rsidRPr="00BF79AA">
        <w:rPr>
          <w:rFonts w:ascii="Tahoma" w:eastAsia="Tahoma" w:hAnsi="Tahoma" w:cs="Tahoma"/>
          <w:spacing w:val="-1"/>
          <w:sz w:val="16"/>
          <w:szCs w:val="16"/>
        </w:rPr>
        <w:t>to</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m</w:t>
      </w:r>
      <w:r w:rsidRPr="00BF79AA">
        <w:rPr>
          <w:rFonts w:ascii="Tahoma" w:eastAsia="Tahoma" w:hAnsi="Tahoma" w:cs="Tahoma"/>
          <w:spacing w:val="16"/>
          <w:sz w:val="16"/>
          <w:szCs w:val="16"/>
        </w:rPr>
        <w:t xml:space="preserve"> </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16"/>
          <w:sz w:val="16"/>
          <w:szCs w:val="16"/>
        </w:rPr>
        <w:t xml:space="preserve"> </w:t>
      </w:r>
      <w:r w:rsidRPr="00BF79AA">
        <w:rPr>
          <w:rFonts w:ascii="Tahoma" w:eastAsia="Tahoma" w:hAnsi="Tahoma" w:cs="Tahoma"/>
          <w:spacing w:val="-1"/>
          <w:sz w:val="16"/>
          <w:szCs w:val="16"/>
        </w:rPr>
        <w:t>mo</w:t>
      </w:r>
      <w:r w:rsidRPr="00BF79AA">
        <w:rPr>
          <w:rFonts w:ascii="Tahoma" w:eastAsia="Tahoma" w:hAnsi="Tahoma" w:cs="Tahoma"/>
          <w:sz w:val="16"/>
          <w:szCs w:val="16"/>
        </w:rPr>
        <w:t>że</w:t>
      </w:r>
      <w:r w:rsidRPr="00BF79AA">
        <w:rPr>
          <w:rFonts w:ascii="Tahoma" w:eastAsia="Tahoma" w:hAnsi="Tahoma" w:cs="Tahoma"/>
          <w:spacing w:val="16"/>
          <w:sz w:val="16"/>
          <w:szCs w:val="16"/>
        </w:rPr>
        <w:t xml:space="preserve"> </w:t>
      </w:r>
      <w:r w:rsidRPr="00BF79AA">
        <w:rPr>
          <w:rFonts w:ascii="Tahoma" w:eastAsia="Tahoma" w:hAnsi="Tahoma" w:cs="Tahoma"/>
          <w:sz w:val="16"/>
          <w:szCs w:val="16"/>
        </w:rPr>
        <w:t>b</w:t>
      </w:r>
      <w:r w:rsidRPr="00BF79AA">
        <w:rPr>
          <w:rFonts w:ascii="Tahoma" w:eastAsia="Tahoma" w:hAnsi="Tahoma" w:cs="Tahoma"/>
          <w:spacing w:val="-1"/>
          <w:sz w:val="16"/>
          <w:szCs w:val="16"/>
        </w:rPr>
        <w:t>y</w:t>
      </w:r>
      <w:r w:rsidRPr="00BF79AA">
        <w:rPr>
          <w:rFonts w:ascii="Tahoma" w:eastAsia="Tahoma" w:hAnsi="Tahoma" w:cs="Tahoma"/>
          <w:sz w:val="16"/>
          <w:szCs w:val="16"/>
        </w:rPr>
        <w:t>ć</w:t>
      </w:r>
      <w:r w:rsidRPr="00BF79AA">
        <w:rPr>
          <w:rFonts w:ascii="Tahoma" w:eastAsia="Tahoma" w:hAnsi="Tahoma" w:cs="Tahoma"/>
          <w:spacing w:val="17"/>
          <w:sz w:val="16"/>
          <w:szCs w:val="16"/>
        </w:rPr>
        <w:t xml:space="preserve"> </w:t>
      </w:r>
      <w:r w:rsidRPr="00BF79AA">
        <w:rPr>
          <w:rFonts w:ascii="Tahoma" w:eastAsia="Tahoma" w:hAnsi="Tahoma" w:cs="Tahoma"/>
          <w:sz w:val="16"/>
          <w:szCs w:val="16"/>
        </w:rPr>
        <w:t>j</w:t>
      </w:r>
      <w:r w:rsidRPr="00BF79AA">
        <w:rPr>
          <w:rFonts w:ascii="Tahoma" w:eastAsia="Tahoma" w:hAnsi="Tahoma" w:cs="Tahoma"/>
          <w:spacing w:val="2"/>
          <w:sz w:val="16"/>
          <w:szCs w:val="16"/>
        </w:rPr>
        <w:t>e</w:t>
      </w:r>
      <w:r w:rsidRPr="00BF79AA">
        <w:rPr>
          <w:rFonts w:ascii="Tahoma" w:eastAsia="Tahoma" w:hAnsi="Tahoma" w:cs="Tahoma"/>
          <w:sz w:val="16"/>
          <w:szCs w:val="16"/>
        </w:rPr>
        <w:t>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tk</w:t>
      </w:r>
      <w:r w:rsidRPr="00BF79AA">
        <w:rPr>
          <w:rFonts w:ascii="Tahoma" w:eastAsia="Tahoma" w:hAnsi="Tahoma" w:cs="Tahoma"/>
          <w:sz w:val="16"/>
          <w:szCs w:val="16"/>
        </w:rPr>
        <w:t>a</w:t>
      </w:r>
      <w:r w:rsidRPr="00BF79AA">
        <w:rPr>
          <w:rFonts w:ascii="Tahoma" w:eastAsia="Tahoma" w:hAnsi="Tahoma" w:cs="Tahoma"/>
          <w:spacing w:val="17"/>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siadaj</w:t>
      </w:r>
      <w:r w:rsidRPr="00BF79AA">
        <w:rPr>
          <w:rFonts w:ascii="Tahoma" w:eastAsia="Tahoma" w:hAnsi="Tahoma" w:cs="Tahoma"/>
          <w:spacing w:val="-1"/>
          <w:sz w:val="16"/>
          <w:szCs w:val="16"/>
        </w:rPr>
        <w:t>ą</w:t>
      </w:r>
      <w:r w:rsidRPr="00BF79AA">
        <w:rPr>
          <w:rFonts w:ascii="Tahoma" w:eastAsia="Tahoma" w:hAnsi="Tahoma" w:cs="Tahoma"/>
          <w:sz w:val="16"/>
          <w:szCs w:val="16"/>
        </w:rPr>
        <w:t>ca</w:t>
      </w:r>
      <w:r w:rsidRPr="00BF79AA">
        <w:rPr>
          <w:rFonts w:ascii="Tahoma" w:eastAsia="Tahoma" w:hAnsi="Tahoma" w:cs="Tahoma"/>
          <w:spacing w:val="17"/>
          <w:sz w:val="16"/>
          <w:szCs w:val="16"/>
        </w:rPr>
        <w:t xml:space="preserve"> </w:t>
      </w:r>
      <w:r w:rsidRPr="00BF79AA">
        <w:rPr>
          <w:rFonts w:ascii="Tahoma" w:eastAsia="Tahoma" w:hAnsi="Tahoma" w:cs="Tahoma"/>
          <w:spacing w:val="-1"/>
          <w:sz w:val="16"/>
          <w:szCs w:val="16"/>
        </w:rPr>
        <w:t>o</w:t>
      </w:r>
      <w:r w:rsidRPr="00BF79AA">
        <w:rPr>
          <w:rFonts w:ascii="Tahoma" w:eastAsia="Tahoma" w:hAnsi="Tahoma" w:cs="Tahoma"/>
          <w:sz w:val="16"/>
          <w:szCs w:val="16"/>
        </w:rPr>
        <w:t>s</w:t>
      </w:r>
      <w:r w:rsidRPr="00BF79AA">
        <w:rPr>
          <w:rFonts w:ascii="Tahoma" w:eastAsia="Tahoma" w:hAnsi="Tahoma" w:cs="Tahoma"/>
          <w:spacing w:val="-1"/>
          <w:sz w:val="16"/>
          <w:szCs w:val="16"/>
        </w:rPr>
        <w:t>o</w:t>
      </w:r>
      <w:r w:rsidRPr="00BF79AA">
        <w:rPr>
          <w:rFonts w:ascii="Tahoma" w:eastAsia="Tahoma" w:hAnsi="Tahoma" w:cs="Tahoma"/>
          <w:sz w:val="16"/>
          <w:szCs w:val="16"/>
        </w:rPr>
        <w:t>b</w:t>
      </w:r>
      <w:r w:rsidRPr="00BF79AA">
        <w:rPr>
          <w:rFonts w:ascii="Tahoma" w:eastAsia="Tahoma" w:hAnsi="Tahoma" w:cs="Tahoma"/>
          <w:spacing w:val="-1"/>
          <w:sz w:val="16"/>
          <w:szCs w:val="16"/>
        </w:rPr>
        <w:t>o</w:t>
      </w:r>
      <w:r w:rsidRPr="00BF79AA">
        <w:rPr>
          <w:rFonts w:ascii="Tahoma" w:eastAsia="Tahoma" w:hAnsi="Tahoma" w:cs="Tahoma"/>
          <w:sz w:val="16"/>
          <w:szCs w:val="16"/>
        </w:rPr>
        <w:t>w</w:t>
      </w:r>
      <w:r w:rsidRPr="00BF79AA">
        <w:rPr>
          <w:rFonts w:ascii="Tahoma" w:eastAsia="Tahoma" w:hAnsi="Tahoma" w:cs="Tahoma"/>
          <w:spacing w:val="-1"/>
          <w:sz w:val="16"/>
          <w:szCs w:val="16"/>
        </w:rPr>
        <w:t>o</w:t>
      </w:r>
      <w:r w:rsidRPr="00BF79AA">
        <w:rPr>
          <w:rFonts w:ascii="Tahoma" w:eastAsia="Tahoma" w:hAnsi="Tahoma" w:cs="Tahoma"/>
          <w:sz w:val="16"/>
          <w:szCs w:val="16"/>
        </w:rPr>
        <w:t>ść</w:t>
      </w:r>
      <w:r w:rsidRPr="00BF79AA">
        <w:rPr>
          <w:rFonts w:ascii="Tahoma" w:eastAsia="Tahoma" w:hAnsi="Tahoma" w:cs="Tahoma"/>
          <w:spacing w:val="17"/>
          <w:sz w:val="16"/>
          <w:szCs w:val="16"/>
        </w:rPr>
        <w:t xml:space="preserve"> </w:t>
      </w:r>
      <w:r w:rsidRPr="00BF79AA">
        <w:rPr>
          <w:rFonts w:ascii="Tahoma" w:eastAsia="Tahoma" w:hAnsi="Tahoma" w:cs="Tahoma"/>
          <w:spacing w:val="-3"/>
          <w:sz w:val="16"/>
          <w:szCs w:val="16"/>
        </w:rPr>
        <w:t>pr</w:t>
      </w:r>
      <w:r w:rsidRPr="00BF79AA">
        <w:rPr>
          <w:rFonts w:ascii="Tahoma" w:eastAsia="Tahoma" w:hAnsi="Tahoma" w:cs="Tahoma"/>
          <w:sz w:val="16"/>
          <w:szCs w:val="16"/>
        </w:rPr>
        <w:t>aw</w:t>
      </w:r>
      <w:r w:rsidRPr="00BF79AA">
        <w:rPr>
          <w:rFonts w:ascii="Tahoma" w:eastAsia="Tahoma" w:hAnsi="Tahoma" w:cs="Tahoma"/>
          <w:spacing w:val="-1"/>
          <w:sz w:val="16"/>
          <w:szCs w:val="16"/>
        </w:rPr>
        <w:t>n</w:t>
      </w:r>
      <w:r w:rsidRPr="00BF79AA">
        <w:rPr>
          <w:rFonts w:ascii="Tahoma" w:eastAsia="Tahoma" w:hAnsi="Tahoma" w:cs="Tahoma"/>
          <w:sz w:val="16"/>
          <w:szCs w:val="16"/>
        </w:rPr>
        <w:t>ą. W</w:t>
      </w:r>
      <w:r w:rsidRPr="00BF79AA">
        <w:rPr>
          <w:rFonts w:ascii="Tahoma" w:eastAsia="Tahoma" w:hAnsi="Tahoma" w:cs="Tahoma"/>
          <w:spacing w:val="16"/>
          <w:sz w:val="16"/>
          <w:szCs w:val="16"/>
        </w:rPr>
        <w:t xml:space="preserve"> </w:t>
      </w:r>
      <w:r w:rsidRPr="00BF79AA">
        <w:rPr>
          <w:rFonts w:ascii="Tahoma" w:eastAsia="Tahoma" w:hAnsi="Tahoma" w:cs="Tahoma"/>
          <w:sz w:val="16"/>
          <w:szCs w:val="16"/>
        </w:rPr>
        <w:t>s</w:t>
      </w:r>
      <w:r w:rsidRPr="00BF79AA">
        <w:rPr>
          <w:rFonts w:ascii="Tahoma" w:eastAsia="Tahoma" w:hAnsi="Tahoma" w:cs="Tahoma"/>
          <w:spacing w:val="-1"/>
          <w:sz w:val="16"/>
          <w:szCs w:val="16"/>
        </w:rPr>
        <w:t>ytu</w:t>
      </w:r>
      <w:r w:rsidRPr="00BF79AA">
        <w:rPr>
          <w:rFonts w:ascii="Tahoma" w:eastAsia="Tahoma" w:hAnsi="Tahoma" w:cs="Tahoma"/>
          <w:sz w:val="16"/>
          <w:szCs w:val="16"/>
        </w:rPr>
        <w:t>acj</w:t>
      </w:r>
      <w:r w:rsidRPr="00BF79AA">
        <w:rPr>
          <w:rFonts w:ascii="Tahoma" w:eastAsia="Tahoma" w:hAnsi="Tahoma" w:cs="Tahoma"/>
          <w:spacing w:val="-1"/>
          <w:sz w:val="16"/>
          <w:szCs w:val="16"/>
        </w:rPr>
        <w:t>i</w:t>
      </w:r>
      <w:r w:rsidRPr="00BF79AA">
        <w:rPr>
          <w:rFonts w:ascii="Tahoma" w:eastAsia="Tahoma" w:hAnsi="Tahoma" w:cs="Tahoma"/>
          <w:sz w:val="16"/>
          <w:szCs w:val="16"/>
        </w:rPr>
        <w:t>,</w:t>
      </w:r>
      <w:r w:rsidRPr="00BF79AA">
        <w:rPr>
          <w:rFonts w:ascii="Tahoma" w:eastAsia="Tahoma" w:hAnsi="Tahoma" w:cs="Tahoma"/>
          <w:spacing w:val="17"/>
          <w:sz w:val="16"/>
          <w:szCs w:val="16"/>
        </w:rPr>
        <w:t xml:space="preserve"> </w:t>
      </w:r>
      <w:r w:rsidRPr="00BF79AA">
        <w:rPr>
          <w:rFonts w:ascii="Tahoma" w:eastAsia="Tahoma" w:hAnsi="Tahoma" w:cs="Tahoma"/>
          <w:spacing w:val="-1"/>
          <w:sz w:val="16"/>
          <w:szCs w:val="16"/>
        </w:rPr>
        <w:t>kie</w:t>
      </w:r>
      <w:r w:rsidRPr="00BF79AA">
        <w:rPr>
          <w:rFonts w:ascii="Tahoma" w:eastAsia="Tahoma" w:hAnsi="Tahoma" w:cs="Tahoma"/>
          <w:sz w:val="16"/>
          <w:szCs w:val="16"/>
        </w:rPr>
        <w:t>dy ja</w:t>
      </w:r>
      <w:r w:rsidRPr="00BF79AA">
        <w:rPr>
          <w:rFonts w:ascii="Tahoma" w:eastAsia="Tahoma" w:hAnsi="Tahoma" w:cs="Tahoma"/>
          <w:spacing w:val="-3"/>
          <w:sz w:val="16"/>
          <w:szCs w:val="16"/>
        </w:rPr>
        <w:t>k</w:t>
      </w:r>
      <w:r w:rsidRPr="00BF79AA">
        <w:rPr>
          <w:rFonts w:ascii="Tahoma" w:eastAsia="Tahoma" w:hAnsi="Tahoma" w:cs="Tahoma"/>
          <w:sz w:val="16"/>
          <w:szCs w:val="16"/>
        </w:rPr>
        <w:t>o</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Ben</w:t>
      </w:r>
      <w:r w:rsidRPr="00BF79AA">
        <w:rPr>
          <w:rFonts w:ascii="Tahoma" w:eastAsia="Tahoma" w:hAnsi="Tahoma" w:cs="Tahoma"/>
          <w:spacing w:val="2"/>
          <w:sz w:val="16"/>
          <w:szCs w:val="16"/>
        </w:rPr>
        <w:t>e</w:t>
      </w:r>
      <w:r w:rsidRPr="00BF79AA">
        <w:rPr>
          <w:rFonts w:ascii="Tahoma" w:eastAsia="Tahoma" w:hAnsi="Tahoma" w:cs="Tahoma"/>
          <w:spacing w:val="-1"/>
          <w:sz w:val="16"/>
          <w:szCs w:val="16"/>
        </w:rPr>
        <w:t>fi</w:t>
      </w:r>
      <w:r w:rsidRPr="00BF79AA">
        <w:rPr>
          <w:rFonts w:ascii="Tahoma" w:eastAsia="Tahoma" w:hAnsi="Tahoma" w:cs="Tahoma"/>
          <w:sz w:val="16"/>
          <w:szCs w:val="16"/>
        </w:rPr>
        <w:t>cj</w:t>
      </w:r>
      <w:r w:rsidRPr="00BF79AA">
        <w:rPr>
          <w:rFonts w:ascii="Tahoma" w:eastAsia="Tahoma" w:hAnsi="Tahoma" w:cs="Tahoma"/>
          <w:spacing w:val="-1"/>
          <w:sz w:val="16"/>
          <w:szCs w:val="16"/>
        </w:rPr>
        <w:t>ent</w:t>
      </w:r>
      <w:r w:rsidRPr="00BF79AA">
        <w:rPr>
          <w:rFonts w:ascii="Tahoma" w:eastAsia="Tahoma" w:hAnsi="Tahoma" w:cs="Tahoma"/>
          <w:sz w:val="16"/>
          <w:szCs w:val="16"/>
        </w:rPr>
        <w:t>a</w:t>
      </w:r>
      <w:r w:rsidRPr="00BF79AA">
        <w:rPr>
          <w:rFonts w:ascii="Tahoma" w:eastAsia="Tahoma" w:hAnsi="Tahoma" w:cs="Tahoma"/>
          <w:spacing w:val="2"/>
          <w:sz w:val="16"/>
          <w:szCs w:val="16"/>
        </w:rPr>
        <w:t xml:space="preserve"> </w:t>
      </w:r>
      <w:r w:rsidRPr="00BF79AA">
        <w:rPr>
          <w:rFonts w:ascii="Tahoma" w:eastAsia="Tahoma" w:hAnsi="Tahoma" w:cs="Tahoma"/>
          <w:sz w:val="16"/>
          <w:szCs w:val="16"/>
        </w:rPr>
        <w:t>pr</w:t>
      </w:r>
      <w:r w:rsidRPr="00BF79AA">
        <w:rPr>
          <w:rFonts w:ascii="Tahoma" w:eastAsia="Tahoma" w:hAnsi="Tahoma" w:cs="Tahoma"/>
          <w:spacing w:val="-1"/>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kt</w:t>
      </w:r>
      <w:r w:rsidRPr="00BF79AA">
        <w:rPr>
          <w:rFonts w:ascii="Tahoma" w:eastAsia="Tahoma" w:hAnsi="Tahoma" w:cs="Tahoma"/>
          <w:sz w:val="16"/>
          <w:szCs w:val="16"/>
        </w:rPr>
        <w:t>u</w:t>
      </w:r>
      <w:r w:rsidRPr="00BF79AA">
        <w:rPr>
          <w:rFonts w:ascii="Tahoma" w:eastAsia="Tahoma" w:hAnsi="Tahoma" w:cs="Tahoma"/>
          <w:spacing w:val="1"/>
          <w:sz w:val="16"/>
          <w:szCs w:val="16"/>
        </w:rPr>
        <w:t xml:space="preserve"> </w:t>
      </w:r>
      <w:r w:rsidRPr="00BF79AA">
        <w:rPr>
          <w:rFonts w:ascii="Tahoma" w:eastAsia="Tahoma" w:hAnsi="Tahoma" w:cs="Tahoma"/>
          <w:sz w:val="16"/>
          <w:szCs w:val="16"/>
        </w:rPr>
        <w:t>ws</w:t>
      </w:r>
      <w:r w:rsidRPr="00BF79AA">
        <w:rPr>
          <w:rFonts w:ascii="Tahoma" w:eastAsia="Tahoma" w:hAnsi="Tahoma" w:cs="Tahoma"/>
          <w:spacing w:val="-1"/>
          <w:sz w:val="16"/>
          <w:szCs w:val="16"/>
        </w:rPr>
        <w:t>k</w:t>
      </w:r>
      <w:r w:rsidRPr="00BF79AA">
        <w:rPr>
          <w:rFonts w:ascii="Tahoma" w:eastAsia="Tahoma" w:hAnsi="Tahoma" w:cs="Tahoma"/>
          <w:sz w:val="16"/>
          <w:szCs w:val="16"/>
        </w:rPr>
        <w:t>aza</w:t>
      </w:r>
      <w:r w:rsidRPr="00BF79AA">
        <w:rPr>
          <w:rFonts w:ascii="Tahoma" w:eastAsia="Tahoma" w:hAnsi="Tahoma" w:cs="Tahoma"/>
          <w:spacing w:val="-1"/>
          <w:sz w:val="16"/>
          <w:szCs w:val="16"/>
        </w:rPr>
        <w:t>n</w:t>
      </w:r>
      <w:r w:rsidRPr="00BF79AA">
        <w:rPr>
          <w:rFonts w:ascii="Tahoma" w:eastAsia="Tahoma" w:hAnsi="Tahoma" w:cs="Tahoma"/>
          <w:sz w:val="16"/>
          <w:szCs w:val="16"/>
        </w:rPr>
        <w:t>o</w:t>
      </w:r>
      <w:r w:rsidRPr="00BF79AA">
        <w:rPr>
          <w:rFonts w:ascii="Tahoma" w:eastAsia="Tahoma" w:hAnsi="Tahoma" w:cs="Tahoma"/>
          <w:spacing w:val="1"/>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w:t>
      </w:r>
      <w:r w:rsidRPr="00BF79AA">
        <w:rPr>
          <w:rFonts w:ascii="Tahoma" w:eastAsia="Tahoma" w:hAnsi="Tahoma" w:cs="Tahoma"/>
          <w:sz w:val="16"/>
          <w:szCs w:val="16"/>
        </w:rPr>
        <w:t>ą</w:t>
      </w:r>
      <w:r w:rsidRPr="00BF79AA">
        <w:rPr>
          <w:rFonts w:ascii="Tahoma" w:eastAsia="Tahoma" w:hAnsi="Tahoma" w:cs="Tahoma"/>
          <w:spacing w:val="2"/>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tk</w:t>
      </w:r>
      <w:r w:rsidRPr="00BF79AA">
        <w:rPr>
          <w:rFonts w:ascii="Tahoma" w:eastAsia="Tahoma" w:hAnsi="Tahoma" w:cs="Tahoma"/>
          <w:sz w:val="16"/>
          <w:szCs w:val="16"/>
        </w:rPr>
        <w:t>ę</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pacing w:val="-3"/>
          <w:sz w:val="16"/>
          <w:szCs w:val="16"/>
        </w:rPr>
        <w:t>p</w:t>
      </w:r>
      <w:r w:rsidRPr="00BF79AA">
        <w:rPr>
          <w:rFonts w:ascii="Tahoma" w:eastAsia="Tahoma" w:hAnsi="Tahoma" w:cs="Tahoma"/>
          <w:sz w:val="16"/>
          <w:szCs w:val="16"/>
        </w:rPr>
        <w:t>.</w:t>
      </w:r>
      <w:r w:rsidRPr="00BF79AA">
        <w:rPr>
          <w:rFonts w:ascii="Tahoma" w:eastAsia="Tahoma" w:hAnsi="Tahoma" w:cs="Tahoma"/>
          <w:spacing w:val="1"/>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w</w:t>
      </w:r>
      <w:r w:rsidRPr="00BF79AA">
        <w:rPr>
          <w:rFonts w:ascii="Tahoma" w:eastAsia="Tahoma" w:hAnsi="Tahoma" w:cs="Tahoma"/>
          <w:spacing w:val="-1"/>
          <w:sz w:val="16"/>
          <w:szCs w:val="16"/>
        </w:rPr>
        <w:t>i</w:t>
      </w:r>
      <w:r w:rsidRPr="00BF79AA">
        <w:rPr>
          <w:rFonts w:ascii="Tahoma" w:eastAsia="Tahoma" w:hAnsi="Tahoma" w:cs="Tahoma"/>
          <w:sz w:val="16"/>
          <w:szCs w:val="16"/>
        </w:rPr>
        <w:t>a</w:t>
      </w:r>
      <w:r w:rsidRPr="00BF79AA">
        <w:rPr>
          <w:rFonts w:ascii="Tahoma" w:eastAsia="Tahoma" w:hAnsi="Tahoma" w:cs="Tahoma"/>
          <w:spacing w:val="-1"/>
          <w:sz w:val="16"/>
          <w:szCs w:val="16"/>
        </w:rPr>
        <w:t>t</w:t>
      </w:r>
      <w:r w:rsidRPr="00BF79AA">
        <w:rPr>
          <w:rFonts w:ascii="Tahoma" w:eastAsia="Tahoma" w:hAnsi="Tahoma" w:cs="Tahoma"/>
          <w:spacing w:val="1"/>
          <w:sz w:val="16"/>
          <w:szCs w:val="16"/>
        </w:rPr>
        <w:t>)</w:t>
      </w:r>
      <w:r w:rsidRPr="00BF79AA">
        <w:rPr>
          <w:rFonts w:ascii="Tahoma" w:eastAsia="Tahoma" w:hAnsi="Tahoma" w:cs="Tahoma"/>
          <w:sz w:val="16"/>
          <w:szCs w:val="16"/>
        </w:rPr>
        <w:t>,</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z w:val="16"/>
          <w:szCs w:val="16"/>
        </w:rPr>
        <w:t>a</w:t>
      </w:r>
      <w:r w:rsidRPr="00BF79AA">
        <w:rPr>
          <w:rFonts w:ascii="Tahoma" w:eastAsia="Tahoma" w:hAnsi="Tahoma" w:cs="Tahoma"/>
          <w:spacing w:val="-1"/>
          <w:sz w:val="16"/>
          <w:szCs w:val="16"/>
        </w:rPr>
        <w:t>tomi</w:t>
      </w:r>
      <w:r w:rsidRPr="00BF79AA">
        <w:rPr>
          <w:rFonts w:ascii="Tahoma" w:eastAsia="Tahoma" w:hAnsi="Tahoma" w:cs="Tahoma"/>
          <w:sz w:val="16"/>
          <w:szCs w:val="16"/>
        </w:rPr>
        <w:t>ast</w:t>
      </w:r>
      <w:r w:rsidRPr="00BF79AA">
        <w:rPr>
          <w:rFonts w:ascii="Tahoma" w:eastAsia="Tahoma" w:hAnsi="Tahoma" w:cs="Tahoma"/>
          <w:spacing w:val="1"/>
          <w:sz w:val="16"/>
          <w:szCs w:val="16"/>
        </w:rPr>
        <w:t xml:space="preserve"> </w:t>
      </w:r>
      <w:r w:rsidRPr="00BF79AA">
        <w:rPr>
          <w:rFonts w:ascii="Tahoma" w:eastAsia="Tahoma" w:hAnsi="Tahoma" w:cs="Tahoma"/>
          <w:sz w:val="16"/>
          <w:szCs w:val="16"/>
        </w:rPr>
        <w:t>pr</w:t>
      </w:r>
      <w:r w:rsidRPr="00BF79AA">
        <w:rPr>
          <w:rFonts w:ascii="Tahoma" w:eastAsia="Tahoma" w:hAnsi="Tahoma" w:cs="Tahoma"/>
          <w:spacing w:val="2"/>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w:t>
      </w:r>
      <w:r w:rsidRPr="00BF79AA">
        <w:rPr>
          <w:rFonts w:ascii="Tahoma" w:eastAsia="Tahoma" w:hAnsi="Tahoma" w:cs="Tahoma"/>
          <w:sz w:val="16"/>
          <w:szCs w:val="16"/>
        </w:rPr>
        <w:t>t</w:t>
      </w:r>
      <w:r w:rsidRPr="00BF79AA">
        <w:rPr>
          <w:rFonts w:ascii="Tahoma" w:eastAsia="Tahoma" w:hAnsi="Tahoma" w:cs="Tahoma"/>
          <w:spacing w:val="1"/>
          <w:sz w:val="16"/>
          <w:szCs w:val="16"/>
        </w:rPr>
        <w:t xml:space="preserve"> </w:t>
      </w:r>
      <w:r w:rsidRPr="00BF79AA">
        <w:rPr>
          <w:rFonts w:ascii="Tahoma" w:eastAsia="Tahoma" w:hAnsi="Tahoma" w:cs="Tahoma"/>
          <w:spacing w:val="-3"/>
          <w:sz w:val="16"/>
          <w:szCs w:val="16"/>
        </w:rPr>
        <w:t>f</w:t>
      </w:r>
      <w:r w:rsidRPr="00BF79AA">
        <w:rPr>
          <w:rFonts w:ascii="Tahoma" w:eastAsia="Tahoma" w:hAnsi="Tahoma" w:cs="Tahoma"/>
          <w:sz w:val="16"/>
          <w:szCs w:val="16"/>
        </w:rPr>
        <w:t>a</w:t>
      </w:r>
      <w:r w:rsidRPr="00BF79AA">
        <w:rPr>
          <w:rFonts w:ascii="Tahoma" w:eastAsia="Tahoma" w:hAnsi="Tahoma" w:cs="Tahoma"/>
          <w:spacing w:val="1"/>
          <w:sz w:val="16"/>
          <w:szCs w:val="16"/>
        </w:rPr>
        <w:t>k</w:t>
      </w:r>
      <w:r w:rsidRPr="00BF79AA">
        <w:rPr>
          <w:rFonts w:ascii="Tahoma" w:eastAsia="Tahoma" w:hAnsi="Tahoma" w:cs="Tahoma"/>
          <w:spacing w:val="-1"/>
          <w:sz w:val="16"/>
          <w:szCs w:val="16"/>
        </w:rPr>
        <w:t>t</w:t>
      </w:r>
      <w:r w:rsidRPr="00BF79AA">
        <w:rPr>
          <w:rFonts w:ascii="Tahoma" w:eastAsia="Tahoma" w:hAnsi="Tahoma" w:cs="Tahoma"/>
          <w:spacing w:val="-3"/>
          <w:sz w:val="16"/>
          <w:szCs w:val="16"/>
        </w:rPr>
        <w:t>y</w:t>
      </w:r>
      <w:r w:rsidRPr="00BF79AA">
        <w:rPr>
          <w:rFonts w:ascii="Tahoma" w:eastAsia="Tahoma" w:hAnsi="Tahoma" w:cs="Tahoma"/>
          <w:sz w:val="16"/>
          <w:szCs w:val="16"/>
        </w:rPr>
        <w:t>c</w:t>
      </w:r>
      <w:r w:rsidRPr="00BF79AA">
        <w:rPr>
          <w:rFonts w:ascii="Tahoma" w:eastAsia="Tahoma" w:hAnsi="Tahoma" w:cs="Tahoma"/>
          <w:spacing w:val="1"/>
          <w:sz w:val="16"/>
          <w:szCs w:val="16"/>
        </w:rPr>
        <w:t>z</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1"/>
          <w:sz w:val="16"/>
          <w:szCs w:val="16"/>
        </w:rPr>
        <w:t xml:space="preserve"> </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w:t>
      </w:r>
      <w:r w:rsidRPr="00BF79AA">
        <w:rPr>
          <w:rFonts w:ascii="Tahoma" w:eastAsia="Tahoma" w:hAnsi="Tahoma" w:cs="Tahoma"/>
          <w:spacing w:val="-1"/>
          <w:sz w:val="16"/>
          <w:szCs w:val="16"/>
        </w:rPr>
        <w:t>o</w:t>
      </w:r>
      <w:r w:rsidRPr="00BF79AA">
        <w:rPr>
          <w:rFonts w:ascii="Tahoma" w:eastAsia="Tahoma" w:hAnsi="Tahoma" w:cs="Tahoma"/>
          <w:spacing w:val="-2"/>
          <w:sz w:val="16"/>
          <w:szCs w:val="16"/>
        </w:rPr>
        <w:t>w</w:t>
      </w:r>
      <w:r w:rsidRPr="00BF79AA">
        <w:rPr>
          <w:rFonts w:ascii="Tahoma" w:eastAsia="Tahoma" w:hAnsi="Tahoma" w:cs="Tahoma"/>
          <w:sz w:val="16"/>
          <w:szCs w:val="16"/>
        </w:rPr>
        <w:t>a</w:t>
      </w:r>
      <w:r w:rsidRPr="00BF79AA">
        <w:rPr>
          <w:rFonts w:ascii="Tahoma" w:eastAsia="Tahoma" w:hAnsi="Tahoma" w:cs="Tahoma"/>
          <w:spacing w:val="-4"/>
          <w:sz w:val="16"/>
          <w:szCs w:val="16"/>
        </w:rPr>
        <w:t>n</w:t>
      </w:r>
      <w:r w:rsidRPr="00BF79AA">
        <w:rPr>
          <w:rFonts w:ascii="Tahoma" w:eastAsia="Tahoma" w:hAnsi="Tahoma" w:cs="Tahoma"/>
          <w:sz w:val="16"/>
          <w:szCs w:val="16"/>
        </w:rPr>
        <w:t>y</w:t>
      </w:r>
      <w:r w:rsidRPr="00BF79AA">
        <w:rPr>
          <w:rFonts w:ascii="Tahoma" w:eastAsia="Tahoma" w:hAnsi="Tahoma" w:cs="Tahoma"/>
          <w:spacing w:val="1"/>
          <w:sz w:val="16"/>
          <w:szCs w:val="16"/>
        </w:rPr>
        <w:t xml:space="preserve"> </w:t>
      </w:r>
      <w:r w:rsidRPr="00BF79AA">
        <w:rPr>
          <w:rFonts w:ascii="Tahoma" w:eastAsia="Tahoma" w:hAnsi="Tahoma" w:cs="Tahoma"/>
          <w:sz w:val="16"/>
          <w:szCs w:val="16"/>
        </w:rPr>
        <w:t>jest przez w</w:t>
      </w:r>
      <w:r w:rsidRPr="00BF79AA">
        <w:rPr>
          <w:rFonts w:ascii="Tahoma" w:eastAsia="Tahoma" w:hAnsi="Tahoma" w:cs="Tahoma"/>
          <w:spacing w:val="-1"/>
          <w:sz w:val="16"/>
          <w:szCs w:val="16"/>
        </w:rPr>
        <w:t>iel</w:t>
      </w:r>
      <w:r w:rsidRPr="00BF79AA">
        <w:rPr>
          <w:rFonts w:ascii="Tahoma" w:eastAsia="Tahoma" w:hAnsi="Tahoma" w:cs="Tahoma"/>
          <w:sz w:val="16"/>
          <w:szCs w:val="16"/>
        </w:rPr>
        <w:t>e 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w:t>
      </w:r>
      <w:r w:rsidRPr="00BF79AA">
        <w:rPr>
          <w:rFonts w:ascii="Tahoma" w:eastAsia="Tahoma" w:hAnsi="Tahoma" w:cs="Tahoma"/>
          <w:spacing w:val="-1"/>
          <w:sz w:val="16"/>
          <w:szCs w:val="16"/>
        </w:rPr>
        <w:t>n</w:t>
      </w:r>
      <w:r w:rsidRPr="00BF79AA">
        <w:rPr>
          <w:rFonts w:ascii="Tahoma" w:eastAsia="Tahoma" w:hAnsi="Tahoma" w:cs="Tahoma"/>
          <w:spacing w:val="-3"/>
          <w:sz w:val="16"/>
          <w:szCs w:val="16"/>
        </w:rPr>
        <w:t>p</w:t>
      </w:r>
      <w:r w:rsidRPr="00BF79AA">
        <w:rPr>
          <w:rFonts w:ascii="Tahoma" w:eastAsia="Tahoma" w:hAnsi="Tahoma" w:cs="Tahoma"/>
          <w:sz w:val="16"/>
          <w:szCs w:val="16"/>
        </w:rPr>
        <w:t>.</w:t>
      </w:r>
      <w:r w:rsidRPr="00BF79AA">
        <w:rPr>
          <w:rFonts w:ascii="Tahoma" w:eastAsia="Tahoma" w:hAnsi="Tahoma" w:cs="Tahoma"/>
          <w:spacing w:val="2"/>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l</w:t>
      </w:r>
      <w:r w:rsidRPr="00BF79AA">
        <w:rPr>
          <w:rFonts w:ascii="Tahoma" w:eastAsia="Tahoma" w:hAnsi="Tahoma" w:cs="Tahoma"/>
          <w:sz w:val="16"/>
          <w:szCs w:val="16"/>
        </w:rPr>
        <w:t>ac</w:t>
      </w:r>
      <w:r w:rsidRPr="00BF79AA">
        <w:rPr>
          <w:rFonts w:ascii="Tahoma" w:eastAsia="Tahoma" w:hAnsi="Tahoma" w:cs="Tahoma"/>
          <w:spacing w:val="-1"/>
          <w:sz w:val="16"/>
          <w:szCs w:val="16"/>
        </w:rPr>
        <w:t>ó</w:t>
      </w:r>
      <w:r w:rsidRPr="00BF79AA">
        <w:rPr>
          <w:rFonts w:ascii="Tahoma" w:eastAsia="Tahoma" w:hAnsi="Tahoma" w:cs="Tahoma"/>
          <w:sz w:val="16"/>
          <w:szCs w:val="16"/>
        </w:rPr>
        <w:t>w</w:t>
      </w:r>
      <w:r w:rsidRPr="00BF79AA">
        <w:rPr>
          <w:rFonts w:ascii="Tahoma" w:eastAsia="Tahoma" w:hAnsi="Tahoma" w:cs="Tahoma"/>
          <w:spacing w:val="-1"/>
          <w:sz w:val="16"/>
          <w:szCs w:val="16"/>
        </w:rPr>
        <w: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o</w:t>
      </w:r>
      <w:r w:rsidRPr="00BF79AA">
        <w:rPr>
          <w:rFonts w:ascii="Tahoma" w:eastAsia="Tahoma" w:hAnsi="Tahoma" w:cs="Tahoma"/>
          <w:sz w:val="16"/>
          <w:szCs w:val="16"/>
        </w:rPr>
        <w:t>ś</w:t>
      </w:r>
      <w:r w:rsidRPr="00BF79AA">
        <w:rPr>
          <w:rFonts w:ascii="Tahoma" w:eastAsia="Tahoma" w:hAnsi="Tahoma" w:cs="Tahoma"/>
          <w:spacing w:val="1"/>
          <w:sz w:val="16"/>
          <w:szCs w:val="16"/>
        </w:rPr>
        <w:t>w</w:t>
      </w:r>
      <w:r w:rsidRPr="00BF79AA">
        <w:rPr>
          <w:rFonts w:ascii="Tahoma" w:eastAsia="Tahoma" w:hAnsi="Tahoma" w:cs="Tahoma"/>
          <w:spacing w:val="-1"/>
          <w:sz w:val="16"/>
          <w:szCs w:val="16"/>
        </w:rPr>
        <w:t>i</w:t>
      </w:r>
      <w:r w:rsidRPr="00BF79AA">
        <w:rPr>
          <w:rFonts w:ascii="Tahoma" w:eastAsia="Tahoma" w:hAnsi="Tahoma" w:cs="Tahoma"/>
          <w:sz w:val="16"/>
          <w:szCs w:val="16"/>
        </w:rPr>
        <w:t>a</w:t>
      </w:r>
      <w:r w:rsidRPr="00BF79AA">
        <w:rPr>
          <w:rFonts w:ascii="Tahoma" w:eastAsia="Tahoma" w:hAnsi="Tahoma" w:cs="Tahoma"/>
          <w:spacing w:val="-1"/>
          <w:sz w:val="16"/>
          <w:szCs w:val="16"/>
        </w:rPr>
        <w:t>to</w:t>
      </w:r>
      <w:r w:rsidRPr="00BF79AA">
        <w:rPr>
          <w:rFonts w:ascii="Tahoma" w:eastAsia="Tahoma" w:hAnsi="Tahoma" w:cs="Tahoma"/>
          <w:sz w:val="16"/>
          <w:szCs w:val="16"/>
        </w:rPr>
        <w:t>w</w:t>
      </w:r>
      <w:r w:rsidRPr="00BF79AA">
        <w:rPr>
          <w:rFonts w:ascii="Tahoma" w:eastAsia="Tahoma" w:hAnsi="Tahoma" w:cs="Tahoma"/>
          <w:spacing w:val="-3"/>
          <w:sz w:val="16"/>
          <w:szCs w:val="16"/>
        </w:rPr>
        <w:t>y</w:t>
      </w:r>
      <w:r w:rsidRPr="00BF79AA">
        <w:rPr>
          <w:rFonts w:ascii="Tahoma" w:eastAsia="Tahoma" w:hAnsi="Tahoma" w:cs="Tahoma"/>
          <w:sz w:val="16"/>
          <w:szCs w:val="16"/>
        </w:rPr>
        <w:t>c</w:t>
      </w:r>
      <w:r w:rsidRPr="00BF79AA">
        <w:rPr>
          <w:rFonts w:ascii="Tahoma" w:eastAsia="Tahoma" w:hAnsi="Tahoma" w:cs="Tahoma"/>
          <w:spacing w:val="-1"/>
          <w:sz w:val="16"/>
          <w:szCs w:val="16"/>
        </w:rPr>
        <w:t>h</w:t>
      </w:r>
      <w:r w:rsidRPr="00BF79AA">
        <w:rPr>
          <w:rFonts w:ascii="Tahoma" w:eastAsia="Tahoma" w:hAnsi="Tahoma" w:cs="Tahoma"/>
          <w:sz w:val="16"/>
          <w:szCs w:val="16"/>
        </w:rPr>
        <w:t>)</w:t>
      </w:r>
      <w:r w:rsidRPr="00BF79AA">
        <w:rPr>
          <w:rFonts w:ascii="Tahoma" w:eastAsia="Tahoma" w:hAnsi="Tahoma" w:cs="Tahoma"/>
          <w:spacing w:val="3"/>
          <w:sz w:val="16"/>
          <w:szCs w:val="16"/>
        </w:rPr>
        <w:t xml:space="preserve"> </w:t>
      </w:r>
      <w:r w:rsidRPr="00BF79AA">
        <w:rPr>
          <w:rFonts w:ascii="Tahoma" w:eastAsia="Tahoma" w:hAnsi="Tahoma" w:cs="Tahoma"/>
          <w:sz w:val="16"/>
          <w:szCs w:val="16"/>
        </w:rPr>
        <w:t>do</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umo</w:t>
      </w:r>
      <w:r w:rsidRPr="00BF79AA">
        <w:rPr>
          <w:rFonts w:ascii="Tahoma" w:eastAsia="Tahoma" w:hAnsi="Tahoma" w:cs="Tahoma"/>
          <w:sz w:val="16"/>
          <w:szCs w:val="16"/>
        </w:rPr>
        <w:t>wy</w:t>
      </w:r>
      <w:r w:rsidRPr="00BF79AA">
        <w:rPr>
          <w:rFonts w:ascii="Tahoma" w:eastAsia="Tahoma" w:hAnsi="Tahoma" w:cs="Tahoma"/>
          <w:spacing w:val="2"/>
          <w:sz w:val="16"/>
          <w:szCs w:val="16"/>
        </w:rPr>
        <w:t xml:space="preserve"> </w:t>
      </w:r>
      <w:r w:rsidRPr="00BF79AA">
        <w:rPr>
          <w:rFonts w:ascii="Tahoma" w:eastAsia="Tahoma" w:hAnsi="Tahoma" w:cs="Tahoma"/>
          <w:sz w:val="16"/>
          <w:szCs w:val="16"/>
        </w:rPr>
        <w:t>o</w:t>
      </w:r>
      <w:r w:rsidRPr="00BF79AA">
        <w:rPr>
          <w:rFonts w:ascii="Tahoma" w:eastAsia="Tahoma" w:hAnsi="Tahoma" w:cs="Tahoma"/>
          <w:spacing w:val="2"/>
          <w:sz w:val="16"/>
          <w:szCs w:val="16"/>
        </w:rPr>
        <w:t xml:space="preserve"> </w:t>
      </w:r>
      <w:r w:rsidRPr="00BF79AA">
        <w:rPr>
          <w:rFonts w:ascii="Tahoma" w:eastAsia="Tahoma" w:hAnsi="Tahoma" w:cs="Tahoma"/>
          <w:sz w:val="16"/>
          <w:szCs w:val="16"/>
        </w:rPr>
        <w:t>d</w:t>
      </w:r>
      <w:r w:rsidRPr="00BF79AA">
        <w:rPr>
          <w:rFonts w:ascii="Tahoma" w:eastAsia="Tahoma" w:hAnsi="Tahoma" w:cs="Tahoma"/>
          <w:spacing w:val="-1"/>
          <w:sz w:val="16"/>
          <w:szCs w:val="16"/>
        </w:rPr>
        <w:t>ofin</w:t>
      </w:r>
      <w:r w:rsidRPr="00BF79AA">
        <w:rPr>
          <w:rFonts w:ascii="Tahoma" w:eastAsia="Tahoma" w:hAnsi="Tahoma" w:cs="Tahoma"/>
          <w:sz w:val="16"/>
          <w:szCs w:val="16"/>
        </w:rPr>
        <w:t>a</w:t>
      </w:r>
      <w:r w:rsidRPr="00BF79AA">
        <w:rPr>
          <w:rFonts w:ascii="Tahoma" w:eastAsia="Tahoma" w:hAnsi="Tahoma" w:cs="Tahoma"/>
          <w:spacing w:val="-1"/>
          <w:sz w:val="16"/>
          <w:szCs w:val="16"/>
        </w:rPr>
        <w:t>n</w:t>
      </w:r>
      <w:r w:rsidRPr="00BF79AA">
        <w:rPr>
          <w:rFonts w:ascii="Tahoma" w:eastAsia="Tahoma" w:hAnsi="Tahoma" w:cs="Tahoma"/>
          <w:sz w:val="16"/>
          <w:szCs w:val="16"/>
        </w:rPr>
        <w:t>s</w:t>
      </w:r>
      <w:r w:rsidRPr="00BF79AA">
        <w:rPr>
          <w:rFonts w:ascii="Tahoma" w:eastAsia="Tahoma" w:hAnsi="Tahoma" w:cs="Tahoma"/>
          <w:spacing w:val="-1"/>
          <w:sz w:val="16"/>
          <w:szCs w:val="16"/>
        </w:rPr>
        <w:t>o</w:t>
      </w:r>
      <w:r w:rsidRPr="00BF79AA">
        <w:rPr>
          <w:rFonts w:ascii="Tahoma" w:eastAsia="Tahoma" w:hAnsi="Tahoma" w:cs="Tahoma"/>
          <w:spacing w:val="-2"/>
          <w:sz w:val="16"/>
          <w:szCs w:val="16"/>
        </w:rPr>
        <w:t>w</w:t>
      </w:r>
      <w:r w:rsidRPr="00BF79AA">
        <w:rPr>
          <w:rFonts w:ascii="Tahoma" w:eastAsia="Tahoma" w:hAnsi="Tahoma" w:cs="Tahoma"/>
          <w:sz w:val="16"/>
          <w:szCs w:val="16"/>
        </w:rPr>
        <w:t>a</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z w:val="16"/>
          <w:szCs w:val="16"/>
        </w:rPr>
        <w:t>a</w:t>
      </w:r>
      <w:r w:rsidRPr="00BF79AA">
        <w:rPr>
          <w:rFonts w:ascii="Tahoma" w:eastAsia="Tahoma" w:hAnsi="Tahoma" w:cs="Tahoma"/>
          <w:spacing w:val="-1"/>
          <w:sz w:val="16"/>
          <w:szCs w:val="16"/>
        </w:rPr>
        <w:t>le</w:t>
      </w:r>
      <w:r w:rsidRPr="00BF79AA">
        <w:rPr>
          <w:rFonts w:ascii="Tahoma" w:eastAsia="Tahoma" w:hAnsi="Tahoma" w:cs="Tahoma"/>
          <w:sz w:val="16"/>
          <w:szCs w:val="16"/>
        </w:rPr>
        <w:t>ży</w:t>
      </w:r>
      <w:r w:rsidRPr="00BF79AA">
        <w:rPr>
          <w:rFonts w:ascii="Tahoma" w:eastAsia="Tahoma" w:hAnsi="Tahoma" w:cs="Tahoma"/>
          <w:spacing w:val="2"/>
          <w:sz w:val="16"/>
          <w:szCs w:val="16"/>
        </w:rPr>
        <w:t xml:space="preserve"> </w:t>
      </w:r>
      <w:r w:rsidRPr="00BF79AA">
        <w:rPr>
          <w:rFonts w:ascii="Tahoma" w:eastAsia="Tahoma" w:hAnsi="Tahoma" w:cs="Tahoma"/>
          <w:sz w:val="16"/>
          <w:szCs w:val="16"/>
        </w:rPr>
        <w:t>za</w:t>
      </w:r>
      <w:r w:rsidRPr="00BF79AA">
        <w:rPr>
          <w:rFonts w:ascii="Tahoma" w:eastAsia="Tahoma" w:hAnsi="Tahoma" w:cs="Tahoma"/>
          <w:spacing w:val="-1"/>
          <w:sz w:val="16"/>
          <w:szCs w:val="16"/>
        </w:rPr>
        <w:t>ł</w:t>
      </w:r>
      <w:r w:rsidRPr="00BF79AA">
        <w:rPr>
          <w:rFonts w:ascii="Tahoma" w:eastAsia="Tahoma" w:hAnsi="Tahoma" w:cs="Tahoma"/>
          <w:sz w:val="16"/>
          <w:szCs w:val="16"/>
        </w:rPr>
        <w:t>ączyć</w:t>
      </w:r>
      <w:r w:rsidRPr="00BF79AA">
        <w:rPr>
          <w:rFonts w:ascii="Tahoma" w:eastAsia="Tahoma" w:hAnsi="Tahoma" w:cs="Tahoma"/>
          <w:spacing w:val="3"/>
          <w:sz w:val="16"/>
          <w:szCs w:val="16"/>
        </w:rPr>
        <w:t xml:space="preserve"> </w:t>
      </w:r>
      <w:r w:rsidRPr="00BF79AA">
        <w:rPr>
          <w:rFonts w:ascii="Tahoma" w:eastAsia="Tahoma" w:hAnsi="Tahoma" w:cs="Tahoma"/>
          <w:sz w:val="16"/>
          <w:szCs w:val="16"/>
        </w:rPr>
        <w:t>w</w:t>
      </w:r>
      <w:r w:rsidRPr="00BF79AA">
        <w:rPr>
          <w:rFonts w:ascii="Tahoma" w:eastAsia="Tahoma" w:hAnsi="Tahoma" w:cs="Tahoma"/>
          <w:spacing w:val="-1"/>
          <w:sz w:val="16"/>
          <w:szCs w:val="16"/>
        </w:rPr>
        <w:t>yk</w:t>
      </w:r>
      <w:r w:rsidRPr="00BF79AA">
        <w:rPr>
          <w:rFonts w:ascii="Tahoma" w:eastAsia="Tahoma" w:hAnsi="Tahoma" w:cs="Tahoma"/>
          <w:sz w:val="16"/>
          <w:szCs w:val="16"/>
        </w:rPr>
        <w:t>az w</w:t>
      </w:r>
      <w:r w:rsidRPr="00BF79AA">
        <w:rPr>
          <w:rFonts w:ascii="Tahoma" w:eastAsia="Tahoma" w:hAnsi="Tahoma" w:cs="Tahoma"/>
          <w:spacing w:val="-2"/>
          <w:sz w:val="16"/>
          <w:szCs w:val="16"/>
        </w:rPr>
        <w:t>s</w:t>
      </w:r>
      <w:r w:rsidRPr="00BF79AA">
        <w:rPr>
          <w:rFonts w:ascii="Tahoma" w:eastAsia="Tahoma" w:hAnsi="Tahoma" w:cs="Tahoma"/>
          <w:sz w:val="16"/>
          <w:szCs w:val="16"/>
        </w:rPr>
        <w:t>z</w:t>
      </w:r>
      <w:r w:rsidRPr="00BF79AA">
        <w:rPr>
          <w:rFonts w:ascii="Tahoma" w:eastAsia="Tahoma" w:hAnsi="Tahoma" w:cs="Tahoma"/>
          <w:spacing w:val="-1"/>
          <w:sz w:val="16"/>
          <w:szCs w:val="16"/>
        </w:rPr>
        <w:t>y</w:t>
      </w:r>
      <w:r w:rsidRPr="00BF79AA">
        <w:rPr>
          <w:rFonts w:ascii="Tahoma" w:eastAsia="Tahoma" w:hAnsi="Tahoma" w:cs="Tahoma"/>
          <w:sz w:val="16"/>
          <w:szCs w:val="16"/>
        </w:rPr>
        <w:t>s</w:t>
      </w:r>
      <w:r w:rsidRPr="00BF79AA">
        <w:rPr>
          <w:rFonts w:ascii="Tahoma" w:eastAsia="Tahoma" w:hAnsi="Tahoma" w:cs="Tahoma"/>
          <w:spacing w:val="-1"/>
          <w:sz w:val="16"/>
          <w:szCs w:val="16"/>
        </w:rPr>
        <w:t>tki</w:t>
      </w:r>
      <w:r w:rsidRPr="00BF79AA">
        <w:rPr>
          <w:rFonts w:ascii="Tahoma" w:eastAsia="Tahoma" w:hAnsi="Tahoma" w:cs="Tahoma"/>
          <w:sz w:val="16"/>
          <w:szCs w:val="16"/>
        </w:rPr>
        <w:t>ch</w:t>
      </w:r>
      <w:r w:rsidRPr="00BF79AA">
        <w:rPr>
          <w:rFonts w:ascii="Tahoma" w:eastAsia="Tahoma" w:hAnsi="Tahoma" w:cs="Tahoma"/>
          <w:spacing w:val="2"/>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w:t>
      </w:r>
      <w:r w:rsidRPr="00BF79AA">
        <w:rPr>
          <w:rFonts w:ascii="Tahoma" w:eastAsia="Tahoma" w:hAnsi="Tahoma" w:cs="Tahoma"/>
          <w:spacing w:val="-1"/>
          <w:sz w:val="16"/>
          <w:szCs w:val="16"/>
        </w:rPr>
        <w:t>u</w:t>
      </w:r>
      <w:r w:rsidRPr="00BF79AA">
        <w:rPr>
          <w:rFonts w:ascii="Tahoma" w:eastAsia="Tahoma" w:hAnsi="Tahoma" w:cs="Tahoma"/>
          <w:sz w:val="16"/>
          <w:szCs w:val="16"/>
        </w:rPr>
        <w:t>jąc</w:t>
      </w:r>
      <w:r w:rsidRPr="00BF79AA">
        <w:rPr>
          <w:rFonts w:ascii="Tahoma" w:eastAsia="Tahoma" w:hAnsi="Tahoma" w:cs="Tahoma"/>
          <w:spacing w:val="-3"/>
          <w:sz w:val="16"/>
          <w:szCs w:val="16"/>
        </w:rPr>
        <w:t>y</w:t>
      </w:r>
      <w:r w:rsidRPr="00BF79AA">
        <w:rPr>
          <w:rFonts w:ascii="Tahoma" w:eastAsia="Tahoma" w:hAnsi="Tahoma" w:cs="Tahoma"/>
          <w:sz w:val="16"/>
          <w:szCs w:val="16"/>
        </w:rPr>
        <w:t>ch da</w:t>
      </w:r>
      <w:r w:rsidRPr="00BF79AA">
        <w:rPr>
          <w:rFonts w:ascii="Tahoma" w:eastAsia="Tahoma" w:hAnsi="Tahoma" w:cs="Tahoma"/>
          <w:spacing w:val="-3"/>
          <w:sz w:val="16"/>
          <w:szCs w:val="16"/>
        </w:rPr>
        <w:t>n</w:t>
      </w:r>
      <w:r w:rsidRPr="00BF79AA">
        <w:rPr>
          <w:rFonts w:ascii="Tahoma" w:eastAsia="Tahoma" w:hAnsi="Tahoma" w:cs="Tahoma"/>
          <w:sz w:val="16"/>
          <w:szCs w:val="16"/>
        </w:rPr>
        <w:t>y pr</w:t>
      </w:r>
      <w:r w:rsidRPr="00BF79AA">
        <w:rPr>
          <w:rFonts w:ascii="Tahoma" w:eastAsia="Tahoma" w:hAnsi="Tahoma" w:cs="Tahoma"/>
          <w:spacing w:val="-1"/>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kt</w:t>
      </w:r>
      <w:r w:rsidRPr="00BF79AA">
        <w:rPr>
          <w:rFonts w:ascii="Tahoma" w:eastAsia="Tahoma" w:hAnsi="Tahoma" w:cs="Tahoma"/>
          <w:sz w:val="16"/>
          <w:szCs w:val="16"/>
        </w:rPr>
        <w:t>.</w:t>
      </w:r>
    </w:p>
  </w:footnote>
  <w:footnote w:id="3">
    <w:p w14:paraId="0EF16468" w14:textId="77777777" w:rsidR="009C1CB4" w:rsidRPr="00BF79AA" w:rsidRDefault="009C1CB4" w:rsidP="007614BE">
      <w:pPr>
        <w:ind w:right="86"/>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spacing w:val="-1"/>
          <w:position w:val="-1"/>
          <w:sz w:val="16"/>
          <w:szCs w:val="16"/>
        </w:rPr>
        <w:t>Dot</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position w:val="-1"/>
          <w:sz w:val="16"/>
          <w:szCs w:val="16"/>
        </w:rPr>
        <w:t>y 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któ</w:t>
      </w:r>
      <w:r w:rsidRPr="00BF79AA">
        <w:rPr>
          <w:rFonts w:ascii="Tahoma" w:eastAsia="Tahoma" w:hAnsi="Tahoma" w:cs="Tahoma"/>
          <w:position w:val="-1"/>
          <w:sz w:val="16"/>
          <w:szCs w:val="16"/>
        </w:rPr>
        <w:t>w</w:t>
      </w:r>
      <w:r w:rsidRPr="00BF79AA">
        <w:rPr>
          <w:rFonts w:ascii="Tahoma" w:eastAsia="Tahoma" w:hAnsi="Tahoma" w:cs="Tahoma"/>
          <w:spacing w:val="4"/>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ch 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ie</w:t>
      </w:r>
      <w:r w:rsidRPr="00BF79AA">
        <w:rPr>
          <w:rFonts w:ascii="Tahoma" w:eastAsia="Tahoma" w:hAnsi="Tahoma" w:cs="Tahoma"/>
          <w:position w:val="-1"/>
          <w:sz w:val="16"/>
          <w:szCs w:val="16"/>
        </w:rPr>
        <w:t>. 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2"/>
          <w:position w:val="-1"/>
          <w:sz w:val="16"/>
          <w:szCs w:val="16"/>
        </w:rPr>
        <w:t xml:space="preserve"> </w:t>
      </w:r>
      <w:r w:rsidRPr="00BF79AA">
        <w:rPr>
          <w:rFonts w:ascii="Tahoma" w:eastAsia="Tahoma" w:hAnsi="Tahoma" w:cs="Tahoma"/>
          <w:spacing w:val="-3"/>
          <w:position w:val="-1"/>
          <w:sz w:val="16"/>
          <w:szCs w:val="16"/>
        </w:rPr>
        <w:t>p</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 jest</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spacing w:val="1"/>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 xml:space="preserve">dać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w:t>
      </w:r>
      <w:r w:rsidRPr="00BF79AA">
        <w:rPr>
          <w:rFonts w:ascii="Tahoma" w:eastAsia="Tahoma" w:hAnsi="Tahoma" w:cs="Tahoma"/>
          <w:position w:val="-1"/>
          <w:sz w:val="16"/>
          <w:szCs w:val="16"/>
        </w:rPr>
        <w:t>ę</w:t>
      </w:r>
      <w:r>
        <w:rPr>
          <w:rFonts w:ascii="Tahoma" w:eastAsia="Tahoma" w:hAnsi="Tahoma" w:cs="Tahoma"/>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
          <w:position w:val="-1"/>
          <w:sz w:val="16"/>
          <w:szCs w:val="16"/>
        </w:rPr>
        <w:t>miotu</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 ad</w:t>
      </w:r>
      <w:r w:rsidRPr="00BF79AA">
        <w:rPr>
          <w:rFonts w:ascii="Tahoma" w:eastAsia="Tahoma" w:hAnsi="Tahoma" w:cs="Tahoma"/>
          <w:spacing w:val="-1"/>
          <w:position w:val="-1"/>
          <w:sz w:val="16"/>
          <w:szCs w:val="16"/>
        </w:rPr>
        <w:t>re</w:t>
      </w:r>
      <w:r w:rsidRPr="00BF79AA">
        <w:rPr>
          <w:rFonts w:ascii="Tahoma" w:eastAsia="Tahoma" w:hAnsi="Tahoma" w:cs="Tahoma"/>
          <w:position w:val="-1"/>
          <w:sz w:val="16"/>
          <w:szCs w:val="16"/>
        </w:rPr>
        <w:t xml:space="preserve">s,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 xml:space="preserve">r </w:t>
      </w:r>
      <w:r w:rsidRPr="00BF79AA">
        <w:rPr>
          <w:rFonts w:ascii="Tahoma" w:eastAsia="Tahoma" w:hAnsi="Tahoma" w:cs="Tahoma"/>
          <w:spacing w:val="1"/>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spacing w:val="1"/>
          <w:position w:val="-1"/>
          <w:sz w:val="16"/>
          <w:szCs w:val="16"/>
        </w:rPr>
        <w:t>G</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N</w:t>
      </w:r>
      <w:r w:rsidRPr="00BF79AA">
        <w:rPr>
          <w:rFonts w:ascii="Tahoma" w:eastAsia="Tahoma" w:hAnsi="Tahoma" w:cs="Tahoma"/>
          <w:spacing w:val="1"/>
          <w:position w:val="-1"/>
          <w:sz w:val="16"/>
          <w:szCs w:val="16"/>
        </w:rPr>
        <w:t xml:space="preserve"> </w:t>
      </w:r>
      <w:r w:rsidRPr="00BF79AA">
        <w:rPr>
          <w:rFonts w:ascii="Tahoma" w:eastAsia="Tahoma" w:hAnsi="Tahoma" w:cs="Tahoma"/>
          <w:position w:val="-1"/>
          <w:sz w:val="16"/>
          <w:szCs w:val="16"/>
        </w:rPr>
        <w:t>i</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w:t>
      </w:r>
      <w:r w:rsidRPr="00BF79AA">
        <w:rPr>
          <w:rFonts w:ascii="Tahoma" w:eastAsia="Tahoma" w:hAnsi="Tahoma" w:cs="Tahoma"/>
          <w:spacing w:val="-21"/>
          <w:position w:val="-1"/>
          <w:sz w:val="16"/>
          <w:szCs w:val="16"/>
        </w:rPr>
        <w:t>P</w:t>
      </w:r>
      <w:r w:rsidRPr="00BF79AA">
        <w:rPr>
          <w:rFonts w:ascii="Tahoma" w:eastAsia="Tahoma" w:hAnsi="Tahoma" w:cs="Tahoma"/>
          <w:position w:val="-1"/>
          <w:sz w:val="16"/>
          <w:szCs w:val="16"/>
        </w:rPr>
        <w:t>.</w:t>
      </w:r>
    </w:p>
  </w:footnote>
  <w:footnote w:id="4">
    <w:p w14:paraId="5DA592EA" w14:textId="77777777" w:rsidR="009C1CB4" w:rsidRPr="00D80CD9" w:rsidRDefault="009C1CB4"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Wkreślić jeśli nie dotyczy</w:t>
      </w:r>
      <w:r>
        <w:rPr>
          <w:rFonts w:ascii="Tahoma" w:hAnsi="Tahoma" w:cs="Tahoma"/>
          <w:sz w:val="16"/>
          <w:szCs w:val="16"/>
        </w:rPr>
        <w:t>.</w:t>
      </w:r>
    </w:p>
  </w:footnote>
  <w:footnote w:id="5">
    <w:p w14:paraId="3402107F" w14:textId="32CC3416" w:rsidR="009C1CB4" w:rsidRPr="00D80CD9" w:rsidRDefault="009C1CB4"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6">
    <w:p w14:paraId="4E3FAAC8" w14:textId="77777777" w:rsidR="009C1CB4" w:rsidRPr="00D80CD9" w:rsidRDefault="009C1CB4"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pacing w:val="2"/>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w:t>
      </w:r>
      <w:r w:rsidRPr="00D80CD9">
        <w:rPr>
          <w:rFonts w:ascii="Tahoma" w:eastAsia="Tahoma" w:hAnsi="Tahoma" w:cs="Tahoma"/>
          <w:spacing w:val="20"/>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awą</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w:t>
      </w:r>
      <w:r w:rsidRPr="00D80CD9">
        <w:rPr>
          <w:rFonts w:ascii="Tahoma" w:eastAsia="Tahoma" w:hAnsi="Tahoma" w:cs="Tahoma"/>
          <w:sz w:val="16"/>
          <w:szCs w:val="16"/>
        </w:rPr>
        <w:t>P</w:t>
      </w:r>
      <w:r w:rsidRPr="00D80CD9">
        <w:rPr>
          <w:rFonts w:ascii="Tahoma" w:eastAsia="Tahoma" w:hAnsi="Tahoma" w:cs="Tahoma"/>
          <w:spacing w:val="-5"/>
          <w:sz w:val="16"/>
          <w:szCs w:val="16"/>
        </w:rPr>
        <w:t>r</w:t>
      </w:r>
      <w:r w:rsidRPr="00D80CD9">
        <w:rPr>
          <w:rFonts w:ascii="Tahoma" w:eastAsia="Tahoma" w:hAnsi="Tahoma" w:cs="Tahoma"/>
          <w:sz w:val="16"/>
          <w:szCs w:val="16"/>
        </w:rPr>
        <w:t>awo</w:t>
      </w:r>
      <w:r w:rsidRPr="00D80CD9">
        <w:rPr>
          <w:rFonts w:ascii="Tahoma" w:eastAsia="Tahoma" w:hAnsi="Tahoma" w:cs="Tahoma"/>
          <w:spacing w:val="19"/>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jak</w:t>
      </w:r>
      <w:r w:rsidRPr="00D80CD9">
        <w:rPr>
          <w:rFonts w:ascii="Tahoma" w:eastAsia="Tahoma" w:hAnsi="Tahoma" w:cs="Tahoma"/>
          <w:spacing w:val="21"/>
          <w:sz w:val="16"/>
          <w:szCs w:val="16"/>
        </w:rPr>
        <w:t xml:space="preserve"> </w:t>
      </w:r>
      <w:r w:rsidRPr="00D80CD9">
        <w:rPr>
          <w:rFonts w:ascii="Tahoma" w:eastAsia="Tahoma" w:hAnsi="Tahoma" w:cs="Tahoma"/>
          <w:sz w:val="16"/>
          <w:szCs w:val="16"/>
        </w:rPr>
        <w:t>i</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ąc</w:t>
      </w:r>
      <w:r w:rsidRPr="00D80CD9">
        <w:rPr>
          <w:rFonts w:ascii="Tahoma" w:eastAsia="Tahoma" w:hAnsi="Tahoma" w:cs="Tahoma"/>
          <w:spacing w:val="-3"/>
          <w:sz w:val="16"/>
          <w:szCs w:val="16"/>
        </w:rPr>
        <w:t>y</w:t>
      </w:r>
      <w:r w:rsidRPr="00D80CD9">
        <w:rPr>
          <w:rFonts w:ascii="Tahoma" w:eastAsia="Tahoma" w:hAnsi="Tahoma" w:cs="Tahoma"/>
          <w:sz w:val="16"/>
          <w:szCs w:val="16"/>
        </w:rPr>
        <w:t>ch</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 xml:space="preserve">ń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z w:val="16"/>
          <w:szCs w:val="16"/>
        </w:rPr>
        <w:t>a</w:t>
      </w:r>
      <w:r w:rsidRPr="00D80CD9">
        <w:rPr>
          <w:rFonts w:ascii="Tahoma" w:eastAsia="Tahoma" w:hAnsi="Tahoma" w:cs="Tahoma"/>
          <w:spacing w:val="-4"/>
          <w:sz w:val="16"/>
          <w:szCs w:val="16"/>
        </w:rPr>
        <w:t>n</w:t>
      </w:r>
      <w:r w:rsidRPr="00D80CD9">
        <w:rPr>
          <w:rFonts w:ascii="Tahoma" w:eastAsia="Tahoma" w:hAnsi="Tahoma" w:cs="Tahoma"/>
          <w:spacing w:val="-3"/>
          <w:sz w:val="16"/>
          <w:szCs w:val="16"/>
        </w:rPr>
        <w:t>y</w:t>
      </w:r>
      <w:r w:rsidRPr="00D80CD9">
        <w:rPr>
          <w:rFonts w:ascii="Tahoma" w:eastAsia="Tahoma" w:hAnsi="Tahoma" w:cs="Tahoma"/>
          <w:sz w:val="16"/>
          <w:szCs w:val="16"/>
        </w:rPr>
        <w:t>ch 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 z</w:t>
      </w:r>
      <w:r w:rsidRPr="00D80CD9">
        <w:rPr>
          <w:rFonts w:ascii="Tahoma" w:eastAsia="Tahoma" w:hAnsi="Tahoma" w:cs="Tahoma"/>
          <w:spacing w:val="1"/>
          <w:sz w:val="16"/>
          <w:szCs w:val="16"/>
        </w:rPr>
        <w:t xml:space="preserve"> </w:t>
      </w:r>
      <w:r w:rsidRPr="00D80CD9">
        <w:rPr>
          <w:rFonts w:ascii="Tahoma" w:eastAsia="Tahoma" w:hAnsi="Tahoma" w:cs="Tahoma"/>
          <w:sz w:val="16"/>
          <w:szCs w:val="16"/>
        </w:rPr>
        <w:t>zasadą</w:t>
      </w:r>
      <w:r w:rsidRPr="00D80CD9">
        <w:rPr>
          <w:rFonts w:ascii="Tahoma" w:eastAsia="Tahoma" w:hAnsi="Tahoma" w:cs="Tahoma"/>
          <w:spacing w:val="1"/>
          <w:sz w:val="16"/>
          <w:szCs w:val="16"/>
        </w:rPr>
        <w:t xml:space="preserve"> </w:t>
      </w:r>
      <w:r w:rsidRPr="00D80CD9">
        <w:rPr>
          <w:rFonts w:ascii="Tahoma" w:eastAsia="Tahoma" w:hAnsi="Tahoma" w:cs="Tahoma"/>
          <w:spacing w:val="-3"/>
          <w:sz w:val="16"/>
          <w:szCs w:val="16"/>
        </w:rPr>
        <w:t>k</w:t>
      </w:r>
      <w:r w:rsidRPr="00D80CD9">
        <w:rPr>
          <w:rFonts w:ascii="Tahoma" w:eastAsia="Tahoma" w:hAnsi="Tahoma" w:cs="Tahoma"/>
          <w:spacing w:val="-1"/>
          <w:sz w:val="16"/>
          <w:szCs w:val="16"/>
        </w:rPr>
        <w:t>on</w:t>
      </w:r>
      <w:r w:rsidRPr="00D80CD9">
        <w:rPr>
          <w:rFonts w:ascii="Tahoma" w:eastAsia="Tahoma" w:hAnsi="Tahoma" w:cs="Tahoma"/>
          <w:spacing w:val="1"/>
          <w:sz w:val="16"/>
          <w:szCs w:val="16"/>
        </w:rPr>
        <w:t>k</w:t>
      </w:r>
      <w:r w:rsidRPr="00D80CD9">
        <w:rPr>
          <w:rFonts w:ascii="Tahoma" w:eastAsia="Tahoma" w:hAnsi="Tahoma" w:cs="Tahoma"/>
          <w:spacing w:val="-1"/>
          <w:sz w:val="16"/>
          <w:szCs w:val="16"/>
        </w:rPr>
        <w:t>u</w:t>
      </w:r>
      <w:r w:rsidRPr="00D80CD9">
        <w:rPr>
          <w:rFonts w:ascii="Tahoma" w:eastAsia="Tahoma" w:hAnsi="Tahoma" w:cs="Tahoma"/>
          <w:sz w:val="16"/>
          <w:szCs w:val="16"/>
        </w:rPr>
        <w:t>r</w:t>
      </w:r>
      <w:r w:rsidRPr="00D80CD9">
        <w:rPr>
          <w:rFonts w:ascii="Tahoma" w:eastAsia="Tahoma" w:hAnsi="Tahoma" w:cs="Tahoma"/>
          <w:spacing w:val="-1"/>
          <w:sz w:val="16"/>
          <w:szCs w:val="16"/>
        </w:rPr>
        <w:t>en</w:t>
      </w:r>
      <w:r w:rsidRPr="00D80CD9">
        <w:rPr>
          <w:rFonts w:ascii="Tahoma" w:eastAsia="Tahoma" w:hAnsi="Tahoma" w:cs="Tahoma"/>
          <w:sz w:val="16"/>
          <w:szCs w:val="16"/>
        </w:rPr>
        <w:t>c</w:t>
      </w:r>
      <w:r w:rsidRPr="00D80CD9">
        <w:rPr>
          <w:rFonts w:ascii="Tahoma" w:eastAsia="Tahoma" w:hAnsi="Tahoma" w:cs="Tahoma"/>
          <w:spacing w:val="-1"/>
          <w:sz w:val="16"/>
          <w:szCs w:val="16"/>
        </w:rPr>
        <w:t>y</w:t>
      </w:r>
      <w:r w:rsidRPr="00D80CD9">
        <w:rPr>
          <w:rFonts w:ascii="Tahoma" w:eastAsia="Tahoma" w:hAnsi="Tahoma" w:cs="Tahoma"/>
          <w:sz w:val="16"/>
          <w:szCs w:val="16"/>
        </w:rPr>
        <w:t>j</w:t>
      </w:r>
      <w:r w:rsidRPr="00D80CD9">
        <w:rPr>
          <w:rFonts w:ascii="Tahoma" w:eastAsia="Tahoma" w:hAnsi="Tahoma" w:cs="Tahoma"/>
          <w:spacing w:val="-1"/>
          <w:sz w:val="16"/>
          <w:szCs w:val="16"/>
        </w:rPr>
        <w:t>no</w:t>
      </w:r>
      <w:r w:rsidRPr="00D80CD9">
        <w:rPr>
          <w:rFonts w:ascii="Tahoma" w:eastAsia="Tahoma" w:hAnsi="Tahoma" w:cs="Tahoma"/>
          <w:sz w:val="16"/>
          <w:szCs w:val="16"/>
        </w:rPr>
        <w:t>śc</w:t>
      </w:r>
      <w:r w:rsidRPr="00D80CD9">
        <w:rPr>
          <w:rFonts w:ascii="Tahoma" w:eastAsia="Tahoma" w:hAnsi="Tahoma" w:cs="Tahoma"/>
          <w:spacing w:val="-1"/>
          <w:sz w:val="16"/>
          <w:szCs w:val="16"/>
        </w:rPr>
        <w:t>i</w:t>
      </w:r>
      <w:r w:rsidRPr="00D80CD9">
        <w:rPr>
          <w:rFonts w:ascii="Tahoma" w:eastAsia="Tahoma" w:hAnsi="Tahoma" w:cs="Tahoma"/>
          <w:sz w:val="16"/>
          <w:szCs w:val="16"/>
        </w:rPr>
        <w:t xml:space="preserve">, o </w:t>
      </w:r>
      <w:r w:rsidRPr="00D80CD9">
        <w:rPr>
          <w:rFonts w:ascii="Tahoma" w:eastAsia="Tahoma" w:hAnsi="Tahoma" w:cs="Tahoma"/>
          <w:spacing w:val="-1"/>
          <w:sz w:val="16"/>
          <w:szCs w:val="16"/>
        </w:rPr>
        <w:t>któ</w:t>
      </w:r>
      <w:r w:rsidRPr="00D80CD9">
        <w:rPr>
          <w:rFonts w:ascii="Tahoma" w:eastAsia="Tahoma" w:hAnsi="Tahoma" w:cs="Tahoma"/>
          <w:sz w:val="16"/>
          <w:szCs w:val="16"/>
        </w:rPr>
        <w:t>r</w:t>
      </w:r>
      <w:r w:rsidRPr="00D80CD9">
        <w:rPr>
          <w:rFonts w:ascii="Tahoma" w:eastAsia="Tahoma" w:hAnsi="Tahoma" w:cs="Tahoma"/>
          <w:spacing w:val="-1"/>
          <w:sz w:val="16"/>
          <w:szCs w:val="16"/>
        </w:rPr>
        <w:t>e</w:t>
      </w:r>
      <w:r w:rsidRPr="00D80CD9">
        <w:rPr>
          <w:rFonts w:ascii="Tahoma" w:eastAsia="Tahoma" w:hAnsi="Tahoma" w:cs="Tahoma"/>
          <w:sz w:val="16"/>
          <w:szCs w:val="16"/>
        </w:rPr>
        <w:t>j</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mo</w:t>
      </w:r>
      <w:r w:rsidRPr="00D80CD9">
        <w:rPr>
          <w:rFonts w:ascii="Tahoma" w:eastAsia="Tahoma" w:hAnsi="Tahoma" w:cs="Tahoma"/>
          <w:spacing w:val="-2"/>
          <w:sz w:val="16"/>
          <w:szCs w:val="16"/>
        </w:rPr>
        <w:t>w</w:t>
      </w:r>
      <w:r w:rsidRPr="00D80CD9">
        <w:rPr>
          <w:rFonts w:ascii="Tahoma" w:eastAsia="Tahoma" w:hAnsi="Tahoma" w:cs="Tahoma"/>
          <w:sz w:val="16"/>
          <w:szCs w:val="16"/>
        </w:rPr>
        <w:t xml:space="preserve">a w </w:t>
      </w:r>
      <w:r w:rsidRPr="00607A33">
        <w:rPr>
          <w:rFonts w:ascii="Tahoma" w:eastAsia="Tahoma" w:hAnsi="Tahoma"/>
          <w:sz w:val="16"/>
        </w:rPr>
        <w:t>Wytycznych w zakresie kwalifikowalności</w:t>
      </w:r>
      <w:r w:rsidRPr="0095699C">
        <w:rPr>
          <w:rFonts w:ascii="Tahoma" w:eastAsia="Tahoma" w:hAnsi="Tahoma" w:cs="Tahoma"/>
          <w:iCs/>
          <w:sz w:val="16"/>
          <w:szCs w:val="16"/>
        </w:rPr>
        <w:t>.</w:t>
      </w:r>
    </w:p>
  </w:footnote>
  <w:footnote w:id="7">
    <w:p w14:paraId="7B87A1E7" w14:textId="77777777" w:rsidR="009C1CB4" w:rsidRPr="00D80CD9" w:rsidRDefault="009C1CB4"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Niepotrzebne wykreślić.</w:t>
      </w:r>
    </w:p>
  </w:footnote>
  <w:footnote w:id="8">
    <w:p w14:paraId="1D5B26A9" w14:textId="77777777" w:rsidR="009C1CB4" w:rsidRPr="00D80CD9" w:rsidRDefault="009C1CB4" w:rsidP="007614BE">
      <w:pPr>
        <w:ind w:right="87"/>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le</w:t>
      </w:r>
      <w:r w:rsidRPr="00D80CD9">
        <w:rPr>
          <w:rFonts w:ascii="Tahoma" w:eastAsia="Tahoma" w:hAnsi="Tahoma" w:cs="Tahoma"/>
          <w:sz w:val="16"/>
          <w:szCs w:val="16"/>
        </w:rPr>
        <w:t>ży</w:t>
      </w:r>
      <w:r w:rsidRPr="00D80CD9">
        <w:rPr>
          <w:rFonts w:ascii="Tahoma" w:eastAsia="Tahoma" w:hAnsi="Tahoma" w:cs="Tahoma"/>
          <w:spacing w:val="19"/>
          <w:sz w:val="16"/>
          <w:szCs w:val="16"/>
        </w:rPr>
        <w:t xml:space="preserve"> </w:t>
      </w:r>
      <w:r w:rsidRPr="00D80CD9">
        <w:rPr>
          <w:rFonts w:ascii="Tahoma" w:eastAsia="Tahoma" w:hAnsi="Tahoma" w:cs="Tahoma"/>
          <w:sz w:val="16"/>
          <w:szCs w:val="16"/>
        </w:rPr>
        <w:t>ws</w:t>
      </w:r>
      <w:r w:rsidRPr="00D80CD9">
        <w:rPr>
          <w:rFonts w:ascii="Tahoma" w:eastAsia="Tahoma" w:hAnsi="Tahoma" w:cs="Tahoma"/>
          <w:spacing w:val="-1"/>
          <w:sz w:val="16"/>
          <w:szCs w:val="16"/>
        </w:rPr>
        <w:t>k</w:t>
      </w:r>
      <w:r w:rsidRPr="00D80CD9">
        <w:rPr>
          <w:rFonts w:ascii="Tahoma" w:eastAsia="Tahoma" w:hAnsi="Tahoma" w:cs="Tahoma"/>
          <w:sz w:val="16"/>
          <w:szCs w:val="16"/>
        </w:rPr>
        <w:t>az</w:t>
      </w:r>
      <w:r w:rsidRPr="00D80CD9">
        <w:rPr>
          <w:rFonts w:ascii="Tahoma" w:eastAsia="Tahoma" w:hAnsi="Tahoma" w:cs="Tahoma"/>
          <w:spacing w:val="-3"/>
          <w:sz w:val="16"/>
          <w:szCs w:val="16"/>
        </w:rPr>
        <w:t>a</w:t>
      </w:r>
      <w:r w:rsidRPr="00D80CD9">
        <w:rPr>
          <w:rFonts w:ascii="Tahoma" w:eastAsia="Tahoma" w:hAnsi="Tahoma" w:cs="Tahoma"/>
          <w:sz w:val="16"/>
          <w:szCs w:val="16"/>
        </w:rPr>
        <w:t>ć</w:t>
      </w:r>
      <w:r w:rsidRPr="00D80CD9">
        <w:rPr>
          <w:rFonts w:ascii="Tahoma" w:eastAsia="Tahoma" w:hAnsi="Tahoma" w:cs="Tahoma"/>
          <w:spacing w:val="22"/>
          <w:sz w:val="16"/>
          <w:szCs w:val="16"/>
        </w:rPr>
        <w:t xml:space="preserve"> </w:t>
      </w:r>
      <w:r w:rsidRPr="00D80CD9">
        <w:rPr>
          <w:rFonts w:ascii="Tahoma" w:eastAsia="Tahoma" w:hAnsi="Tahoma" w:cs="Tahoma"/>
          <w:sz w:val="16"/>
          <w:szCs w:val="16"/>
        </w:rPr>
        <w:t>źr</w:t>
      </w:r>
      <w:r w:rsidRPr="00D80CD9">
        <w:rPr>
          <w:rFonts w:ascii="Tahoma" w:eastAsia="Tahoma" w:hAnsi="Tahoma" w:cs="Tahoma"/>
          <w:spacing w:val="-1"/>
          <w:sz w:val="16"/>
          <w:szCs w:val="16"/>
        </w:rPr>
        <w:t>ó</w:t>
      </w:r>
      <w:r w:rsidRPr="00D80CD9">
        <w:rPr>
          <w:rFonts w:ascii="Tahoma" w:eastAsia="Tahoma" w:hAnsi="Tahoma" w:cs="Tahoma"/>
          <w:sz w:val="16"/>
          <w:szCs w:val="16"/>
        </w:rPr>
        <w:t>d</w:t>
      </w:r>
      <w:r w:rsidRPr="00D80CD9">
        <w:rPr>
          <w:rFonts w:ascii="Tahoma" w:eastAsia="Tahoma" w:hAnsi="Tahoma" w:cs="Tahoma"/>
          <w:spacing w:val="-1"/>
          <w:sz w:val="16"/>
          <w:szCs w:val="16"/>
        </w:rPr>
        <w:t>ł</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o</w:t>
      </w:r>
      <w:r w:rsidRPr="00D80CD9">
        <w:rPr>
          <w:rFonts w:ascii="Tahoma" w:eastAsia="Tahoma" w:hAnsi="Tahoma" w:cs="Tahoma"/>
          <w:sz w:val="16"/>
          <w:szCs w:val="16"/>
        </w:rPr>
        <w:t>c</w:t>
      </w:r>
      <w:r w:rsidRPr="00D80CD9">
        <w:rPr>
          <w:rFonts w:ascii="Tahoma" w:eastAsia="Tahoma" w:hAnsi="Tahoma" w:cs="Tahoma"/>
          <w:spacing w:val="-1"/>
          <w:sz w:val="16"/>
          <w:szCs w:val="16"/>
        </w:rPr>
        <w:t>ho</w:t>
      </w:r>
      <w:r w:rsidRPr="00D80CD9">
        <w:rPr>
          <w:rFonts w:ascii="Tahoma" w:eastAsia="Tahoma" w:hAnsi="Tahoma" w:cs="Tahoma"/>
          <w:sz w:val="16"/>
          <w:szCs w:val="16"/>
        </w:rPr>
        <w:t>dz</w:t>
      </w:r>
      <w:r w:rsidRPr="00D80CD9">
        <w:rPr>
          <w:rFonts w:ascii="Tahoma" w:eastAsia="Tahoma" w:hAnsi="Tahoma" w:cs="Tahoma"/>
          <w:spacing w:val="-3"/>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a</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kł</w:t>
      </w:r>
      <w:r w:rsidRPr="00D80CD9">
        <w:rPr>
          <w:rFonts w:ascii="Tahoma" w:eastAsia="Tahoma" w:hAnsi="Tahoma" w:cs="Tahoma"/>
          <w:sz w:val="16"/>
          <w:szCs w:val="16"/>
        </w:rPr>
        <w:t>adu</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ł</w:t>
      </w:r>
      <w:r w:rsidRPr="00D80CD9">
        <w:rPr>
          <w:rFonts w:ascii="Tahoma" w:eastAsia="Tahoma" w:hAnsi="Tahoma" w:cs="Tahoma"/>
          <w:sz w:val="16"/>
          <w:szCs w:val="16"/>
        </w:rPr>
        <w:t>as</w:t>
      </w:r>
      <w:r w:rsidRPr="00D80CD9">
        <w:rPr>
          <w:rFonts w:ascii="Tahoma" w:eastAsia="Tahoma" w:hAnsi="Tahoma" w:cs="Tahoma"/>
          <w:spacing w:val="-1"/>
          <w:sz w:val="16"/>
          <w:szCs w:val="16"/>
        </w:rPr>
        <w:t>ne</w:t>
      </w:r>
      <w:r w:rsidRPr="00D80CD9">
        <w:rPr>
          <w:rFonts w:ascii="Tahoma" w:eastAsia="Tahoma" w:hAnsi="Tahoma" w:cs="Tahoma"/>
          <w:sz w:val="16"/>
          <w:szCs w:val="16"/>
        </w:rPr>
        <w:t>go</w:t>
      </w:r>
      <w:r w:rsidRPr="00D80CD9">
        <w:rPr>
          <w:rFonts w:ascii="Tahoma" w:eastAsia="Tahoma" w:hAnsi="Tahoma" w:cs="Tahoma"/>
          <w:spacing w:val="23"/>
          <w:sz w:val="16"/>
          <w:szCs w:val="16"/>
        </w:rPr>
        <w:t xml:space="preserve"> </w:t>
      </w:r>
      <w:r w:rsidRPr="00D80CD9">
        <w:rPr>
          <w:rFonts w:ascii="Tahoma" w:eastAsia="Tahoma" w:hAnsi="Tahoma" w:cs="Tahoma"/>
          <w:spacing w:val="-1"/>
          <w:sz w:val="16"/>
          <w:szCs w:val="16"/>
        </w:rPr>
        <w:t>m.in</w:t>
      </w:r>
      <w:r w:rsidRPr="00D80CD9">
        <w:rPr>
          <w:rFonts w:ascii="Tahoma" w:eastAsia="Tahoma" w:hAnsi="Tahoma" w:cs="Tahoma"/>
          <w:sz w:val="16"/>
          <w:szCs w:val="16"/>
        </w:rPr>
        <w:t>.</w:t>
      </w:r>
      <w:r w:rsidRPr="00D80CD9">
        <w:rPr>
          <w:rFonts w:ascii="Tahoma" w:eastAsia="Tahoma" w:hAnsi="Tahoma" w:cs="Tahoma"/>
          <w:spacing w:val="21"/>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je</w:t>
      </w:r>
      <w:r w:rsidRPr="00D80CD9">
        <w:rPr>
          <w:rFonts w:ascii="Tahoma" w:eastAsia="Tahoma" w:hAnsi="Tahoma" w:cs="Tahoma"/>
          <w:spacing w:val="-3"/>
          <w:sz w:val="16"/>
          <w:szCs w:val="16"/>
        </w:rPr>
        <w:t>d</w:t>
      </w:r>
      <w:r w:rsidRPr="00D80CD9">
        <w:rPr>
          <w:rFonts w:ascii="Tahoma" w:eastAsia="Tahoma" w:hAnsi="Tahoma" w:cs="Tahoma"/>
          <w:spacing w:val="-1"/>
          <w:sz w:val="16"/>
          <w:szCs w:val="16"/>
        </w:rPr>
        <w:t>no</w:t>
      </w:r>
      <w:r w:rsidRPr="00D80CD9">
        <w:rPr>
          <w:rFonts w:ascii="Tahoma" w:eastAsia="Tahoma" w:hAnsi="Tahoma" w:cs="Tahoma"/>
          <w:sz w:val="16"/>
          <w:szCs w:val="16"/>
        </w:rPr>
        <w:t>s</w:t>
      </w:r>
      <w:r w:rsidRPr="00D80CD9">
        <w:rPr>
          <w:rFonts w:ascii="Tahoma" w:eastAsia="Tahoma" w:hAnsi="Tahoma" w:cs="Tahoma"/>
          <w:spacing w:val="-1"/>
          <w:sz w:val="16"/>
          <w:szCs w:val="16"/>
        </w:rPr>
        <w:t>tk</w:t>
      </w:r>
      <w:r w:rsidRPr="00D80CD9">
        <w:rPr>
          <w:rFonts w:ascii="Tahoma" w:eastAsia="Tahoma" w:hAnsi="Tahoma" w:cs="Tahoma"/>
          <w:sz w:val="16"/>
          <w:szCs w:val="16"/>
        </w:rPr>
        <w:t>i</w:t>
      </w:r>
      <w:r w:rsidRPr="00D80CD9">
        <w:rPr>
          <w:rFonts w:ascii="Tahoma" w:eastAsia="Tahoma" w:hAnsi="Tahoma" w:cs="Tahoma"/>
          <w:spacing w:val="21"/>
          <w:sz w:val="16"/>
          <w:szCs w:val="16"/>
        </w:rPr>
        <w:t xml:space="preserve"> </w:t>
      </w:r>
      <w:r w:rsidRPr="00D80CD9">
        <w:rPr>
          <w:rFonts w:ascii="Tahoma" w:eastAsia="Tahoma" w:hAnsi="Tahoma" w:cs="Tahoma"/>
          <w:sz w:val="16"/>
          <w:szCs w:val="16"/>
        </w:rPr>
        <w:t>sa</w:t>
      </w:r>
      <w:r w:rsidRPr="00D80CD9">
        <w:rPr>
          <w:rFonts w:ascii="Tahoma" w:eastAsia="Tahoma" w:hAnsi="Tahoma" w:cs="Tahoma"/>
          <w:spacing w:val="-1"/>
          <w:sz w:val="16"/>
          <w:szCs w:val="16"/>
        </w:rPr>
        <w:t>mo</w:t>
      </w:r>
      <w:r w:rsidRPr="00D80CD9">
        <w:rPr>
          <w:rFonts w:ascii="Tahoma" w:eastAsia="Tahoma" w:hAnsi="Tahoma" w:cs="Tahoma"/>
          <w:sz w:val="16"/>
          <w:szCs w:val="16"/>
        </w:rPr>
        <w:t>rządu</w:t>
      </w:r>
      <w:r w:rsidRPr="00D80CD9">
        <w:rPr>
          <w:rFonts w:ascii="Tahoma" w:eastAsia="Tahoma" w:hAnsi="Tahoma" w:cs="Tahoma"/>
          <w:spacing w:val="21"/>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yto</w:t>
      </w:r>
      <w:r w:rsidRPr="00D80CD9">
        <w:rPr>
          <w:rFonts w:ascii="Tahoma" w:eastAsia="Tahoma" w:hAnsi="Tahoma" w:cs="Tahoma"/>
          <w:sz w:val="16"/>
          <w:szCs w:val="16"/>
        </w:rPr>
        <w:t>r</w:t>
      </w:r>
      <w:r w:rsidRPr="00D80CD9">
        <w:rPr>
          <w:rFonts w:ascii="Tahoma" w:eastAsia="Tahoma" w:hAnsi="Tahoma" w:cs="Tahoma"/>
          <w:spacing w:val="-1"/>
          <w:sz w:val="16"/>
          <w:szCs w:val="16"/>
        </w:rPr>
        <w:t>i</w:t>
      </w:r>
      <w:r w:rsidRPr="00D80CD9">
        <w:rPr>
          <w:rFonts w:ascii="Tahoma" w:eastAsia="Tahoma" w:hAnsi="Tahoma" w:cs="Tahoma"/>
          <w:sz w:val="16"/>
          <w:szCs w:val="16"/>
        </w:rPr>
        <w:t>a</w:t>
      </w:r>
      <w:r w:rsidRPr="00D80CD9">
        <w:rPr>
          <w:rFonts w:ascii="Tahoma" w:eastAsia="Tahoma" w:hAnsi="Tahoma" w:cs="Tahoma"/>
          <w:spacing w:val="-1"/>
          <w:sz w:val="16"/>
          <w:szCs w:val="16"/>
        </w:rPr>
        <w:t>lne</w:t>
      </w:r>
      <w:r w:rsidRPr="00D80CD9">
        <w:rPr>
          <w:rFonts w:ascii="Tahoma" w:eastAsia="Tahoma" w:hAnsi="Tahoma" w:cs="Tahoma"/>
          <w:sz w:val="16"/>
          <w:szCs w:val="16"/>
        </w:rPr>
        <w:t>go</w:t>
      </w:r>
      <w:r w:rsidRPr="00D80CD9">
        <w:rPr>
          <w:rFonts w:ascii="Tahoma" w:eastAsia="Tahoma" w:hAnsi="Tahoma" w:cs="Tahoma"/>
          <w:spacing w:val="21"/>
          <w:sz w:val="16"/>
          <w:szCs w:val="16"/>
        </w:rPr>
        <w:t xml:space="preserve"> </w:t>
      </w:r>
      <w:r w:rsidRPr="00D80CD9">
        <w:rPr>
          <w:rFonts w:ascii="Tahoma" w:eastAsia="Tahoma" w:hAnsi="Tahoma" w:cs="Tahoma"/>
          <w:spacing w:val="3"/>
          <w:sz w:val="16"/>
          <w:szCs w:val="16"/>
        </w:rPr>
        <w:t>s</w:t>
      </w:r>
      <w:r w:rsidRPr="00D80CD9">
        <w:rPr>
          <w:rFonts w:ascii="Tahoma" w:eastAsia="Tahoma" w:hAnsi="Tahoma" w:cs="Tahoma"/>
          <w:sz w:val="16"/>
          <w:szCs w:val="16"/>
        </w:rPr>
        <w:t>z</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e</w:t>
      </w:r>
      <w:r w:rsidRPr="00D80CD9">
        <w:rPr>
          <w:rFonts w:ascii="Tahoma" w:eastAsia="Tahoma" w:hAnsi="Tahoma" w:cs="Tahoma"/>
          <w:sz w:val="16"/>
          <w:szCs w:val="16"/>
        </w:rPr>
        <w:t>b</w:t>
      </w:r>
      <w:r w:rsidRPr="00D80CD9">
        <w:rPr>
          <w:rFonts w:ascii="Tahoma" w:eastAsia="Tahoma" w:hAnsi="Tahoma" w:cs="Tahoma"/>
          <w:spacing w:val="-1"/>
          <w:sz w:val="16"/>
          <w:szCs w:val="16"/>
        </w:rPr>
        <w:t>l</w:t>
      </w:r>
      <w:r w:rsidRPr="00D80CD9">
        <w:rPr>
          <w:rFonts w:ascii="Tahoma" w:eastAsia="Tahoma" w:hAnsi="Tahoma" w:cs="Tahoma"/>
          <w:sz w:val="16"/>
          <w:szCs w:val="16"/>
        </w:rPr>
        <w:t>a</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3"/>
          <w:sz w:val="16"/>
          <w:szCs w:val="16"/>
        </w:rPr>
        <w:t>o</w:t>
      </w:r>
      <w:r w:rsidRPr="00D80CD9">
        <w:rPr>
          <w:rFonts w:ascii="Tahoma" w:eastAsia="Tahoma" w:hAnsi="Tahoma" w:cs="Tahoma"/>
          <w:sz w:val="16"/>
          <w:szCs w:val="16"/>
        </w:rPr>
        <w:t>jewódz</w:t>
      </w:r>
      <w:r w:rsidRPr="00D80CD9">
        <w:rPr>
          <w:rFonts w:ascii="Tahoma" w:eastAsia="Tahoma" w:hAnsi="Tahoma" w:cs="Tahoma"/>
          <w:spacing w:val="-1"/>
          <w:sz w:val="16"/>
          <w:szCs w:val="16"/>
        </w:rPr>
        <w:t>kie</w:t>
      </w:r>
      <w:r w:rsidRPr="00D80CD9">
        <w:rPr>
          <w:rFonts w:ascii="Tahoma" w:eastAsia="Tahoma" w:hAnsi="Tahoma" w:cs="Tahoma"/>
          <w:sz w:val="16"/>
          <w:szCs w:val="16"/>
        </w:rPr>
        <w:t>g</w:t>
      </w:r>
      <w:r w:rsidRPr="00D80CD9">
        <w:rPr>
          <w:rFonts w:ascii="Tahoma" w:eastAsia="Tahoma" w:hAnsi="Tahoma" w:cs="Tahoma"/>
          <w:spacing w:val="-3"/>
          <w:sz w:val="16"/>
          <w:szCs w:val="16"/>
        </w:rPr>
        <w:t>o</w:t>
      </w:r>
      <w:r w:rsidRPr="00D80CD9">
        <w:rPr>
          <w:rFonts w:ascii="Tahoma" w:eastAsia="Tahoma" w:hAnsi="Tahoma" w:cs="Tahoma"/>
          <w:sz w:val="16"/>
          <w:szCs w:val="16"/>
        </w:rPr>
        <w:t>, p</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a</w:t>
      </w:r>
      <w:r w:rsidRPr="00D80CD9">
        <w:rPr>
          <w:rFonts w:ascii="Tahoma" w:eastAsia="Tahoma" w:hAnsi="Tahoma" w:cs="Tahoma"/>
          <w:spacing w:val="-1"/>
          <w:sz w:val="16"/>
          <w:szCs w:val="16"/>
        </w:rPr>
        <w:t>to</w:t>
      </w:r>
      <w:r w:rsidRPr="00D80CD9">
        <w:rPr>
          <w:rFonts w:ascii="Tahoma" w:eastAsia="Tahoma" w:hAnsi="Tahoma" w:cs="Tahoma"/>
          <w:sz w:val="16"/>
          <w:szCs w:val="16"/>
        </w:rPr>
        <w:t>w</w:t>
      </w:r>
      <w:r w:rsidRPr="00D80CD9">
        <w:rPr>
          <w:rFonts w:ascii="Tahoma" w:eastAsia="Tahoma" w:hAnsi="Tahoma" w:cs="Tahoma"/>
          <w:spacing w:val="-1"/>
          <w:sz w:val="16"/>
          <w:szCs w:val="16"/>
        </w:rPr>
        <w:t>e</w:t>
      </w:r>
      <w:r w:rsidRPr="00D80CD9">
        <w:rPr>
          <w:rFonts w:ascii="Tahoma" w:eastAsia="Tahoma" w:hAnsi="Tahoma" w:cs="Tahoma"/>
          <w:sz w:val="16"/>
          <w:szCs w:val="16"/>
        </w:rPr>
        <w:t>go</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lu</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z w:val="16"/>
          <w:szCs w:val="16"/>
        </w:rPr>
        <w:t>g</w:t>
      </w:r>
      <w:r w:rsidRPr="00D80CD9">
        <w:rPr>
          <w:rFonts w:ascii="Tahoma" w:eastAsia="Tahoma" w:hAnsi="Tahoma" w:cs="Tahoma"/>
          <w:spacing w:val="-1"/>
          <w:sz w:val="16"/>
          <w:szCs w:val="16"/>
        </w:rPr>
        <w:t>minne</w:t>
      </w:r>
      <w:r w:rsidRPr="00D80CD9">
        <w:rPr>
          <w:rFonts w:ascii="Tahoma" w:eastAsia="Tahoma" w:hAnsi="Tahoma" w:cs="Tahoma"/>
          <w:sz w:val="16"/>
          <w:szCs w:val="16"/>
        </w:rPr>
        <w:t>g</w:t>
      </w:r>
      <w:r w:rsidRPr="00D80CD9">
        <w:rPr>
          <w:rFonts w:ascii="Tahoma" w:eastAsia="Tahoma" w:hAnsi="Tahoma" w:cs="Tahoma"/>
          <w:spacing w:val="-3"/>
          <w:sz w:val="16"/>
          <w:szCs w:val="16"/>
        </w:rPr>
        <w:t>o</w:t>
      </w:r>
      <w:r w:rsidRPr="00D80CD9">
        <w:rPr>
          <w:rFonts w:ascii="Tahoma" w:eastAsia="Tahoma" w:hAnsi="Tahoma" w:cs="Tahoma"/>
          <w:sz w:val="16"/>
          <w:szCs w:val="16"/>
        </w:rPr>
        <w:t>,</w:t>
      </w:r>
      <w:r w:rsidRPr="00D80CD9">
        <w:rPr>
          <w:rFonts w:ascii="Tahoma" w:eastAsia="Tahoma" w:hAnsi="Tahoma" w:cs="Tahoma"/>
          <w:spacing w:val="40"/>
          <w:sz w:val="16"/>
          <w:szCs w:val="16"/>
        </w:rPr>
        <w:t xml:space="preserve"> </w:t>
      </w:r>
      <w:r w:rsidRPr="00D80CD9">
        <w:rPr>
          <w:rFonts w:ascii="Tahoma" w:eastAsia="Tahoma" w:hAnsi="Tahoma" w:cs="Tahoma"/>
          <w:sz w:val="16"/>
          <w:szCs w:val="16"/>
        </w:rPr>
        <w:t>F</w:t>
      </w:r>
      <w:r w:rsidRPr="00D80CD9">
        <w:rPr>
          <w:rFonts w:ascii="Tahoma" w:eastAsia="Tahoma" w:hAnsi="Tahoma" w:cs="Tahoma"/>
          <w:spacing w:val="-1"/>
          <w:sz w:val="16"/>
          <w:szCs w:val="16"/>
        </w:rPr>
        <w:t>u</w:t>
      </w:r>
      <w:r w:rsidRPr="00D80CD9">
        <w:rPr>
          <w:rFonts w:ascii="Tahoma" w:eastAsia="Tahoma" w:hAnsi="Tahoma" w:cs="Tahoma"/>
          <w:spacing w:val="1"/>
          <w:sz w:val="16"/>
          <w:szCs w:val="16"/>
        </w:rPr>
        <w:t>n</w:t>
      </w:r>
      <w:r w:rsidRPr="00D80CD9">
        <w:rPr>
          <w:rFonts w:ascii="Tahoma" w:eastAsia="Tahoma" w:hAnsi="Tahoma" w:cs="Tahoma"/>
          <w:sz w:val="16"/>
          <w:szCs w:val="16"/>
        </w:rPr>
        <w:t>d</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z</w:t>
      </w:r>
      <w:r w:rsidRPr="00D80CD9">
        <w:rPr>
          <w:rFonts w:ascii="Tahoma" w:eastAsia="Tahoma" w:hAnsi="Tahoma" w:cs="Tahoma"/>
          <w:sz w:val="16"/>
          <w:szCs w:val="16"/>
        </w:rPr>
        <w:t>u</w:t>
      </w:r>
      <w:r w:rsidRPr="00D80CD9">
        <w:rPr>
          <w:rFonts w:ascii="Tahoma" w:eastAsia="Tahoma" w:hAnsi="Tahoma" w:cs="Tahoma"/>
          <w:spacing w:val="38"/>
          <w:sz w:val="16"/>
          <w:szCs w:val="16"/>
        </w:rPr>
        <w:t xml:space="preserve"> </w:t>
      </w:r>
      <w:r w:rsidRPr="00D80CD9">
        <w:rPr>
          <w:rFonts w:ascii="Tahoma" w:eastAsia="Tahoma" w:hAnsi="Tahoma" w:cs="Tahoma"/>
          <w:sz w:val="16"/>
          <w:szCs w:val="16"/>
        </w:rPr>
        <w:t>P</w:t>
      </w:r>
      <w:r w:rsidRPr="00D80CD9">
        <w:rPr>
          <w:rFonts w:ascii="Tahoma" w:eastAsia="Tahoma" w:hAnsi="Tahoma" w:cs="Tahoma"/>
          <w:spacing w:val="-2"/>
          <w:sz w:val="16"/>
          <w:szCs w:val="16"/>
        </w:rPr>
        <w:t>r</w:t>
      </w:r>
      <w:r w:rsidRPr="00D80CD9">
        <w:rPr>
          <w:rFonts w:ascii="Tahoma" w:eastAsia="Tahoma" w:hAnsi="Tahoma" w:cs="Tahoma"/>
          <w:sz w:val="16"/>
          <w:szCs w:val="16"/>
        </w:rPr>
        <w:t>ac</w:t>
      </w:r>
      <w:r w:rsidRPr="00D80CD9">
        <w:rPr>
          <w:rFonts w:ascii="Tahoma" w:eastAsia="Tahoma" w:hAnsi="Tahoma" w:cs="Tahoma"/>
          <w:spacing w:val="-15"/>
          <w:sz w:val="16"/>
          <w:szCs w:val="16"/>
        </w:rPr>
        <w:t>y</w:t>
      </w:r>
      <w:r w:rsidRPr="00D80CD9">
        <w:rPr>
          <w:rFonts w:ascii="Tahoma" w:eastAsia="Tahoma" w:hAnsi="Tahoma" w:cs="Tahoma"/>
          <w:sz w:val="16"/>
          <w:szCs w:val="16"/>
        </w:rPr>
        <w:t>,</w:t>
      </w:r>
      <w:r w:rsidRPr="00D80CD9">
        <w:rPr>
          <w:rFonts w:ascii="Tahoma" w:eastAsia="Tahoma" w:hAnsi="Tahoma" w:cs="Tahoma"/>
          <w:spacing w:val="38"/>
          <w:sz w:val="16"/>
          <w:szCs w:val="16"/>
        </w:rPr>
        <w:t xml:space="preserve"> </w:t>
      </w:r>
      <w:r w:rsidRPr="00D80CD9">
        <w:rPr>
          <w:rFonts w:ascii="Tahoma" w:eastAsia="Tahoma" w:hAnsi="Tahoma" w:cs="Tahoma"/>
          <w:spacing w:val="-5"/>
          <w:sz w:val="16"/>
          <w:szCs w:val="16"/>
        </w:rPr>
        <w:t>P</w:t>
      </w:r>
      <w:r w:rsidRPr="00D80CD9">
        <w:rPr>
          <w:rFonts w:ascii="Tahoma" w:eastAsia="Tahoma" w:hAnsi="Tahoma" w:cs="Tahoma"/>
          <w:sz w:val="16"/>
          <w:szCs w:val="16"/>
        </w:rPr>
        <w:t>a</w:t>
      </w:r>
      <w:r w:rsidRPr="00D80CD9">
        <w:rPr>
          <w:rFonts w:ascii="Tahoma" w:eastAsia="Tahoma" w:hAnsi="Tahoma" w:cs="Tahoma"/>
          <w:spacing w:val="-1"/>
          <w:sz w:val="16"/>
          <w:szCs w:val="16"/>
        </w:rPr>
        <w:t>ń</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e</w:t>
      </w:r>
      <w:r w:rsidRPr="00D80CD9">
        <w:rPr>
          <w:rFonts w:ascii="Tahoma" w:eastAsia="Tahoma" w:hAnsi="Tahoma" w:cs="Tahoma"/>
          <w:sz w:val="16"/>
          <w:szCs w:val="16"/>
        </w:rPr>
        <w:t>go</w:t>
      </w:r>
      <w:r w:rsidRPr="00D80CD9">
        <w:rPr>
          <w:rFonts w:ascii="Tahoma" w:eastAsia="Tahoma" w:hAnsi="Tahoma" w:cs="Tahoma"/>
          <w:spacing w:val="38"/>
          <w:sz w:val="16"/>
          <w:szCs w:val="16"/>
        </w:rPr>
        <w:t xml:space="preserve"> </w:t>
      </w:r>
      <w:r w:rsidRPr="00D80CD9">
        <w:rPr>
          <w:rFonts w:ascii="Tahoma" w:eastAsia="Tahoma" w:hAnsi="Tahoma" w:cs="Tahoma"/>
          <w:sz w:val="16"/>
          <w:szCs w:val="16"/>
        </w:rPr>
        <w:t>F</w:t>
      </w:r>
      <w:r w:rsidRPr="00D80CD9">
        <w:rPr>
          <w:rFonts w:ascii="Tahoma" w:eastAsia="Tahoma" w:hAnsi="Tahoma" w:cs="Tahoma"/>
          <w:spacing w:val="-1"/>
          <w:sz w:val="16"/>
          <w:szCs w:val="16"/>
        </w:rPr>
        <w:t>un</w:t>
      </w:r>
      <w:r w:rsidRPr="00D80CD9">
        <w:rPr>
          <w:rFonts w:ascii="Tahoma" w:eastAsia="Tahoma" w:hAnsi="Tahoma" w:cs="Tahoma"/>
          <w:sz w:val="16"/>
          <w:szCs w:val="16"/>
        </w:rPr>
        <w:t>d</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z</w:t>
      </w:r>
      <w:r w:rsidRPr="00D80CD9">
        <w:rPr>
          <w:rFonts w:ascii="Tahoma" w:eastAsia="Tahoma" w:hAnsi="Tahoma" w:cs="Tahoma"/>
          <w:sz w:val="16"/>
          <w:szCs w:val="16"/>
        </w:rPr>
        <w:t>u</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Reh</w:t>
      </w:r>
      <w:r w:rsidRPr="00D80CD9">
        <w:rPr>
          <w:rFonts w:ascii="Tahoma" w:eastAsia="Tahoma" w:hAnsi="Tahoma" w:cs="Tahoma"/>
          <w:sz w:val="16"/>
          <w:szCs w:val="16"/>
        </w:rPr>
        <w:t>ab</w:t>
      </w:r>
      <w:r w:rsidRPr="00D80CD9">
        <w:rPr>
          <w:rFonts w:ascii="Tahoma" w:eastAsia="Tahoma" w:hAnsi="Tahoma" w:cs="Tahoma"/>
          <w:spacing w:val="-1"/>
          <w:sz w:val="16"/>
          <w:szCs w:val="16"/>
        </w:rPr>
        <w:t>ilit</w:t>
      </w:r>
      <w:r w:rsidRPr="00D80CD9">
        <w:rPr>
          <w:rFonts w:ascii="Tahoma" w:eastAsia="Tahoma" w:hAnsi="Tahoma" w:cs="Tahoma"/>
          <w:sz w:val="16"/>
          <w:szCs w:val="16"/>
        </w:rPr>
        <w:t>acji</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s</w:t>
      </w:r>
      <w:r w:rsidRPr="00D80CD9">
        <w:rPr>
          <w:rFonts w:ascii="Tahoma" w:eastAsia="Tahoma" w:hAnsi="Tahoma" w:cs="Tahoma"/>
          <w:spacing w:val="3"/>
          <w:sz w:val="16"/>
          <w:szCs w:val="16"/>
        </w:rPr>
        <w:t>ó</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ie</w:t>
      </w:r>
      <w:r w:rsidRPr="00D80CD9">
        <w:rPr>
          <w:rFonts w:ascii="Tahoma" w:eastAsia="Tahoma" w:hAnsi="Tahoma" w:cs="Tahoma"/>
          <w:sz w:val="16"/>
          <w:szCs w:val="16"/>
        </w:rPr>
        <w:t>p</w:t>
      </w:r>
      <w:r w:rsidRPr="00D80CD9">
        <w:rPr>
          <w:rFonts w:ascii="Tahoma" w:eastAsia="Tahoma" w:hAnsi="Tahoma" w:cs="Tahoma"/>
          <w:spacing w:val="-1"/>
          <w:sz w:val="16"/>
          <w:szCs w:val="16"/>
        </w:rPr>
        <w:t>ełn</w:t>
      </w:r>
      <w:r w:rsidRPr="00D80CD9">
        <w:rPr>
          <w:rFonts w:ascii="Tahoma" w:eastAsia="Tahoma" w:hAnsi="Tahoma" w:cs="Tahoma"/>
          <w:spacing w:val="1"/>
          <w:sz w:val="16"/>
          <w:szCs w:val="16"/>
        </w:rPr>
        <w:t>o</w:t>
      </w:r>
      <w:r w:rsidRPr="00D80CD9">
        <w:rPr>
          <w:rFonts w:ascii="Tahoma" w:eastAsia="Tahoma" w:hAnsi="Tahoma" w:cs="Tahoma"/>
          <w:sz w:val="16"/>
          <w:szCs w:val="16"/>
        </w:rPr>
        <w:t>sp</w:t>
      </w:r>
      <w:r w:rsidRPr="00D80CD9">
        <w:rPr>
          <w:rFonts w:ascii="Tahoma" w:eastAsia="Tahoma" w:hAnsi="Tahoma" w:cs="Tahoma"/>
          <w:spacing w:val="-3"/>
          <w:sz w:val="16"/>
          <w:szCs w:val="16"/>
        </w:rPr>
        <w:t>r</w:t>
      </w:r>
      <w:r w:rsidRPr="00D80CD9">
        <w:rPr>
          <w:rFonts w:ascii="Tahoma" w:eastAsia="Tahoma" w:hAnsi="Tahoma" w:cs="Tahoma"/>
          <w:sz w:val="16"/>
          <w:szCs w:val="16"/>
        </w:rPr>
        <w:t>aw</w:t>
      </w:r>
      <w:r w:rsidRPr="00D80CD9">
        <w:rPr>
          <w:rFonts w:ascii="Tahoma" w:eastAsia="Tahoma" w:hAnsi="Tahoma" w:cs="Tahoma"/>
          <w:spacing w:val="-3"/>
          <w:sz w:val="16"/>
          <w:szCs w:val="16"/>
        </w:rPr>
        <w:t>ny</w:t>
      </w:r>
      <w:r w:rsidRPr="00D80CD9">
        <w:rPr>
          <w:rFonts w:ascii="Tahoma" w:eastAsia="Tahoma" w:hAnsi="Tahoma" w:cs="Tahoma"/>
          <w:sz w:val="16"/>
          <w:szCs w:val="16"/>
        </w:rPr>
        <w:t>ch</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i</w:t>
      </w:r>
      <w:r w:rsidRPr="00D80CD9">
        <w:rPr>
          <w:rFonts w:ascii="Tahoma" w:eastAsia="Tahoma" w:hAnsi="Tahoma" w:cs="Tahoma"/>
          <w:spacing w:val="1"/>
          <w:sz w:val="16"/>
          <w:szCs w:val="16"/>
        </w:rPr>
        <w:t>/</w:t>
      </w:r>
      <w:r w:rsidRPr="00D80CD9">
        <w:rPr>
          <w:rFonts w:ascii="Tahoma" w:eastAsia="Tahoma" w:hAnsi="Tahoma" w:cs="Tahoma"/>
          <w:spacing w:val="-1"/>
          <w:sz w:val="16"/>
          <w:szCs w:val="16"/>
        </w:rPr>
        <w:t>lu</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z w:val="16"/>
          <w:szCs w:val="16"/>
        </w:rPr>
        <w:t>śr</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kó</w:t>
      </w:r>
      <w:r w:rsidRPr="00D80CD9">
        <w:rPr>
          <w:rFonts w:ascii="Tahoma" w:eastAsia="Tahoma" w:hAnsi="Tahoma" w:cs="Tahoma"/>
          <w:sz w:val="16"/>
          <w:szCs w:val="16"/>
        </w:rPr>
        <w:t xml:space="preserve">w </w:t>
      </w:r>
      <w:r w:rsidRPr="00D80CD9">
        <w:rPr>
          <w:rFonts w:ascii="Tahoma" w:eastAsia="Tahoma" w:hAnsi="Tahoma" w:cs="Tahoma"/>
          <w:position w:val="-1"/>
          <w:sz w:val="16"/>
          <w:szCs w:val="16"/>
        </w:rPr>
        <w:t>pr</w:t>
      </w:r>
      <w:r w:rsidRPr="00D80CD9">
        <w:rPr>
          <w:rFonts w:ascii="Tahoma" w:eastAsia="Tahoma" w:hAnsi="Tahoma" w:cs="Tahoma"/>
          <w:spacing w:val="-1"/>
          <w:position w:val="-1"/>
          <w:sz w:val="16"/>
          <w:szCs w:val="16"/>
        </w:rPr>
        <w:t>y</w:t>
      </w:r>
      <w:r w:rsidRPr="00D80CD9">
        <w:rPr>
          <w:rFonts w:ascii="Tahoma" w:eastAsia="Tahoma" w:hAnsi="Tahoma" w:cs="Tahoma"/>
          <w:spacing w:val="-2"/>
          <w:position w:val="-1"/>
          <w:sz w:val="16"/>
          <w:szCs w:val="16"/>
        </w:rPr>
        <w:t>w</w:t>
      </w:r>
      <w:r w:rsidRPr="00D80CD9">
        <w:rPr>
          <w:rFonts w:ascii="Tahoma" w:eastAsia="Tahoma" w:hAnsi="Tahoma" w:cs="Tahoma"/>
          <w:position w:val="-1"/>
          <w:sz w:val="16"/>
          <w:szCs w:val="16"/>
        </w:rPr>
        <w:t>a</w:t>
      </w:r>
      <w:r w:rsidRPr="00D80CD9">
        <w:rPr>
          <w:rFonts w:ascii="Tahoma" w:eastAsia="Tahoma" w:hAnsi="Tahoma" w:cs="Tahoma"/>
          <w:spacing w:val="-1"/>
          <w:position w:val="-1"/>
          <w:sz w:val="16"/>
          <w:szCs w:val="16"/>
        </w:rPr>
        <w:t>tn</w:t>
      </w:r>
      <w:r w:rsidRPr="00D80CD9">
        <w:rPr>
          <w:rFonts w:ascii="Tahoma" w:eastAsia="Tahoma" w:hAnsi="Tahoma" w:cs="Tahoma"/>
          <w:spacing w:val="-3"/>
          <w:position w:val="-1"/>
          <w:sz w:val="16"/>
          <w:szCs w:val="16"/>
        </w:rPr>
        <w:t>y</w:t>
      </w:r>
      <w:r w:rsidRPr="00D80CD9">
        <w:rPr>
          <w:rFonts w:ascii="Tahoma" w:eastAsia="Tahoma" w:hAnsi="Tahoma" w:cs="Tahoma"/>
          <w:position w:val="-1"/>
          <w:sz w:val="16"/>
          <w:szCs w:val="16"/>
        </w:rPr>
        <w:t>c</w:t>
      </w:r>
      <w:r w:rsidRPr="00D80CD9">
        <w:rPr>
          <w:rFonts w:ascii="Tahoma" w:eastAsia="Tahoma" w:hAnsi="Tahoma" w:cs="Tahoma"/>
          <w:spacing w:val="-1"/>
          <w:position w:val="-1"/>
          <w:sz w:val="16"/>
          <w:szCs w:val="16"/>
        </w:rPr>
        <w:t>h</w:t>
      </w:r>
      <w:r w:rsidRPr="00D80CD9">
        <w:rPr>
          <w:rFonts w:ascii="Tahoma" w:eastAsia="Tahoma" w:hAnsi="Tahoma" w:cs="Tahoma"/>
          <w:position w:val="-1"/>
          <w:sz w:val="16"/>
          <w:szCs w:val="16"/>
        </w:rPr>
        <w:t>.</w:t>
      </w:r>
    </w:p>
  </w:footnote>
  <w:footnote w:id="9">
    <w:p w14:paraId="4CE6F218" w14:textId="77777777" w:rsidR="009C1CB4" w:rsidRPr="00E56D72" w:rsidRDefault="009C1CB4" w:rsidP="00607A33">
      <w:pPr>
        <w:pStyle w:val="Tekstprzypisudolnego"/>
        <w:rPr>
          <w:rFonts w:ascii="Tahoma" w:hAnsi="Tahoma" w:cs="Tahoma"/>
          <w:sz w:val="16"/>
          <w:szCs w:val="16"/>
        </w:rPr>
      </w:pPr>
      <w:r w:rsidRPr="00E56D72">
        <w:rPr>
          <w:rStyle w:val="Odwoanieprzypisudolnego"/>
          <w:rFonts w:ascii="Tahoma" w:hAnsi="Tahoma" w:cs="Tahoma"/>
          <w:sz w:val="16"/>
          <w:szCs w:val="16"/>
        </w:rPr>
        <w:footnoteRef/>
      </w:r>
      <w:r w:rsidRPr="00E56D72">
        <w:rPr>
          <w:rFonts w:ascii="Tahoma" w:hAnsi="Tahoma" w:cs="Tahoma"/>
          <w:sz w:val="16"/>
          <w:szCs w:val="16"/>
        </w:rPr>
        <w:t xml:space="preserve"> Dotyczy Beneficjentów zobowiązanych do wniesienia wkładu własnego.</w:t>
      </w:r>
    </w:p>
  </w:footnote>
  <w:footnote w:id="10">
    <w:p w14:paraId="52E24E3F" w14:textId="77777777" w:rsidR="009C1CB4" w:rsidRPr="009B464A" w:rsidRDefault="009C1CB4">
      <w:pPr>
        <w:pStyle w:val="Tekstprzypisudolnego"/>
        <w:rPr>
          <w:rFonts w:ascii="Tahoma" w:hAnsi="Tahoma" w:cs="Tahoma"/>
          <w:sz w:val="16"/>
          <w:szCs w:val="16"/>
        </w:rPr>
      </w:pPr>
      <w:r w:rsidRPr="00E56D72">
        <w:rPr>
          <w:rStyle w:val="Odwoanieprzypisudolnego"/>
          <w:rFonts w:ascii="Tahoma" w:hAnsi="Tahoma" w:cs="Tahoma"/>
          <w:sz w:val="16"/>
          <w:szCs w:val="16"/>
        </w:rPr>
        <w:footnoteRef/>
      </w:r>
      <w:r w:rsidRPr="00E56D72">
        <w:rPr>
          <w:rFonts w:ascii="Tahoma" w:hAnsi="Tahoma" w:cs="Tahoma"/>
          <w:sz w:val="16"/>
          <w:szCs w:val="16"/>
        </w:rPr>
        <w:t xml:space="preserve"> </w:t>
      </w:r>
      <w:r w:rsidRPr="009B464A">
        <w:rPr>
          <w:rFonts w:ascii="Tahoma" w:hAnsi="Tahoma" w:cs="Tahoma"/>
          <w:sz w:val="16"/>
          <w:szCs w:val="16"/>
        </w:rPr>
        <w:t>Dotyczy przypadku gdy projekt jest realizowany w ramach partnerstwa.</w:t>
      </w:r>
    </w:p>
  </w:footnote>
  <w:footnote w:id="11">
    <w:p w14:paraId="4EE0A452" w14:textId="77777777" w:rsidR="009C1CB4" w:rsidRPr="009B464A" w:rsidRDefault="009C1CB4">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2">
    <w:p w14:paraId="1B0CCB09" w14:textId="5EF70E53" w:rsidR="009C1CB4" w:rsidRPr="00607A33" w:rsidRDefault="009C1CB4" w:rsidP="007614BE">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t>
      </w:r>
      <w:r w:rsidRPr="009B464A">
        <w:rPr>
          <w:rFonts w:ascii="Tahoma" w:hAnsi="Tahoma" w:cs="Tahoma"/>
          <w:sz w:val="16"/>
          <w:szCs w:val="16"/>
        </w:rPr>
        <w:t xml:space="preserve">Należy wykreślić jeśli w § 18, wykreślono </w:t>
      </w:r>
      <w:r>
        <w:rPr>
          <w:rFonts w:ascii="Tahoma" w:hAnsi="Tahoma" w:cs="Tahoma"/>
          <w:sz w:val="16"/>
          <w:szCs w:val="16"/>
        </w:rPr>
        <w:t xml:space="preserve">postanowienia </w:t>
      </w:r>
      <w:r w:rsidRPr="009B464A">
        <w:rPr>
          <w:rFonts w:ascii="Tahoma" w:hAnsi="Tahoma" w:cs="Tahoma"/>
          <w:sz w:val="16"/>
          <w:szCs w:val="16"/>
        </w:rPr>
        <w:t>dotyczące trwałości projektu.</w:t>
      </w:r>
    </w:p>
  </w:footnote>
  <w:footnote w:id="13">
    <w:p w14:paraId="54D5EBAA" w14:textId="0F757E59" w:rsidR="009C1CB4" w:rsidRPr="00607A33" w:rsidRDefault="009C1CB4" w:rsidP="007614BE">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t>
      </w:r>
      <w:r w:rsidRPr="009B464A">
        <w:rPr>
          <w:rFonts w:ascii="Tahoma" w:hAnsi="Tahoma" w:cs="Tahoma"/>
          <w:sz w:val="16"/>
          <w:szCs w:val="16"/>
        </w:rPr>
        <w:t xml:space="preserve">Jeżeli Wytyczne obszarowe oraz regulamin konkursu wskazują na obowiązek zachowania trwałości rezultatów (dotyczących np. utworzonych w ramach projektu miejsc wychowania przedszkolnego, przez okres co najmniej 2 lat od daty zakończenia realizacji projektu) należy uzupełnić o odpowiednie </w:t>
      </w:r>
      <w:r>
        <w:rPr>
          <w:rFonts w:ascii="Tahoma" w:hAnsi="Tahoma" w:cs="Tahoma"/>
          <w:sz w:val="16"/>
          <w:szCs w:val="16"/>
        </w:rPr>
        <w:t>postanowienia.</w:t>
      </w:r>
    </w:p>
  </w:footnote>
  <w:footnote w:id="14">
    <w:p w14:paraId="2DBEB8F8" w14:textId="77777777" w:rsidR="009C1CB4" w:rsidRPr="009B464A" w:rsidRDefault="009C1CB4" w:rsidP="007614BE">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Wykreślić jeśli nie dotyczy.</w:t>
      </w:r>
    </w:p>
  </w:footnote>
  <w:footnote w:id="15">
    <w:p w14:paraId="08CABE44" w14:textId="77777777" w:rsidR="009C1CB4" w:rsidRPr="009B464A" w:rsidRDefault="009C1CB4" w:rsidP="007614BE">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Dotyczy projektów realizowanych w ramach CT 9.</w:t>
      </w:r>
    </w:p>
  </w:footnote>
  <w:footnote w:id="16">
    <w:p w14:paraId="64F1E4B5" w14:textId="77777777" w:rsidR="009C1CB4" w:rsidRPr="009B464A" w:rsidRDefault="009C1CB4" w:rsidP="007614BE">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Jw.</w:t>
      </w:r>
    </w:p>
  </w:footnote>
  <w:footnote w:id="17">
    <w:p w14:paraId="2EDFE1D3" w14:textId="77777777" w:rsidR="009C1CB4" w:rsidRPr="009B464A" w:rsidRDefault="009C1CB4" w:rsidP="007614BE">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Jw.</w:t>
      </w:r>
    </w:p>
  </w:footnote>
  <w:footnote w:id="18">
    <w:p w14:paraId="5DE72EF9" w14:textId="5A0AE6E1" w:rsidR="009C1CB4" w:rsidRPr="00607A33" w:rsidRDefault="009C1CB4" w:rsidP="007614BE">
      <w:pPr>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Należy wpisać właściwe wytyczne obszarowe dotyczące interwencji objętej projektem oraz wymogi jakie IZ zobowiązana jest zawrzeć w umowie o dofinansowanie projektu.</w:t>
      </w:r>
    </w:p>
  </w:footnote>
  <w:footnote w:id="19">
    <w:p w14:paraId="0901DFB3" w14:textId="77777777" w:rsidR="009C1CB4" w:rsidRPr="009B464A" w:rsidRDefault="009C1CB4" w:rsidP="007614BE">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Dotyczy Beneficjentów realizujących Regionalne Programy Zdrowotne.</w:t>
      </w:r>
    </w:p>
  </w:footnote>
  <w:footnote w:id="20">
    <w:p w14:paraId="27EF9651" w14:textId="1F79578E" w:rsidR="009C1CB4" w:rsidRPr="009B464A" w:rsidRDefault="009C1CB4" w:rsidP="00E56D72">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t>
      </w:r>
      <w:r w:rsidRPr="009B464A">
        <w:rPr>
          <w:rFonts w:ascii="Tahoma" w:hAnsi="Tahoma" w:cs="Tahoma"/>
          <w:sz w:val="16"/>
          <w:szCs w:val="16"/>
        </w:rPr>
        <w:t>Wykreślić</w:t>
      </w:r>
      <w:r>
        <w:rPr>
          <w:rFonts w:ascii="Tahoma" w:hAnsi="Tahoma" w:cs="Tahoma"/>
          <w:sz w:val="16"/>
          <w:szCs w:val="16"/>
        </w:rPr>
        <w:t xml:space="preserve"> </w:t>
      </w:r>
      <w:r w:rsidRPr="009B464A">
        <w:rPr>
          <w:rFonts w:ascii="Tahoma" w:hAnsi="Tahoma" w:cs="Tahoma"/>
          <w:sz w:val="16"/>
          <w:szCs w:val="16"/>
        </w:rPr>
        <w:t>jeśli nie dotyczy.</w:t>
      </w:r>
    </w:p>
  </w:footnote>
  <w:footnote w:id="21">
    <w:p w14:paraId="2D66756C" w14:textId="5A825C87" w:rsidR="009C1CB4" w:rsidRPr="00607A33" w:rsidRDefault="009C1CB4" w:rsidP="00E56D72">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t>
      </w:r>
      <w:r w:rsidRPr="009B464A">
        <w:rPr>
          <w:rStyle w:val="Odwoanieprzypisudolnego"/>
          <w:rFonts w:ascii="Tahoma" w:hAnsi="Tahoma" w:cs="Tahoma"/>
          <w:sz w:val="16"/>
          <w:szCs w:val="16"/>
          <w:vertAlign w:val="baseline"/>
        </w:rPr>
        <w:t xml:space="preserve">Okres trwałości rezultatów (o ile dotyczy) zależy od </w:t>
      </w:r>
      <w:r>
        <w:rPr>
          <w:rFonts w:ascii="Tahoma" w:hAnsi="Tahoma" w:cs="Tahoma"/>
          <w:sz w:val="16"/>
          <w:szCs w:val="16"/>
        </w:rPr>
        <w:t xml:space="preserve">postanowień </w:t>
      </w:r>
      <w:r w:rsidRPr="009B464A">
        <w:rPr>
          <w:rStyle w:val="Odwoanieprzypisudolnego"/>
          <w:rFonts w:ascii="Tahoma" w:hAnsi="Tahoma" w:cs="Tahoma"/>
          <w:sz w:val="16"/>
          <w:szCs w:val="16"/>
          <w:vertAlign w:val="baseline"/>
        </w:rPr>
        <w:t>regulaminu konkursu i wniosku</w:t>
      </w:r>
      <w:r>
        <w:rPr>
          <w:rFonts w:ascii="Tahoma" w:hAnsi="Tahoma" w:cs="Tahoma"/>
          <w:sz w:val="16"/>
          <w:szCs w:val="16"/>
        </w:rPr>
        <w:t>.</w:t>
      </w:r>
    </w:p>
  </w:footnote>
  <w:footnote w:id="22">
    <w:p w14:paraId="4EB37B76" w14:textId="77777777" w:rsidR="009C1CB4" w:rsidRPr="00D32F55" w:rsidRDefault="009C1CB4">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Dotyczy projektów realizowanych w partnerstwie</w:t>
      </w:r>
      <w:r>
        <w:rPr>
          <w:rFonts w:ascii="Tahoma" w:hAnsi="Tahoma" w:cs="Tahoma"/>
          <w:sz w:val="16"/>
          <w:szCs w:val="16"/>
        </w:rPr>
        <w:t>.</w:t>
      </w:r>
    </w:p>
  </w:footnote>
  <w:footnote w:id="23">
    <w:p w14:paraId="569445CB" w14:textId="5561CB4C" w:rsidR="009C1CB4" w:rsidRPr="00FA17AA" w:rsidRDefault="009C1CB4" w:rsidP="007614BE">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w:t>
      </w:r>
      <w:r w:rsidR="005C73D6">
        <w:rPr>
          <w:rFonts w:ascii="Tahoma" w:hAnsi="Tahoma" w:cs="Tahoma"/>
          <w:sz w:val="16"/>
          <w:szCs w:val="16"/>
        </w:rPr>
        <w:t>ć</w:t>
      </w:r>
      <w:r w:rsidRPr="00FA17AA">
        <w:rPr>
          <w:rFonts w:ascii="Tahoma" w:hAnsi="Tahoma" w:cs="Tahoma"/>
          <w:sz w:val="16"/>
          <w:szCs w:val="16"/>
        </w:rPr>
        <w:t xml:space="preserve"> jeśli nie dotyczy</w:t>
      </w:r>
      <w:r>
        <w:rPr>
          <w:rFonts w:ascii="Tahoma" w:hAnsi="Tahoma" w:cs="Tahoma"/>
          <w:sz w:val="16"/>
          <w:szCs w:val="16"/>
        </w:rPr>
        <w:t>.</w:t>
      </w:r>
    </w:p>
  </w:footnote>
  <w:footnote w:id="24">
    <w:p w14:paraId="1146541E" w14:textId="5D9F25EC" w:rsidR="009C1CB4" w:rsidRPr="00D80CD9" w:rsidRDefault="009C1CB4"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w:t>
      </w:r>
      <w:r>
        <w:rPr>
          <w:rFonts w:ascii="Tahoma" w:hAnsi="Tahoma" w:cs="Tahoma"/>
          <w:sz w:val="16"/>
          <w:szCs w:val="16"/>
        </w:rPr>
        <w:t>ależ</w:t>
      </w:r>
      <w:r w:rsidRPr="00D80CD9">
        <w:rPr>
          <w:rFonts w:ascii="Tahoma" w:hAnsi="Tahoma" w:cs="Tahoma"/>
          <w:sz w:val="16"/>
          <w:szCs w:val="16"/>
        </w:rPr>
        <w:t>y</w:t>
      </w:r>
      <w:r w:rsidR="005C73D6">
        <w:rPr>
          <w:rFonts w:ascii="Tahoma" w:hAnsi="Tahoma" w:cs="Tahoma"/>
          <w:sz w:val="16"/>
          <w:szCs w:val="16"/>
        </w:rPr>
        <w:t xml:space="preserve"> w</w:t>
      </w:r>
      <w:r>
        <w:rPr>
          <w:rFonts w:ascii="Tahoma" w:hAnsi="Tahoma" w:cs="Tahoma"/>
          <w:sz w:val="16"/>
          <w:szCs w:val="16"/>
        </w:rPr>
        <w:t>y</w:t>
      </w:r>
      <w:r w:rsidRPr="00D80CD9">
        <w:rPr>
          <w:rFonts w:ascii="Tahoma" w:hAnsi="Tahoma" w:cs="Tahoma"/>
          <w:sz w:val="16"/>
          <w:szCs w:val="16"/>
        </w:rPr>
        <w:t>kreślić je</w:t>
      </w:r>
      <w:r w:rsidR="005C73D6">
        <w:rPr>
          <w:rFonts w:ascii="Tahoma" w:hAnsi="Tahoma" w:cs="Tahoma"/>
          <w:sz w:val="16"/>
          <w:szCs w:val="16"/>
        </w:rPr>
        <w:t>śli</w:t>
      </w:r>
      <w:r w:rsidRPr="00D80CD9">
        <w:rPr>
          <w:rFonts w:ascii="Tahoma" w:hAnsi="Tahoma" w:cs="Tahoma"/>
          <w:sz w:val="16"/>
          <w:szCs w:val="16"/>
        </w:rPr>
        <w:t xml:space="preserve"> nie dotyczy.</w:t>
      </w:r>
    </w:p>
  </w:footnote>
  <w:footnote w:id="25">
    <w:p w14:paraId="5215AE6E" w14:textId="77777777" w:rsidR="009C1CB4" w:rsidRPr="0095699C" w:rsidRDefault="009C1CB4" w:rsidP="007614BE">
      <w:pPr>
        <w:pStyle w:val="Tekstprzypisudolnego"/>
        <w:rPr>
          <w:rFonts w:ascii="Tahoma" w:hAnsi="Tahoma" w:cs="Tahoma"/>
          <w:sz w:val="16"/>
          <w:szCs w:val="16"/>
        </w:rPr>
      </w:pPr>
      <w:r w:rsidRPr="0095699C">
        <w:rPr>
          <w:rStyle w:val="Odwoanieprzypisudolnego"/>
          <w:rFonts w:ascii="Tahoma" w:hAnsi="Tahoma" w:cs="Tahoma"/>
          <w:sz w:val="16"/>
          <w:szCs w:val="16"/>
        </w:rPr>
        <w:footnoteRef/>
      </w:r>
      <w:r w:rsidRPr="0095699C">
        <w:rPr>
          <w:rFonts w:ascii="Tahoma" w:hAnsi="Tahoma" w:cs="Tahoma"/>
          <w:sz w:val="16"/>
          <w:szCs w:val="16"/>
        </w:rPr>
        <w:t xml:space="preserve"> Przez 3 miesiące należy rozumieć okres co najmniej 90 dni kalendarzowych.</w:t>
      </w:r>
    </w:p>
  </w:footnote>
  <w:footnote w:id="26">
    <w:p w14:paraId="24D1A042" w14:textId="7F693E56" w:rsidR="009C1CB4" w:rsidRPr="0095699C" w:rsidRDefault="009C1CB4" w:rsidP="007614BE">
      <w:pPr>
        <w:pStyle w:val="Tekstprzypisudolnego"/>
        <w:rPr>
          <w:rFonts w:ascii="Tahoma" w:hAnsi="Tahoma" w:cs="Tahoma"/>
          <w:sz w:val="16"/>
          <w:szCs w:val="16"/>
        </w:rPr>
      </w:pPr>
      <w:r w:rsidRPr="0095699C">
        <w:rPr>
          <w:rStyle w:val="Odwoanieprzypisudolnego"/>
          <w:rFonts w:ascii="Tahoma" w:hAnsi="Tahoma" w:cs="Tahoma"/>
          <w:sz w:val="16"/>
          <w:szCs w:val="16"/>
        </w:rPr>
        <w:footnoteRef/>
      </w:r>
      <w:r w:rsidRPr="0095699C">
        <w:rPr>
          <w:rFonts w:ascii="Tahoma" w:hAnsi="Tahoma" w:cs="Tahoma"/>
          <w:sz w:val="16"/>
          <w:szCs w:val="16"/>
        </w:rPr>
        <w:t xml:space="preserve"> Należy wykreślić jeżeli nie dotyczy.</w:t>
      </w:r>
    </w:p>
  </w:footnote>
  <w:footnote w:id="27">
    <w:p w14:paraId="18FDC5D7" w14:textId="77777777" w:rsidR="009C1CB4" w:rsidRPr="0095699C" w:rsidRDefault="009C1CB4" w:rsidP="007614BE">
      <w:pPr>
        <w:pStyle w:val="Tekstprzypisudolnego"/>
        <w:rPr>
          <w:rFonts w:ascii="Tahoma" w:hAnsi="Tahoma" w:cs="Tahoma"/>
          <w:sz w:val="16"/>
          <w:szCs w:val="16"/>
        </w:rPr>
      </w:pPr>
      <w:r w:rsidRPr="0095699C">
        <w:rPr>
          <w:rStyle w:val="Odwoanieprzypisudolnego"/>
          <w:rFonts w:ascii="Tahoma" w:hAnsi="Tahoma" w:cs="Tahoma"/>
          <w:sz w:val="16"/>
          <w:szCs w:val="16"/>
        </w:rPr>
        <w:footnoteRef/>
      </w:r>
      <w:r w:rsidRPr="0095699C">
        <w:rPr>
          <w:rFonts w:ascii="Tahoma" w:hAnsi="Tahoma" w:cs="Tahoma"/>
          <w:sz w:val="16"/>
          <w:szCs w:val="16"/>
        </w:rPr>
        <w:t xml:space="preserve"> Dotyczy jedynie projektów realizowanych przez OWES w ramach Poddziałania 9.3.1.</w:t>
      </w:r>
    </w:p>
  </w:footnote>
  <w:footnote w:id="28">
    <w:p w14:paraId="457C6971" w14:textId="77777777" w:rsidR="009C1CB4" w:rsidRPr="00607A33" w:rsidRDefault="009C1CB4" w:rsidP="007614BE">
      <w:pPr>
        <w:pStyle w:val="Tekstprzypisudolnego"/>
        <w:rPr>
          <w:rFonts w:ascii="Tahoma" w:hAnsi="Tahoma"/>
          <w:sz w:val="16"/>
        </w:rPr>
      </w:pPr>
      <w:r w:rsidRPr="00607A33">
        <w:rPr>
          <w:rStyle w:val="Odwoanieprzypisudolnego"/>
          <w:rFonts w:ascii="Tahoma" w:hAnsi="Tahoma"/>
          <w:sz w:val="16"/>
        </w:rPr>
        <w:footnoteRef/>
      </w:r>
      <w:r w:rsidRPr="00607A33">
        <w:rPr>
          <w:rFonts w:ascii="Tahoma" w:hAnsi="Tahoma"/>
          <w:sz w:val="16"/>
        </w:rPr>
        <w:t xml:space="preserve"> Dotyczy projektów z zakresu aktywizacji zawodowej w PI 8i, 8ii i 8iii.</w:t>
      </w:r>
    </w:p>
  </w:footnote>
  <w:footnote w:id="29">
    <w:p w14:paraId="50E5E99E" w14:textId="77777777" w:rsidR="009C1CB4" w:rsidRPr="00607A33" w:rsidRDefault="009C1CB4" w:rsidP="007614BE">
      <w:pPr>
        <w:pStyle w:val="Tekstprzypisudolnego"/>
        <w:rPr>
          <w:rFonts w:ascii="Tahoma" w:hAnsi="Tahoma"/>
          <w:sz w:val="16"/>
        </w:rPr>
      </w:pPr>
      <w:r w:rsidRPr="00607A33">
        <w:rPr>
          <w:rStyle w:val="Odwoanieprzypisudolnego"/>
          <w:rFonts w:ascii="Tahoma" w:hAnsi="Tahoma"/>
          <w:sz w:val="16"/>
        </w:rPr>
        <w:footnoteRef/>
      </w:r>
      <w:r w:rsidRPr="00607A33">
        <w:rPr>
          <w:rFonts w:ascii="Tahoma" w:hAnsi="Tahoma"/>
          <w:sz w:val="16"/>
        </w:rPr>
        <w:t xml:space="preserve"> Dotyczy projektów z zakresu aktywizacji zawodowej w PI 8i, 8ii i 8iii.</w:t>
      </w:r>
    </w:p>
  </w:footnote>
  <w:footnote w:id="30">
    <w:p w14:paraId="1F403CE0" w14:textId="77777777" w:rsidR="009C1CB4" w:rsidRPr="00607A33" w:rsidRDefault="009C1CB4" w:rsidP="007614BE">
      <w:pPr>
        <w:pStyle w:val="Tekstprzypisudolnego"/>
        <w:rPr>
          <w:rFonts w:ascii="Tahoma" w:hAnsi="Tahoma"/>
          <w:sz w:val="16"/>
        </w:rPr>
      </w:pPr>
      <w:r w:rsidRPr="00607A33">
        <w:rPr>
          <w:rStyle w:val="Odwoanieprzypisudolnego"/>
          <w:rFonts w:ascii="Tahoma" w:hAnsi="Tahoma"/>
          <w:sz w:val="16"/>
        </w:rPr>
        <w:footnoteRef/>
      </w:r>
      <w:r w:rsidRPr="00607A33">
        <w:rPr>
          <w:rFonts w:ascii="Tahoma" w:hAnsi="Tahoma"/>
          <w:sz w:val="16"/>
        </w:rPr>
        <w:t xml:space="preserve"> Należy wykreślić jeżeli nie dotyczy.</w:t>
      </w:r>
    </w:p>
  </w:footnote>
  <w:footnote w:id="31">
    <w:p w14:paraId="5A9B95FB" w14:textId="77777777" w:rsidR="009C1CB4" w:rsidRPr="001208ED" w:rsidRDefault="009C1CB4" w:rsidP="007614BE">
      <w:pPr>
        <w:pStyle w:val="Tekstprzypisudolnego"/>
        <w:rPr>
          <w:rFonts w:ascii="Tahoma" w:hAnsi="Tahoma" w:cs="Tahoma"/>
          <w:sz w:val="16"/>
          <w:szCs w:val="16"/>
        </w:rPr>
      </w:pPr>
      <w:r w:rsidRPr="0095699C">
        <w:rPr>
          <w:rStyle w:val="Odwoanieprzypisudolnego"/>
          <w:rFonts w:ascii="Tahoma" w:hAnsi="Tahoma" w:cs="Tahoma"/>
          <w:sz w:val="16"/>
          <w:szCs w:val="16"/>
        </w:rPr>
        <w:footnoteRef/>
      </w:r>
      <w:r w:rsidRPr="0095699C">
        <w:rPr>
          <w:rFonts w:ascii="Tahoma" w:hAnsi="Tahoma" w:cs="Tahoma"/>
          <w:sz w:val="16"/>
          <w:szCs w:val="16"/>
        </w:rPr>
        <w:t xml:space="preserve"> </w:t>
      </w:r>
      <w:proofErr w:type="spellStart"/>
      <w:r w:rsidRPr="0095699C">
        <w:rPr>
          <w:rFonts w:ascii="Tahoma" w:hAnsi="Tahoma" w:cs="Tahoma"/>
          <w:sz w:val="16"/>
          <w:szCs w:val="16"/>
        </w:rPr>
        <w:t>J.w</w:t>
      </w:r>
      <w:proofErr w:type="spellEnd"/>
      <w:r w:rsidRPr="0095699C">
        <w:rPr>
          <w:rFonts w:ascii="Tahoma" w:hAnsi="Tahoma" w:cs="Tahoma"/>
          <w:sz w:val="16"/>
          <w:szCs w:val="16"/>
        </w:rPr>
        <w:t>.</w:t>
      </w:r>
    </w:p>
  </w:footnote>
  <w:footnote w:id="32">
    <w:p w14:paraId="1DD5A5F6" w14:textId="77777777" w:rsidR="009C1CB4" w:rsidRPr="00222C55" w:rsidRDefault="009C1CB4" w:rsidP="007614BE">
      <w:pPr>
        <w:pStyle w:val="Tekstprzypisudolnego"/>
        <w:rPr>
          <w:rFonts w:ascii="Tahoma" w:hAnsi="Tahoma" w:cs="Tahoma"/>
          <w:sz w:val="16"/>
          <w:szCs w:val="16"/>
        </w:rPr>
      </w:pPr>
      <w:r w:rsidRPr="00222C55">
        <w:rPr>
          <w:rStyle w:val="Odwoanieprzypisudolnego"/>
          <w:rFonts w:ascii="Tahoma" w:hAnsi="Tahoma" w:cs="Tahoma"/>
          <w:sz w:val="16"/>
          <w:szCs w:val="16"/>
        </w:rPr>
        <w:footnoteRef/>
      </w:r>
      <w:r w:rsidRPr="00222C55">
        <w:rPr>
          <w:rFonts w:ascii="Tahoma" w:hAnsi="Tahoma" w:cs="Tahoma"/>
          <w:sz w:val="16"/>
          <w:szCs w:val="16"/>
        </w:rPr>
        <w:t xml:space="preserve"> Dotyczy projektów w których realizowane są staże w obszarze edukacji.</w:t>
      </w:r>
    </w:p>
  </w:footnote>
  <w:footnote w:id="33">
    <w:p w14:paraId="284C97CC" w14:textId="77777777" w:rsidR="009C1CB4" w:rsidRDefault="009C1CB4" w:rsidP="007614BE">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4">
    <w:p w14:paraId="1D684740" w14:textId="77777777" w:rsidR="009C1CB4" w:rsidRPr="00D80CD9" w:rsidRDefault="009C1CB4"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5">
    <w:p w14:paraId="4482296F" w14:textId="3542076A" w:rsidR="009C1CB4" w:rsidRPr="00D80CD9" w:rsidRDefault="009C1CB4"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6">
    <w:p w14:paraId="507C503B" w14:textId="62ED1DFC" w:rsidR="009C1CB4" w:rsidRPr="00D80CD9" w:rsidRDefault="009C1CB4" w:rsidP="007614BE">
      <w:pPr>
        <w:ind w:right="89"/>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z w:val="16"/>
          <w:szCs w:val="16"/>
        </w:rPr>
        <w:t>Jeże</w:t>
      </w:r>
      <w:r w:rsidRPr="00D80CD9">
        <w:rPr>
          <w:rFonts w:ascii="Tahoma" w:eastAsia="Tahoma" w:hAnsi="Tahoma" w:cs="Tahoma"/>
          <w:spacing w:val="-1"/>
          <w:sz w:val="16"/>
          <w:szCs w:val="16"/>
        </w:rPr>
        <w:t>l</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a</w:t>
      </w:r>
      <w:r w:rsidRPr="00D80CD9">
        <w:rPr>
          <w:rFonts w:ascii="Tahoma" w:eastAsia="Tahoma" w:hAnsi="Tahoma" w:cs="Tahoma"/>
          <w:spacing w:val="-1"/>
          <w:sz w:val="16"/>
          <w:szCs w:val="16"/>
        </w:rPr>
        <w:t>ktu</w:t>
      </w:r>
      <w:r w:rsidRPr="00D80CD9">
        <w:rPr>
          <w:rFonts w:ascii="Tahoma" w:eastAsia="Tahoma" w:hAnsi="Tahoma" w:cs="Tahoma"/>
          <w:sz w:val="16"/>
          <w:szCs w:val="16"/>
        </w:rPr>
        <w:t>a</w:t>
      </w:r>
      <w:r w:rsidRPr="00D80CD9">
        <w:rPr>
          <w:rFonts w:ascii="Tahoma" w:eastAsia="Tahoma" w:hAnsi="Tahoma" w:cs="Tahoma"/>
          <w:spacing w:val="1"/>
          <w:sz w:val="16"/>
          <w:szCs w:val="16"/>
        </w:rPr>
        <w:t>l</w:t>
      </w:r>
      <w:r w:rsidRPr="00D80CD9">
        <w:rPr>
          <w:rFonts w:ascii="Tahoma" w:eastAsia="Tahoma" w:hAnsi="Tahoma" w:cs="Tahoma"/>
          <w:spacing w:val="-1"/>
          <w:sz w:val="16"/>
          <w:szCs w:val="16"/>
        </w:rPr>
        <w:t>i</w:t>
      </w:r>
      <w:r w:rsidRPr="00D80CD9">
        <w:rPr>
          <w:rFonts w:ascii="Tahoma" w:eastAsia="Tahoma" w:hAnsi="Tahoma" w:cs="Tahoma"/>
          <w:sz w:val="16"/>
          <w:szCs w:val="16"/>
        </w:rPr>
        <w:t>zacja</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h</w:t>
      </w:r>
      <w:r w:rsidRPr="00D80CD9">
        <w:rPr>
          <w:rFonts w:ascii="Tahoma" w:eastAsia="Tahoma" w:hAnsi="Tahoma" w:cs="Tahoma"/>
          <w:sz w:val="16"/>
          <w:szCs w:val="16"/>
        </w:rPr>
        <w:t>a</w:t>
      </w:r>
      <w:r w:rsidRPr="00D80CD9">
        <w:rPr>
          <w:rFonts w:ascii="Tahoma" w:eastAsia="Tahoma" w:hAnsi="Tahoma" w:cs="Tahoma"/>
          <w:spacing w:val="-1"/>
          <w:sz w:val="16"/>
          <w:szCs w:val="16"/>
        </w:rPr>
        <w:t>rmono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u</w:t>
      </w:r>
      <w:r w:rsidRPr="00D80CD9">
        <w:rPr>
          <w:rFonts w:ascii="Tahoma" w:eastAsia="Tahoma" w:hAnsi="Tahoma" w:cs="Tahoma"/>
          <w:spacing w:val="44"/>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ł</w:t>
      </w:r>
      <w:r w:rsidRPr="00D80CD9">
        <w:rPr>
          <w:rFonts w:ascii="Tahoma" w:eastAsia="Tahoma" w:hAnsi="Tahoma" w:cs="Tahoma"/>
          <w:sz w:val="16"/>
          <w:szCs w:val="16"/>
        </w:rPr>
        <w:t>a</w:t>
      </w:r>
      <w:r w:rsidRPr="00D80CD9">
        <w:rPr>
          <w:rFonts w:ascii="Tahoma" w:eastAsia="Tahoma" w:hAnsi="Tahoma" w:cs="Tahoma"/>
          <w:spacing w:val="-1"/>
          <w:sz w:val="16"/>
          <w:szCs w:val="16"/>
        </w:rPr>
        <w:t>tno</w:t>
      </w:r>
      <w:r w:rsidRPr="00D80CD9">
        <w:rPr>
          <w:rFonts w:ascii="Tahoma" w:eastAsia="Tahoma" w:hAnsi="Tahoma" w:cs="Tahoma"/>
          <w:sz w:val="16"/>
          <w:szCs w:val="16"/>
        </w:rPr>
        <w:t>ści</w:t>
      </w:r>
      <w:r w:rsidRPr="00D80CD9">
        <w:rPr>
          <w:rFonts w:ascii="Tahoma" w:eastAsia="Tahoma" w:hAnsi="Tahoma" w:cs="Tahoma"/>
          <w:spacing w:val="43"/>
          <w:sz w:val="16"/>
          <w:szCs w:val="16"/>
        </w:rPr>
        <w:t xml:space="preserve"> </w:t>
      </w:r>
      <w:r w:rsidRPr="00D80CD9">
        <w:rPr>
          <w:rFonts w:ascii="Tahoma" w:eastAsia="Tahoma" w:hAnsi="Tahoma" w:cs="Tahoma"/>
          <w:sz w:val="16"/>
          <w:szCs w:val="16"/>
        </w:rPr>
        <w:t>jest</w:t>
      </w:r>
      <w:r w:rsidRPr="00D80CD9">
        <w:rPr>
          <w:rFonts w:ascii="Tahoma" w:eastAsia="Tahoma" w:hAnsi="Tahoma" w:cs="Tahoma"/>
          <w:spacing w:val="45"/>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oko</w:t>
      </w:r>
      <w:r w:rsidRPr="00D80CD9">
        <w:rPr>
          <w:rFonts w:ascii="Tahoma" w:eastAsia="Tahoma" w:hAnsi="Tahoma" w:cs="Tahoma"/>
          <w:spacing w:val="-3"/>
          <w:sz w:val="16"/>
          <w:szCs w:val="16"/>
        </w:rPr>
        <w:t>n</w:t>
      </w:r>
      <w:r w:rsidRPr="00D80CD9">
        <w:rPr>
          <w:rFonts w:ascii="Tahoma" w:eastAsia="Tahoma" w:hAnsi="Tahoma" w:cs="Tahoma"/>
          <w:spacing w:val="-1"/>
          <w:sz w:val="16"/>
          <w:szCs w:val="16"/>
        </w:rPr>
        <w:t>y</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45"/>
          <w:sz w:val="16"/>
          <w:szCs w:val="16"/>
        </w:rPr>
        <w:t xml:space="preserve"> </w:t>
      </w:r>
      <w:r w:rsidRPr="00D80CD9">
        <w:rPr>
          <w:rFonts w:ascii="Tahoma" w:eastAsia="Tahoma" w:hAnsi="Tahoma" w:cs="Tahoma"/>
          <w:spacing w:val="-1"/>
          <w:sz w:val="16"/>
          <w:szCs w:val="16"/>
        </w:rPr>
        <w:t>ł</w:t>
      </w:r>
      <w:r w:rsidRPr="00D80CD9">
        <w:rPr>
          <w:rFonts w:ascii="Tahoma" w:eastAsia="Tahoma" w:hAnsi="Tahoma" w:cs="Tahoma"/>
          <w:sz w:val="16"/>
          <w:szCs w:val="16"/>
        </w:rPr>
        <w:t>ą</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45"/>
          <w:sz w:val="16"/>
          <w:szCs w:val="16"/>
        </w:rPr>
        <w:t xml:space="preserve"> </w:t>
      </w:r>
      <w:r w:rsidRPr="00D80CD9">
        <w:rPr>
          <w:rFonts w:ascii="Tahoma" w:eastAsia="Tahoma" w:hAnsi="Tahoma" w:cs="Tahoma"/>
          <w:sz w:val="16"/>
          <w:szCs w:val="16"/>
        </w:rPr>
        <w:t>z</w:t>
      </w:r>
      <w:r w:rsidRPr="00D80CD9">
        <w:rPr>
          <w:rFonts w:ascii="Tahoma" w:eastAsia="Tahoma" w:hAnsi="Tahoma" w:cs="Tahoma"/>
          <w:spacing w:val="44"/>
          <w:sz w:val="16"/>
          <w:szCs w:val="16"/>
        </w:rPr>
        <w:t xml:space="preserve"> </w:t>
      </w:r>
      <w:r w:rsidRPr="00D80CD9">
        <w:rPr>
          <w:rFonts w:ascii="Tahoma" w:eastAsia="Tahoma" w:hAnsi="Tahoma" w:cs="Tahoma"/>
          <w:spacing w:val="-1"/>
          <w:sz w:val="16"/>
          <w:szCs w:val="16"/>
        </w:rPr>
        <w:t>innym</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z</w:t>
      </w:r>
      <w:r w:rsidRPr="00D80CD9">
        <w:rPr>
          <w:rFonts w:ascii="Tahoma" w:eastAsia="Tahoma" w:hAnsi="Tahoma" w:cs="Tahoma"/>
          <w:spacing w:val="-1"/>
          <w:sz w:val="16"/>
          <w:szCs w:val="16"/>
        </w:rPr>
        <w:t>mi</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i</w:t>
      </w:r>
      <w:r w:rsidRPr="00D80CD9">
        <w:rPr>
          <w:rFonts w:ascii="Tahoma" w:eastAsia="Tahoma" w:hAnsi="Tahoma" w:cs="Tahoma"/>
          <w:spacing w:val="45"/>
          <w:sz w:val="16"/>
          <w:szCs w:val="16"/>
        </w:rPr>
        <w:t xml:space="preserve"> </w:t>
      </w:r>
      <w:r w:rsidRPr="00D80CD9">
        <w:rPr>
          <w:rFonts w:ascii="Tahoma" w:eastAsia="Tahoma" w:hAnsi="Tahoma" w:cs="Tahoma"/>
          <w:sz w:val="16"/>
          <w:szCs w:val="16"/>
        </w:rPr>
        <w:t>w</w:t>
      </w:r>
      <w:r w:rsidRPr="00D80CD9">
        <w:rPr>
          <w:rFonts w:ascii="Tahoma" w:eastAsia="Tahoma" w:hAnsi="Tahoma" w:cs="Tahoma"/>
          <w:spacing w:val="44"/>
          <w:sz w:val="16"/>
          <w:szCs w:val="16"/>
        </w:rPr>
        <w:t xml:space="preserve"> </w:t>
      </w:r>
      <w:r w:rsidRPr="00D80CD9">
        <w:rPr>
          <w:rFonts w:ascii="Tahoma" w:eastAsia="Tahoma" w:hAnsi="Tahoma" w:cs="Tahoma"/>
          <w:sz w:val="16"/>
          <w:szCs w:val="16"/>
        </w:rPr>
        <w:t>pr</w:t>
      </w:r>
      <w:r w:rsidRPr="00D80CD9">
        <w:rPr>
          <w:rFonts w:ascii="Tahoma" w:eastAsia="Tahoma" w:hAnsi="Tahoma" w:cs="Tahoma"/>
          <w:spacing w:val="-1"/>
          <w:sz w:val="16"/>
          <w:szCs w:val="16"/>
        </w:rPr>
        <w:t>o</w:t>
      </w:r>
      <w:r w:rsidRPr="00D80CD9">
        <w:rPr>
          <w:rFonts w:ascii="Tahoma" w:eastAsia="Tahoma" w:hAnsi="Tahoma" w:cs="Tahoma"/>
          <w:sz w:val="16"/>
          <w:szCs w:val="16"/>
        </w:rPr>
        <w:t>je</w:t>
      </w:r>
      <w:r w:rsidRPr="00D80CD9">
        <w:rPr>
          <w:rFonts w:ascii="Tahoma" w:eastAsia="Tahoma" w:hAnsi="Tahoma" w:cs="Tahoma"/>
          <w:spacing w:val="-1"/>
          <w:sz w:val="16"/>
          <w:szCs w:val="16"/>
        </w:rPr>
        <w:t>k</w:t>
      </w:r>
      <w:r w:rsidRPr="00D80CD9">
        <w:rPr>
          <w:rFonts w:ascii="Tahoma" w:eastAsia="Tahoma" w:hAnsi="Tahoma" w:cs="Tahoma"/>
          <w:sz w:val="16"/>
          <w:szCs w:val="16"/>
        </w:rPr>
        <w:t>cie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b</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ąz</w:t>
      </w:r>
      <w:r w:rsidRPr="00D80CD9">
        <w:rPr>
          <w:rFonts w:ascii="Tahoma" w:eastAsia="Tahoma" w:hAnsi="Tahoma" w:cs="Tahoma"/>
          <w:spacing w:val="-1"/>
          <w:sz w:val="16"/>
          <w:szCs w:val="16"/>
        </w:rPr>
        <w:t>u</w:t>
      </w:r>
      <w:r w:rsidRPr="00D80CD9">
        <w:rPr>
          <w:rFonts w:ascii="Tahoma" w:eastAsia="Tahoma" w:hAnsi="Tahoma" w:cs="Tahoma"/>
          <w:sz w:val="16"/>
          <w:szCs w:val="16"/>
        </w:rPr>
        <w:t>je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mi</w:t>
      </w:r>
      <w:r w:rsidRPr="00D80CD9">
        <w:rPr>
          <w:rFonts w:ascii="Tahoma" w:eastAsia="Tahoma" w:hAnsi="Tahoma" w:cs="Tahoma"/>
          <w:sz w:val="16"/>
          <w:szCs w:val="16"/>
        </w:rPr>
        <w:t>n ws</w:t>
      </w:r>
      <w:r w:rsidRPr="00D80CD9">
        <w:rPr>
          <w:rFonts w:ascii="Tahoma" w:eastAsia="Tahoma" w:hAnsi="Tahoma" w:cs="Tahoma"/>
          <w:spacing w:val="-1"/>
          <w:sz w:val="16"/>
          <w:szCs w:val="16"/>
        </w:rPr>
        <w:t>k</w:t>
      </w:r>
      <w:r w:rsidRPr="00D80CD9">
        <w:rPr>
          <w:rFonts w:ascii="Tahoma" w:eastAsia="Tahoma" w:hAnsi="Tahoma" w:cs="Tahoma"/>
          <w:sz w:val="16"/>
          <w:szCs w:val="16"/>
        </w:rPr>
        <w:t>aza</w:t>
      </w:r>
      <w:r w:rsidRPr="00D80CD9">
        <w:rPr>
          <w:rFonts w:ascii="Tahoma" w:eastAsia="Tahoma" w:hAnsi="Tahoma" w:cs="Tahoma"/>
          <w:spacing w:val="-4"/>
          <w:sz w:val="16"/>
          <w:szCs w:val="16"/>
        </w:rPr>
        <w:t>n</w:t>
      </w:r>
      <w:r w:rsidRPr="00D80CD9">
        <w:rPr>
          <w:rFonts w:ascii="Tahoma" w:eastAsia="Tahoma" w:hAnsi="Tahoma" w:cs="Tahoma"/>
          <w:sz w:val="16"/>
          <w:szCs w:val="16"/>
        </w:rPr>
        <w:t>y w</w:t>
      </w:r>
      <w:r w:rsidRPr="00D80CD9">
        <w:rPr>
          <w:rFonts w:ascii="Tahoma" w:eastAsia="Tahoma" w:hAnsi="Tahoma" w:cs="Tahoma"/>
          <w:spacing w:val="-1"/>
          <w:sz w:val="16"/>
          <w:szCs w:val="16"/>
        </w:rPr>
        <w:t xml:space="preserve"> </w:t>
      </w:r>
      <w:r w:rsidRPr="00D80CD9">
        <w:rPr>
          <w:rFonts w:ascii="Tahoma" w:eastAsia="Tahoma" w:hAnsi="Tahoma" w:cs="Tahoma"/>
          <w:sz w:val="16"/>
          <w:szCs w:val="16"/>
        </w:rPr>
        <w:t>§</w:t>
      </w:r>
      <w:r w:rsidRPr="00D80CD9">
        <w:rPr>
          <w:rFonts w:ascii="Tahoma" w:eastAsia="Tahoma" w:hAnsi="Tahoma" w:cs="Tahoma"/>
          <w:spacing w:val="2"/>
          <w:sz w:val="16"/>
          <w:szCs w:val="16"/>
        </w:rPr>
        <w:t xml:space="preserve"> </w:t>
      </w:r>
      <w:r>
        <w:rPr>
          <w:rFonts w:ascii="Tahoma" w:eastAsia="Tahoma" w:hAnsi="Tahoma" w:cs="Tahoma"/>
          <w:spacing w:val="-1"/>
          <w:sz w:val="16"/>
          <w:szCs w:val="16"/>
        </w:rPr>
        <w:t>31</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 1</w:t>
      </w:r>
      <w:r w:rsidRPr="00D80CD9">
        <w:rPr>
          <w:rFonts w:ascii="Tahoma" w:eastAsia="Tahoma" w:hAnsi="Tahoma" w:cs="Tahoma"/>
          <w:spacing w:val="-1"/>
          <w:sz w:val="16"/>
          <w:szCs w:val="16"/>
        </w:rPr>
        <w:t xml:space="preserve"> umo</w:t>
      </w:r>
      <w:r w:rsidRPr="00D80CD9">
        <w:rPr>
          <w:rFonts w:ascii="Tahoma" w:eastAsia="Tahoma" w:hAnsi="Tahoma" w:cs="Tahoma"/>
          <w:sz w:val="16"/>
          <w:szCs w:val="16"/>
        </w:rPr>
        <w:t>w</w:t>
      </w:r>
      <w:r w:rsidRPr="00D80CD9">
        <w:rPr>
          <w:rFonts w:ascii="Tahoma" w:eastAsia="Tahoma" w:hAnsi="Tahoma" w:cs="Tahoma"/>
          <w:spacing w:val="-15"/>
          <w:sz w:val="16"/>
          <w:szCs w:val="16"/>
        </w:rPr>
        <w:t>y</w:t>
      </w:r>
      <w:r w:rsidRPr="00D80CD9">
        <w:rPr>
          <w:rFonts w:ascii="Tahoma" w:eastAsia="Tahoma" w:hAnsi="Tahoma" w:cs="Tahoma"/>
          <w:sz w:val="16"/>
          <w:szCs w:val="16"/>
        </w:rPr>
        <w:t>.</w:t>
      </w:r>
    </w:p>
  </w:footnote>
  <w:footnote w:id="37">
    <w:p w14:paraId="4C1EB728" w14:textId="77777777" w:rsidR="009C1CB4" w:rsidRPr="00D80CD9" w:rsidRDefault="009C1CB4" w:rsidP="007614BE">
      <w:pPr>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w:t>
      </w:r>
      <w:r w:rsidRPr="00D80CD9">
        <w:rPr>
          <w:rFonts w:ascii="Tahoma" w:eastAsia="Tahoma" w:hAnsi="Tahoma" w:cs="Tahoma"/>
          <w:sz w:val="16"/>
          <w:szCs w:val="16"/>
        </w:rPr>
        <w:t>e 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15"/>
          <w:sz w:val="16"/>
          <w:szCs w:val="16"/>
        </w:rPr>
        <w:t>y</w:t>
      </w:r>
      <w:r w:rsidRPr="00D80CD9">
        <w:rPr>
          <w:rFonts w:ascii="Tahoma" w:eastAsia="Tahoma" w:hAnsi="Tahoma" w:cs="Tahoma"/>
          <w:sz w:val="16"/>
          <w:szCs w:val="16"/>
        </w:rPr>
        <w:t>, gdy</w:t>
      </w:r>
      <w:r w:rsidRPr="00D80CD9">
        <w:rPr>
          <w:rFonts w:ascii="Tahoma" w:eastAsia="Tahoma" w:hAnsi="Tahoma" w:cs="Tahoma"/>
          <w:spacing w:val="-1"/>
          <w:sz w:val="16"/>
          <w:szCs w:val="16"/>
        </w:rPr>
        <w:t xml:space="preserve"> </w:t>
      </w:r>
      <w:r w:rsidRPr="00D80CD9">
        <w:rPr>
          <w:rFonts w:ascii="Tahoma" w:eastAsia="Tahoma" w:hAnsi="Tahoma" w:cs="Tahoma"/>
          <w:sz w:val="16"/>
          <w:szCs w:val="16"/>
        </w:rPr>
        <w:t>IZ</w:t>
      </w:r>
      <w:r w:rsidRPr="00D80CD9">
        <w:rPr>
          <w:rFonts w:ascii="Tahoma" w:eastAsia="Tahoma" w:hAnsi="Tahoma" w:cs="Tahoma"/>
          <w:spacing w:val="-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Re</w:t>
      </w:r>
      <w:r w:rsidRPr="00D80CD9">
        <w:rPr>
          <w:rFonts w:ascii="Tahoma" w:eastAsia="Tahoma" w:hAnsi="Tahoma" w:cs="Tahoma"/>
          <w:sz w:val="16"/>
          <w:szCs w:val="16"/>
        </w:rPr>
        <w:t>g</w:t>
      </w:r>
      <w:r w:rsidRPr="00D80CD9">
        <w:rPr>
          <w:rFonts w:ascii="Tahoma" w:eastAsia="Tahoma" w:hAnsi="Tahoma" w:cs="Tahoma"/>
          <w:spacing w:val="-1"/>
          <w:sz w:val="16"/>
          <w:szCs w:val="16"/>
        </w:rPr>
        <w:t>ul</w:t>
      </w:r>
      <w:r w:rsidRPr="00D80CD9">
        <w:rPr>
          <w:rFonts w:ascii="Tahoma" w:eastAsia="Tahoma" w:hAnsi="Tahoma" w:cs="Tahoma"/>
          <w:sz w:val="16"/>
          <w:szCs w:val="16"/>
        </w:rPr>
        <w:t>a</w:t>
      </w:r>
      <w:r w:rsidRPr="00D80CD9">
        <w:rPr>
          <w:rFonts w:ascii="Tahoma" w:eastAsia="Tahoma" w:hAnsi="Tahoma" w:cs="Tahoma"/>
          <w:spacing w:val="-1"/>
          <w:sz w:val="16"/>
          <w:szCs w:val="16"/>
        </w:rPr>
        <w:t>mini</w:t>
      </w:r>
      <w:r w:rsidRPr="00D80CD9">
        <w:rPr>
          <w:rFonts w:ascii="Tahoma" w:eastAsia="Tahoma" w:hAnsi="Tahoma" w:cs="Tahoma"/>
          <w:sz w:val="16"/>
          <w:szCs w:val="16"/>
        </w:rPr>
        <w:t xml:space="preserve">e </w:t>
      </w:r>
      <w:r w:rsidRPr="00D80CD9">
        <w:rPr>
          <w:rFonts w:ascii="Tahoma" w:eastAsia="Tahoma" w:hAnsi="Tahoma" w:cs="Tahoma"/>
          <w:spacing w:val="-3"/>
          <w:sz w:val="16"/>
          <w:szCs w:val="16"/>
        </w:rPr>
        <w:t>k</w:t>
      </w:r>
      <w:r w:rsidRPr="00D80CD9">
        <w:rPr>
          <w:rFonts w:ascii="Tahoma" w:eastAsia="Tahoma" w:hAnsi="Tahoma" w:cs="Tahoma"/>
          <w:spacing w:val="-1"/>
          <w:sz w:val="16"/>
          <w:szCs w:val="16"/>
        </w:rPr>
        <w:t>onku</w:t>
      </w:r>
      <w:r w:rsidRPr="00D80CD9">
        <w:rPr>
          <w:rFonts w:ascii="Tahoma" w:eastAsia="Tahoma" w:hAnsi="Tahoma" w:cs="Tahoma"/>
          <w:sz w:val="16"/>
          <w:szCs w:val="16"/>
        </w:rPr>
        <w:t>rsu</w:t>
      </w:r>
      <w:r w:rsidRPr="00D80CD9">
        <w:rPr>
          <w:rFonts w:ascii="Tahoma" w:eastAsia="Tahoma" w:hAnsi="Tahoma" w:cs="Tahoma"/>
          <w:spacing w:val="-1"/>
          <w:sz w:val="16"/>
          <w:szCs w:val="16"/>
        </w:rPr>
        <w:t xml:space="preserve"> 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 xml:space="preserve">y </w:t>
      </w:r>
      <w:r w:rsidRPr="00D80CD9">
        <w:rPr>
          <w:rFonts w:ascii="Tahoma" w:eastAsia="Tahoma" w:hAnsi="Tahoma" w:cs="Tahoma"/>
          <w:spacing w:val="-1"/>
          <w:sz w:val="16"/>
          <w:szCs w:val="16"/>
        </w:rPr>
        <w:t>mo</w:t>
      </w:r>
      <w:r w:rsidRPr="00D80CD9">
        <w:rPr>
          <w:rFonts w:ascii="Tahoma" w:eastAsia="Tahoma" w:hAnsi="Tahoma" w:cs="Tahoma"/>
          <w:sz w:val="16"/>
          <w:szCs w:val="16"/>
        </w:rPr>
        <w:t>ż</w:t>
      </w:r>
      <w:r w:rsidRPr="00D80CD9">
        <w:rPr>
          <w:rFonts w:ascii="Tahoma" w:eastAsia="Tahoma" w:hAnsi="Tahoma" w:cs="Tahoma"/>
          <w:spacing w:val="-1"/>
          <w:sz w:val="16"/>
          <w:szCs w:val="16"/>
        </w:rPr>
        <w:t>li</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ść</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k</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lif</w:t>
      </w:r>
      <w:r w:rsidRPr="00D80CD9">
        <w:rPr>
          <w:rFonts w:ascii="Tahoma" w:eastAsia="Tahoma" w:hAnsi="Tahoma" w:cs="Tahoma"/>
          <w:spacing w:val="1"/>
          <w:sz w:val="16"/>
          <w:szCs w:val="16"/>
        </w:rPr>
        <w:t>i</w:t>
      </w:r>
      <w:r w:rsidRPr="00D80CD9">
        <w:rPr>
          <w:rFonts w:ascii="Tahoma" w:eastAsia="Tahoma" w:hAnsi="Tahoma" w:cs="Tahoma"/>
          <w:spacing w:val="-3"/>
          <w:sz w:val="16"/>
          <w:szCs w:val="16"/>
        </w:rPr>
        <w:t>k</w:t>
      </w:r>
      <w:r w:rsidRPr="00D80CD9">
        <w:rPr>
          <w:rFonts w:ascii="Tahoma" w:eastAsia="Tahoma" w:hAnsi="Tahoma" w:cs="Tahoma"/>
          <w:spacing w:val="-1"/>
          <w:sz w:val="16"/>
          <w:szCs w:val="16"/>
        </w:rPr>
        <w:t>o</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a wyda</w:t>
      </w:r>
      <w:r w:rsidRPr="00D80CD9">
        <w:rPr>
          <w:rFonts w:ascii="Tahoma" w:eastAsia="Tahoma" w:hAnsi="Tahoma" w:cs="Tahoma"/>
          <w:spacing w:val="-1"/>
          <w:sz w:val="16"/>
          <w:szCs w:val="16"/>
        </w:rPr>
        <w:t>tkó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w:t>
      </w:r>
    </w:p>
  </w:footnote>
  <w:footnote w:id="38">
    <w:p w14:paraId="51655D8F" w14:textId="77777777" w:rsidR="009C1CB4" w:rsidRDefault="009C1CB4" w:rsidP="007614BE">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w:t>
      </w:r>
      <w:r>
        <w:rPr>
          <w:rFonts w:ascii="Tahoma" w:hAnsi="Tahoma" w:cs="Tahoma"/>
          <w:sz w:val="16"/>
          <w:szCs w:val="16"/>
        </w:rPr>
        <w:t>.</w:t>
      </w:r>
    </w:p>
  </w:footnote>
  <w:footnote w:id="39">
    <w:p w14:paraId="38C32399" w14:textId="77777777" w:rsidR="009C1CB4" w:rsidRPr="00D80CD9" w:rsidRDefault="009C1CB4"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 drugiego rachunku</w:t>
      </w:r>
      <w:r>
        <w:rPr>
          <w:rFonts w:ascii="Tahoma" w:hAnsi="Tahoma" w:cs="Tahoma"/>
          <w:sz w:val="16"/>
          <w:szCs w:val="16"/>
        </w:rPr>
        <w:t>.</w:t>
      </w:r>
    </w:p>
  </w:footnote>
  <w:footnote w:id="40">
    <w:p w14:paraId="31396698" w14:textId="77777777" w:rsidR="009C1CB4" w:rsidRPr="00D80CD9" w:rsidRDefault="009C1CB4"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41">
    <w:p w14:paraId="0221B009" w14:textId="77777777" w:rsidR="009C1CB4" w:rsidRPr="00D80CD9" w:rsidRDefault="009C1CB4"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 jed</w:t>
      </w:r>
      <w:r w:rsidRPr="00D80CD9">
        <w:rPr>
          <w:rFonts w:ascii="Tahoma" w:eastAsia="Tahoma" w:hAnsi="Tahoma" w:cs="Tahoma"/>
          <w:spacing w:val="-1"/>
          <w:sz w:val="16"/>
          <w:szCs w:val="16"/>
        </w:rPr>
        <w:t>no</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k se</w:t>
      </w:r>
      <w:r w:rsidRPr="00D80CD9">
        <w:rPr>
          <w:rFonts w:ascii="Tahoma" w:eastAsia="Tahoma" w:hAnsi="Tahoma" w:cs="Tahoma"/>
          <w:spacing w:val="-1"/>
          <w:sz w:val="16"/>
          <w:szCs w:val="16"/>
        </w:rPr>
        <w:t>kto</w:t>
      </w:r>
      <w:r w:rsidRPr="00D80CD9">
        <w:rPr>
          <w:rFonts w:ascii="Tahoma" w:eastAsia="Tahoma" w:hAnsi="Tahoma" w:cs="Tahoma"/>
          <w:spacing w:val="-3"/>
          <w:sz w:val="16"/>
          <w:szCs w:val="16"/>
        </w:rPr>
        <w:t>r</w:t>
      </w:r>
      <w:r w:rsidRPr="00D80CD9">
        <w:rPr>
          <w:rFonts w:ascii="Tahoma" w:eastAsia="Tahoma" w:hAnsi="Tahoma" w:cs="Tahoma"/>
          <w:sz w:val="16"/>
          <w:szCs w:val="16"/>
        </w:rPr>
        <w:t xml:space="preserve">a </w:t>
      </w:r>
      <w:r w:rsidRPr="00D80CD9">
        <w:rPr>
          <w:rFonts w:ascii="Tahoma" w:eastAsia="Tahoma" w:hAnsi="Tahoma" w:cs="Tahoma"/>
          <w:spacing w:val="-1"/>
          <w:sz w:val="16"/>
          <w:szCs w:val="16"/>
        </w:rPr>
        <w:t>fin</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s</w:t>
      </w:r>
      <w:r w:rsidRPr="00D80CD9">
        <w:rPr>
          <w:rFonts w:ascii="Tahoma" w:eastAsia="Tahoma" w:hAnsi="Tahoma" w:cs="Tahoma"/>
          <w:spacing w:val="2"/>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p>
  </w:footnote>
  <w:footnote w:id="42">
    <w:p w14:paraId="616B0270" w14:textId="77777777" w:rsidR="009C1CB4" w:rsidRPr="00E9720E" w:rsidRDefault="009C1CB4"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43">
    <w:p w14:paraId="6149733B" w14:textId="77777777" w:rsidR="009C1CB4" w:rsidRPr="001C3C76" w:rsidRDefault="009C1CB4" w:rsidP="007614BE">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z wyłączeniem Partnerów będących państwowymi</w:t>
      </w:r>
      <w:r>
        <w:rPr>
          <w:rFonts w:ascii="Tahoma" w:hAnsi="Tahoma" w:cs="Tahoma"/>
          <w:sz w:val="16"/>
          <w:szCs w:val="16"/>
        </w:rPr>
        <w:t xml:space="preserve"> </w:t>
      </w:r>
      <w:r w:rsidRPr="001C3C76">
        <w:rPr>
          <w:rFonts w:ascii="Tahoma" w:hAnsi="Tahoma" w:cs="Tahoma"/>
          <w:sz w:val="16"/>
          <w:szCs w:val="16"/>
        </w:rPr>
        <w:t>jednostkami budżetowymi.</w:t>
      </w:r>
    </w:p>
  </w:footnote>
  <w:footnote w:id="44">
    <w:p w14:paraId="59D68888" w14:textId="77777777" w:rsidR="009C1CB4" w:rsidRDefault="009C1CB4" w:rsidP="007614BE">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45">
    <w:p w14:paraId="1640AB0A" w14:textId="77777777" w:rsidR="009C1CB4" w:rsidRDefault="009C1CB4">
      <w:pPr>
        <w:pStyle w:val="Tekstprzypisudolnego"/>
      </w:pPr>
      <w:r w:rsidRPr="00034C0B">
        <w:rPr>
          <w:rStyle w:val="Odwoanieprzypisudolnego"/>
          <w:rFonts w:ascii="Tahoma" w:hAnsi="Tahoma" w:cs="Tahoma"/>
          <w:sz w:val="16"/>
          <w:szCs w:val="16"/>
        </w:rPr>
        <w:footnoteRef/>
      </w:r>
      <w:r>
        <w:t xml:space="preserve"> </w:t>
      </w:r>
      <w:r w:rsidRPr="00034C0B">
        <w:rPr>
          <w:rFonts w:ascii="Tahoma" w:hAnsi="Tahoma" w:cs="Tahoma"/>
          <w:sz w:val="16"/>
          <w:szCs w:val="16"/>
        </w:rPr>
        <w:t>Wykreślić jeśli nie występuje dotacja celowa.</w:t>
      </w:r>
    </w:p>
  </w:footnote>
  <w:footnote w:id="46">
    <w:p w14:paraId="49EE6C1C" w14:textId="77777777" w:rsidR="009C1CB4" w:rsidRPr="00F771D9" w:rsidRDefault="009C1CB4">
      <w:pPr>
        <w:pStyle w:val="Tekstprzypisudolnego"/>
        <w:rPr>
          <w:rFonts w:ascii="Tahoma" w:hAnsi="Tahoma" w:cs="Tahoma"/>
          <w:sz w:val="16"/>
          <w:szCs w:val="16"/>
        </w:rPr>
      </w:pPr>
      <w:r w:rsidRPr="00F771D9">
        <w:rPr>
          <w:rStyle w:val="Odwoanieprzypisudolnego"/>
          <w:rFonts w:ascii="Tahoma" w:hAnsi="Tahoma" w:cs="Tahoma"/>
          <w:sz w:val="16"/>
          <w:szCs w:val="16"/>
        </w:rPr>
        <w:footnoteRef/>
      </w:r>
      <w:r w:rsidRPr="00F771D9">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7">
    <w:p w14:paraId="5AB640F7" w14:textId="77777777" w:rsidR="009C1CB4" w:rsidRPr="001C3C76" w:rsidRDefault="009C1CB4" w:rsidP="00607A33">
      <w:pPr>
        <w:pStyle w:val="Tekstprzypisudolnego"/>
      </w:pPr>
      <w:r w:rsidRPr="001C3C76">
        <w:rPr>
          <w:rStyle w:val="Odwoanieprzypisudolnego"/>
          <w:rFonts w:ascii="Tahoma" w:hAnsi="Tahoma" w:cs="Tahoma"/>
          <w:sz w:val="16"/>
          <w:szCs w:val="16"/>
        </w:rPr>
        <w:footnoteRef/>
      </w:r>
      <w:r w:rsidRPr="001C3C76">
        <w:rPr>
          <w:rFonts w:ascii="Tahoma" w:hAnsi="Tahoma" w:cs="Tahoma"/>
          <w:sz w:val="16"/>
          <w:szCs w:val="16"/>
        </w:rPr>
        <w:t xml:space="preserve"> Za termin złożenia wniosku o płatność do IZ uznaje się termin wpływu</w:t>
      </w:r>
      <w:r w:rsidRPr="00026570">
        <w:t xml:space="preserve"> </w:t>
      </w:r>
      <w:r w:rsidRPr="00026570">
        <w:rPr>
          <w:rFonts w:ascii="Tahoma" w:hAnsi="Tahoma" w:cs="Tahoma"/>
          <w:sz w:val="16"/>
          <w:szCs w:val="16"/>
        </w:rPr>
        <w:t>za pośrednictwem SL2014</w:t>
      </w:r>
      <w:r w:rsidRPr="001C3C76">
        <w:rPr>
          <w:rFonts w:ascii="Tahoma" w:hAnsi="Tahoma" w:cs="Tahoma"/>
          <w:sz w:val="16"/>
          <w:szCs w:val="16"/>
        </w:rPr>
        <w:t xml:space="preserve"> lub w formie pisemnej (obowiązuje data nadania bądź złożenia w siedzibie DW EFS).</w:t>
      </w:r>
    </w:p>
  </w:footnote>
  <w:footnote w:id="48">
    <w:p w14:paraId="1CE738EC" w14:textId="77777777" w:rsidR="009C1CB4" w:rsidRDefault="009C1CB4">
      <w:pPr>
        <w:pStyle w:val="Tekstprzypisudolnego"/>
      </w:pPr>
      <w:r w:rsidRPr="00034C0B">
        <w:rPr>
          <w:rStyle w:val="Odwoanieprzypisudolnego"/>
          <w:rFonts w:ascii="Tahoma" w:hAnsi="Tahoma" w:cs="Tahoma"/>
          <w:sz w:val="16"/>
          <w:szCs w:val="16"/>
        </w:rPr>
        <w:footnoteRef/>
      </w:r>
      <w:r>
        <w:t xml:space="preserve"> </w:t>
      </w:r>
      <w:r w:rsidRPr="00FA17AA">
        <w:rPr>
          <w:rFonts w:ascii="Tahoma" w:hAnsi="Tahoma" w:cs="Tahoma"/>
          <w:sz w:val="16"/>
          <w:szCs w:val="16"/>
        </w:rPr>
        <w:t>W przypadku projektów partnerskich termin może ulec wydłużeniu, o ile IZ wyraża na to zgodę</w:t>
      </w:r>
      <w:r>
        <w:rPr>
          <w:rFonts w:ascii="Tahoma" w:hAnsi="Tahoma" w:cs="Tahoma"/>
          <w:sz w:val="16"/>
          <w:szCs w:val="16"/>
        </w:rPr>
        <w:t>.</w:t>
      </w:r>
    </w:p>
  </w:footnote>
  <w:footnote w:id="49">
    <w:p w14:paraId="6D7F6C81" w14:textId="77777777" w:rsidR="009C1CB4" w:rsidRPr="003D422F" w:rsidRDefault="009C1CB4">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z w:val="16"/>
          <w:szCs w:val="16"/>
        </w:rPr>
        <w:t>W</w:t>
      </w:r>
      <w:r w:rsidRPr="003D422F">
        <w:rPr>
          <w:rFonts w:ascii="Tahoma" w:eastAsia="Tahoma" w:hAnsi="Tahoma" w:cs="Tahoma"/>
          <w:spacing w:val="7"/>
          <w:sz w:val="16"/>
          <w:szCs w:val="16"/>
        </w:rPr>
        <w:t xml:space="preserve"> </w:t>
      </w:r>
      <w:r w:rsidRPr="003D422F">
        <w:rPr>
          <w:rFonts w:ascii="Tahoma" w:eastAsia="Tahoma" w:hAnsi="Tahoma" w:cs="Tahoma"/>
          <w:sz w:val="16"/>
          <w:szCs w:val="16"/>
        </w:rPr>
        <w:t>prz</w:t>
      </w:r>
      <w:r w:rsidRPr="003D422F">
        <w:rPr>
          <w:rFonts w:ascii="Tahoma" w:eastAsia="Tahoma" w:hAnsi="Tahoma" w:cs="Tahoma"/>
          <w:spacing w:val="-1"/>
          <w:sz w:val="16"/>
          <w:szCs w:val="16"/>
        </w:rPr>
        <w:t>y</w:t>
      </w:r>
      <w:r w:rsidRPr="003D422F">
        <w:rPr>
          <w:rFonts w:ascii="Tahoma" w:eastAsia="Tahoma" w:hAnsi="Tahoma" w:cs="Tahoma"/>
          <w:sz w:val="16"/>
          <w:szCs w:val="16"/>
        </w:rPr>
        <w:t>pad</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4"/>
          <w:sz w:val="16"/>
          <w:szCs w:val="16"/>
        </w:rPr>
        <w:t xml:space="preserve"> </w:t>
      </w:r>
      <w:r w:rsidRPr="003D422F">
        <w:rPr>
          <w:rFonts w:ascii="Tahoma" w:eastAsia="Tahoma" w:hAnsi="Tahoma" w:cs="Tahoma"/>
          <w:sz w:val="16"/>
          <w:szCs w:val="16"/>
        </w:rPr>
        <w:t>z</w:t>
      </w:r>
      <w:r w:rsidRPr="003D422F">
        <w:rPr>
          <w:rFonts w:ascii="Tahoma" w:eastAsia="Tahoma" w:hAnsi="Tahoma" w:cs="Tahoma"/>
          <w:spacing w:val="-1"/>
          <w:sz w:val="16"/>
          <w:szCs w:val="16"/>
        </w:rPr>
        <w:t>ło</w:t>
      </w:r>
      <w:r w:rsidRPr="003D422F">
        <w:rPr>
          <w:rFonts w:ascii="Tahoma" w:eastAsia="Tahoma" w:hAnsi="Tahoma" w:cs="Tahoma"/>
          <w:sz w:val="16"/>
          <w:szCs w:val="16"/>
        </w:rPr>
        <w:t>ż</w:t>
      </w:r>
      <w:r w:rsidRPr="003D422F">
        <w:rPr>
          <w:rFonts w:ascii="Tahoma" w:eastAsia="Tahoma" w:hAnsi="Tahoma" w:cs="Tahoma"/>
          <w:spacing w:val="-1"/>
          <w:sz w:val="16"/>
          <w:szCs w:val="16"/>
        </w:rPr>
        <w:t>eni</w:t>
      </w:r>
      <w:r w:rsidRPr="003D422F">
        <w:rPr>
          <w:rFonts w:ascii="Tahoma" w:eastAsia="Tahoma" w:hAnsi="Tahoma" w:cs="Tahoma"/>
          <w:sz w:val="16"/>
          <w:szCs w:val="16"/>
        </w:rPr>
        <w:t>a</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i</w:t>
      </w:r>
      <w:r w:rsidRPr="003D422F">
        <w:rPr>
          <w:rFonts w:ascii="Tahoma" w:eastAsia="Tahoma" w:hAnsi="Tahoma" w:cs="Tahoma"/>
          <w:sz w:val="16"/>
          <w:szCs w:val="16"/>
        </w:rPr>
        <w:t>sma</w:t>
      </w:r>
      <w:r w:rsidRPr="003D422F">
        <w:rPr>
          <w:rFonts w:ascii="Tahoma" w:eastAsia="Tahoma" w:hAnsi="Tahoma" w:cs="Tahoma"/>
          <w:spacing w:val="4"/>
          <w:sz w:val="16"/>
          <w:szCs w:val="16"/>
        </w:rPr>
        <w:t xml:space="preserve"> </w:t>
      </w:r>
      <w:r w:rsidRPr="003D422F">
        <w:rPr>
          <w:rFonts w:ascii="Tahoma" w:eastAsia="Tahoma" w:hAnsi="Tahoma" w:cs="Tahoma"/>
          <w:sz w:val="16"/>
          <w:szCs w:val="16"/>
        </w:rPr>
        <w:t>w</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w:t>
      </w:r>
      <w:r w:rsidRPr="003D422F">
        <w:rPr>
          <w:rFonts w:ascii="Tahoma" w:eastAsia="Tahoma" w:hAnsi="Tahoma" w:cs="Tahoma"/>
          <w:spacing w:val="-3"/>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mini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wc</w:t>
      </w:r>
      <w:r w:rsidRPr="003D422F">
        <w:rPr>
          <w:rFonts w:ascii="Tahoma" w:eastAsia="Tahoma" w:hAnsi="Tahoma" w:cs="Tahoma"/>
          <w:spacing w:val="1"/>
          <w:sz w:val="16"/>
          <w:szCs w:val="16"/>
        </w:rPr>
        <w:t>z</w:t>
      </w:r>
      <w:r w:rsidRPr="003D422F">
        <w:rPr>
          <w:rFonts w:ascii="Tahoma" w:eastAsia="Tahoma" w:hAnsi="Tahoma" w:cs="Tahoma"/>
          <w:spacing w:val="-1"/>
          <w:sz w:val="16"/>
          <w:szCs w:val="16"/>
        </w:rPr>
        <w:t>e</w:t>
      </w:r>
      <w:r w:rsidRPr="003D422F">
        <w:rPr>
          <w:rFonts w:ascii="Tahoma" w:eastAsia="Tahoma" w:hAnsi="Tahoma" w:cs="Tahoma"/>
          <w:sz w:val="16"/>
          <w:szCs w:val="16"/>
        </w:rPr>
        <w:t>ś</w:t>
      </w:r>
      <w:r w:rsidRPr="003D422F">
        <w:rPr>
          <w:rFonts w:ascii="Tahoma" w:eastAsia="Tahoma" w:hAnsi="Tahoma" w:cs="Tahoma"/>
          <w:spacing w:val="-1"/>
          <w:sz w:val="16"/>
          <w:szCs w:val="16"/>
        </w:rPr>
        <w:t>nie</w:t>
      </w:r>
      <w:r w:rsidRPr="003D422F">
        <w:rPr>
          <w:rFonts w:ascii="Tahoma" w:eastAsia="Tahoma" w:hAnsi="Tahoma" w:cs="Tahoma"/>
          <w:sz w:val="16"/>
          <w:szCs w:val="16"/>
        </w:rPr>
        <w:t>jsz</w:t>
      </w:r>
      <w:r w:rsidRPr="003D422F">
        <w:rPr>
          <w:rFonts w:ascii="Tahoma" w:eastAsia="Tahoma" w:hAnsi="Tahoma" w:cs="Tahoma"/>
          <w:spacing w:val="-1"/>
          <w:sz w:val="16"/>
          <w:szCs w:val="16"/>
        </w:rPr>
        <w:t>y</w:t>
      </w:r>
      <w:r w:rsidRPr="003D422F">
        <w:rPr>
          <w:rFonts w:ascii="Tahoma" w:eastAsia="Tahoma" w:hAnsi="Tahoma" w:cs="Tahoma"/>
          <w:sz w:val="16"/>
          <w:szCs w:val="16"/>
        </w:rPr>
        <w:t>m</w:t>
      </w:r>
      <w:r w:rsidRPr="003D422F">
        <w:rPr>
          <w:rFonts w:ascii="Tahoma" w:eastAsia="Tahoma" w:hAnsi="Tahoma" w:cs="Tahoma"/>
          <w:spacing w:val="4"/>
          <w:sz w:val="16"/>
          <w:szCs w:val="16"/>
        </w:rPr>
        <w:t xml:space="preserve"> </w:t>
      </w:r>
      <w:r w:rsidRPr="003D422F">
        <w:rPr>
          <w:rFonts w:ascii="Tahoma" w:eastAsia="Tahoma" w:hAnsi="Tahoma" w:cs="Tahoma"/>
          <w:spacing w:val="-1"/>
          <w:sz w:val="16"/>
          <w:szCs w:val="16"/>
        </w:rPr>
        <w:t>ni</w:t>
      </w:r>
      <w:r w:rsidRPr="003D422F">
        <w:rPr>
          <w:rFonts w:ascii="Tahoma" w:eastAsia="Tahoma" w:hAnsi="Tahoma" w:cs="Tahoma"/>
          <w:sz w:val="16"/>
          <w:szCs w:val="16"/>
        </w:rPr>
        <w:t>ż</w:t>
      </w:r>
      <w:r w:rsidRPr="003D422F">
        <w:rPr>
          <w:rFonts w:ascii="Tahoma" w:eastAsia="Tahoma" w:hAnsi="Tahoma" w:cs="Tahoma"/>
          <w:spacing w:val="6"/>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y</w:t>
      </w:r>
      <w:r w:rsidRPr="003D422F">
        <w:rPr>
          <w:rFonts w:ascii="Tahoma" w:eastAsia="Tahoma" w:hAnsi="Tahoma" w:cs="Tahoma"/>
          <w:sz w:val="16"/>
          <w:szCs w:val="16"/>
        </w:rPr>
        <w:t>g</w:t>
      </w:r>
      <w:r w:rsidRPr="003D422F">
        <w:rPr>
          <w:rFonts w:ascii="Tahoma" w:eastAsia="Tahoma" w:hAnsi="Tahoma" w:cs="Tahoma"/>
          <w:spacing w:val="-1"/>
          <w:sz w:val="16"/>
          <w:szCs w:val="16"/>
        </w:rPr>
        <w:t>ene</w:t>
      </w:r>
      <w:r w:rsidRPr="003D422F">
        <w:rPr>
          <w:rFonts w:ascii="Tahoma" w:eastAsia="Tahoma" w:hAnsi="Tahoma" w:cs="Tahoma"/>
          <w:sz w:val="16"/>
          <w:szCs w:val="16"/>
        </w:rPr>
        <w:t>r</w:t>
      </w:r>
      <w:r w:rsidRPr="003D422F">
        <w:rPr>
          <w:rFonts w:ascii="Tahoma" w:eastAsia="Tahoma" w:hAnsi="Tahoma" w:cs="Tahoma"/>
          <w:spacing w:val="-1"/>
          <w:sz w:val="16"/>
          <w:szCs w:val="16"/>
        </w:rPr>
        <w:t>o</w:t>
      </w:r>
      <w:r w:rsidRPr="003D422F">
        <w:rPr>
          <w:rFonts w:ascii="Tahoma" w:eastAsia="Tahoma" w:hAnsi="Tahoma" w:cs="Tahoma"/>
          <w:sz w:val="16"/>
          <w:szCs w:val="16"/>
        </w:rPr>
        <w:t>wa</w:t>
      </w:r>
      <w:r w:rsidRPr="003D422F">
        <w:rPr>
          <w:rFonts w:ascii="Tahoma" w:eastAsia="Tahoma" w:hAnsi="Tahoma" w:cs="Tahoma"/>
          <w:spacing w:val="-1"/>
          <w:sz w:val="16"/>
          <w:szCs w:val="16"/>
        </w:rPr>
        <w:t>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7"/>
          <w:sz w:val="16"/>
          <w:szCs w:val="16"/>
        </w:rPr>
        <w:t xml:space="preserve"> </w:t>
      </w:r>
      <w:r w:rsidRPr="003D422F">
        <w:rPr>
          <w:rFonts w:ascii="Tahoma" w:eastAsia="Tahoma" w:hAnsi="Tahoma" w:cs="Tahoma"/>
          <w:sz w:val="16"/>
          <w:szCs w:val="16"/>
        </w:rPr>
        <w:t>o</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te</w:t>
      </w:r>
      <w:r w:rsidRPr="003D422F">
        <w:rPr>
          <w:rFonts w:ascii="Tahoma" w:eastAsia="Tahoma" w:hAnsi="Tahoma" w:cs="Tahoma"/>
          <w:sz w:val="16"/>
          <w:szCs w:val="16"/>
        </w:rPr>
        <w:t>r</w:t>
      </w:r>
      <w:r w:rsidRPr="003D422F">
        <w:rPr>
          <w:rFonts w:ascii="Tahoma" w:eastAsia="Tahoma" w:hAnsi="Tahoma" w:cs="Tahoma"/>
          <w:spacing w:val="-1"/>
          <w:sz w:val="16"/>
          <w:szCs w:val="16"/>
        </w:rPr>
        <w:t>mi</w:t>
      </w:r>
      <w:r w:rsidRPr="003D422F">
        <w:rPr>
          <w:rFonts w:ascii="Tahoma" w:eastAsia="Tahoma" w:hAnsi="Tahoma" w:cs="Tahoma"/>
          <w:sz w:val="16"/>
          <w:szCs w:val="16"/>
        </w:rPr>
        <w:t>n</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yfik</w:t>
      </w:r>
      <w:r w:rsidRPr="003D422F">
        <w:rPr>
          <w:rFonts w:ascii="Tahoma" w:eastAsia="Tahoma" w:hAnsi="Tahoma" w:cs="Tahoma"/>
          <w:sz w:val="16"/>
          <w:szCs w:val="16"/>
        </w:rPr>
        <w:t>acji</w:t>
      </w:r>
      <w:r w:rsidRPr="003D422F">
        <w:rPr>
          <w:rFonts w:ascii="Tahoma" w:eastAsia="Tahoma" w:hAnsi="Tahoma" w:cs="Tahoma"/>
          <w:spacing w:val="7"/>
          <w:sz w:val="16"/>
          <w:szCs w:val="16"/>
        </w:rPr>
        <w:t xml:space="preserve"> </w:t>
      </w:r>
      <w:r w:rsidRPr="003D422F">
        <w:rPr>
          <w:rFonts w:ascii="Tahoma" w:eastAsia="Tahoma" w:hAnsi="Tahoma" w:cs="Tahoma"/>
          <w:sz w:val="16"/>
          <w:szCs w:val="16"/>
        </w:rPr>
        <w:t>jest</w:t>
      </w:r>
      <w:r w:rsidRPr="003D422F">
        <w:rPr>
          <w:rFonts w:ascii="Tahoma" w:eastAsia="Tahoma" w:hAnsi="Tahoma" w:cs="Tahoma"/>
          <w:spacing w:val="7"/>
          <w:sz w:val="16"/>
          <w:szCs w:val="16"/>
        </w:rPr>
        <w:t xml:space="preserve"> </w:t>
      </w:r>
      <w:r w:rsidRPr="003D422F">
        <w:rPr>
          <w:rFonts w:ascii="Tahoma" w:eastAsia="Tahoma" w:hAnsi="Tahoma" w:cs="Tahoma"/>
          <w:spacing w:val="-1"/>
          <w:sz w:val="16"/>
          <w:szCs w:val="16"/>
        </w:rPr>
        <w:t>li</w:t>
      </w:r>
      <w:r w:rsidRPr="003D422F">
        <w:rPr>
          <w:rFonts w:ascii="Tahoma" w:eastAsia="Tahoma" w:hAnsi="Tahoma" w:cs="Tahoma"/>
          <w:sz w:val="16"/>
          <w:szCs w:val="16"/>
        </w:rPr>
        <w:t>c</w:t>
      </w:r>
      <w:r w:rsidRPr="003D422F">
        <w:rPr>
          <w:rFonts w:ascii="Tahoma" w:eastAsia="Tahoma" w:hAnsi="Tahoma" w:cs="Tahoma"/>
          <w:spacing w:val="1"/>
          <w:sz w:val="16"/>
          <w:szCs w:val="16"/>
        </w:rPr>
        <w:t>z</w:t>
      </w:r>
      <w:r w:rsidRPr="003D422F">
        <w:rPr>
          <w:rFonts w:ascii="Tahoma" w:eastAsia="Tahoma" w:hAnsi="Tahoma" w:cs="Tahoma"/>
          <w:spacing w:val="-1"/>
          <w:sz w:val="16"/>
          <w:szCs w:val="16"/>
        </w:rPr>
        <w:t>o</w:t>
      </w:r>
      <w:r w:rsidRPr="003D422F">
        <w:rPr>
          <w:rFonts w:ascii="Tahoma" w:eastAsia="Tahoma" w:hAnsi="Tahoma" w:cs="Tahoma"/>
          <w:spacing w:val="-3"/>
          <w:sz w:val="16"/>
          <w:szCs w:val="16"/>
        </w:rPr>
        <w:t>n</w:t>
      </w:r>
      <w:r w:rsidRPr="003D422F">
        <w:rPr>
          <w:rFonts w:ascii="Tahoma" w:eastAsia="Tahoma" w:hAnsi="Tahoma" w:cs="Tahoma"/>
          <w:sz w:val="16"/>
          <w:szCs w:val="16"/>
        </w:rPr>
        <w:t xml:space="preserve">y </w:t>
      </w:r>
      <w:r w:rsidRPr="003D422F">
        <w:rPr>
          <w:rFonts w:ascii="Tahoma" w:eastAsia="Tahoma" w:hAnsi="Tahoma" w:cs="Tahoma"/>
          <w:spacing w:val="-1"/>
          <w:sz w:val="16"/>
          <w:szCs w:val="16"/>
        </w:rPr>
        <w:t>o</w:t>
      </w:r>
      <w:r w:rsidRPr="003D422F">
        <w:rPr>
          <w:rFonts w:ascii="Tahoma" w:eastAsia="Tahoma" w:hAnsi="Tahoma" w:cs="Tahoma"/>
          <w:sz w:val="16"/>
          <w:szCs w:val="16"/>
        </w:rPr>
        <w:t>d d</w:t>
      </w:r>
      <w:r w:rsidRPr="003D422F">
        <w:rPr>
          <w:rFonts w:ascii="Tahoma" w:eastAsia="Tahoma" w:hAnsi="Tahoma" w:cs="Tahoma"/>
          <w:spacing w:val="-1"/>
          <w:sz w:val="16"/>
          <w:szCs w:val="16"/>
        </w:rPr>
        <w:t>ni</w:t>
      </w:r>
      <w:r w:rsidRPr="003D422F">
        <w:rPr>
          <w:rFonts w:ascii="Tahoma" w:eastAsia="Tahoma" w:hAnsi="Tahoma" w:cs="Tahoma"/>
          <w:sz w:val="16"/>
          <w:szCs w:val="16"/>
        </w:rPr>
        <w:t>a wp</w:t>
      </w:r>
      <w:r w:rsidRPr="003D422F">
        <w:rPr>
          <w:rFonts w:ascii="Tahoma" w:eastAsia="Tahoma" w:hAnsi="Tahoma" w:cs="Tahoma"/>
          <w:spacing w:val="-1"/>
          <w:sz w:val="16"/>
          <w:szCs w:val="16"/>
        </w:rPr>
        <w:t>ły</w:t>
      </w:r>
      <w:r w:rsidRPr="003D422F">
        <w:rPr>
          <w:rFonts w:ascii="Tahoma" w:eastAsia="Tahoma" w:hAnsi="Tahoma" w:cs="Tahoma"/>
          <w:sz w:val="16"/>
          <w:szCs w:val="16"/>
        </w:rPr>
        <w:t>wu</w:t>
      </w:r>
      <w:r w:rsidRPr="003D422F">
        <w:rPr>
          <w:rFonts w:ascii="Tahoma" w:eastAsia="Tahoma" w:hAnsi="Tahoma" w:cs="Tahoma"/>
          <w:spacing w:val="-1"/>
          <w:sz w:val="16"/>
          <w:szCs w:val="16"/>
        </w:rPr>
        <w:t xml:space="preserve"> </w:t>
      </w:r>
      <w:r w:rsidRPr="003D422F">
        <w:rPr>
          <w:rFonts w:ascii="Tahoma" w:eastAsia="Tahoma" w:hAnsi="Tahoma" w:cs="Tahoma"/>
          <w:spacing w:val="1"/>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1"/>
          <w:sz w:val="16"/>
          <w:szCs w:val="16"/>
        </w:rPr>
        <w:t xml:space="preserve"> </w:t>
      </w:r>
      <w:r w:rsidRPr="003D422F">
        <w:rPr>
          <w:rFonts w:ascii="Tahoma" w:eastAsia="Tahoma" w:hAnsi="Tahoma" w:cs="Tahoma"/>
          <w:sz w:val="16"/>
          <w:szCs w:val="16"/>
        </w:rPr>
        <w:t>o 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p>
  </w:footnote>
  <w:footnote w:id="50">
    <w:p w14:paraId="4C728899" w14:textId="77777777" w:rsidR="009C1CB4" w:rsidRPr="003D422F" w:rsidRDefault="009C1CB4">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51">
    <w:p w14:paraId="60EF399C" w14:textId="77777777" w:rsidR="009C1CB4" w:rsidRPr="003D422F" w:rsidRDefault="009C1CB4">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52">
    <w:p w14:paraId="54820251" w14:textId="77777777" w:rsidR="009C1CB4" w:rsidRPr="00051F06" w:rsidRDefault="009C1CB4">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53">
    <w:p w14:paraId="354811BB" w14:textId="17F0EE9A" w:rsidR="009C1CB4" w:rsidRPr="00607A33" w:rsidRDefault="009C1CB4">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Wykreślić jeżeli nie dotyczy</w:t>
      </w:r>
      <w:r>
        <w:rPr>
          <w:rFonts w:ascii="Tahoma" w:hAnsi="Tahoma" w:cs="Tahoma"/>
          <w:sz w:val="16"/>
          <w:szCs w:val="16"/>
        </w:rPr>
        <w:t>.</w:t>
      </w:r>
    </w:p>
  </w:footnote>
  <w:footnote w:id="54">
    <w:p w14:paraId="1A9FC5CE" w14:textId="77777777" w:rsidR="009C1CB4" w:rsidRPr="00F24B83" w:rsidRDefault="009C1CB4">
      <w:pPr>
        <w:pStyle w:val="Tekstprzypisudolnego"/>
        <w:rPr>
          <w:rFonts w:ascii="Tahoma" w:hAnsi="Tahoma" w:cs="Tahoma"/>
          <w:sz w:val="16"/>
          <w:szCs w:val="16"/>
        </w:rPr>
      </w:pPr>
      <w:r w:rsidRPr="00F24B83">
        <w:rPr>
          <w:rStyle w:val="Odwoanieprzypisudolnego"/>
          <w:rFonts w:ascii="Tahoma" w:hAnsi="Tahoma" w:cs="Tahoma"/>
          <w:sz w:val="16"/>
          <w:szCs w:val="16"/>
        </w:rPr>
        <w:footnoteRef/>
      </w:r>
      <w:r w:rsidRPr="00F24B83">
        <w:rPr>
          <w:rFonts w:ascii="Tahoma" w:hAnsi="Tahoma" w:cs="Tahoma"/>
          <w:sz w:val="16"/>
          <w:szCs w:val="16"/>
        </w:rPr>
        <w:t xml:space="preserve"> Dotyczy jeżeli projekt zakłada trwałość.</w:t>
      </w:r>
    </w:p>
  </w:footnote>
  <w:footnote w:id="55">
    <w:p w14:paraId="39AD1C0E" w14:textId="567B87D5" w:rsidR="009C1CB4" w:rsidRPr="00155E92" w:rsidRDefault="009C1CB4" w:rsidP="00607A33">
      <w:pPr>
        <w:pStyle w:val="Tekstprzypisudolnego"/>
        <w:ind w:left="142" w:hanging="142"/>
        <w:rPr>
          <w:rStyle w:val="Odwoanieprzypisudolnego"/>
          <w:rFonts w:ascii="Tahoma" w:hAnsi="Tahoma" w:cs="Tahoma"/>
          <w:sz w:val="16"/>
          <w:szCs w:val="16"/>
          <w:vertAlign w:val="baseline"/>
        </w:rPr>
      </w:pPr>
      <w:r w:rsidRPr="004543FB">
        <w:rPr>
          <w:rStyle w:val="Odwoanieprzypisudolnego"/>
          <w:rFonts w:ascii="Tahoma" w:hAnsi="Tahoma" w:cs="Tahoma"/>
          <w:sz w:val="16"/>
          <w:szCs w:val="16"/>
        </w:rPr>
        <w:footnoteRef/>
      </w:r>
      <w:bookmarkStart w:id="1" w:name="_Hlk20837002"/>
      <w:r w:rsidR="00E301C5">
        <w:rPr>
          <w:rStyle w:val="Odwoanieprzypisudolnego"/>
          <w:rFonts w:ascii="Tahoma" w:hAnsi="Tahoma" w:cs="Tahoma"/>
          <w:sz w:val="16"/>
          <w:szCs w:val="16"/>
          <w:vertAlign w:val="baseline"/>
        </w:rPr>
        <w:t xml:space="preserve"> </w:t>
      </w:r>
      <w:r w:rsidRPr="004543FB">
        <w:rPr>
          <w:rStyle w:val="Odwoanieprzypisudolnego"/>
          <w:rFonts w:ascii="Tahoma" w:hAnsi="Tahoma" w:cs="Tahoma"/>
          <w:sz w:val="16"/>
          <w:szCs w:val="16"/>
          <w:vertAlign w:val="baseline"/>
        </w:rPr>
        <w:t xml:space="preserve">Okres trwałości projektu liczony jest od daty zatwierdzenia końcowego wniosku o płatność (data sporządzenia </w:t>
      </w:r>
      <w:r w:rsidRPr="001E277A">
        <w:rPr>
          <w:rStyle w:val="Odwoanieprzypisudolnego"/>
          <w:rFonts w:ascii="Tahoma" w:hAnsi="Tahoma" w:cs="Tahoma"/>
          <w:sz w:val="16"/>
          <w:szCs w:val="16"/>
          <w:vertAlign w:val="baseline"/>
        </w:rPr>
        <w:t>papierowej wersji informacji o wyniku weryfikacji końcowej wniosku o pł</w:t>
      </w:r>
      <w:r w:rsidRPr="00155E92">
        <w:rPr>
          <w:rStyle w:val="Odwoanieprzypisudolnego"/>
          <w:rFonts w:ascii="Tahoma" w:hAnsi="Tahoma" w:cs="Tahoma"/>
          <w:sz w:val="16"/>
          <w:szCs w:val="16"/>
          <w:vertAlign w:val="baseline"/>
        </w:rPr>
        <w:t>atność)</w:t>
      </w:r>
      <w:bookmarkEnd w:id="1"/>
      <w:r w:rsidRPr="00155E92">
        <w:rPr>
          <w:rStyle w:val="Odwoanieprzypisudolnego"/>
          <w:rFonts w:ascii="Tahoma" w:hAnsi="Tahoma" w:cs="Tahoma"/>
          <w:sz w:val="16"/>
          <w:szCs w:val="16"/>
          <w:vertAlign w:val="baseline"/>
        </w:rPr>
        <w:t>.</w:t>
      </w:r>
    </w:p>
  </w:footnote>
  <w:footnote w:id="56">
    <w:p w14:paraId="208ECDE1" w14:textId="6F793AFF" w:rsidR="009C1CB4" w:rsidRPr="005A6B22" w:rsidRDefault="009C1CB4" w:rsidP="00607A33">
      <w:pPr>
        <w:pStyle w:val="Tekstprzypisudolnego"/>
        <w:rPr>
          <w:rFonts w:ascii="Tahoma" w:hAnsi="Tahoma" w:cs="Tahoma"/>
          <w:sz w:val="16"/>
          <w:szCs w:val="16"/>
        </w:rPr>
      </w:pPr>
      <w:r w:rsidRPr="000C7C80">
        <w:rPr>
          <w:rFonts w:ascii="Tahoma" w:hAnsi="Tahoma" w:cs="Tahoma"/>
          <w:sz w:val="16"/>
          <w:szCs w:val="16"/>
          <w:vertAlign w:val="superscript"/>
        </w:rPr>
        <w:footnoteRef/>
      </w:r>
      <w:r w:rsidRPr="005A6B22">
        <w:rPr>
          <w:rFonts w:ascii="Tahoma" w:hAnsi="Tahoma" w:cs="Tahoma"/>
          <w:sz w:val="16"/>
          <w:szCs w:val="16"/>
        </w:rPr>
        <w:t xml:space="preserve"> Nie dotyczy Beneficjentów będących jednostkami sektora finansów publicznych. W takiej sytuacji należy w miejsce treści przepisu paragrafu wprowadzić do umowy tekst: „Nie dotyczy”.</w:t>
      </w:r>
    </w:p>
  </w:footnote>
  <w:footnote w:id="57">
    <w:p w14:paraId="217CE544" w14:textId="10FE3628" w:rsidR="009C1CB4" w:rsidRPr="005A6B22" w:rsidRDefault="009C1CB4" w:rsidP="00607A33">
      <w:pPr>
        <w:pStyle w:val="Tekstprzypisudolnego"/>
        <w:rPr>
          <w:rFonts w:ascii="Tahoma" w:hAnsi="Tahoma" w:cs="Tahoma"/>
          <w:sz w:val="16"/>
          <w:szCs w:val="16"/>
        </w:rPr>
      </w:pPr>
      <w:r w:rsidRPr="005A6B22">
        <w:rPr>
          <w:rStyle w:val="Odwoanieprzypisudolnego"/>
          <w:rFonts w:ascii="Tahoma" w:hAnsi="Tahoma" w:cs="Tahoma"/>
          <w:sz w:val="16"/>
          <w:szCs w:val="16"/>
        </w:rPr>
        <w:footnoteRef/>
      </w:r>
      <w:r w:rsidRPr="005A6B22">
        <w:rPr>
          <w:rFonts w:ascii="Tahoma" w:hAnsi="Tahoma" w:cs="Tahoma"/>
          <w:sz w:val="16"/>
          <w:szCs w:val="16"/>
        </w:rPr>
        <w:t xml:space="preserve"> W przypadku, gdy wartość zaliczek przekracza limit określony w § 5 ust. 2 pkt 1 lub § 5 ust. 4 pkt 2 rozporządzenia Ministra Rozwoju i Finansów z dnia 7 grudnia 2017 r. w sprawie zaliczek w ramach programów finansowanych z udziałem środków europejskich, zabezpieczenie ustanawiane jest na warunkach określonych w § 5 ust. 4 ww. rozporządzenia, ze wskazaniem terminu na jego wniesienie. W takim przypadku treść § 19 zostanie dostosowana do wybranej formy zabezpieczenia.</w:t>
      </w:r>
    </w:p>
  </w:footnote>
  <w:footnote w:id="58">
    <w:p w14:paraId="4F7421D7" w14:textId="4945F018" w:rsidR="009C1CB4" w:rsidRPr="00DA46AB" w:rsidRDefault="009C1CB4" w:rsidP="00607A33">
      <w:pPr>
        <w:pStyle w:val="Tekstprzypisudolnego"/>
        <w:rPr>
          <w:rFonts w:ascii="Tahoma" w:hAnsi="Tahoma" w:cs="Tahoma"/>
          <w:sz w:val="16"/>
          <w:szCs w:val="16"/>
        </w:rPr>
      </w:pPr>
      <w:r w:rsidRPr="00DA46AB">
        <w:rPr>
          <w:rStyle w:val="Odwoanieprzypisudolnego"/>
          <w:rFonts w:ascii="Tahoma" w:hAnsi="Tahoma" w:cs="Tahoma"/>
          <w:sz w:val="16"/>
          <w:szCs w:val="16"/>
        </w:rPr>
        <w:footnoteRef/>
      </w:r>
      <w:r w:rsidRPr="00DA46AB">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59">
    <w:p w14:paraId="13510547" w14:textId="77777777" w:rsidR="009C1CB4" w:rsidRDefault="009C1CB4">
      <w:pPr>
        <w:pStyle w:val="Tekstprzypisudolnego"/>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position w:val="-1"/>
          <w:sz w:val="16"/>
          <w:szCs w:val="16"/>
        </w:rPr>
        <w:t>N</w:t>
      </w:r>
      <w:r>
        <w:rPr>
          <w:rFonts w:ascii="Tahoma" w:eastAsia="Tahoma" w:hAnsi="Tahoma" w:cs="Tahoma"/>
          <w:position w:val="-1"/>
          <w:sz w:val="16"/>
          <w:szCs w:val="16"/>
        </w:rPr>
        <w:t>a</w:t>
      </w:r>
      <w:r>
        <w:rPr>
          <w:rFonts w:ascii="Tahoma" w:eastAsia="Tahoma" w:hAnsi="Tahoma" w:cs="Tahoma"/>
          <w:spacing w:val="-1"/>
          <w:position w:val="-1"/>
          <w:sz w:val="16"/>
          <w:szCs w:val="16"/>
        </w:rPr>
        <w:t>le</w:t>
      </w:r>
      <w:r>
        <w:rPr>
          <w:rFonts w:ascii="Tahoma" w:eastAsia="Tahoma" w:hAnsi="Tahoma" w:cs="Tahoma"/>
          <w:position w:val="-1"/>
          <w:sz w:val="16"/>
          <w:szCs w:val="16"/>
        </w:rPr>
        <w:t>ży b</w:t>
      </w:r>
      <w:r>
        <w:rPr>
          <w:rFonts w:ascii="Tahoma" w:eastAsia="Tahoma" w:hAnsi="Tahoma" w:cs="Tahoma"/>
          <w:spacing w:val="-3"/>
          <w:position w:val="-1"/>
          <w:sz w:val="16"/>
          <w:szCs w:val="16"/>
        </w:rPr>
        <w:t>r</w:t>
      </w:r>
      <w:r>
        <w:rPr>
          <w:rFonts w:ascii="Tahoma" w:eastAsia="Tahoma" w:hAnsi="Tahoma" w:cs="Tahoma"/>
          <w:position w:val="-1"/>
          <w:sz w:val="16"/>
          <w:szCs w:val="16"/>
        </w:rPr>
        <w:t>ać p</w:t>
      </w:r>
      <w:r>
        <w:rPr>
          <w:rFonts w:ascii="Tahoma" w:eastAsia="Tahoma" w:hAnsi="Tahoma" w:cs="Tahoma"/>
          <w:spacing w:val="-1"/>
          <w:position w:val="-1"/>
          <w:sz w:val="16"/>
          <w:szCs w:val="16"/>
        </w:rPr>
        <w:t>o</w:t>
      </w:r>
      <w:r>
        <w:rPr>
          <w:rFonts w:ascii="Tahoma" w:eastAsia="Tahoma" w:hAnsi="Tahoma" w:cs="Tahoma"/>
          <w:position w:val="-1"/>
          <w:sz w:val="16"/>
          <w:szCs w:val="16"/>
        </w:rPr>
        <w:t>d</w:t>
      </w:r>
      <w:r>
        <w:rPr>
          <w:rFonts w:ascii="Tahoma" w:eastAsia="Tahoma" w:hAnsi="Tahoma" w:cs="Tahoma"/>
          <w:spacing w:val="-2"/>
          <w:position w:val="-1"/>
          <w:sz w:val="16"/>
          <w:szCs w:val="16"/>
        </w:rPr>
        <w:t xml:space="preserve"> </w:t>
      </w:r>
      <w:r>
        <w:rPr>
          <w:rFonts w:ascii="Tahoma" w:eastAsia="Tahoma" w:hAnsi="Tahoma" w:cs="Tahoma"/>
          <w:spacing w:val="-1"/>
          <w:position w:val="-1"/>
          <w:sz w:val="16"/>
          <w:szCs w:val="16"/>
        </w:rPr>
        <w:t>u</w:t>
      </w:r>
      <w:r>
        <w:rPr>
          <w:rFonts w:ascii="Tahoma" w:eastAsia="Tahoma" w:hAnsi="Tahoma" w:cs="Tahoma"/>
          <w:spacing w:val="-2"/>
          <w:position w:val="-1"/>
          <w:sz w:val="16"/>
          <w:szCs w:val="16"/>
        </w:rPr>
        <w:t>w</w:t>
      </w:r>
      <w:r>
        <w:rPr>
          <w:rFonts w:ascii="Tahoma" w:eastAsia="Tahoma" w:hAnsi="Tahoma" w:cs="Tahoma"/>
          <w:position w:val="-1"/>
          <w:sz w:val="16"/>
          <w:szCs w:val="16"/>
        </w:rPr>
        <w:t>agę</w:t>
      </w:r>
      <w:r>
        <w:rPr>
          <w:rFonts w:ascii="Tahoma" w:eastAsia="Tahoma" w:hAnsi="Tahoma" w:cs="Tahoma"/>
          <w:spacing w:val="48"/>
          <w:position w:val="-1"/>
          <w:sz w:val="16"/>
          <w:szCs w:val="16"/>
        </w:rPr>
        <w:t xml:space="preserve"> </w:t>
      </w:r>
      <w:r>
        <w:rPr>
          <w:rFonts w:ascii="Tahoma" w:eastAsia="Tahoma" w:hAnsi="Tahoma" w:cs="Tahoma"/>
          <w:position w:val="-1"/>
          <w:sz w:val="16"/>
          <w:szCs w:val="16"/>
        </w:rPr>
        <w:t>zdarze</w:t>
      </w:r>
      <w:r>
        <w:rPr>
          <w:rFonts w:ascii="Tahoma" w:eastAsia="Tahoma" w:hAnsi="Tahoma" w:cs="Tahoma"/>
          <w:spacing w:val="-1"/>
          <w:position w:val="-1"/>
          <w:sz w:val="16"/>
          <w:szCs w:val="16"/>
        </w:rPr>
        <w:t>ni</w:t>
      </w:r>
      <w:r>
        <w:rPr>
          <w:rFonts w:ascii="Tahoma" w:eastAsia="Tahoma" w:hAnsi="Tahoma" w:cs="Tahoma"/>
          <w:spacing w:val="-3"/>
          <w:position w:val="-1"/>
          <w:sz w:val="16"/>
          <w:szCs w:val="16"/>
        </w:rPr>
        <w:t>e</w:t>
      </w:r>
      <w:r>
        <w:rPr>
          <w:rFonts w:ascii="Tahoma" w:eastAsia="Tahoma" w:hAnsi="Tahoma" w:cs="Tahoma"/>
          <w:position w:val="-1"/>
          <w:sz w:val="16"/>
          <w:szCs w:val="16"/>
        </w:rPr>
        <w:t xml:space="preserve">, </w:t>
      </w:r>
      <w:r>
        <w:rPr>
          <w:rFonts w:ascii="Tahoma" w:eastAsia="Tahoma" w:hAnsi="Tahoma" w:cs="Tahoma"/>
          <w:spacing w:val="-1"/>
          <w:position w:val="-1"/>
          <w:sz w:val="16"/>
          <w:szCs w:val="16"/>
        </w:rPr>
        <w:t>któ</w:t>
      </w:r>
      <w:r>
        <w:rPr>
          <w:rFonts w:ascii="Tahoma" w:eastAsia="Tahoma" w:hAnsi="Tahoma" w:cs="Tahoma"/>
          <w:position w:val="-1"/>
          <w:sz w:val="16"/>
          <w:szCs w:val="16"/>
        </w:rPr>
        <w:t xml:space="preserve">re </w:t>
      </w:r>
      <w:r>
        <w:rPr>
          <w:rFonts w:ascii="Tahoma" w:eastAsia="Tahoma" w:hAnsi="Tahoma" w:cs="Tahoma"/>
          <w:spacing w:val="-1"/>
          <w:position w:val="-1"/>
          <w:sz w:val="16"/>
          <w:szCs w:val="16"/>
        </w:rPr>
        <w:t>n</w:t>
      </w:r>
      <w:r>
        <w:rPr>
          <w:rFonts w:ascii="Tahoma" w:eastAsia="Tahoma" w:hAnsi="Tahoma" w:cs="Tahoma"/>
          <w:position w:val="-1"/>
          <w:sz w:val="16"/>
          <w:szCs w:val="16"/>
        </w:rPr>
        <w:t>as</w:t>
      </w:r>
      <w:r>
        <w:rPr>
          <w:rFonts w:ascii="Tahoma" w:eastAsia="Tahoma" w:hAnsi="Tahoma" w:cs="Tahoma"/>
          <w:spacing w:val="-1"/>
          <w:position w:val="-1"/>
          <w:sz w:val="16"/>
          <w:szCs w:val="16"/>
        </w:rPr>
        <w:t>t</w:t>
      </w:r>
      <w:r>
        <w:rPr>
          <w:rFonts w:ascii="Tahoma" w:eastAsia="Tahoma" w:hAnsi="Tahoma" w:cs="Tahoma"/>
          <w:position w:val="-1"/>
          <w:sz w:val="16"/>
          <w:szCs w:val="16"/>
        </w:rPr>
        <w:t xml:space="preserve">ąpi </w:t>
      </w:r>
      <w:r>
        <w:rPr>
          <w:rFonts w:ascii="Tahoma" w:eastAsia="Tahoma" w:hAnsi="Tahoma" w:cs="Tahoma"/>
          <w:spacing w:val="1"/>
          <w:position w:val="-1"/>
          <w:sz w:val="16"/>
          <w:szCs w:val="16"/>
        </w:rPr>
        <w:t>w</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1"/>
          <w:position w:val="-1"/>
          <w:sz w:val="16"/>
          <w:szCs w:val="16"/>
        </w:rPr>
        <w:t>e</w:t>
      </w:r>
      <w:r>
        <w:rPr>
          <w:rFonts w:ascii="Tahoma" w:eastAsia="Tahoma" w:hAnsi="Tahoma" w:cs="Tahoma"/>
          <w:position w:val="-1"/>
          <w:sz w:val="16"/>
          <w:szCs w:val="16"/>
        </w:rPr>
        <w:t>ś</w:t>
      </w:r>
      <w:r>
        <w:rPr>
          <w:rFonts w:ascii="Tahoma" w:eastAsia="Tahoma" w:hAnsi="Tahoma" w:cs="Tahoma"/>
          <w:spacing w:val="-1"/>
          <w:position w:val="-1"/>
          <w:sz w:val="16"/>
          <w:szCs w:val="16"/>
        </w:rPr>
        <w:t>nie</w:t>
      </w:r>
      <w:r>
        <w:rPr>
          <w:rFonts w:ascii="Tahoma" w:eastAsia="Tahoma" w:hAnsi="Tahoma" w:cs="Tahoma"/>
          <w:position w:val="-1"/>
          <w:sz w:val="16"/>
          <w:szCs w:val="16"/>
        </w:rPr>
        <w:t>j w</w:t>
      </w:r>
      <w:r>
        <w:rPr>
          <w:rFonts w:ascii="Tahoma" w:eastAsia="Tahoma" w:hAnsi="Tahoma" w:cs="Tahoma"/>
          <w:spacing w:val="-1"/>
          <w:position w:val="-1"/>
          <w:sz w:val="16"/>
          <w:szCs w:val="16"/>
        </w:rPr>
        <w:t xml:space="preserve"> </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3"/>
          <w:position w:val="-1"/>
          <w:sz w:val="16"/>
          <w:szCs w:val="16"/>
        </w:rPr>
        <w:t>a</w:t>
      </w:r>
      <w:r>
        <w:rPr>
          <w:rFonts w:ascii="Tahoma" w:eastAsia="Tahoma" w:hAnsi="Tahoma" w:cs="Tahoma"/>
          <w:position w:val="-1"/>
          <w:sz w:val="16"/>
          <w:szCs w:val="16"/>
        </w:rPr>
        <w:t>si</w:t>
      </w:r>
      <w:r>
        <w:rPr>
          <w:rFonts w:ascii="Tahoma" w:eastAsia="Tahoma" w:hAnsi="Tahoma" w:cs="Tahoma"/>
          <w:spacing w:val="-1"/>
          <w:position w:val="-1"/>
          <w:sz w:val="16"/>
          <w:szCs w:val="16"/>
        </w:rPr>
        <w:t>e</w:t>
      </w:r>
      <w:r>
        <w:rPr>
          <w:rFonts w:ascii="Tahoma" w:eastAsia="Tahoma" w:hAnsi="Tahoma" w:cs="Tahoma"/>
          <w:position w:val="-1"/>
          <w:sz w:val="16"/>
          <w:szCs w:val="16"/>
        </w:rPr>
        <w:t>.</w:t>
      </w:r>
    </w:p>
  </w:footnote>
  <w:footnote w:id="60">
    <w:p w14:paraId="264424AD" w14:textId="77777777" w:rsidR="009C1CB4" w:rsidRPr="00607A33" w:rsidRDefault="009C1CB4" w:rsidP="007614BE">
      <w:pPr>
        <w:ind w:right="91"/>
        <w:rPr>
          <w:rFonts w:ascii="Tahoma" w:eastAsia="Tahoma" w:hAnsi="Tahoma" w:cs="Tahoma"/>
          <w:spacing w:val="-1"/>
          <w:position w:val="-1"/>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sidRPr="00607A33">
        <w:rPr>
          <w:rFonts w:ascii="Tahoma" w:eastAsia="Tahoma" w:hAnsi="Tahoma" w:cs="Tahoma"/>
          <w:spacing w:val="-1"/>
          <w:position w:val="-1"/>
          <w:sz w:val="16"/>
          <w:szCs w:val="16"/>
        </w:rPr>
        <w:t>Należy brać pod uwagę dokument informujący o wynikach przeprowadzonej kontroli podpisany przez podmiot kontrolowany i kontrolujący.</w:t>
      </w:r>
    </w:p>
  </w:footnote>
  <w:footnote w:id="61">
    <w:p w14:paraId="5E4887C4" w14:textId="77777777" w:rsidR="009C1CB4" w:rsidRPr="00A73287" w:rsidRDefault="009C1CB4" w:rsidP="007614B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62">
    <w:p w14:paraId="1F8D48B1" w14:textId="5C16CB59" w:rsidR="009C1CB4" w:rsidRPr="00A73287" w:rsidRDefault="009C1CB4" w:rsidP="007614B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r w:rsidR="00E301C5">
        <w:rPr>
          <w:rFonts w:ascii="Tahoma" w:hAnsi="Tahoma" w:cs="Tahoma"/>
          <w:sz w:val="16"/>
          <w:szCs w:val="16"/>
        </w:rPr>
        <w:t>.</w:t>
      </w:r>
    </w:p>
  </w:footnote>
  <w:footnote w:id="63">
    <w:p w14:paraId="0A2A63A7" w14:textId="77777777" w:rsidR="009C1CB4" w:rsidRPr="0064205C" w:rsidRDefault="009C1CB4" w:rsidP="007614B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 xml:space="preserve">Dotyczy projektów, w których będzie udzielana pomoc publiczna i/lub pomoc de </w:t>
      </w:r>
      <w:proofErr w:type="spellStart"/>
      <w:r w:rsidRPr="0064205C">
        <w:rPr>
          <w:rFonts w:ascii="Tahoma" w:hAnsi="Tahoma" w:cs="Tahoma"/>
          <w:sz w:val="16"/>
          <w:szCs w:val="16"/>
        </w:rPr>
        <w:t>minimis</w:t>
      </w:r>
      <w:proofErr w:type="spellEnd"/>
      <w:r>
        <w:rPr>
          <w:rFonts w:ascii="Tahoma" w:hAnsi="Tahoma" w:cs="Tahoma"/>
          <w:sz w:val="16"/>
          <w:szCs w:val="16"/>
        </w:rPr>
        <w:t>.</w:t>
      </w:r>
    </w:p>
  </w:footnote>
  <w:footnote w:id="64">
    <w:p w14:paraId="173DBDBC" w14:textId="77777777" w:rsidR="009C1CB4" w:rsidRPr="00A73287" w:rsidRDefault="009C1CB4" w:rsidP="007614B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hAnsi="Tahoma" w:cs="Tahoma"/>
          <w:sz w:val="16"/>
          <w:szCs w:val="16"/>
        </w:rPr>
        <w:t>Dotyczy w przypadku gdy projekt jest realizowany w ramach partnerstwa.</w:t>
      </w:r>
    </w:p>
  </w:footnote>
  <w:footnote w:id="65">
    <w:p w14:paraId="36A49463" w14:textId="3398AB9F" w:rsidR="009C1CB4" w:rsidRPr="00A73287" w:rsidRDefault="009C1CB4" w:rsidP="007614B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pacing w:val="-4"/>
          <w:sz w:val="16"/>
          <w:szCs w:val="16"/>
        </w:rPr>
        <w:t>w</w:t>
      </w:r>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któ</w:t>
      </w:r>
      <w:r w:rsidRPr="00A73287">
        <w:rPr>
          <w:rFonts w:ascii="Tahoma" w:eastAsia="Tahoma" w:hAnsi="Tahoma" w:cs="Tahoma"/>
          <w:sz w:val="16"/>
          <w:szCs w:val="16"/>
        </w:rPr>
        <w:t>r</w:t>
      </w:r>
      <w:r w:rsidRPr="00A73287">
        <w:rPr>
          <w:rFonts w:ascii="Tahoma" w:eastAsia="Tahoma" w:hAnsi="Tahoma" w:cs="Tahoma"/>
          <w:spacing w:val="-4"/>
          <w:sz w:val="16"/>
          <w:szCs w:val="16"/>
        </w:rPr>
        <w:t>y</w:t>
      </w:r>
      <w:r w:rsidRPr="00A73287">
        <w:rPr>
          <w:rFonts w:ascii="Tahoma" w:eastAsia="Tahoma" w:hAnsi="Tahoma" w:cs="Tahoma"/>
          <w:sz w:val="16"/>
          <w:szCs w:val="16"/>
        </w:rPr>
        <w:t>ch</w:t>
      </w:r>
      <w:r w:rsidRPr="00A73287">
        <w:rPr>
          <w:rFonts w:ascii="Tahoma" w:eastAsia="Tahoma" w:hAnsi="Tahoma" w:cs="Tahoma"/>
          <w:spacing w:val="2"/>
          <w:sz w:val="16"/>
          <w:szCs w:val="16"/>
        </w:rPr>
        <w:t xml:space="preserve"> </w:t>
      </w:r>
      <w:r w:rsidRPr="00A73287">
        <w:rPr>
          <w:rFonts w:ascii="Tahoma" w:eastAsia="Tahoma" w:hAnsi="Tahoma" w:cs="Tahoma"/>
          <w:sz w:val="16"/>
          <w:szCs w:val="16"/>
        </w:rPr>
        <w:t>b</w:t>
      </w:r>
      <w:r w:rsidRPr="00A73287">
        <w:rPr>
          <w:rFonts w:ascii="Tahoma" w:eastAsia="Tahoma" w:hAnsi="Tahoma" w:cs="Tahoma"/>
          <w:spacing w:val="-1"/>
          <w:sz w:val="16"/>
          <w:szCs w:val="16"/>
        </w:rPr>
        <w:t>ę</w:t>
      </w:r>
      <w:r w:rsidRPr="00A73287">
        <w:rPr>
          <w:rFonts w:ascii="Tahoma" w:eastAsia="Tahoma" w:hAnsi="Tahoma" w:cs="Tahoma"/>
          <w:sz w:val="16"/>
          <w:szCs w:val="16"/>
        </w:rPr>
        <w:t>dz</w:t>
      </w:r>
      <w:r w:rsidRPr="00A73287">
        <w:rPr>
          <w:rFonts w:ascii="Tahoma" w:eastAsia="Tahoma" w:hAnsi="Tahoma" w:cs="Tahoma"/>
          <w:spacing w:val="-1"/>
          <w:sz w:val="16"/>
          <w:szCs w:val="16"/>
        </w:rPr>
        <w:t>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dz</w:t>
      </w:r>
      <w:r w:rsidRPr="00A73287">
        <w:rPr>
          <w:rFonts w:ascii="Tahoma" w:eastAsia="Tahoma" w:hAnsi="Tahoma" w:cs="Tahoma"/>
          <w:spacing w:val="-1"/>
          <w:sz w:val="16"/>
          <w:szCs w:val="16"/>
        </w:rPr>
        <w:t>iel</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i/</w:t>
      </w:r>
      <w:r w:rsidRPr="00A73287">
        <w:rPr>
          <w:rFonts w:ascii="Tahoma" w:eastAsia="Tahoma" w:hAnsi="Tahoma" w:cs="Tahoma"/>
          <w:spacing w:val="-3"/>
          <w:sz w:val="16"/>
          <w:szCs w:val="16"/>
        </w:rPr>
        <w:t>l</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de</w:t>
      </w:r>
      <w:r w:rsidRPr="00A73287">
        <w:rPr>
          <w:rFonts w:ascii="Tahoma" w:eastAsia="Tahoma" w:hAnsi="Tahoma" w:cs="Tahoma"/>
          <w:spacing w:val="2"/>
          <w:sz w:val="16"/>
          <w:szCs w:val="16"/>
        </w:rPr>
        <w:t xml:space="preserve"> </w:t>
      </w:r>
      <w:proofErr w:type="spellStart"/>
      <w:r w:rsidRPr="00A73287">
        <w:rPr>
          <w:rFonts w:ascii="Tahoma" w:eastAsia="Tahoma" w:hAnsi="Tahoma" w:cs="Tahoma"/>
          <w:spacing w:val="-1"/>
          <w:sz w:val="16"/>
          <w:szCs w:val="16"/>
        </w:rPr>
        <w:t>minimi</w:t>
      </w:r>
      <w:r w:rsidRPr="00A73287">
        <w:rPr>
          <w:rFonts w:ascii="Tahoma" w:eastAsia="Tahoma" w:hAnsi="Tahoma" w:cs="Tahoma"/>
          <w:sz w:val="16"/>
          <w:szCs w:val="16"/>
        </w:rPr>
        <w:t>s</w:t>
      </w:r>
      <w:proofErr w:type="spellEnd"/>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Jeże</w:t>
      </w:r>
      <w:r w:rsidRPr="00A73287">
        <w:rPr>
          <w:rFonts w:ascii="Tahoma" w:eastAsia="Tahoma" w:hAnsi="Tahoma" w:cs="Tahoma"/>
          <w:spacing w:val="-1"/>
          <w:sz w:val="16"/>
          <w:szCs w:val="16"/>
        </w:rPr>
        <w:t>l</w:t>
      </w:r>
      <w:r w:rsidRPr="00A73287">
        <w:rPr>
          <w:rFonts w:ascii="Tahoma" w:eastAsia="Tahoma" w:hAnsi="Tahoma" w:cs="Tahoma"/>
          <w:sz w:val="16"/>
          <w:szCs w:val="16"/>
        </w:rPr>
        <w:t>i</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mie</w:t>
      </w:r>
      <w:r w:rsidRPr="00A73287">
        <w:rPr>
          <w:rFonts w:ascii="Tahoma" w:eastAsia="Tahoma" w:hAnsi="Tahoma" w:cs="Tahoma"/>
          <w:sz w:val="16"/>
          <w:szCs w:val="16"/>
        </w:rPr>
        <w:t>jsce</w:t>
      </w:r>
      <w:r>
        <w:rPr>
          <w:rFonts w:ascii="Tahoma" w:eastAsia="Tahoma" w:hAnsi="Tahoma" w:cs="Tahoma"/>
          <w:sz w:val="16"/>
          <w:szCs w:val="16"/>
        </w:rPr>
        <w:t xml:space="preserve"> </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ści przep</w:t>
      </w:r>
      <w:r w:rsidRPr="00A73287">
        <w:rPr>
          <w:rFonts w:ascii="Tahoma" w:eastAsia="Tahoma" w:hAnsi="Tahoma" w:cs="Tahoma"/>
          <w:spacing w:val="-1"/>
          <w:sz w:val="16"/>
          <w:szCs w:val="16"/>
        </w:rPr>
        <w:t>i</w:t>
      </w:r>
      <w:r w:rsidRPr="00A73287">
        <w:rPr>
          <w:rFonts w:ascii="Tahoma" w:eastAsia="Tahoma" w:hAnsi="Tahoma" w:cs="Tahoma"/>
          <w:sz w:val="16"/>
          <w:szCs w:val="16"/>
        </w:rPr>
        <w:t>su pa</w:t>
      </w:r>
      <w:r w:rsidRPr="00A73287">
        <w:rPr>
          <w:rFonts w:ascii="Tahoma" w:eastAsia="Tahoma" w:hAnsi="Tahoma" w:cs="Tahoma"/>
          <w:spacing w:val="-3"/>
          <w:sz w:val="16"/>
          <w:szCs w:val="16"/>
        </w:rPr>
        <w:t>ra</w:t>
      </w:r>
      <w:r w:rsidRPr="00A73287">
        <w:rPr>
          <w:rFonts w:ascii="Tahoma" w:eastAsia="Tahoma" w:hAnsi="Tahoma" w:cs="Tahoma"/>
          <w:sz w:val="16"/>
          <w:szCs w:val="16"/>
        </w:rPr>
        <w:t>g</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4"/>
          <w:sz w:val="16"/>
          <w:szCs w:val="16"/>
        </w:rPr>
        <w:t>f</w:t>
      </w:r>
      <w:r w:rsidRPr="00A73287">
        <w:rPr>
          <w:rFonts w:ascii="Tahoma" w:eastAsia="Tahoma" w:hAnsi="Tahoma" w:cs="Tahoma"/>
          <w:sz w:val="16"/>
          <w:szCs w:val="16"/>
        </w:rPr>
        <w:t>u</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i</w:t>
      </w:r>
      <w:r w:rsidRPr="00A73287">
        <w:rPr>
          <w:rFonts w:ascii="Tahoma" w:eastAsia="Tahoma" w:hAnsi="Tahoma" w:cs="Tahoma"/>
          <w:sz w:val="16"/>
          <w:szCs w:val="16"/>
        </w:rPr>
        <w:t xml:space="preserve">ć do </w:t>
      </w:r>
      <w:r w:rsidRPr="00A73287">
        <w:rPr>
          <w:rFonts w:ascii="Tahoma" w:eastAsia="Tahoma" w:hAnsi="Tahoma" w:cs="Tahoma"/>
          <w:spacing w:val="-1"/>
          <w:sz w:val="16"/>
          <w:szCs w:val="16"/>
        </w:rPr>
        <w:t>umo</w:t>
      </w:r>
      <w:r w:rsidRPr="00A73287">
        <w:rPr>
          <w:rFonts w:ascii="Tahoma" w:eastAsia="Tahoma" w:hAnsi="Tahoma" w:cs="Tahoma"/>
          <w:sz w:val="16"/>
          <w:szCs w:val="16"/>
        </w:rPr>
        <w:t xml:space="preserve">wy </w:t>
      </w:r>
      <w:r w:rsidRPr="00A73287">
        <w:rPr>
          <w:rFonts w:ascii="Tahoma" w:eastAsia="Tahoma" w:hAnsi="Tahoma" w:cs="Tahoma"/>
          <w:spacing w:val="-1"/>
          <w:sz w:val="16"/>
          <w:szCs w:val="16"/>
        </w:rPr>
        <w:t>tek</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r>
        <w:rPr>
          <w:rFonts w:ascii="Tahoma" w:eastAsia="Tahoma" w:hAnsi="Tahoma" w:cs="Tahoma"/>
          <w:sz w:val="16"/>
          <w:szCs w:val="16"/>
        </w:rPr>
        <w:t>.</w:t>
      </w:r>
    </w:p>
  </w:footnote>
  <w:footnote w:id="66">
    <w:p w14:paraId="62DD718E" w14:textId="77777777" w:rsidR="009C1CB4" w:rsidRPr="00A73287" w:rsidRDefault="009C1CB4" w:rsidP="0058154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 xml:space="preserve"> momen</w:t>
      </w:r>
      <w:r w:rsidRPr="00A73287">
        <w:rPr>
          <w:rFonts w:ascii="Tahoma" w:eastAsia="Tahoma" w:hAnsi="Tahoma" w:cs="Tahoma"/>
          <w:sz w:val="16"/>
          <w:szCs w:val="16"/>
        </w:rPr>
        <w:t>cie zawi</w:t>
      </w:r>
      <w:r w:rsidRPr="00A73287">
        <w:rPr>
          <w:rFonts w:ascii="Tahoma" w:eastAsia="Tahoma" w:hAnsi="Tahoma" w:cs="Tahoma"/>
          <w:spacing w:val="-1"/>
          <w:sz w:val="16"/>
          <w:szCs w:val="16"/>
        </w:rPr>
        <w:t>e</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1"/>
          <w:sz w:val="16"/>
          <w:szCs w:val="16"/>
        </w:rPr>
        <w:t>ni</w:t>
      </w:r>
      <w:r w:rsidRPr="00A73287">
        <w:rPr>
          <w:rFonts w:ascii="Tahoma" w:eastAsia="Tahoma" w:hAnsi="Tahoma" w:cs="Tahoma"/>
          <w:sz w:val="16"/>
          <w:szCs w:val="16"/>
        </w:rPr>
        <w:t xml:space="preserve">a </w:t>
      </w:r>
      <w:r w:rsidRPr="00A73287">
        <w:rPr>
          <w:rFonts w:ascii="Tahoma" w:eastAsia="Tahoma" w:hAnsi="Tahoma" w:cs="Tahoma"/>
          <w:spacing w:val="-1"/>
          <w:sz w:val="16"/>
          <w:szCs w:val="16"/>
        </w:rPr>
        <w:t>umo</w:t>
      </w:r>
      <w:r w:rsidRPr="00A73287">
        <w:rPr>
          <w:rFonts w:ascii="Tahoma" w:eastAsia="Tahoma" w:hAnsi="Tahoma" w:cs="Tahoma"/>
          <w:sz w:val="16"/>
          <w:szCs w:val="16"/>
        </w:rPr>
        <w:t>wy</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 p</w:t>
      </w:r>
      <w:r w:rsidRPr="00A73287">
        <w:rPr>
          <w:rFonts w:ascii="Tahoma" w:eastAsia="Tahoma" w:hAnsi="Tahoma" w:cs="Tahoma"/>
          <w:spacing w:val="-1"/>
          <w:sz w:val="16"/>
          <w:szCs w:val="16"/>
        </w:rPr>
        <w:t>o</w:t>
      </w:r>
      <w:r w:rsidRPr="00A73287">
        <w:rPr>
          <w:rFonts w:ascii="Tahoma" w:eastAsia="Tahoma" w:hAnsi="Tahoma" w:cs="Tahoma"/>
          <w:sz w:val="16"/>
          <w:szCs w:val="16"/>
        </w:rPr>
        <w:t>dać a</w:t>
      </w:r>
      <w:r w:rsidRPr="00A73287">
        <w:rPr>
          <w:rFonts w:ascii="Tahoma" w:eastAsia="Tahoma" w:hAnsi="Tahoma" w:cs="Tahoma"/>
          <w:spacing w:val="-1"/>
          <w:sz w:val="16"/>
          <w:szCs w:val="16"/>
        </w:rPr>
        <w:t>ktu</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w:t>
      </w:r>
      <w:r w:rsidRPr="00A73287">
        <w:rPr>
          <w:rFonts w:ascii="Tahoma" w:eastAsia="Tahoma" w:hAnsi="Tahoma" w:cs="Tahoma"/>
          <w:sz w:val="16"/>
          <w:szCs w:val="16"/>
        </w:rPr>
        <w:t xml:space="preserve">y </w:t>
      </w:r>
      <w:r w:rsidRPr="00A73287">
        <w:rPr>
          <w:rFonts w:ascii="Tahoma" w:eastAsia="Tahoma" w:hAnsi="Tahoma" w:cs="Tahoma"/>
          <w:spacing w:val="1"/>
          <w:sz w:val="16"/>
          <w:szCs w:val="16"/>
        </w:rPr>
        <w:t>n</w:t>
      </w:r>
      <w:r w:rsidRPr="00A73287">
        <w:rPr>
          <w:rFonts w:ascii="Tahoma" w:eastAsia="Tahoma" w:hAnsi="Tahoma" w:cs="Tahoma"/>
          <w:spacing w:val="-1"/>
          <w:sz w:val="16"/>
          <w:szCs w:val="16"/>
        </w:rPr>
        <w:t>ume</w:t>
      </w:r>
      <w:r w:rsidRPr="00A73287">
        <w:rPr>
          <w:rFonts w:ascii="Tahoma" w:eastAsia="Tahoma" w:hAnsi="Tahoma" w:cs="Tahoma"/>
          <w:sz w:val="16"/>
          <w:szCs w:val="16"/>
        </w:rPr>
        <w:t>r r</w:t>
      </w:r>
      <w:r w:rsidRPr="00A73287">
        <w:rPr>
          <w:rFonts w:ascii="Tahoma" w:eastAsia="Tahoma" w:hAnsi="Tahoma" w:cs="Tahoma"/>
          <w:spacing w:val="-1"/>
          <w:sz w:val="16"/>
          <w:szCs w:val="16"/>
        </w:rPr>
        <w:t>e</w:t>
      </w:r>
      <w:r w:rsidRPr="00A73287">
        <w:rPr>
          <w:rFonts w:ascii="Tahoma" w:eastAsia="Tahoma" w:hAnsi="Tahoma" w:cs="Tahoma"/>
          <w:spacing w:val="-3"/>
          <w:sz w:val="16"/>
          <w:szCs w:val="16"/>
        </w:rPr>
        <w:t>f</w:t>
      </w:r>
      <w:r w:rsidRPr="00A73287">
        <w:rPr>
          <w:rFonts w:ascii="Tahoma" w:eastAsia="Tahoma" w:hAnsi="Tahoma" w:cs="Tahoma"/>
          <w:spacing w:val="-1"/>
          <w:sz w:val="16"/>
          <w:szCs w:val="16"/>
        </w:rPr>
        <w:t>e</w:t>
      </w:r>
      <w:r w:rsidRPr="00A73287">
        <w:rPr>
          <w:rFonts w:ascii="Tahoma" w:eastAsia="Tahoma" w:hAnsi="Tahoma" w:cs="Tahoma"/>
          <w:spacing w:val="2"/>
          <w:sz w:val="16"/>
          <w:szCs w:val="16"/>
        </w:rPr>
        <w:t>r</w:t>
      </w:r>
      <w:r w:rsidRPr="00A73287">
        <w:rPr>
          <w:rFonts w:ascii="Tahoma" w:eastAsia="Tahoma" w:hAnsi="Tahoma" w:cs="Tahoma"/>
          <w:spacing w:val="-1"/>
          <w:sz w:val="16"/>
          <w:szCs w:val="16"/>
        </w:rPr>
        <w:t>en</w:t>
      </w:r>
      <w:r w:rsidRPr="00A73287">
        <w:rPr>
          <w:rFonts w:ascii="Tahoma" w:eastAsia="Tahoma" w:hAnsi="Tahoma" w:cs="Tahoma"/>
          <w:sz w:val="16"/>
          <w:szCs w:val="16"/>
        </w:rPr>
        <w:t>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3"/>
          <w:sz w:val="16"/>
          <w:szCs w:val="16"/>
        </w:rPr>
        <w:t>n</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7">
    <w:p w14:paraId="645A3B63" w14:textId="77777777" w:rsidR="009C1CB4" w:rsidRPr="000649F1" w:rsidRDefault="009C1CB4" w:rsidP="00581549">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jed</w:t>
      </w:r>
      <w:r w:rsidRPr="00A73287">
        <w:rPr>
          <w:rFonts w:ascii="Tahoma" w:eastAsia="Tahoma" w:hAnsi="Tahoma" w:cs="Tahoma"/>
          <w:spacing w:val="-1"/>
          <w:position w:val="-1"/>
          <w:sz w:val="16"/>
          <w:szCs w:val="16"/>
        </w:rPr>
        <w:t>no</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B</w:t>
      </w:r>
      <w:r w:rsidRPr="00A73287">
        <w:rPr>
          <w:rFonts w:ascii="Tahoma" w:eastAsia="Tahoma" w:hAnsi="Tahoma" w:cs="Tahoma"/>
          <w:spacing w:val="1"/>
          <w:position w:val="-1"/>
          <w:sz w:val="16"/>
          <w:szCs w:val="16"/>
        </w:rPr>
        <w:t>e</w:t>
      </w:r>
      <w:r w:rsidRPr="00A73287">
        <w:rPr>
          <w:rFonts w:ascii="Tahoma" w:eastAsia="Tahoma" w:hAnsi="Tahoma" w:cs="Tahoma"/>
          <w:spacing w:val="-1"/>
          <w:position w:val="-1"/>
          <w:sz w:val="16"/>
          <w:szCs w:val="16"/>
        </w:rPr>
        <w:t>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ente</w:t>
      </w:r>
      <w:r w:rsidRPr="00A73287">
        <w:rPr>
          <w:rFonts w:ascii="Tahoma" w:eastAsia="Tahoma" w:hAnsi="Tahoma" w:cs="Tahoma"/>
          <w:position w:val="-1"/>
          <w:sz w:val="16"/>
          <w:szCs w:val="16"/>
        </w:rPr>
        <w:t>m</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8">
    <w:p w14:paraId="74A526E5" w14:textId="77777777" w:rsidR="009C1CB4" w:rsidRPr="00A73287" w:rsidRDefault="009C1CB4" w:rsidP="0058154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9">
    <w:p w14:paraId="5A9E7EF5" w14:textId="77777777" w:rsidR="009C1CB4" w:rsidRPr="00A73287" w:rsidRDefault="009C1CB4" w:rsidP="00581549">
      <w:pPr>
        <w:ind w:right="88"/>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6</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późn</w:t>
      </w:r>
      <w:proofErr w:type="spellEnd"/>
      <w:r>
        <w:rPr>
          <w:rFonts w:ascii="Tahoma" w:eastAsia="Tahoma" w:hAnsi="Tahoma" w:cs="Tahoma"/>
          <w:spacing w:val="1"/>
          <w:position w:val="-1"/>
          <w:sz w:val="16"/>
          <w:szCs w:val="16"/>
        </w:rPr>
        <w:t>. zm.)</w:t>
      </w:r>
    </w:p>
  </w:footnote>
  <w:footnote w:id="70">
    <w:p w14:paraId="0D795B58" w14:textId="77777777" w:rsidR="009C1CB4" w:rsidRPr="001B7CF3" w:rsidRDefault="009C1CB4" w:rsidP="00607A33">
      <w:pPr>
        <w:pStyle w:val="Tekstprzypisudolnego"/>
        <w:spacing w:after="60"/>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71">
    <w:p w14:paraId="02380F91" w14:textId="11BC61C4" w:rsidR="00381957" w:rsidRPr="00FE2C73" w:rsidRDefault="00381957" w:rsidP="00381957">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Obowiązek stosowania zapisów rozporządzenia Rady Ministrów z dnia 7 maja 2021 r. w sprawie określenia działań informacyjnych (…) nie powstaje w odniesieniu do projektu, w którym dofinasowanie z budżetu państwa nie przekracza 50 000 zł </w:t>
      </w:r>
      <w:r>
        <w:rPr>
          <w:rFonts w:ascii="Tahoma" w:hAnsi="Tahoma" w:cs="Tahoma"/>
          <w:sz w:val="16"/>
          <w:szCs w:val="16"/>
        </w:rPr>
        <w:t>lub</w:t>
      </w:r>
      <w:r w:rsidRPr="00FE2C73">
        <w:rPr>
          <w:rFonts w:ascii="Tahoma" w:hAnsi="Tahoma" w:cs="Tahoma"/>
          <w:sz w:val="16"/>
          <w:szCs w:val="16"/>
        </w:rPr>
        <w:t xml:space="preserve"> w którym wartość wkładu publicznego nie przekracza wyrażonej w złotych równowartości 500 000 euro (według kursu ogłaszanego przez Europejski Bank Centralny z przedostatniego dnia pracy KE w miesiącu poprzedzającym miesiąc podpisania umowy o dofinansowanie</w:t>
      </w:r>
      <w:r w:rsidR="00735E5A">
        <w:rPr>
          <w:rFonts w:ascii="Tahoma" w:hAnsi="Tahoma" w:cs="Tahoma"/>
          <w:sz w:val="16"/>
          <w:szCs w:val="16"/>
        </w:rPr>
        <w:t>)</w:t>
      </w:r>
      <w:r w:rsidRPr="00FE2C73">
        <w:rPr>
          <w:rFonts w:ascii="Tahoma" w:hAnsi="Tahoma" w:cs="Tahoma"/>
          <w:sz w:val="16"/>
          <w:szCs w:val="16"/>
        </w:rPr>
        <w:t xml:space="preserve">; wykreślić jeśli nie dotyczy. </w:t>
      </w:r>
    </w:p>
  </w:footnote>
  <w:footnote w:id="72">
    <w:p w14:paraId="17B2FC70" w14:textId="77777777" w:rsidR="00381957" w:rsidRPr="00FE2C73" w:rsidRDefault="00381957" w:rsidP="00381957">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Wykreślić jeśli nie dotyczy.</w:t>
      </w:r>
    </w:p>
  </w:footnote>
  <w:footnote w:id="73">
    <w:p w14:paraId="7DBA1BD3" w14:textId="77777777" w:rsidR="00381957" w:rsidRPr="00FE2C73" w:rsidRDefault="00381957" w:rsidP="00381957">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Wykreślić jeśli nie dotyczy.</w:t>
      </w:r>
    </w:p>
  </w:footnote>
  <w:footnote w:id="74">
    <w:p w14:paraId="03B1E663" w14:textId="77777777" w:rsidR="009C1CB4" w:rsidRPr="00A970EA" w:rsidRDefault="009C1CB4" w:rsidP="00607A33">
      <w:pPr>
        <w:pStyle w:val="Tekstprzypisudolnego"/>
        <w:rPr>
          <w:rFonts w:ascii="Tahoma" w:hAnsi="Tahoma" w:cs="Tahoma"/>
          <w:sz w:val="16"/>
          <w:szCs w:val="16"/>
        </w:rPr>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75">
    <w:p w14:paraId="5AE005E8" w14:textId="77777777" w:rsidR="009C1CB4" w:rsidRDefault="009C1CB4" w:rsidP="00581549">
      <w:pPr>
        <w:pStyle w:val="Tekstprzypisudolnego"/>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przypadku gdy projekt jest realizowany w ramach partnerstwa.</w:t>
      </w:r>
    </w:p>
  </w:footnote>
  <w:footnote w:id="76">
    <w:p w14:paraId="5F4F79FC" w14:textId="35D42B5C" w:rsidR="009C1CB4" w:rsidRPr="00A73287" w:rsidRDefault="009C1CB4" w:rsidP="00581549">
      <w:pPr>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U</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o</w:t>
      </w:r>
      <w:r w:rsidRPr="00A73287">
        <w:rPr>
          <w:rFonts w:ascii="Tahoma" w:eastAsia="Tahoma" w:hAnsi="Tahoma" w:cs="Tahoma"/>
          <w:sz w:val="16"/>
          <w:szCs w:val="16"/>
        </w:rPr>
        <w:t>ry</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1"/>
          <w:sz w:val="16"/>
          <w:szCs w:val="16"/>
        </w:rPr>
        <w:t>umieni</w:t>
      </w:r>
      <w:r w:rsidRPr="00A73287">
        <w:rPr>
          <w:rFonts w:ascii="Tahoma" w:eastAsia="Tahoma" w:hAnsi="Tahoma" w:cs="Tahoma"/>
          <w:sz w:val="16"/>
          <w:szCs w:val="16"/>
        </w:rPr>
        <w:t>u</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r</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2"/>
          <w:sz w:val="16"/>
          <w:szCs w:val="16"/>
        </w:rPr>
        <w:t xml:space="preserve"> </w:t>
      </w:r>
      <w:r w:rsidRPr="00A73287">
        <w:rPr>
          <w:rFonts w:ascii="Tahoma" w:eastAsia="Tahoma" w:hAnsi="Tahoma" w:cs="Tahoma"/>
          <w:sz w:val="16"/>
          <w:szCs w:val="16"/>
        </w:rPr>
        <w:t>1</w:t>
      </w:r>
      <w:r w:rsidRPr="00A73287">
        <w:rPr>
          <w:rFonts w:ascii="Tahoma" w:eastAsia="Tahoma" w:hAnsi="Tahoma" w:cs="Tahoma"/>
          <w:spacing w:val="23"/>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4"/>
          <w:sz w:val="16"/>
          <w:szCs w:val="16"/>
        </w:rPr>
        <w:t xml:space="preserve"> </w:t>
      </w:r>
      <w:r w:rsidRPr="00A73287">
        <w:rPr>
          <w:rFonts w:ascii="Tahoma" w:eastAsia="Tahoma" w:hAnsi="Tahoma" w:cs="Tahoma"/>
          <w:sz w:val="16"/>
          <w:szCs w:val="16"/>
        </w:rPr>
        <w:t xml:space="preserve">2 </w:t>
      </w:r>
      <w:r w:rsidRPr="00A73287">
        <w:rPr>
          <w:rFonts w:ascii="Tahoma" w:eastAsia="Tahoma" w:hAnsi="Tahoma" w:cs="Tahoma"/>
          <w:spacing w:val="45"/>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awy</w:t>
      </w:r>
      <w:r w:rsidRPr="00A73287">
        <w:rPr>
          <w:rFonts w:ascii="Tahoma" w:eastAsia="Tahoma" w:hAnsi="Tahoma" w:cs="Tahoma"/>
          <w:spacing w:val="21"/>
          <w:sz w:val="16"/>
          <w:szCs w:val="16"/>
        </w:rPr>
        <w:t xml:space="preserve"> </w:t>
      </w:r>
      <w:r w:rsidRPr="00A73287">
        <w:rPr>
          <w:rFonts w:ascii="Tahoma" w:eastAsia="Tahoma" w:hAnsi="Tahoma" w:cs="Tahoma"/>
          <w:sz w:val="16"/>
          <w:szCs w:val="16"/>
        </w:rPr>
        <w:t>o</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uto</w:t>
      </w:r>
      <w:r w:rsidRPr="00A73287">
        <w:rPr>
          <w:rFonts w:ascii="Tahoma" w:eastAsia="Tahoma" w:hAnsi="Tahoma" w:cs="Tahoma"/>
          <w:sz w:val="16"/>
          <w:szCs w:val="16"/>
        </w:rPr>
        <w:t>rs</w:t>
      </w:r>
      <w:r w:rsidRPr="00A73287">
        <w:rPr>
          <w:rFonts w:ascii="Tahoma" w:eastAsia="Tahoma" w:hAnsi="Tahoma" w:cs="Tahoma"/>
          <w:spacing w:val="-1"/>
          <w:sz w:val="16"/>
          <w:szCs w:val="16"/>
        </w:rPr>
        <w:t>ki</w:t>
      </w:r>
      <w:r w:rsidRPr="00A73287">
        <w:rPr>
          <w:rFonts w:ascii="Tahoma" w:eastAsia="Tahoma" w:hAnsi="Tahoma" w:cs="Tahoma"/>
          <w:sz w:val="16"/>
          <w:szCs w:val="16"/>
        </w:rPr>
        <w:t>m</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6"/>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2"/>
          <w:sz w:val="16"/>
          <w:szCs w:val="16"/>
        </w:rPr>
        <w:t>w</w:t>
      </w:r>
      <w:r w:rsidRPr="00A73287">
        <w:rPr>
          <w:rFonts w:ascii="Tahoma" w:eastAsia="Tahoma" w:hAnsi="Tahoma" w:cs="Tahoma"/>
          <w:sz w:val="16"/>
          <w:szCs w:val="16"/>
        </w:rPr>
        <w:t>ach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w</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D</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sidRPr="00A73287">
        <w:rPr>
          <w:rFonts w:ascii="Tahoma" w:eastAsia="Tahoma" w:hAnsi="Tahoma" w:cs="Tahoma"/>
          <w:spacing w:val="-2"/>
          <w:sz w:val="16"/>
          <w:szCs w:val="16"/>
        </w:rPr>
        <w:t>U</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z</w:t>
      </w:r>
      <w:r w:rsidRPr="00A73287">
        <w:rPr>
          <w:rFonts w:ascii="Tahoma" w:eastAsia="Tahoma" w:hAnsi="Tahoma" w:cs="Tahoma"/>
          <w:spacing w:val="24"/>
          <w:sz w:val="16"/>
          <w:szCs w:val="16"/>
        </w:rPr>
        <w:t xml:space="preserve"> </w:t>
      </w:r>
      <w:r w:rsidRPr="00A73287">
        <w:rPr>
          <w:rFonts w:ascii="Tahoma" w:eastAsia="Tahoma" w:hAnsi="Tahoma" w:cs="Tahoma"/>
          <w:spacing w:val="1"/>
          <w:sz w:val="16"/>
          <w:szCs w:val="16"/>
        </w:rPr>
        <w:t>20</w:t>
      </w:r>
      <w:r w:rsidR="00381957">
        <w:rPr>
          <w:rFonts w:ascii="Tahoma" w:eastAsia="Tahoma" w:hAnsi="Tahoma" w:cs="Tahoma"/>
          <w:spacing w:val="24"/>
          <w:sz w:val="16"/>
          <w:szCs w:val="16"/>
        </w:rPr>
        <w:t xml:space="preserve">21 </w:t>
      </w:r>
      <w:r w:rsidRPr="00A73287">
        <w:rPr>
          <w:rFonts w:ascii="Tahoma" w:eastAsia="Tahoma" w:hAnsi="Tahoma" w:cs="Tahoma"/>
          <w:spacing w:val="-22"/>
          <w:sz w:val="16"/>
          <w:szCs w:val="16"/>
        </w:rPr>
        <w:t>r</w:t>
      </w:r>
      <w:r w:rsidRPr="00A73287">
        <w:rPr>
          <w:rFonts w:ascii="Tahoma" w:eastAsia="Tahoma" w:hAnsi="Tahoma" w:cs="Tahoma"/>
          <w:spacing w:val="-10"/>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Pr>
          <w:rFonts w:ascii="Tahoma" w:eastAsia="Tahoma" w:hAnsi="Tahoma" w:cs="Tahoma"/>
          <w:spacing w:val="-1"/>
          <w:sz w:val="16"/>
          <w:szCs w:val="16"/>
        </w:rPr>
        <w:t>1</w:t>
      </w:r>
      <w:r w:rsidR="00381957">
        <w:rPr>
          <w:rFonts w:ascii="Tahoma" w:eastAsia="Tahoma" w:hAnsi="Tahoma" w:cs="Tahoma"/>
          <w:spacing w:val="-1"/>
          <w:sz w:val="16"/>
          <w:szCs w:val="16"/>
        </w:rPr>
        <w:t>062</w:t>
      </w:r>
      <w:r>
        <w:rPr>
          <w:rFonts w:ascii="Tahoma" w:eastAsia="Tahoma" w:hAnsi="Tahoma" w:cs="Tahoma"/>
          <w:spacing w:val="-1"/>
          <w:sz w:val="16"/>
          <w:szCs w:val="16"/>
        </w:rPr>
        <w:t xml:space="preserve"> </w:t>
      </w:r>
      <w:proofErr w:type="spellStart"/>
      <w:r w:rsidR="00381957">
        <w:rPr>
          <w:rFonts w:ascii="Tahoma" w:eastAsia="Tahoma" w:hAnsi="Tahoma" w:cs="Tahoma"/>
          <w:spacing w:val="-1"/>
          <w:sz w:val="16"/>
          <w:szCs w:val="16"/>
        </w:rPr>
        <w:t>t.j</w:t>
      </w:r>
      <w:proofErr w:type="spellEnd"/>
      <w:r>
        <w:rPr>
          <w:rFonts w:ascii="Tahoma" w:eastAsia="Tahoma" w:hAnsi="Tahoma" w:cs="Tahoma"/>
          <w:spacing w:val="-1"/>
          <w:sz w:val="16"/>
          <w:szCs w:val="16"/>
        </w:rPr>
        <w:t>.</w:t>
      </w:r>
      <w:r w:rsidRPr="00A73287">
        <w:rPr>
          <w:rFonts w:ascii="Tahoma" w:eastAsia="Tahoma" w:hAnsi="Tahoma" w:cs="Tahoma"/>
          <w:position w:val="-1"/>
          <w:sz w:val="16"/>
          <w:szCs w:val="16"/>
        </w:rPr>
        <w: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sk</w:t>
      </w:r>
      <w:r w:rsidRPr="00A73287">
        <w:rPr>
          <w:rFonts w:ascii="Tahoma" w:eastAsia="Tahoma" w:hAnsi="Tahoma" w:cs="Tahoma"/>
          <w:spacing w:val="-1"/>
          <w:position w:val="-1"/>
          <w:sz w:val="16"/>
          <w:szCs w:val="16"/>
        </w:rPr>
        <w:t>ł</w:t>
      </w:r>
      <w:r w:rsidRPr="00A73287">
        <w:rPr>
          <w:rFonts w:ascii="Tahoma" w:eastAsia="Tahoma" w:hAnsi="Tahoma" w:cs="Tahoma"/>
          <w:position w:val="-1"/>
          <w:sz w:val="16"/>
          <w:szCs w:val="16"/>
        </w:rPr>
        <w:t>adaj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ce s</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 xml:space="preserve">ę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spacing w:val="-2"/>
          <w:position w:val="-1"/>
          <w:sz w:val="16"/>
          <w:szCs w:val="16"/>
        </w:rPr>
        <w:t>z</w:t>
      </w:r>
      <w:r w:rsidRPr="00A73287">
        <w:rPr>
          <w:rFonts w:ascii="Tahoma" w:eastAsia="Tahoma" w:hAnsi="Tahoma" w:cs="Tahoma"/>
          <w:spacing w:val="-1"/>
          <w:position w:val="-1"/>
          <w:sz w:val="16"/>
          <w:szCs w:val="16"/>
        </w:rPr>
        <w:t>ult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y pr</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je</w:t>
      </w:r>
      <w:r w:rsidRPr="00A73287">
        <w:rPr>
          <w:rFonts w:ascii="Tahoma" w:eastAsia="Tahoma" w:hAnsi="Tahoma" w:cs="Tahoma"/>
          <w:spacing w:val="-1"/>
          <w:position w:val="-1"/>
          <w:sz w:val="16"/>
          <w:szCs w:val="16"/>
        </w:rPr>
        <w:t>kt</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bą</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ź</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zw</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ąza</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me</w:t>
      </w:r>
      <w:r w:rsidRPr="00A73287">
        <w:rPr>
          <w:rFonts w:ascii="Tahoma" w:eastAsia="Tahoma" w:hAnsi="Tahoma" w:cs="Tahoma"/>
          <w:spacing w:val="-3"/>
          <w:position w:val="-1"/>
          <w:sz w:val="16"/>
          <w:szCs w:val="16"/>
        </w:rPr>
        <w:t>r</w:t>
      </w:r>
      <w:r w:rsidRPr="00A73287">
        <w:rPr>
          <w:rFonts w:ascii="Tahoma" w:eastAsia="Tahoma" w:hAnsi="Tahoma" w:cs="Tahoma"/>
          <w:spacing w:val="-1"/>
          <w:position w:val="-1"/>
          <w:sz w:val="16"/>
          <w:szCs w:val="16"/>
        </w:rPr>
        <w:t>yto</w:t>
      </w:r>
      <w:r w:rsidRPr="00A73287">
        <w:rPr>
          <w:rFonts w:ascii="Tahoma" w:eastAsia="Tahoma" w:hAnsi="Tahoma" w:cs="Tahoma"/>
          <w:position w:val="-1"/>
          <w:sz w:val="16"/>
          <w:szCs w:val="16"/>
        </w:rPr>
        <w:t>r</w:t>
      </w:r>
      <w:r w:rsidRPr="00A73287">
        <w:rPr>
          <w:rFonts w:ascii="Tahoma" w:eastAsia="Tahoma" w:hAnsi="Tahoma" w:cs="Tahoma"/>
          <w:spacing w:val="-4"/>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e</w:t>
      </w:r>
      <w:r w:rsidRPr="00A73287">
        <w:rPr>
          <w:rFonts w:ascii="Tahoma" w:eastAsia="Tahoma" w:hAnsi="Tahoma" w:cs="Tahoma"/>
          <w:spacing w:val="50"/>
          <w:position w:val="-1"/>
          <w:sz w:val="16"/>
          <w:szCs w:val="16"/>
        </w:rPr>
        <w:t xml:space="preserve"> </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 xml:space="preserve"> </w:t>
      </w:r>
      <w:r w:rsidRPr="00A73287">
        <w:rPr>
          <w:rFonts w:ascii="Tahoma" w:eastAsia="Tahoma" w:hAnsi="Tahoma" w:cs="Tahoma"/>
          <w:spacing w:val="-1"/>
          <w:position w:val="-1"/>
          <w:sz w:val="16"/>
          <w:szCs w:val="16"/>
        </w:rPr>
        <w:t>ok</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śl</w:t>
      </w:r>
      <w:r w:rsidRPr="00A73287">
        <w:rPr>
          <w:rFonts w:ascii="Tahoma" w:eastAsia="Tahoma" w:hAnsi="Tahoma" w:cs="Tahoma"/>
          <w:spacing w:val="-1"/>
          <w:position w:val="-1"/>
          <w:sz w:val="16"/>
          <w:szCs w:val="16"/>
        </w:rPr>
        <w:t>ony</w:t>
      </w:r>
      <w:r w:rsidRPr="00A73287">
        <w:rPr>
          <w:rFonts w:ascii="Tahoma" w:eastAsia="Tahoma" w:hAnsi="Tahoma" w:cs="Tahoma"/>
          <w:position w:val="-1"/>
          <w:sz w:val="16"/>
          <w:szCs w:val="16"/>
        </w:rPr>
        <w:t>m 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u</w:t>
      </w:r>
      <w:r w:rsidRPr="00A73287">
        <w:rPr>
          <w:rFonts w:ascii="Tahoma" w:eastAsia="Tahoma" w:hAnsi="Tahoma" w:cs="Tahoma"/>
          <w:spacing w:val="1"/>
          <w:position w:val="-1"/>
          <w:sz w:val="16"/>
          <w:szCs w:val="16"/>
        </w:rPr>
        <w:t>l</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spacing w:val="2"/>
          <w:position w:val="-1"/>
          <w:sz w:val="16"/>
          <w:szCs w:val="16"/>
        </w:rPr>
        <w:t>e</w:t>
      </w:r>
      <w:r w:rsidRPr="00A73287">
        <w:rPr>
          <w:rFonts w:ascii="Tahoma" w:eastAsia="Tahoma" w:hAnsi="Tahoma" w:cs="Tahoma"/>
          <w:spacing w:val="-1"/>
          <w:position w:val="-1"/>
          <w:sz w:val="16"/>
          <w:szCs w:val="16"/>
        </w:rPr>
        <w:t>m</w:t>
      </w:r>
      <w:r w:rsidRPr="00A73287">
        <w:rPr>
          <w:rFonts w:ascii="Tahoma" w:eastAsia="Tahoma" w:hAnsi="Tahoma" w:cs="Tahoma"/>
          <w:position w:val="-1"/>
          <w:sz w:val="16"/>
          <w:szCs w:val="16"/>
        </w:rPr>
        <w:t>.</w:t>
      </w:r>
    </w:p>
  </w:footnote>
  <w:footnote w:id="77">
    <w:p w14:paraId="0707972F" w14:textId="77777777" w:rsidR="009C1CB4" w:rsidRPr="00A73287" w:rsidRDefault="009C1CB4" w:rsidP="0058154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8">
    <w:p w14:paraId="493FA95C" w14:textId="77777777" w:rsidR="009C1CB4" w:rsidRPr="00A73287" w:rsidRDefault="009C1CB4" w:rsidP="0058154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9">
    <w:p w14:paraId="2A510C9C" w14:textId="27902F15" w:rsidR="009C1CB4" w:rsidRPr="005C440A" w:rsidRDefault="009C1CB4" w:rsidP="0058154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w:t>
      </w:r>
      <w:r w:rsidR="00402081">
        <w:rPr>
          <w:rFonts w:ascii="Tahoma" w:hAnsi="Tahoma" w:cs="Tahoma"/>
          <w:sz w:val="16"/>
          <w:szCs w:val="16"/>
        </w:rPr>
        <w:t>,</w:t>
      </w:r>
      <w:r w:rsidRPr="00A73287">
        <w:rPr>
          <w:rFonts w:ascii="Tahoma" w:hAnsi="Tahoma" w:cs="Tahoma"/>
          <w:sz w:val="16"/>
          <w:szCs w:val="16"/>
        </w:rPr>
        <w:t xml:space="preserve"> gdy </w:t>
      </w:r>
      <w:r w:rsidR="00402081">
        <w:rPr>
          <w:rFonts w:ascii="Tahoma" w:hAnsi="Tahoma" w:cs="Tahoma"/>
          <w:sz w:val="16"/>
          <w:szCs w:val="16"/>
        </w:rPr>
        <w:t>P</w:t>
      </w:r>
      <w:r w:rsidRPr="00A73287">
        <w:rPr>
          <w:rFonts w:ascii="Tahoma" w:hAnsi="Tahoma" w:cs="Tahoma"/>
          <w:sz w:val="16"/>
          <w:szCs w:val="16"/>
        </w:rPr>
        <w:t>rojekt jest realizowany w ramach partnerstwa.</w:t>
      </w:r>
    </w:p>
  </w:footnote>
  <w:footnote w:id="80">
    <w:p w14:paraId="577E7E23" w14:textId="6A9B83CC" w:rsidR="009C1CB4" w:rsidRPr="00ED0BA5" w:rsidRDefault="009C1CB4" w:rsidP="006E1475">
      <w:pPr>
        <w:pStyle w:val="Tekstprzypisudolnego"/>
        <w:rPr>
          <w:sz w:val="16"/>
          <w:szCs w:val="16"/>
        </w:rPr>
      </w:pPr>
      <w:r w:rsidRPr="00607A33">
        <w:rPr>
          <w:rStyle w:val="Odwoanieprzypisudolnego"/>
          <w:rFonts w:ascii="Tahoma" w:hAnsi="Tahoma"/>
          <w:sz w:val="16"/>
        </w:rPr>
        <w:footnoteRef/>
      </w:r>
      <w:r w:rsidRPr="00607A33">
        <w:rPr>
          <w:rFonts w:ascii="Tahoma" w:hAnsi="Tahoma"/>
          <w:sz w:val="16"/>
        </w:rPr>
        <w:t xml:space="preserve"> Wykreślić jeśli nie dotyczy</w:t>
      </w:r>
      <w:r w:rsidR="00402081">
        <w:rPr>
          <w:rFonts w:ascii="Tahoma" w:hAnsi="Tahoma"/>
          <w:sz w:val="16"/>
        </w:rPr>
        <w:t>.</w:t>
      </w:r>
    </w:p>
  </w:footnote>
  <w:footnote w:id="81">
    <w:p w14:paraId="391FE4CD" w14:textId="77777777" w:rsidR="009C1CB4" w:rsidRPr="00F6175C" w:rsidRDefault="009C1CB4">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82">
    <w:p w14:paraId="17996FE8" w14:textId="77777777" w:rsidR="009C1CB4" w:rsidRPr="00351181" w:rsidRDefault="009C1CB4">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83">
    <w:p w14:paraId="7466CC2E" w14:textId="77777777" w:rsidR="009C1CB4" w:rsidRDefault="009C1CB4">
      <w:pPr>
        <w:pStyle w:val="Tekstprzypisudolnego"/>
      </w:pPr>
      <w:r w:rsidRPr="00351181">
        <w:rPr>
          <w:rStyle w:val="Odwoanieprzypisudolnego"/>
          <w:rFonts w:ascii="Tahoma" w:hAnsi="Tahoma" w:cs="Tahoma"/>
          <w:sz w:val="16"/>
          <w:szCs w:val="16"/>
        </w:rPr>
        <w:footnoteRef/>
      </w:r>
      <w:r w:rsidRPr="00351181">
        <w:rPr>
          <w:rFonts w:ascii="Tahoma" w:hAnsi="Tahoma" w:cs="Tahoma"/>
          <w:sz w:val="16"/>
          <w:szCs w:val="16"/>
        </w:rPr>
        <w:t xml:space="preserve"> Wykreślić jeśli nie dotyczy.</w:t>
      </w:r>
    </w:p>
  </w:footnote>
  <w:footnote w:id="84">
    <w:p w14:paraId="26B3E3B1" w14:textId="7ACEC93F" w:rsidR="009C1CB4" w:rsidRPr="00A73287" w:rsidRDefault="009C1CB4"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00BE58B1">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Look w:val="00A0" w:firstRow="1" w:lastRow="0" w:firstColumn="1" w:lastColumn="0" w:noHBand="0" w:noVBand="0"/>
    </w:tblPr>
    <w:tblGrid>
      <w:gridCol w:w="458"/>
      <w:gridCol w:w="1843"/>
      <w:gridCol w:w="2693"/>
      <w:gridCol w:w="2058"/>
      <w:gridCol w:w="2478"/>
      <w:gridCol w:w="1340"/>
    </w:tblGrid>
    <w:tr w:rsidR="009C1CB4" w14:paraId="38A3641B" w14:textId="77777777" w:rsidTr="00517341">
      <w:trPr>
        <w:trHeight w:val="727"/>
      </w:trPr>
      <w:tc>
        <w:tcPr>
          <w:tcW w:w="10870" w:type="dxa"/>
          <w:gridSpan w:val="6"/>
        </w:tcPr>
        <w:p w14:paraId="65566777" w14:textId="77777777" w:rsidR="009C1CB4" w:rsidRDefault="009C1CB4" w:rsidP="00517341">
          <w:pPr>
            <w:tabs>
              <w:tab w:val="left" w:pos="4815"/>
            </w:tabs>
          </w:pPr>
          <w:r w:rsidRPr="00163B3D">
            <w:rPr>
              <w:noProof/>
              <w:lang w:eastAsia="pl-PL"/>
            </w:rPr>
            <w:drawing>
              <wp:inline distT="0" distB="0" distL="0" distR="0" wp14:anchorId="744C701D" wp14:editId="33760571">
                <wp:extent cx="1033780" cy="437515"/>
                <wp:effectExtent l="0" t="0" r="0" b="635"/>
                <wp:docPr id="1" name="Obraz 1" descr="Znak Funduszy Europejskich złożony jest z symbolu graficznego, nazwy Fundusze Europejskie oraz nazwy programu, z którego korzystasz. Korzystasz z Regionalnego Programu Operacyj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nak Funduszy Europejskich złożony jest z symbolu graficznego, nazwy Fundusze Europejskie oraz nazwy programu, z którego korzystasz. Korzystasz z Regionalnego Programu Operacyj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51BB9219" wp14:editId="23E09EF4">
                <wp:extent cx="1415415" cy="437515"/>
                <wp:effectExtent l="0" t="0" r="0" b="635"/>
                <wp:docPr id="2" name="Obraz 2" descr="Znak barw Rzeczypospolitej Polskiej składa się z symbolu graficznego oraz nazwy Rzeczpospolit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k barw Rzeczypospolitej Polskiej składa się z symbolu graficznego oraz nazwy Rzeczpospolita Polsk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7B3EB042" wp14:editId="2EFCC7F8">
                <wp:extent cx="962025" cy="437515"/>
                <wp:effectExtent l="0" t="0" r="9525" b="635"/>
                <wp:docPr id="3" name="Obraz 3" descr="Znak Województwa Świętokrzyskiego składa się z herbu Województwa Świętokrzyskiego i napisu &quot;Województwo Świętokrzy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 Województwa Świętokrzyskiego składa się z herbu Województwa Świętokrzyskiego i napisu &quot;Województwo Świętokrzyskie&qu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32902F77" wp14:editId="6079AED0">
                <wp:extent cx="1630045" cy="437515"/>
                <wp:effectExtent l="0" t="0" r="8255" b="635"/>
                <wp:docPr id="4" name="Obraz 4" descr="Znak Unii Europejskiej składa się z flagi UE, napisu Unia Europejska i nazwy funduszu, który współfinansuje Twój projekt. Twój projekt współfinansowany będzie z Europejskiego Funduszu Społeczn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Unii Europejskiej składa się z flagi UE, napisu Unia Europejska i nazwy funduszu, który współfinansuje Twój projekt. Twój projekt współfinansowany będzie z Europejskiego Funduszu Społeczneg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045" cy="437515"/>
                        </a:xfrm>
                        <a:prstGeom prst="rect">
                          <a:avLst/>
                        </a:prstGeom>
                        <a:noFill/>
                        <a:ln>
                          <a:noFill/>
                        </a:ln>
                      </pic:spPr>
                    </pic:pic>
                  </a:graphicData>
                </a:graphic>
              </wp:inline>
            </w:drawing>
          </w:r>
        </w:p>
        <w:p w14:paraId="3ECC248F" w14:textId="77777777" w:rsidR="009C1CB4" w:rsidRDefault="009C1CB4" w:rsidP="00517341">
          <w:pPr>
            <w:rPr>
              <w:b/>
              <w:sz w:val="24"/>
              <w:szCs w:val="24"/>
              <w:lang w:val="en-US"/>
            </w:rPr>
          </w:pPr>
        </w:p>
      </w:tc>
    </w:tr>
    <w:tr w:rsidR="009C1CB4" w14:paraId="55A349A0" w14:textId="77777777" w:rsidTr="00517341">
      <w:trPr>
        <w:gridBefore w:val="1"/>
        <w:gridAfter w:val="1"/>
        <w:wBefore w:w="458" w:type="dxa"/>
        <w:wAfter w:w="1340" w:type="dxa"/>
      </w:trPr>
      <w:tc>
        <w:tcPr>
          <w:tcW w:w="1843" w:type="dxa"/>
          <w:tcMar>
            <w:top w:w="0" w:type="dxa"/>
            <w:left w:w="0" w:type="dxa"/>
            <w:bottom w:w="0" w:type="dxa"/>
            <w:right w:w="0" w:type="dxa"/>
          </w:tcMar>
        </w:tcPr>
        <w:p w14:paraId="6F4437B2" w14:textId="77777777" w:rsidR="009C1CB4" w:rsidRDefault="009C1CB4" w:rsidP="00517341">
          <w:pPr>
            <w:rPr>
              <w:rFonts w:ascii="Calibri" w:hAnsi="Calibri"/>
              <w:noProof/>
              <w:lang w:val="en-US" w:eastAsia="pl-PL"/>
            </w:rPr>
          </w:pPr>
        </w:p>
      </w:tc>
      <w:tc>
        <w:tcPr>
          <w:tcW w:w="2693" w:type="dxa"/>
          <w:tcMar>
            <w:top w:w="0" w:type="dxa"/>
            <w:left w:w="0" w:type="dxa"/>
            <w:bottom w:w="0" w:type="dxa"/>
            <w:right w:w="0" w:type="dxa"/>
          </w:tcMar>
        </w:tcPr>
        <w:p w14:paraId="2719AA57" w14:textId="77777777" w:rsidR="009C1CB4" w:rsidRDefault="009C1CB4" w:rsidP="00517341">
          <w:pPr>
            <w:ind w:left="48"/>
            <w:jc w:val="center"/>
            <w:rPr>
              <w:rFonts w:ascii="Calibri" w:hAnsi="Calibri"/>
              <w:noProof/>
              <w:lang w:val="en-US" w:eastAsia="pl-PL"/>
            </w:rPr>
          </w:pPr>
        </w:p>
      </w:tc>
      <w:tc>
        <w:tcPr>
          <w:tcW w:w="2058" w:type="dxa"/>
          <w:tcMar>
            <w:top w:w="0" w:type="dxa"/>
            <w:left w:w="0" w:type="dxa"/>
            <w:bottom w:w="0" w:type="dxa"/>
            <w:right w:w="0" w:type="dxa"/>
          </w:tcMar>
        </w:tcPr>
        <w:p w14:paraId="1EA89D0E" w14:textId="77777777" w:rsidR="009C1CB4" w:rsidRDefault="009C1CB4" w:rsidP="00517341">
          <w:pPr>
            <w:tabs>
              <w:tab w:val="center" w:pos="1028"/>
            </w:tabs>
            <w:ind w:left="-1"/>
            <w:rPr>
              <w:rFonts w:ascii="Calibri" w:hAnsi="Calibri"/>
              <w:noProof/>
              <w:lang w:val="en-US" w:eastAsia="pl-PL"/>
            </w:rPr>
          </w:pPr>
        </w:p>
      </w:tc>
      <w:tc>
        <w:tcPr>
          <w:tcW w:w="2478" w:type="dxa"/>
          <w:tcMar>
            <w:top w:w="0" w:type="dxa"/>
            <w:left w:w="0" w:type="dxa"/>
            <w:bottom w:w="0" w:type="dxa"/>
            <w:right w:w="0" w:type="dxa"/>
          </w:tcMar>
        </w:tcPr>
        <w:p w14:paraId="459DE692" w14:textId="77777777" w:rsidR="009C1CB4" w:rsidRDefault="009C1CB4" w:rsidP="00517341">
          <w:pPr>
            <w:ind w:right="-1"/>
            <w:jc w:val="right"/>
            <w:rPr>
              <w:rFonts w:ascii="Calibri" w:hAnsi="Calibri"/>
              <w:noProof/>
              <w:lang w:val="en-US" w:eastAsia="pl-PL"/>
            </w:rPr>
          </w:pPr>
        </w:p>
      </w:tc>
    </w:tr>
  </w:tbl>
  <w:p w14:paraId="4EAC7906" w14:textId="77777777" w:rsidR="009C1CB4" w:rsidRDefault="009C1CB4" w:rsidP="006B1E3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582AE0"/>
    <w:multiLevelType w:val="hybridMultilevel"/>
    <w:tmpl w:val="4980236C"/>
    <w:lvl w:ilvl="0" w:tplc="FE1295E0">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4650D0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15:restartNumberingAfterBreak="0">
    <w:nsid w:val="09F10A3C"/>
    <w:multiLevelType w:val="hybridMultilevel"/>
    <w:tmpl w:val="8B4EACFA"/>
    <w:lvl w:ilvl="0" w:tplc="8B2A36AE">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B0D1F30"/>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B462541"/>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0" w15:restartNumberingAfterBreak="0">
    <w:nsid w:val="0FBB242D"/>
    <w:multiLevelType w:val="multilevel"/>
    <w:tmpl w:val="D31C70F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0D91A68"/>
    <w:multiLevelType w:val="hybridMultilevel"/>
    <w:tmpl w:val="5E3C8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4"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164C1F08"/>
    <w:multiLevelType w:val="hybridMultilevel"/>
    <w:tmpl w:val="79205E7C"/>
    <w:lvl w:ilvl="0" w:tplc="A5BA4B5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7"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A8E6B58"/>
    <w:multiLevelType w:val="hybridMultilevel"/>
    <w:tmpl w:val="CB249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906B1C"/>
    <w:multiLevelType w:val="hybridMultilevel"/>
    <w:tmpl w:val="094866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DD83090"/>
    <w:multiLevelType w:val="multilevel"/>
    <w:tmpl w:val="CBCCEE94"/>
    <w:numStyleLink w:val="Styl1"/>
  </w:abstractNum>
  <w:abstractNum w:abstractNumId="21" w15:restartNumberingAfterBreak="0">
    <w:nsid w:val="1E346E12"/>
    <w:multiLevelType w:val="multilevel"/>
    <w:tmpl w:val="E90ABDE4"/>
    <w:lvl w:ilvl="0">
      <w:start w:val="2"/>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2526DCF"/>
    <w:multiLevelType w:val="hybridMultilevel"/>
    <w:tmpl w:val="B89A9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39E28BD"/>
    <w:multiLevelType w:val="hybridMultilevel"/>
    <w:tmpl w:val="33F47A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3C44BCF"/>
    <w:multiLevelType w:val="hybridMultilevel"/>
    <w:tmpl w:val="86062C80"/>
    <w:lvl w:ilvl="0" w:tplc="369EB6F2">
      <w:start w:val="1"/>
      <w:numFmt w:val="decimal"/>
      <w:lvlText w:val="%1."/>
      <w:lvlJc w:val="left"/>
      <w:pPr>
        <w:ind w:left="720" w:hanging="360"/>
      </w:pPr>
      <w:rPr>
        <w:rFonts w:ascii="Tahoma" w:eastAsia="Tahoma" w:hAnsi="Tahoma" w:cs="Tahoma"/>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5AAB2EC">
      <w:start w:val="1"/>
      <w:numFmt w:val="decimal"/>
      <w:lvlText w:val="%7."/>
      <w:lvlJc w:val="left"/>
      <w:pPr>
        <w:ind w:left="5040" w:hanging="360"/>
      </w:pPr>
      <w:rPr>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5770E50"/>
    <w:multiLevelType w:val="hybridMultilevel"/>
    <w:tmpl w:val="856C1914"/>
    <w:lvl w:ilvl="0" w:tplc="FBC43F2E">
      <w:start w:val="15"/>
      <w:numFmt w:val="decimal"/>
      <w:lvlText w:val="%1."/>
      <w:lvlJc w:val="left"/>
      <w:pPr>
        <w:ind w:left="720" w:hanging="360"/>
      </w:pPr>
      <w:rPr>
        <w:rFonts w:ascii="Tahoma" w:eastAsia="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8340C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290C7E11"/>
    <w:multiLevelType w:val="hybridMultilevel"/>
    <w:tmpl w:val="6A14231C"/>
    <w:lvl w:ilvl="0" w:tplc="04150011">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0" w15:restartNumberingAfterBreak="0">
    <w:nsid w:val="29CF1B46"/>
    <w:multiLevelType w:val="hybridMultilevel"/>
    <w:tmpl w:val="1430E686"/>
    <w:lvl w:ilvl="0" w:tplc="491C1350">
      <w:start w:val="16"/>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122449"/>
    <w:multiLevelType w:val="hybridMultilevel"/>
    <w:tmpl w:val="3AD0C68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2E16AD"/>
    <w:multiLevelType w:val="multilevel"/>
    <w:tmpl w:val="C634562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30B95F15"/>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311E67"/>
    <w:multiLevelType w:val="hybridMultilevel"/>
    <w:tmpl w:val="3EEAFB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A59228E"/>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3DE07C75"/>
    <w:multiLevelType w:val="hybridMultilevel"/>
    <w:tmpl w:val="E4EE40C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40" w15:restartNumberingAfterBreak="0">
    <w:nsid w:val="3FCD6106"/>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405002C2"/>
    <w:multiLevelType w:val="hybridMultilevel"/>
    <w:tmpl w:val="FC10940A"/>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B966E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2E4663E"/>
    <w:multiLevelType w:val="hybridMultilevel"/>
    <w:tmpl w:val="60E0D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A41EF6"/>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5046E7E"/>
    <w:multiLevelType w:val="hybridMultilevel"/>
    <w:tmpl w:val="2DA6C79C"/>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6" w15:restartNumberingAfterBreak="0">
    <w:nsid w:val="46D17281"/>
    <w:multiLevelType w:val="multilevel"/>
    <w:tmpl w:val="DFC89D20"/>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47193E28"/>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9" w15:restartNumberingAfterBreak="0">
    <w:nsid w:val="4E845C0C"/>
    <w:multiLevelType w:val="multilevel"/>
    <w:tmpl w:val="86D669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C023A6"/>
    <w:multiLevelType w:val="hybridMultilevel"/>
    <w:tmpl w:val="84F2A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59D62B59"/>
    <w:multiLevelType w:val="hybridMultilevel"/>
    <w:tmpl w:val="43F0B29C"/>
    <w:lvl w:ilvl="0" w:tplc="92AC475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6"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6BF8509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DBB6362"/>
    <w:multiLevelType w:val="hybridMultilevel"/>
    <w:tmpl w:val="DC682BC0"/>
    <w:lvl w:ilvl="0" w:tplc="02A0FFE6">
      <w:start w:val="13"/>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840C87"/>
    <w:multiLevelType w:val="hybridMultilevel"/>
    <w:tmpl w:val="968040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BB0EB1"/>
    <w:multiLevelType w:val="hybridMultilevel"/>
    <w:tmpl w:val="FEE2F25C"/>
    <w:lvl w:ilvl="0" w:tplc="369EB6F2">
      <w:start w:val="1"/>
      <w:numFmt w:val="decimal"/>
      <w:lvlText w:val="%1."/>
      <w:lvlJc w:val="left"/>
      <w:pPr>
        <w:ind w:left="720" w:hanging="360"/>
      </w:pPr>
      <w:rPr>
        <w:rFonts w:ascii="Tahoma" w:eastAsia="Tahoma" w:hAnsi="Tahoma" w:cs="Tahoma"/>
        <w:sz w:val="20"/>
        <w:szCs w:val="20"/>
      </w:rPr>
    </w:lvl>
    <w:lvl w:ilvl="1" w:tplc="52E472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7" w15:restartNumberingAfterBreak="0">
    <w:nsid w:val="758968FE"/>
    <w:multiLevelType w:val="multilevel"/>
    <w:tmpl w:val="A3A8FBA6"/>
    <w:lvl w:ilvl="0">
      <w:start w:val="1"/>
      <w:numFmt w:val="decimal"/>
      <w:lvlText w:val="%1."/>
      <w:lvlJc w:val="left"/>
      <w:pPr>
        <w:tabs>
          <w:tab w:val="num" w:pos="786"/>
        </w:tabs>
        <w:ind w:left="786" w:hanging="360"/>
      </w:pPr>
      <w:rPr>
        <w:rFonts w:ascii="Tahoma" w:eastAsia="Tahoma" w:hAnsi="Tahoma" w:cs="Tahoma"/>
      </w:rPr>
    </w:lvl>
    <w:lvl w:ilvl="1">
      <w:start w:val="1"/>
      <w:numFmt w:val="decimal"/>
      <w:lvlText w:val="%2)"/>
      <w:lvlJc w:val="left"/>
      <w:pPr>
        <w:tabs>
          <w:tab w:val="num" w:pos="1106"/>
        </w:tabs>
        <w:ind w:left="1106" w:hanging="323"/>
      </w:pPr>
      <w:rPr>
        <w:rFonts w:hint="default"/>
      </w:rPr>
    </w:lvl>
    <w:lvl w:ilvl="2">
      <w:start w:val="1"/>
      <w:numFmt w:val="lowerLetter"/>
      <w:lvlText w:val="%3)"/>
      <w:lvlJc w:val="left"/>
      <w:pPr>
        <w:tabs>
          <w:tab w:val="num" w:pos="1106"/>
        </w:tabs>
        <w:ind w:left="1106" w:hanging="323"/>
      </w:pPr>
      <w:rPr>
        <w:rFonts w:hint="default"/>
      </w:rPr>
    </w:lvl>
    <w:lvl w:ilvl="3">
      <w:start w:val="1"/>
      <w:numFmt w:val="decimal"/>
      <w:lvlText w:val="(%4)"/>
      <w:lvlJc w:val="left"/>
      <w:pPr>
        <w:tabs>
          <w:tab w:val="num" w:pos="1135"/>
        </w:tabs>
        <w:ind w:left="993" w:firstLine="142"/>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68" w15:restartNumberingAfterBreak="0">
    <w:nsid w:val="76A02EFB"/>
    <w:multiLevelType w:val="hybridMultilevel"/>
    <w:tmpl w:val="F36AE14C"/>
    <w:lvl w:ilvl="0" w:tplc="9CE6BE5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1" w15:restartNumberingAfterBreak="0">
    <w:nsid w:val="7B19520A"/>
    <w:multiLevelType w:val="hybridMultilevel"/>
    <w:tmpl w:val="4B28AA1A"/>
    <w:lvl w:ilvl="0" w:tplc="369EB6F2">
      <w:start w:val="1"/>
      <w:numFmt w:val="decimal"/>
      <w:lvlText w:val="%1."/>
      <w:lvlJc w:val="left"/>
      <w:pPr>
        <w:ind w:left="720" w:hanging="360"/>
      </w:pPr>
      <w:rPr>
        <w:rFonts w:ascii="Tahoma" w:eastAsia="Tahoma" w:hAnsi="Tahoma" w:cs="Tahoma"/>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5" w15:restartNumberingAfterBreak="0">
    <w:nsid w:val="7EB36CB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9"/>
  </w:num>
  <w:num w:numId="2">
    <w:abstractNumId w:val="5"/>
  </w:num>
  <w:num w:numId="3">
    <w:abstractNumId w:val="13"/>
  </w:num>
  <w:num w:numId="4">
    <w:abstractNumId w:val="66"/>
  </w:num>
  <w:num w:numId="5">
    <w:abstractNumId w:val="14"/>
  </w:num>
  <w:num w:numId="6">
    <w:abstractNumId w:val="16"/>
  </w:num>
  <w:num w:numId="7">
    <w:abstractNumId w:val="65"/>
  </w:num>
  <w:num w:numId="8">
    <w:abstractNumId w:val="70"/>
  </w:num>
  <w:num w:numId="9">
    <w:abstractNumId w:val="3"/>
  </w:num>
  <w:num w:numId="10">
    <w:abstractNumId w:val="45"/>
  </w:num>
  <w:num w:numId="11">
    <w:abstractNumId w:val="39"/>
  </w:num>
  <w:num w:numId="12">
    <w:abstractNumId w:val="6"/>
  </w:num>
  <w:num w:numId="13">
    <w:abstractNumId w:val="55"/>
  </w:num>
  <w:num w:numId="14">
    <w:abstractNumId w:val="53"/>
  </w:num>
  <w:num w:numId="15">
    <w:abstractNumId w:val="0"/>
  </w:num>
  <w:num w:numId="16">
    <w:abstractNumId w:val="59"/>
  </w:num>
  <w:num w:numId="17">
    <w:abstractNumId w:val="73"/>
  </w:num>
  <w:num w:numId="18">
    <w:abstractNumId w:val="21"/>
  </w:num>
  <w:num w:numId="19">
    <w:abstractNumId w:val="26"/>
  </w:num>
  <w:num w:numId="20">
    <w:abstractNumId w:val="4"/>
  </w:num>
  <w:num w:numId="21">
    <w:abstractNumId w:val="49"/>
  </w:num>
  <w:num w:numId="22">
    <w:abstractNumId w:val="10"/>
  </w:num>
  <w:num w:numId="23">
    <w:abstractNumId w:val="74"/>
  </w:num>
  <w:num w:numId="24">
    <w:abstractNumId w:val="32"/>
  </w:num>
  <w:num w:numId="25">
    <w:abstractNumId w:val="17"/>
  </w:num>
  <w:num w:numId="26">
    <w:abstractNumId w:val="51"/>
  </w:num>
  <w:num w:numId="27">
    <w:abstractNumId w:val="56"/>
  </w:num>
  <w:num w:numId="28">
    <w:abstractNumId w:val="22"/>
  </w:num>
  <w:num w:numId="29">
    <w:abstractNumId w:val="36"/>
  </w:num>
  <w:num w:numId="30">
    <w:abstractNumId w:val="48"/>
  </w:num>
  <w:num w:numId="31">
    <w:abstractNumId w:val="57"/>
  </w:num>
  <w:num w:numId="32">
    <w:abstractNumId w:val="50"/>
  </w:num>
  <w:num w:numId="33">
    <w:abstractNumId w:val="2"/>
  </w:num>
  <w:num w:numId="34">
    <w:abstractNumId w:val="20"/>
  </w:num>
  <w:num w:numId="35">
    <w:abstractNumId w:val="69"/>
  </w:num>
  <w:num w:numId="36">
    <w:abstractNumId w:val="11"/>
  </w:num>
  <w:num w:numId="37">
    <w:abstractNumId w:val="58"/>
  </w:num>
  <w:num w:numId="38">
    <w:abstractNumId w:val="43"/>
  </w:num>
  <w:num w:numId="39">
    <w:abstractNumId w:val="8"/>
  </w:num>
  <w:num w:numId="40">
    <w:abstractNumId w:val="34"/>
  </w:num>
  <w:num w:numId="41">
    <w:abstractNumId w:val="38"/>
  </w:num>
  <w:num w:numId="42">
    <w:abstractNumId w:val="61"/>
  </w:num>
  <w:num w:numId="43">
    <w:abstractNumId w:val="15"/>
  </w:num>
  <w:num w:numId="44">
    <w:abstractNumId w:val="68"/>
  </w:num>
  <w:num w:numId="45">
    <w:abstractNumId w:val="1"/>
  </w:num>
  <w:num w:numId="46">
    <w:abstractNumId w:val="25"/>
  </w:num>
  <w:num w:numId="47">
    <w:abstractNumId w:val="40"/>
  </w:num>
  <w:num w:numId="48">
    <w:abstractNumId w:val="28"/>
  </w:num>
  <w:num w:numId="49">
    <w:abstractNumId w:val="75"/>
  </w:num>
  <w:num w:numId="50">
    <w:abstractNumId w:val="54"/>
  </w:num>
  <w:num w:numId="51">
    <w:abstractNumId w:val="29"/>
  </w:num>
  <w:num w:numId="52">
    <w:abstractNumId w:val="7"/>
  </w:num>
  <w:num w:numId="53">
    <w:abstractNumId w:val="46"/>
  </w:num>
  <w:num w:numId="54">
    <w:abstractNumId w:val="12"/>
  </w:num>
  <w:num w:numId="55">
    <w:abstractNumId w:val="19"/>
  </w:num>
  <w:num w:numId="56">
    <w:abstractNumId w:val="64"/>
  </w:num>
  <w:num w:numId="57">
    <w:abstractNumId w:val="18"/>
  </w:num>
  <w:num w:numId="58">
    <w:abstractNumId w:val="24"/>
  </w:num>
  <w:num w:numId="59">
    <w:abstractNumId w:val="72"/>
  </w:num>
  <w:num w:numId="60">
    <w:abstractNumId w:val="33"/>
  </w:num>
  <w:num w:numId="61">
    <w:abstractNumId w:val="67"/>
  </w:num>
  <w:num w:numId="62">
    <w:abstractNumId w:val="23"/>
  </w:num>
  <w:num w:numId="63">
    <w:abstractNumId w:val="41"/>
  </w:num>
  <w:num w:numId="64">
    <w:abstractNumId w:val="31"/>
  </w:num>
  <w:num w:numId="65">
    <w:abstractNumId w:val="35"/>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num>
  <w:num w:numId="68">
    <w:abstractNumId w:val="37"/>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num>
  <w:num w:numId="71">
    <w:abstractNumId w:val="62"/>
  </w:num>
  <w:num w:numId="72">
    <w:abstractNumId w:val="42"/>
  </w:num>
  <w:num w:numId="73">
    <w:abstractNumId w:val="44"/>
  </w:num>
  <w:num w:numId="74">
    <w:abstractNumId w:val="52"/>
  </w:num>
  <w:num w:numId="75">
    <w:abstractNumId w:val="71"/>
  </w:num>
  <w:num w:numId="76">
    <w:abstractNumId w:val="63"/>
  </w:num>
  <w:num w:numId="77">
    <w:abstractNumId w:val="30"/>
  </w:num>
  <w:num w:numId="78">
    <w:abstractNumId w:val="27"/>
  </w:num>
  <w:num w:numId="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E37"/>
    <w:rsid w:val="000030BA"/>
    <w:rsid w:val="00004EBC"/>
    <w:rsid w:val="00006C15"/>
    <w:rsid w:val="00006EB9"/>
    <w:rsid w:val="00012A4A"/>
    <w:rsid w:val="00015697"/>
    <w:rsid w:val="00015C54"/>
    <w:rsid w:val="00021598"/>
    <w:rsid w:val="00021C56"/>
    <w:rsid w:val="00022DA3"/>
    <w:rsid w:val="00026570"/>
    <w:rsid w:val="00026B3C"/>
    <w:rsid w:val="000271D3"/>
    <w:rsid w:val="0003135B"/>
    <w:rsid w:val="00032138"/>
    <w:rsid w:val="000336CF"/>
    <w:rsid w:val="00034C0B"/>
    <w:rsid w:val="00035773"/>
    <w:rsid w:val="00035A8E"/>
    <w:rsid w:val="00042D91"/>
    <w:rsid w:val="00045543"/>
    <w:rsid w:val="00047355"/>
    <w:rsid w:val="00047B03"/>
    <w:rsid w:val="0005157A"/>
    <w:rsid w:val="00051F06"/>
    <w:rsid w:val="0005333E"/>
    <w:rsid w:val="00053471"/>
    <w:rsid w:val="00056490"/>
    <w:rsid w:val="00056D0F"/>
    <w:rsid w:val="00056E9B"/>
    <w:rsid w:val="00056F31"/>
    <w:rsid w:val="0006199F"/>
    <w:rsid w:val="00061EA7"/>
    <w:rsid w:val="0006344F"/>
    <w:rsid w:val="000642EB"/>
    <w:rsid w:val="000649F1"/>
    <w:rsid w:val="00064B6A"/>
    <w:rsid w:val="00064E0F"/>
    <w:rsid w:val="0006573A"/>
    <w:rsid w:val="00070173"/>
    <w:rsid w:val="000715C9"/>
    <w:rsid w:val="000717FD"/>
    <w:rsid w:val="00072040"/>
    <w:rsid w:val="00076405"/>
    <w:rsid w:val="00076A9A"/>
    <w:rsid w:val="000823C2"/>
    <w:rsid w:val="00084D93"/>
    <w:rsid w:val="00085299"/>
    <w:rsid w:val="00085A1F"/>
    <w:rsid w:val="00087102"/>
    <w:rsid w:val="000909DA"/>
    <w:rsid w:val="0009152B"/>
    <w:rsid w:val="00093954"/>
    <w:rsid w:val="00093FAA"/>
    <w:rsid w:val="0009458A"/>
    <w:rsid w:val="00096265"/>
    <w:rsid w:val="00097EFB"/>
    <w:rsid w:val="000A002E"/>
    <w:rsid w:val="000A136A"/>
    <w:rsid w:val="000A1A33"/>
    <w:rsid w:val="000A5137"/>
    <w:rsid w:val="000A5D3B"/>
    <w:rsid w:val="000B0258"/>
    <w:rsid w:val="000B59FB"/>
    <w:rsid w:val="000B63DA"/>
    <w:rsid w:val="000B702F"/>
    <w:rsid w:val="000C0425"/>
    <w:rsid w:val="000C16DC"/>
    <w:rsid w:val="000C4E86"/>
    <w:rsid w:val="000C7B70"/>
    <w:rsid w:val="000C7C80"/>
    <w:rsid w:val="000E121E"/>
    <w:rsid w:val="000E1873"/>
    <w:rsid w:val="000E1C10"/>
    <w:rsid w:val="000F0D0D"/>
    <w:rsid w:val="000F2136"/>
    <w:rsid w:val="000F5D8A"/>
    <w:rsid w:val="000F6A6D"/>
    <w:rsid w:val="00100A9C"/>
    <w:rsid w:val="001046F4"/>
    <w:rsid w:val="0010528E"/>
    <w:rsid w:val="0010654D"/>
    <w:rsid w:val="00107DD2"/>
    <w:rsid w:val="00110154"/>
    <w:rsid w:val="00110B02"/>
    <w:rsid w:val="00111B8A"/>
    <w:rsid w:val="00113340"/>
    <w:rsid w:val="00113567"/>
    <w:rsid w:val="00114886"/>
    <w:rsid w:val="00116964"/>
    <w:rsid w:val="001208ED"/>
    <w:rsid w:val="00121333"/>
    <w:rsid w:val="00121675"/>
    <w:rsid w:val="00123A00"/>
    <w:rsid w:val="00125812"/>
    <w:rsid w:val="001368FF"/>
    <w:rsid w:val="00146299"/>
    <w:rsid w:val="00146346"/>
    <w:rsid w:val="00147E1C"/>
    <w:rsid w:val="00150236"/>
    <w:rsid w:val="0015108C"/>
    <w:rsid w:val="001519DF"/>
    <w:rsid w:val="00152F69"/>
    <w:rsid w:val="001543F1"/>
    <w:rsid w:val="00156B74"/>
    <w:rsid w:val="001575EC"/>
    <w:rsid w:val="00164707"/>
    <w:rsid w:val="00164C29"/>
    <w:rsid w:val="00165697"/>
    <w:rsid w:val="001751D6"/>
    <w:rsid w:val="00176B4A"/>
    <w:rsid w:val="00177D66"/>
    <w:rsid w:val="001837C3"/>
    <w:rsid w:val="00186566"/>
    <w:rsid w:val="00187603"/>
    <w:rsid w:val="001912C5"/>
    <w:rsid w:val="001A0391"/>
    <w:rsid w:val="001A0DDF"/>
    <w:rsid w:val="001A2F75"/>
    <w:rsid w:val="001A33C5"/>
    <w:rsid w:val="001A376F"/>
    <w:rsid w:val="001A3FA3"/>
    <w:rsid w:val="001B0222"/>
    <w:rsid w:val="001B7CF3"/>
    <w:rsid w:val="001C0E06"/>
    <w:rsid w:val="001C101D"/>
    <w:rsid w:val="001C206E"/>
    <w:rsid w:val="001C38D5"/>
    <w:rsid w:val="001C3C76"/>
    <w:rsid w:val="001C4BF1"/>
    <w:rsid w:val="001C5EB0"/>
    <w:rsid w:val="001C6973"/>
    <w:rsid w:val="001D036A"/>
    <w:rsid w:val="001D3585"/>
    <w:rsid w:val="001D6373"/>
    <w:rsid w:val="001E55FC"/>
    <w:rsid w:val="001F14D4"/>
    <w:rsid w:val="001F6263"/>
    <w:rsid w:val="00200A94"/>
    <w:rsid w:val="0021142E"/>
    <w:rsid w:val="00214620"/>
    <w:rsid w:val="00216AFE"/>
    <w:rsid w:val="00222C55"/>
    <w:rsid w:val="00223B58"/>
    <w:rsid w:val="002340DB"/>
    <w:rsid w:val="002358C7"/>
    <w:rsid w:val="00237633"/>
    <w:rsid w:val="00237AF0"/>
    <w:rsid w:val="002412CF"/>
    <w:rsid w:val="0024136F"/>
    <w:rsid w:val="00244478"/>
    <w:rsid w:val="00255D7E"/>
    <w:rsid w:val="00260FF9"/>
    <w:rsid w:val="002720F4"/>
    <w:rsid w:val="002740B1"/>
    <w:rsid w:val="002748C1"/>
    <w:rsid w:val="00276985"/>
    <w:rsid w:val="00276B40"/>
    <w:rsid w:val="00277886"/>
    <w:rsid w:val="00280ADA"/>
    <w:rsid w:val="00284959"/>
    <w:rsid w:val="002864E0"/>
    <w:rsid w:val="00290383"/>
    <w:rsid w:val="00291740"/>
    <w:rsid w:val="00292E51"/>
    <w:rsid w:val="00294102"/>
    <w:rsid w:val="002946AC"/>
    <w:rsid w:val="002964B2"/>
    <w:rsid w:val="002A2BF7"/>
    <w:rsid w:val="002A4BEE"/>
    <w:rsid w:val="002A6BDA"/>
    <w:rsid w:val="002B1A26"/>
    <w:rsid w:val="002B1DA3"/>
    <w:rsid w:val="002B6594"/>
    <w:rsid w:val="002C008D"/>
    <w:rsid w:val="002C046D"/>
    <w:rsid w:val="002C089A"/>
    <w:rsid w:val="002C107E"/>
    <w:rsid w:val="002C162F"/>
    <w:rsid w:val="002C18E7"/>
    <w:rsid w:val="002C1DA5"/>
    <w:rsid w:val="002C24D4"/>
    <w:rsid w:val="002C4F1D"/>
    <w:rsid w:val="002D0952"/>
    <w:rsid w:val="002D0CB7"/>
    <w:rsid w:val="002D400C"/>
    <w:rsid w:val="002D5302"/>
    <w:rsid w:val="002D61F3"/>
    <w:rsid w:val="002E1898"/>
    <w:rsid w:val="002E3012"/>
    <w:rsid w:val="002E49DD"/>
    <w:rsid w:val="002E4A0D"/>
    <w:rsid w:val="002E6295"/>
    <w:rsid w:val="002F2245"/>
    <w:rsid w:val="002F28A6"/>
    <w:rsid w:val="002F3189"/>
    <w:rsid w:val="00301305"/>
    <w:rsid w:val="003029ED"/>
    <w:rsid w:val="00303A4C"/>
    <w:rsid w:val="00305C7A"/>
    <w:rsid w:val="00306926"/>
    <w:rsid w:val="00313E28"/>
    <w:rsid w:val="00314ED8"/>
    <w:rsid w:val="003151BC"/>
    <w:rsid w:val="003168C3"/>
    <w:rsid w:val="00325345"/>
    <w:rsid w:val="00330274"/>
    <w:rsid w:val="00331595"/>
    <w:rsid w:val="00332A4A"/>
    <w:rsid w:val="00333577"/>
    <w:rsid w:val="00333F15"/>
    <w:rsid w:val="00334161"/>
    <w:rsid w:val="003346CD"/>
    <w:rsid w:val="00344631"/>
    <w:rsid w:val="00346471"/>
    <w:rsid w:val="00351181"/>
    <w:rsid w:val="00351F59"/>
    <w:rsid w:val="00352173"/>
    <w:rsid w:val="00352EB7"/>
    <w:rsid w:val="003536B0"/>
    <w:rsid w:val="00356B9A"/>
    <w:rsid w:val="003578FD"/>
    <w:rsid w:val="003612F4"/>
    <w:rsid w:val="00363BE2"/>
    <w:rsid w:val="003748B3"/>
    <w:rsid w:val="00375F0E"/>
    <w:rsid w:val="00376C1F"/>
    <w:rsid w:val="00377C1C"/>
    <w:rsid w:val="00381957"/>
    <w:rsid w:val="00382C0A"/>
    <w:rsid w:val="0038394F"/>
    <w:rsid w:val="00383FAE"/>
    <w:rsid w:val="0038404C"/>
    <w:rsid w:val="003849F8"/>
    <w:rsid w:val="00396E6E"/>
    <w:rsid w:val="0039702E"/>
    <w:rsid w:val="003A2493"/>
    <w:rsid w:val="003A39B7"/>
    <w:rsid w:val="003B0F77"/>
    <w:rsid w:val="003B188C"/>
    <w:rsid w:val="003B3A48"/>
    <w:rsid w:val="003B48FA"/>
    <w:rsid w:val="003B51CB"/>
    <w:rsid w:val="003B6B59"/>
    <w:rsid w:val="003C0ADA"/>
    <w:rsid w:val="003C2069"/>
    <w:rsid w:val="003C358C"/>
    <w:rsid w:val="003C469B"/>
    <w:rsid w:val="003C48B2"/>
    <w:rsid w:val="003C4F51"/>
    <w:rsid w:val="003C5724"/>
    <w:rsid w:val="003D0D7C"/>
    <w:rsid w:val="003D2475"/>
    <w:rsid w:val="003D3ADA"/>
    <w:rsid w:val="003D422F"/>
    <w:rsid w:val="003D7323"/>
    <w:rsid w:val="003E52A3"/>
    <w:rsid w:val="003F0FC1"/>
    <w:rsid w:val="003F1C79"/>
    <w:rsid w:val="003F346F"/>
    <w:rsid w:val="003F3975"/>
    <w:rsid w:val="003F4D62"/>
    <w:rsid w:val="003F57D5"/>
    <w:rsid w:val="00402081"/>
    <w:rsid w:val="00406699"/>
    <w:rsid w:val="00406E22"/>
    <w:rsid w:val="0041423E"/>
    <w:rsid w:val="00414362"/>
    <w:rsid w:val="0041450F"/>
    <w:rsid w:val="00416279"/>
    <w:rsid w:val="00417012"/>
    <w:rsid w:val="00422161"/>
    <w:rsid w:val="0042226E"/>
    <w:rsid w:val="0042334B"/>
    <w:rsid w:val="0042378A"/>
    <w:rsid w:val="004307E6"/>
    <w:rsid w:val="004343B4"/>
    <w:rsid w:val="004362A7"/>
    <w:rsid w:val="00441DC1"/>
    <w:rsid w:val="00443780"/>
    <w:rsid w:val="004507A7"/>
    <w:rsid w:val="004524F5"/>
    <w:rsid w:val="00454A7F"/>
    <w:rsid w:val="004551FC"/>
    <w:rsid w:val="00460F08"/>
    <w:rsid w:val="00462682"/>
    <w:rsid w:val="00462A0A"/>
    <w:rsid w:val="004650BB"/>
    <w:rsid w:val="00466C5B"/>
    <w:rsid w:val="00470BAD"/>
    <w:rsid w:val="004720CE"/>
    <w:rsid w:val="00474BA2"/>
    <w:rsid w:val="00476E82"/>
    <w:rsid w:val="004854CF"/>
    <w:rsid w:val="00487AFC"/>
    <w:rsid w:val="004927A6"/>
    <w:rsid w:val="00493D3F"/>
    <w:rsid w:val="00494ABF"/>
    <w:rsid w:val="00494AC6"/>
    <w:rsid w:val="00497054"/>
    <w:rsid w:val="004A7363"/>
    <w:rsid w:val="004A767F"/>
    <w:rsid w:val="004B43DC"/>
    <w:rsid w:val="004B44CC"/>
    <w:rsid w:val="004C0524"/>
    <w:rsid w:val="004C16C7"/>
    <w:rsid w:val="004C254A"/>
    <w:rsid w:val="004C274A"/>
    <w:rsid w:val="004C5B30"/>
    <w:rsid w:val="004D57BF"/>
    <w:rsid w:val="004D59AA"/>
    <w:rsid w:val="004D601D"/>
    <w:rsid w:val="004D64E3"/>
    <w:rsid w:val="004D6A2E"/>
    <w:rsid w:val="004E1D24"/>
    <w:rsid w:val="004E36FA"/>
    <w:rsid w:val="004E410F"/>
    <w:rsid w:val="004E4F12"/>
    <w:rsid w:val="004E7A49"/>
    <w:rsid w:val="004F12FF"/>
    <w:rsid w:val="004F244F"/>
    <w:rsid w:val="004F322E"/>
    <w:rsid w:val="004F7E5F"/>
    <w:rsid w:val="0050114E"/>
    <w:rsid w:val="00503510"/>
    <w:rsid w:val="00505E38"/>
    <w:rsid w:val="00511CF3"/>
    <w:rsid w:val="005145D4"/>
    <w:rsid w:val="00517341"/>
    <w:rsid w:val="005177D7"/>
    <w:rsid w:val="00521B86"/>
    <w:rsid w:val="005244FA"/>
    <w:rsid w:val="00526430"/>
    <w:rsid w:val="005265CF"/>
    <w:rsid w:val="00526B74"/>
    <w:rsid w:val="00530BCB"/>
    <w:rsid w:val="005352A8"/>
    <w:rsid w:val="00537216"/>
    <w:rsid w:val="005401AC"/>
    <w:rsid w:val="00542256"/>
    <w:rsid w:val="00546D81"/>
    <w:rsid w:val="005521D0"/>
    <w:rsid w:val="00552385"/>
    <w:rsid w:val="005539C5"/>
    <w:rsid w:val="00553C59"/>
    <w:rsid w:val="0055736F"/>
    <w:rsid w:val="00557D96"/>
    <w:rsid w:val="00562CB6"/>
    <w:rsid w:val="00564575"/>
    <w:rsid w:val="00570C62"/>
    <w:rsid w:val="00571A8B"/>
    <w:rsid w:val="0057445C"/>
    <w:rsid w:val="005746C8"/>
    <w:rsid w:val="005761C2"/>
    <w:rsid w:val="005802BF"/>
    <w:rsid w:val="00581549"/>
    <w:rsid w:val="005821F1"/>
    <w:rsid w:val="005835B4"/>
    <w:rsid w:val="00585BA7"/>
    <w:rsid w:val="00587D55"/>
    <w:rsid w:val="005925DB"/>
    <w:rsid w:val="0059501C"/>
    <w:rsid w:val="005A1EE5"/>
    <w:rsid w:val="005A45E5"/>
    <w:rsid w:val="005A59C7"/>
    <w:rsid w:val="005A6B22"/>
    <w:rsid w:val="005B4D8C"/>
    <w:rsid w:val="005C440A"/>
    <w:rsid w:val="005C4D00"/>
    <w:rsid w:val="005C58B2"/>
    <w:rsid w:val="005C73D6"/>
    <w:rsid w:val="005C7722"/>
    <w:rsid w:val="005D2C29"/>
    <w:rsid w:val="005D3994"/>
    <w:rsid w:val="005D4F76"/>
    <w:rsid w:val="005D71AE"/>
    <w:rsid w:val="005D7F50"/>
    <w:rsid w:val="005E4835"/>
    <w:rsid w:val="005E6B7F"/>
    <w:rsid w:val="005F1FF9"/>
    <w:rsid w:val="005F342A"/>
    <w:rsid w:val="005F6D82"/>
    <w:rsid w:val="00602248"/>
    <w:rsid w:val="00606DB6"/>
    <w:rsid w:val="00607A33"/>
    <w:rsid w:val="00607F32"/>
    <w:rsid w:val="006101AA"/>
    <w:rsid w:val="006101FD"/>
    <w:rsid w:val="00610491"/>
    <w:rsid w:val="00610763"/>
    <w:rsid w:val="00611342"/>
    <w:rsid w:val="00620846"/>
    <w:rsid w:val="00620BFE"/>
    <w:rsid w:val="0062162E"/>
    <w:rsid w:val="006235BE"/>
    <w:rsid w:val="00624E12"/>
    <w:rsid w:val="0062707B"/>
    <w:rsid w:val="00627880"/>
    <w:rsid w:val="00634711"/>
    <w:rsid w:val="006349D3"/>
    <w:rsid w:val="006362C0"/>
    <w:rsid w:val="0063700A"/>
    <w:rsid w:val="00641BDC"/>
    <w:rsid w:val="0064205C"/>
    <w:rsid w:val="0064318F"/>
    <w:rsid w:val="006434DE"/>
    <w:rsid w:val="006507C2"/>
    <w:rsid w:val="006516E8"/>
    <w:rsid w:val="00653989"/>
    <w:rsid w:val="0065400D"/>
    <w:rsid w:val="00656447"/>
    <w:rsid w:val="00661DF1"/>
    <w:rsid w:val="00662200"/>
    <w:rsid w:val="006622A0"/>
    <w:rsid w:val="00673108"/>
    <w:rsid w:val="00673F03"/>
    <w:rsid w:val="0068037B"/>
    <w:rsid w:val="006830C2"/>
    <w:rsid w:val="00684148"/>
    <w:rsid w:val="00685515"/>
    <w:rsid w:val="00685E32"/>
    <w:rsid w:val="00696FD8"/>
    <w:rsid w:val="006A0CB4"/>
    <w:rsid w:val="006A3ADB"/>
    <w:rsid w:val="006A4165"/>
    <w:rsid w:val="006A491E"/>
    <w:rsid w:val="006B1E3E"/>
    <w:rsid w:val="006B604F"/>
    <w:rsid w:val="006B7757"/>
    <w:rsid w:val="006C0FC1"/>
    <w:rsid w:val="006C3B88"/>
    <w:rsid w:val="006C46E0"/>
    <w:rsid w:val="006C4AF6"/>
    <w:rsid w:val="006C75F6"/>
    <w:rsid w:val="006D16F2"/>
    <w:rsid w:val="006E1261"/>
    <w:rsid w:val="006E1475"/>
    <w:rsid w:val="006E1C4A"/>
    <w:rsid w:val="006F0B80"/>
    <w:rsid w:val="006F2A07"/>
    <w:rsid w:val="006F2FE0"/>
    <w:rsid w:val="006F3272"/>
    <w:rsid w:val="006F64D1"/>
    <w:rsid w:val="00712B5E"/>
    <w:rsid w:val="00713220"/>
    <w:rsid w:val="00714CA9"/>
    <w:rsid w:val="007172E9"/>
    <w:rsid w:val="00720754"/>
    <w:rsid w:val="00720E7B"/>
    <w:rsid w:val="00722A8C"/>
    <w:rsid w:val="00724703"/>
    <w:rsid w:val="00725256"/>
    <w:rsid w:val="00730F95"/>
    <w:rsid w:val="00735BE2"/>
    <w:rsid w:val="00735CBB"/>
    <w:rsid w:val="00735E5A"/>
    <w:rsid w:val="00737F22"/>
    <w:rsid w:val="007406FF"/>
    <w:rsid w:val="0074411C"/>
    <w:rsid w:val="00744D39"/>
    <w:rsid w:val="007476AA"/>
    <w:rsid w:val="007478A1"/>
    <w:rsid w:val="00747DD2"/>
    <w:rsid w:val="0075029D"/>
    <w:rsid w:val="00753CFE"/>
    <w:rsid w:val="00756A6D"/>
    <w:rsid w:val="00757133"/>
    <w:rsid w:val="007614BE"/>
    <w:rsid w:val="007615B4"/>
    <w:rsid w:val="00764A39"/>
    <w:rsid w:val="00764F60"/>
    <w:rsid w:val="00765D13"/>
    <w:rsid w:val="00771E16"/>
    <w:rsid w:val="0077405A"/>
    <w:rsid w:val="00774AFE"/>
    <w:rsid w:val="00775C39"/>
    <w:rsid w:val="00776D6D"/>
    <w:rsid w:val="007800C5"/>
    <w:rsid w:val="00781001"/>
    <w:rsid w:val="007810E3"/>
    <w:rsid w:val="00783C6D"/>
    <w:rsid w:val="0078742A"/>
    <w:rsid w:val="00787CB1"/>
    <w:rsid w:val="00787D12"/>
    <w:rsid w:val="0079030C"/>
    <w:rsid w:val="007932BA"/>
    <w:rsid w:val="00796019"/>
    <w:rsid w:val="007A347E"/>
    <w:rsid w:val="007A3578"/>
    <w:rsid w:val="007A35B0"/>
    <w:rsid w:val="007A3C62"/>
    <w:rsid w:val="007A3E39"/>
    <w:rsid w:val="007A6353"/>
    <w:rsid w:val="007A6E58"/>
    <w:rsid w:val="007B2C32"/>
    <w:rsid w:val="007B2FA1"/>
    <w:rsid w:val="007B3839"/>
    <w:rsid w:val="007B3931"/>
    <w:rsid w:val="007B3D01"/>
    <w:rsid w:val="007B40E7"/>
    <w:rsid w:val="007B4137"/>
    <w:rsid w:val="007B522D"/>
    <w:rsid w:val="007B5F8F"/>
    <w:rsid w:val="007B71A3"/>
    <w:rsid w:val="007B76A8"/>
    <w:rsid w:val="007B7C3C"/>
    <w:rsid w:val="007C017A"/>
    <w:rsid w:val="007C58DA"/>
    <w:rsid w:val="007C74D2"/>
    <w:rsid w:val="007D1AD0"/>
    <w:rsid w:val="007D1F27"/>
    <w:rsid w:val="007D300F"/>
    <w:rsid w:val="007D3498"/>
    <w:rsid w:val="007D6B68"/>
    <w:rsid w:val="007D7564"/>
    <w:rsid w:val="007E3420"/>
    <w:rsid w:val="007E7D9F"/>
    <w:rsid w:val="007F29F5"/>
    <w:rsid w:val="007F2E5A"/>
    <w:rsid w:val="007F3779"/>
    <w:rsid w:val="007F5999"/>
    <w:rsid w:val="00806D32"/>
    <w:rsid w:val="00807A74"/>
    <w:rsid w:val="008149EC"/>
    <w:rsid w:val="00814CCA"/>
    <w:rsid w:val="00815673"/>
    <w:rsid w:val="00815C2F"/>
    <w:rsid w:val="00817A24"/>
    <w:rsid w:val="0082139B"/>
    <w:rsid w:val="00821DA5"/>
    <w:rsid w:val="0082219C"/>
    <w:rsid w:val="00823680"/>
    <w:rsid w:val="008246AC"/>
    <w:rsid w:val="00826D23"/>
    <w:rsid w:val="0083081C"/>
    <w:rsid w:val="00830E2A"/>
    <w:rsid w:val="00835F02"/>
    <w:rsid w:val="00837016"/>
    <w:rsid w:val="00841514"/>
    <w:rsid w:val="00842B1D"/>
    <w:rsid w:val="00843AD9"/>
    <w:rsid w:val="00844C6D"/>
    <w:rsid w:val="008460F5"/>
    <w:rsid w:val="00846AF1"/>
    <w:rsid w:val="00847DF8"/>
    <w:rsid w:val="00852AD8"/>
    <w:rsid w:val="00854272"/>
    <w:rsid w:val="00856753"/>
    <w:rsid w:val="00857615"/>
    <w:rsid w:val="00857E6A"/>
    <w:rsid w:val="008618F4"/>
    <w:rsid w:val="00861C14"/>
    <w:rsid w:val="00863188"/>
    <w:rsid w:val="00865D4F"/>
    <w:rsid w:val="00872B7D"/>
    <w:rsid w:val="00880CAA"/>
    <w:rsid w:val="00885E72"/>
    <w:rsid w:val="00890D81"/>
    <w:rsid w:val="008915D1"/>
    <w:rsid w:val="0089338C"/>
    <w:rsid w:val="00896B1C"/>
    <w:rsid w:val="008A1C2C"/>
    <w:rsid w:val="008A24C0"/>
    <w:rsid w:val="008A3E00"/>
    <w:rsid w:val="008A66B7"/>
    <w:rsid w:val="008A6986"/>
    <w:rsid w:val="008B4E76"/>
    <w:rsid w:val="008B6B10"/>
    <w:rsid w:val="008B7552"/>
    <w:rsid w:val="008C1063"/>
    <w:rsid w:val="008C5024"/>
    <w:rsid w:val="008C5D7D"/>
    <w:rsid w:val="008C6D36"/>
    <w:rsid w:val="008D3E88"/>
    <w:rsid w:val="008E1A68"/>
    <w:rsid w:val="008E3C45"/>
    <w:rsid w:val="008F084C"/>
    <w:rsid w:val="008F184E"/>
    <w:rsid w:val="008F29F6"/>
    <w:rsid w:val="0090072D"/>
    <w:rsid w:val="00902CB7"/>
    <w:rsid w:val="0091038B"/>
    <w:rsid w:val="00910DB0"/>
    <w:rsid w:val="009120EE"/>
    <w:rsid w:val="00912D9F"/>
    <w:rsid w:val="00921906"/>
    <w:rsid w:val="00922B21"/>
    <w:rsid w:val="00925E5D"/>
    <w:rsid w:val="009312E4"/>
    <w:rsid w:val="009318BC"/>
    <w:rsid w:val="00931D98"/>
    <w:rsid w:val="009367EC"/>
    <w:rsid w:val="00940CE0"/>
    <w:rsid w:val="00941914"/>
    <w:rsid w:val="00942F4E"/>
    <w:rsid w:val="00943712"/>
    <w:rsid w:val="0094484B"/>
    <w:rsid w:val="00944FAE"/>
    <w:rsid w:val="00946943"/>
    <w:rsid w:val="00947DC8"/>
    <w:rsid w:val="00950C06"/>
    <w:rsid w:val="009539EF"/>
    <w:rsid w:val="0095413B"/>
    <w:rsid w:val="0095699C"/>
    <w:rsid w:val="00960DC6"/>
    <w:rsid w:val="00961051"/>
    <w:rsid w:val="00963EE0"/>
    <w:rsid w:val="00966F75"/>
    <w:rsid w:val="00970CDF"/>
    <w:rsid w:val="009726DA"/>
    <w:rsid w:val="00977FE2"/>
    <w:rsid w:val="00981216"/>
    <w:rsid w:val="00987BB1"/>
    <w:rsid w:val="009A04F9"/>
    <w:rsid w:val="009A07FD"/>
    <w:rsid w:val="009A1A45"/>
    <w:rsid w:val="009A44EC"/>
    <w:rsid w:val="009B003E"/>
    <w:rsid w:val="009B1F50"/>
    <w:rsid w:val="009B4586"/>
    <w:rsid w:val="009B464A"/>
    <w:rsid w:val="009B54DF"/>
    <w:rsid w:val="009C0838"/>
    <w:rsid w:val="009C172E"/>
    <w:rsid w:val="009C1CB4"/>
    <w:rsid w:val="009C1E56"/>
    <w:rsid w:val="009C3120"/>
    <w:rsid w:val="009C4A66"/>
    <w:rsid w:val="009C540C"/>
    <w:rsid w:val="009D1A3E"/>
    <w:rsid w:val="009D2EF2"/>
    <w:rsid w:val="009D5329"/>
    <w:rsid w:val="009E0A19"/>
    <w:rsid w:val="009F15B4"/>
    <w:rsid w:val="009F1E5B"/>
    <w:rsid w:val="009F4FB2"/>
    <w:rsid w:val="009F5C5A"/>
    <w:rsid w:val="00A00813"/>
    <w:rsid w:val="00A03F0B"/>
    <w:rsid w:val="00A04C6C"/>
    <w:rsid w:val="00A0750F"/>
    <w:rsid w:val="00A16EF3"/>
    <w:rsid w:val="00A20C76"/>
    <w:rsid w:val="00A21308"/>
    <w:rsid w:val="00A21644"/>
    <w:rsid w:val="00A23C31"/>
    <w:rsid w:val="00A26A49"/>
    <w:rsid w:val="00A26BCC"/>
    <w:rsid w:val="00A304A7"/>
    <w:rsid w:val="00A33DBE"/>
    <w:rsid w:val="00A344F9"/>
    <w:rsid w:val="00A34B8A"/>
    <w:rsid w:val="00A363C1"/>
    <w:rsid w:val="00A37FEB"/>
    <w:rsid w:val="00A40F2F"/>
    <w:rsid w:val="00A44D55"/>
    <w:rsid w:val="00A45983"/>
    <w:rsid w:val="00A46315"/>
    <w:rsid w:val="00A46CDB"/>
    <w:rsid w:val="00A50C9D"/>
    <w:rsid w:val="00A51132"/>
    <w:rsid w:val="00A52926"/>
    <w:rsid w:val="00A52A85"/>
    <w:rsid w:val="00A53015"/>
    <w:rsid w:val="00A53066"/>
    <w:rsid w:val="00A5745B"/>
    <w:rsid w:val="00A57A82"/>
    <w:rsid w:val="00A62805"/>
    <w:rsid w:val="00A62D4B"/>
    <w:rsid w:val="00A657D2"/>
    <w:rsid w:val="00A73287"/>
    <w:rsid w:val="00A7598F"/>
    <w:rsid w:val="00A81306"/>
    <w:rsid w:val="00A83DEC"/>
    <w:rsid w:val="00A8640B"/>
    <w:rsid w:val="00A8651E"/>
    <w:rsid w:val="00A87A15"/>
    <w:rsid w:val="00A93AB3"/>
    <w:rsid w:val="00A942B7"/>
    <w:rsid w:val="00A95D7A"/>
    <w:rsid w:val="00A963CC"/>
    <w:rsid w:val="00A970EA"/>
    <w:rsid w:val="00AA43E9"/>
    <w:rsid w:val="00AA4E23"/>
    <w:rsid w:val="00AB038D"/>
    <w:rsid w:val="00AB171E"/>
    <w:rsid w:val="00AB1D4E"/>
    <w:rsid w:val="00AB33ED"/>
    <w:rsid w:val="00AB40BB"/>
    <w:rsid w:val="00AB59DB"/>
    <w:rsid w:val="00AB76D2"/>
    <w:rsid w:val="00AC1779"/>
    <w:rsid w:val="00AC43C0"/>
    <w:rsid w:val="00AC520B"/>
    <w:rsid w:val="00AC67FD"/>
    <w:rsid w:val="00AD1CEA"/>
    <w:rsid w:val="00AD579E"/>
    <w:rsid w:val="00AD59EC"/>
    <w:rsid w:val="00AE3F67"/>
    <w:rsid w:val="00AE71E0"/>
    <w:rsid w:val="00AE7633"/>
    <w:rsid w:val="00AF05D3"/>
    <w:rsid w:val="00AF2661"/>
    <w:rsid w:val="00AF26F2"/>
    <w:rsid w:val="00AF3F9D"/>
    <w:rsid w:val="00AF6BBD"/>
    <w:rsid w:val="00AF6C8E"/>
    <w:rsid w:val="00AF747A"/>
    <w:rsid w:val="00AF77A6"/>
    <w:rsid w:val="00B01DCA"/>
    <w:rsid w:val="00B06B0E"/>
    <w:rsid w:val="00B13069"/>
    <w:rsid w:val="00B14F8C"/>
    <w:rsid w:val="00B16B00"/>
    <w:rsid w:val="00B16F6E"/>
    <w:rsid w:val="00B17066"/>
    <w:rsid w:val="00B17740"/>
    <w:rsid w:val="00B210C8"/>
    <w:rsid w:val="00B218DF"/>
    <w:rsid w:val="00B21E34"/>
    <w:rsid w:val="00B2364A"/>
    <w:rsid w:val="00B23D72"/>
    <w:rsid w:val="00B30C86"/>
    <w:rsid w:val="00B31A8D"/>
    <w:rsid w:val="00B367CE"/>
    <w:rsid w:val="00B379EB"/>
    <w:rsid w:val="00B42894"/>
    <w:rsid w:val="00B4574D"/>
    <w:rsid w:val="00B4650C"/>
    <w:rsid w:val="00B514B5"/>
    <w:rsid w:val="00B5172B"/>
    <w:rsid w:val="00B6361F"/>
    <w:rsid w:val="00B64577"/>
    <w:rsid w:val="00B67B31"/>
    <w:rsid w:val="00B70455"/>
    <w:rsid w:val="00B74FEB"/>
    <w:rsid w:val="00B80530"/>
    <w:rsid w:val="00B819B3"/>
    <w:rsid w:val="00B83FE7"/>
    <w:rsid w:val="00B93621"/>
    <w:rsid w:val="00B95115"/>
    <w:rsid w:val="00B96815"/>
    <w:rsid w:val="00B975F3"/>
    <w:rsid w:val="00BA1AC4"/>
    <w:rsid w:val="00BA3E67"/>
    <w:rsid w:val="00BA63BE"/>
    <w:rsid w:val="00BA6729"/>
    <w:rsid w:val="00BA6BB9"/>
    <w:rsid w:val="00BB0313"/>
    <w:rsid w:val="00BB0FA6"/>
    <w:rsid w:val="00BB32D5"/>
    <w:rsid w:val="00BB473C"/>
    <w:rsid w:val="00BB4BB0"/>
    <w:rsid w:val="00BB5A67"/>
    <w:rsid w:val="00BC3411"/>
    <w:rsid w:val="00BC4156"/>
    <w:rsid w:val="00BD17AA"/>
    <w:rsid w:val="00BD3033"/>
    <w:rsid w:val="00BE11F7"/>
    <w:rsid w:val="00BE1422"/>
    <w:rsid w:val="00BE58B1"/>
    <w:rsid w:val="00BE650E"/>
    <w:rsid w:val="00BE74BD"/>
    <w:rsid w:val="00BE775C"/>
    <w:rsid w:val="00BF0621"/>
    <w:rsid w:val="00BF0CF3"/>
    <w:rsid w:val="00BF480B"/>
    <w:rsid w:val="00BF5FC8"/>
    <w:rsid w:val="00BF6011"/>
    <w:rsid w:val="00BF79AA"/>
    <w:rsid w:val="00BF7ABA"/>
    <w:rsid w:val="00C00B0D"/>
    <w:rsid w:val="00C04A0C"/>
    <w:rsid w:val="00C0771F"/>
    <w:rsid w:val="00C14235"/>
    <w:rsid w:val="00C1606D"/>
    <w:rsid w:val="00C17E71"/>
    <w:rsid w:val="00C216D4"/>
    <w:rsid w:val="00C24D7D"/>
    <w:rsid w:val="00C26038"/>
    <w:rsid w:val="00C272C0"/>
    <w:rsid w:val="00C31E49"/>
    <w:rsid w:val="00C32BBB"/>
    <w:rsid w:val="00C3772F"/>
    <w:rsid w:val="00C44D5D"/>
    <w:rsid w:val="00C51A85"/>
    <w:rsid w:val="00C51EDD"/>
    <w:rsid w:val="00C5632F"/>
    <w:rsid w:val="00C57D37"/>
    <w:rsid w:val="00C608F5"/>
    <w:rsid w:val="00C61343"/>
    <w:rsid w:val="00C62788"/>
    <w:rsid w:val="00C63410"/>
    <w:rsid w:val="00C63CA3"/>
    <w:rsid w:val="00C64B80"/>
    <w:rsid w:val="00C64F80"/>
    <w:rsid w:val="00C65B47"/>
    <w:rsid w:val="00C67BAB"/>
    <w:rsid w:val="00C75A63"/>
    <w:rsid w:val="00C76745"/>
    <w:rsid w:val="00C76D19"/>
    <w:rsid w:val="00C82378"/>
    <w:rsid w:val="00C82F61"/>
    <w:rsid w:val="00C83136"/>
    <w:rsid w:val="00C8380C"/>
    <w:rsid w:val="00C86DE8"/>
    <w:rsid w:val="00C8740C"/>
    <w:rsid w:val="00C92586"/>
    <w:rsid w:val="00C93D38"/>
    <w:rsid w:val="00C949FB"/>
    <w:rsid w:val="00C96306"/>
    <w:rsid w:val="00C96C5C"/>
    <w:rsid w:val="00C96E9D"/>
    <w:rsid w:val="00CA3E75"/>
    <w:rsid w:val="00CA7347"/>
    <w:rsid w:val="00CA7C48"/>
    <w:rsid w:val="00CB03C3"/>
    <w:rsid w:val="00CB4FCC"/>
    <w:rsid w:val="00CC0AB0"/>
    <w:rsid w:val="00CC1097"/>
    <w:rsid w:val="00CC48EF"/>
    <w:rsid w:val="00CC5572"/>
    <w:rsid w:val="00CC67CD"/>
    <w:rsid w:val="00CD11A7"/>
    <w:rsid w:val="00CD5867"/>
    <w:rsid w:val="00CD5F1D"/>
    <w:rsid w:val="00CE188D"/>
    <w:rsid w:val="00CE1B97"/>
    <w:rsid w:val="00CE2212"/>
    <w:rsid w:val="00CE5700"/>
    <w:rsid w:val="00CF125D"/>
    <w:rsid w:val="00CF3533"/>
    <w:rsid w:val="00D04FB9"/>
    <w:rsid w:val="00D0790E"/>
    <w:rsid w:val="00D13C1E"/>
    <w:rsid w:val="00D14FF7"/>
    <w:rsid w:val="00D16F6D"/>
    <w:rsid w:val="00D200F4"/>
    <w:rsid w:val="00D22B0F"/>
    <w:rsid w:val="00D23CDD"/>
    <w:rsid w:val="00D32F55"/>
    <w:rsid w:val="00D32FCC"/>
    <w:rsid w:val="00D334EA"/>
    <w:rsid w:val="00D3361D"/>
    <w:rsid w:val="00D429A2"/>
    <w:rsid w:val="00D43795"/>
    <w:rsid w:val="00D44387"/>
    <w:rsid w:val="00D444DF"/>
    <w:rsid w:val="00D46594"/>
    <w:rsid w:val="00D504BD"/>
    <w:rsid w:val="00D50F45"/>
    <w:rsid w:val="00D53A7A"/>
    <w:rsid w:val="00D57BEB"/>
    <w:rsid w:val="00D604F4"/>
    <w:rsid w:val="00D62581"/>
    <w:rsid w:val="00D62847"/>
    <w:rsid w:val="00D638D6"/>
    <w:rsid w:val="00D7275B"/>
    <w:rsid w:val="00D758CE"/>
    <w:rsid w:val="00D7758F"/>
    <w:rsid w:val="00D80CD9"/>
    <w:rsid w:val="00D81AF0"/>
    <w:rsid w:val="00D85FE7"/>
    <w:rsid w:val="00D927CE"/>
    <w:rsid w:val="00D92E25"/>
    <w:rsid w:val="00D92E3C"/>
    <w:rsid w:val="00D93C2A"/>
    <w:rsid w:val="00D93F81"/>
    <w:rsid w:val="00D94ABA"/>
    <w:rsid w:val="00D952C5"/>
    <w:rsid w:val="00D9557F"/>
    <w:rsid w:val="00DA1993"/>
    <w:rsid w:val="00DA1BC0"/>
    <w:rsid w:val="00DA1FFB"/>
    <w:rsid w:val="00DA4405"/>
    <w:rsid w:val="00DA46AB"/>
    <w:rsid w:val="00DA5293"/>
    <w:rsid w:val="00DA6686"/>
    <w:rsid w:val="00DA6EBE"/>
    <w:rsid w:val="00DB3030"/>
    <w:rsid w:val="00DB5725"/>
    <w:rsid w:val="00DC10C9"/>
    <w:rsid w:val="00DC391A"/>
    <w:rsid w:val="00DC6420"/>
    <w:rsid w:val="00DC7ED8"/>
    <w:rsid w:val="00DE1BF2"/>
    <w:rsid w:val="00DE2027"/>
    <w:rsid w:val="00DE36AF"/>
    <w:rsid w:val="00DE5AD5"/>
    <w:rsid w:val="00DE6818"/>
    <w:rsid w:val="00DE7725"/>
    <w:rsid w:val="00DF20FC"/>
    <w:rsid w:val="00DF4EE6"/>
    <w:rsid w:val="00E03F00"/>
    <w:rsid w:val="00E061B1"/>
    <w:rsid w:val="00E070BF"/>
    <w:rsid w:val="00E10C5A"/>
    <w:rsid w:val="00E12870"/>
    <w:rsid w:val="00E13441"/>
    <w:rsid w:val="00E14C6E"/>
    <w:rsid w:val="00E160EF"/>
    <w:rsid w:val="00E20FE9"/>
    <w:rsid w:val="00E25321"/>
    <w:rsid w:val="00E2798F"/>
    <w:rsid w:val="00E301C5"/>
    <w:rsid w:val="00E323D2"/>
    <w:rsid w:val="00E33D7E"/>
    <w:rsid w:val="00E36398"/>
    <w:rsid w:val="00E41A47"/>
    <w:rsid w:val="00E45750"/>
    <w:rsid w:val="00E46205"/>
    <w:rsid w:val="00E5049D"/>
    <w:rsid w:val="00E5156C"/>
    <w:rsid w:val="00E517E4"/>
    <w:rsid w:val="00E51AA4"/>
    <w:rsid w:val="00E53612"/>
    <w:rsid w:val="00E54579"/>
    <w:rsid w:val="00E56D72"/>
    <w:rsid w:val="00E625F3"/>
    <w:rsid w:val="00E639FB"/>
    <w:rsid w:val="00E67406"/>
    <w:rsid w:val="00E70F3F"/>
    <w:rsid w:val="00E75FA9"/>
    <w:rsid w:val="00E85B65"/>
    <w:rsid w:val="00E866A3"/>
    <w:rsid w:val="00E8754E"/>
    <w:rsid w:val="00E878D5"/>
    <w:rsid w:val="00E87E94"/>
    <w:rsid w:val="00E94A61"/>
    <w:rsid w:val="00E961F2"/>
    <w:rsid w:val="00E9643E"/>
    <w:rsid w:val="00E971D4"/>
    <w:rsid w:val="00E9720E"/>
    <w:rsid w:val="00E97BE3"/>
    <w:rsid w:val="00EA284F"/>
    <w:rsid w:val="00EA78A0"/>
    <w:rsid w:val="00EA7D8B"/>
    <w:rsid w:val="00EB0D31"/>
    <w:rsid w:val="00EB4836"/>
    <w:rsid w:val="00EB55CC"/>
    <w:rsid w:val="00EB746D"/>
    <w:rsid w:val="00EB75AC"/>
    <w:rsid w:val="00EC1F12"/>
    <w:rsid w:val="00EC58AE"/>
    <w:rsid w:val="00EC5E0B"/>
    <w:rsid w:val="00EC7F7F"/>
    <w:rsid w:val="00ED2175"/>
    <w:rsid w:val="00ED5A42"/>
    <w:rsid w:val="00ED676D"/>
    <w:rsid w:val="00EE5798"/>
    <w:rsid w:val="00EE6540"/>
    <w:rsid w:val="00EF130A"/>
    <w:rsid w:val="00EF298D"/>
    <w:rsid w:val="00EF3900"/>
    <w:rsid w:val="00F04A5E"/>
    <w:rsid w:val="00F06F14"/>
    <w:rsid w:val="00F11947"/>
    <w:rsid w:val="00F16139"/>
    <w:rsid w:val="00F17353"/>
    <w:rsid w:val="00F17364"/>
    <w:rsid w:val="00F22769"/>
    <w:rsid w:val="00F242FB"/>
    <w:rsid w:val="00F24B77"/>
    <w:rsid w:val="00F24B83"/>
    <w:rsid w:val="00F26992"/>
    <w:rsid w:val="00F31400"/>
    <w:rsid w:val="00F3144E"/>
    <w:rsid w:val="00F32345"/>
    <w:rsid w:val="00F36AAA"/>
    <w:rsid w:val="00F40628"/>
    <w:rsid w:val="00F40690"/>
    <w:rsid w:val="00F407E0"/>
    <w:rsid w:val="00F41B9B"/>
    <w:rsid w:val="00F44739"/>
    <w:rsid w:val="00F45195"/>
    <w:rsid w:val="00F46162"/>
    <w:rsid w:val="00F468BF"/>
    <w:rsid w:val="00F46A0A"/>
    <w:rsid w:val="00F474FB"/>
    <w:rsid w:val="00F47BEC"/>
    <w:rsid w:val="00F53AD0"/>
    <w:rsid w:val="00F6175C"/>
    <w:rsid w:val="00F6180C"/>
    <w:rsid w:val="00F627EF"/>
    <w:rsid w:val="00F67E4D"/>
    <w:rsid w:val="00F72C94"/>
    <w:rsid w:val="00F75A77"/>
    <w:rsid w:val="00F75CF7"/>
    <w:rsid w:val="00F83F16"/>
    <w:rsid w:val="00F8521F"/>
    <w:rsid w:val="00F86E7F"/>
    <w:rsid w:val="00F904E0"/>
    <w:rsid w:val="00F9090B"/>
    <w:rsid w:val="00F9546B"/>
    <w:rsid w:val="00F955A7"/>
    <w:rsid w:val="00F97C8A"/>
    <w:rsid w:val="00FA17AA"/>
    <w:rsid w:val="00FA4E7E"/>
    <w:rsid w:val="00FA59F5"/>
    <w:rsid w:val="00FA6E30"/>
    <w:rsid w:val="00FB32F2"/>
    <w:rsid w:val="00FB6318"/>
    <w:rsid w:val="00FC0170"/>
    <w:rsid w:val="00FC25F5"/>
    <w:rsid w:val="00FC29EA"/>
    <w:rsid w:val="00FC3E42"/>
    <w:rsid w:val="00FC64E4"/>
    <w:rsid w:val="00FD3510"/>
    <w:rsid w:val="00FD3CA2"/>
    <w:rsid w:val="00FD51D6"/>
    <w:rsid w:val="00FD68EB"/>
    <w:rsid w:val="00FD6D8C"/>
    <w:rsid w:val="00FE0824"/>
    <w:rsid w:val="00FF1474"/>
    <w:rsid w:val="00FF1FF7"/>
    <w:rsid w:val="00FF3BDA"/>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01046"/>
  <w15:docId w15:val="{AA984513-E0A8-420F-B060-D7B64612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5"/>
      </w:numPr>
    </w:pPr>
  </w:style>
  <w:style w:type="paragraph" w:styleId="Poprawka">
    <w:name w:val="Revision"/>
    <w:hidden/>
    <w:uiPriority w:val="99"/>
    <w:semiHidden/>
    <w:rsid w:val="00E5049D"/>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263001486">
      <w:bodyDiv w:val="1"/>
      <w:marLeft w:val="0"/>
      <w:marRight w:val="0"/>
      <w:marTop w:val="0"/>
      <w:marBottom w:val="0"/>
      <w:divBdr>
        <w:top w:val="none" w:sz="0" w:space="0" w:color="auto"/>
        <w:left w:val="none" w:sz="0" w:space="0" w:color="auto"/>
        <w:bottom w:val="none" w:sz="0" w:space="0" w:color="auto"/>
        <w:right w:val="none" w:sz="0" w:space="0" w:color="auto"/>
      </w:divBdr>
    </w:div>
    <w:div w:id="297076529">
      <w:bodyDiv w:val="1"/>
      <w:marLeft w:val="0"/>
      <w:marRight w:val="0"/>
      <w:marTop w:val="0"/>
      <w:marBottom w:val="0"/>
      <w:divBdr>
        <w:top w:val="none" w:sz="0" w:space="0" w:color="auto"/>
        <w:left w:val="none" w:sz="0" w:space="0" w:color="auto"/>
        <w:bottom w:val="none" w:sz="0" w:space="0" w:color="auto"/>
        <w:right w:val="none" w:sz="0" w:space="0" w:color="auto"/>
      </w:divBdr>
    </w:div>
    <w:div w:id="682249830">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9FEB-F858-45DC-9D84-7D4144BE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13619</Words>
  <Characters>81717</Characters>
  <Application>Microsoft Office Word</Application>
  <DocSecurity>0</DocSecurity>
  <Lines>680</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95146</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Kowalczyk, Grzegorz</cp:lastModifiedBy>
  <cp:revision>2</cp:revision>
  <cp:lastPrinted>2020-07-22T06:29:00Z</cp:lastPrinted>
  <dcterms:created xsi:type="dcterms:W3CDTF">2021-08-04T08:45:00Z</dcterms:created>
  <dcterms:modified xsi:type="dcterms:W3CDTF">2021-08-04T08:45:00Z</dcterms:modified>
</cp:coreProperties>
</file>