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29DAE8BC" w14:textId="77777777" w:rsidTr="00C32BBB">
        <w:trPr>
          <w:trHeight w:val="727"/>
        </w:trPr>
        <w:tc>
          <w:tcPr>
            <w:tcW w:w="10870" w:type="dxa"/>
          </w:tcPr>
          <w:p w14:paraId="637CCE6F" w14:textId="77777777" w:rsidR="002C1782" w:rsidRDefault="00F22769" w:rsidP="00F22769">
            <w:pPr>
              <w:rPr>
                <w:noProof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 </w:t>
            </w:r>
          </w:p>
          <w:p w14:paraId="46086E7C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4C83760B" w14:textId="77777777"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2C178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6A546C85" w14:textId="5B442BC7"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</w:t>
            </w:r>
            <w:r w:rsidR="002A36A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Świętokrzyskiego </w:t>
            </w:r>
            <w:r w:rsidR="009B0B7C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1520/</w:t>
            </w:r>
            <w:r w:rsidR="00BE0C7C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16 </w:t>
            </w:r>
            <w:r w:rsidR="002A36A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 dnia </w:t>
            </w:r>
            <w:r w:rsidR="009B0B7C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8 czerwca 2016 </w:t>
            </w:r>
            <w:bookmarkStart w:id="0" w:name="_GoBack"/>
            <w:bookmarkEnd w:id="0"/>
            <w:r w:rsidR="009B0B7C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roku</w:t>
            </w:r>
          </w:p>
          <w:p w14:paraId="43D41311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39EC4A78" w14:textId="77777777"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7601D76B" wp14:editId="3FB208CD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73382C4C" wp14:editId="4D08509A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5308FA7D" wp14:editId="1A7E5F62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1A886" w14:textId="77777777" w:rsidR="00100A9C" w:rsidRPr="001A21E8" w:rsidRDefault="00100A9C" w:rsidP="00100A9C"/>
        </w:tc>
      </w:tr>
    </w:tbl>
    <w:p w14:paraId="4E1F35C9" w14:textId="5410949D" w:rsidR="009120EE" w:rsidRPr="001A21E8" w:rsidRDefault="009120EE" w:rsidP="009120EE">
      <w:pPr>
        <w:spacing w:line="276" w:lineRule="auto"/>
        <w:ind w:left="118"/>
        <w:jc w:val="both"/>
        <w:rPr>
          <w:b/>
        </w:rPr>
      </w:pPr>
      <w:r w:rsidRPr="001A21E8">
        <w:rPr>
          <w:b/>
        </w:rPr>
        <w:t xml:space="preserve">Załącznik nr V – Minimalny wzór </w:t>
      </w:r>
      <w:r w:rsidR="00366343" w:rsidRPr="001A21E8">
        <w:rPr>
          <w:b/>
        </w:rPr>
        <w:t xml:space="preserve">Decyzji </w:t>
      </w:r>
      <w:r w:rsidRPr="001A21E8">
        <w:rPr>
          <w:b/>
        </w:rPr>
        <w:t>o dofinansowanie projektu współfinansowanego w ramach Regionalnego Programu Operacyjnego Województwa Świętokrzyskiego na lata 2014-2020</w:t>
      </w:r>
      <w:r w:rsidR="009B73C7">
        <w:rPr>
          <w:b/>
        </w:rPr>
        <w:t xml:space="preserve"> (stawki jednostkowe)</w:t>
      </w:r>
    </w:p>
    <w:p w14:paraId="1E5F306C" w14:textId="77777777" w:rsidR="00942F4E" w:rsidRPr="001A21E8" w:rsidRDefault="00942F4E" w:rsidP="008915D1">
      <w:pPr>
        <w:spacing w:line="276" w:lineRule="auto"/>
        <w:ind w:left="118"/>
        <w:jc w:val="both"/>
      </w:pPr>
    </w:p>
    <w:p w14:paraId="44D14EE4" w14:textId="77777777" w:rsidR="00305C7A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A21E8">
        <w:rPr>
          <w:rFonts w:ascii="Tahoma" w:hAnsi="Tahoma" w:cs="Tahoma"/>
          <w:b/>
        </w:rPr>
        <w:t>WZÓR</w:t>
      </w:r>
      <w:r w:rsidRPr="001A21E8">
        <w:rPr>
          <w:rStyle w:val="Odwoanieprzypisudolnego"/>
          <w:rFonts w:ascii="Tahoma" w:hAnsi="Tahoma" w:cs="Tahoma"/>
          <w:b/>
        </w:rPr>
        <w:footnoteReference w:id="1"/>
      </w:r>
    </w:p>
    <w:p w14:paraId="2CCC4863" w14:textId="77777777" w:rsidR="00305C7A" w:rsidRPr="001A21E8" w:rsidRDefault="00305C7A" w:rsidP="00BC1E79">
      <w:pPr>
        <w:spacing w:line="276" w:lineRule="auto"/>
        <w:jc w:val="both"/>
      </w:pPr>
    </w:p>
    <w:p w14:paraId="74E86ADA" w14:textId="223D227A" w:rsidR="00BC1E79" w:rsidRPr="00BC1E79" w:rsidRDefault="00366343" w:rsidP="00BC1E79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z w:val="28"/>
          <w:szCs w:val="28"/>
        </w:rPr>
      </w:pPr>
      <w:r w:rsidRPr="001A21E8">
        <w:rPr>
          <w:rFonts w:ascii="Tahoma" w:eastAsia="Tahoma" w:hAnsi="Tahoma" w:cs="Tahoma"/>
          <w:b/>
          <w:spacing w:val="-1"/>
          <w:sz w:val="28"/>
          <w:szCs w:val="28"/>
        </w:rPr>
        <w:t>Decyzja</w:t>
      </w:r>
      <w:r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42B00ED0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7352776" w14:textId="77777777" w:rsidR="00942F4E" w:rsidRPr="001A21E8" w:rsidRDefault="00942F4E" w:rsidP="008915D1">
      <w:pPr>
        <w:spacing w:line="276" w:lineRule="auto"/>
        <w:jc w:val="both"/>
      </w:pPr>
    </w:p>
    <w:p w14:paraId="4D37DB45" w14:textId="4DB70963" w:rsidR="00942F4E" w:rsidRPr="001A21E8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Nr</w:t>
      </w:r>
      <w:r w:rsidRPr="001A21E8">
        <w:rPr>
          <w:rFonts w:ascii="Tahoma" w:eastAsia="Tahoma" w:hAnsi="Tahoma" w:cs="Tahoma"/>
          <w:b/>
          <w:spacing w:val="-3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</w:rPr>
        <w:t>Decyzji</w:t>
      </w:r>
      <w:r w:rsidRPr="001A21E8">
        <w:rPr>
          <w:rFonts w:ascii="Tahoma" w:eastAsia="Tahoma" w:hAnsi="Tahoma" w:cs="Tahoma"/>
          <w:b/>
        </w:rPr>
        <w:t>:</w:t>
      </w:r>
    </w:p>
    <w:p w14:paraId="72E3B437" w14:textId="77777777" w:rsidR="00942F4E" w:rsidRPr="001A21E8" w:rsidRDefault="00366343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5651E3">
        <w:rPr>
          <w:rFonts w:ascii="Tahoma" w:eastAsia="Tahoma" w:hAnsi="Tahoma" w:cs="Tahoma"/>
        </w:rPr>
        <w:t>wydana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CC5572" w:rsidRPr="001A21E8">
        <w:rPr>
          <w:rFonts w:ascii="Tahoma" w:eastAsia="Tahoma" w:hAnsi="Tahoma" w:cs="Tahoma"/>
        </w:rPr>
        <w:t xml:space="preserve">Kielcach </w:t>
      </w:r>
      <w:r w:rsidR="005651E3">
        <w:rPr>
          <w:rFonts w:ascii="Tahoma" w:eastAsia="Tahoma" w:hAnsi="Tahoma" w:cs="Tahoma"/>
        </w:rPr>
        <w:t xml:space="preserve">na mocy Uchwały </w:t>
      </w:r>
      <w:r w:rsidR="005651E3" w:rsidRPr="005651E3">
        <w:rPr>
          <w:rFonts w:ascii="Tahoma" w:eastAsia="Tahoma" w:hAnsi="Tahoma" w:cs="Tahoma"/>
        </w:rPr>
        <w:t xml:space="preserve">Zarządu Województwa Świętokrzyskiego </w:t>
      </w:r>
      <w:r w:rsidR="005651E3">
        <w:rPr>
          <w:rFonts w:ascii="Tahoma" w:eastAsia="Tahoma" w:hAnsi="Tahoma" w:cs="Tahoma"/>
        </w:rPr>
        <w:t>Nr……………………. z dnia………………………</w:t>
      </w:r>
      <w:r w:rsidR="005651E3" w:rsidRPr="005651E3">
        <w:rPr>
          <w:rFonts w:ascii="Tahoma" w:eastAsia="Tahoma" w:hAnsi="Tahoma" w:cs="Tahoma"/>
        </w:rPr>
        <w:t xml:space="preserve"> w sprawie przyznania dofinansowania Projektu własnego Województwa Świętokrzyskiego</w:t>
      </w:r>
      <w:r w:rsidR="00280ADA" w:rsidRPr="001A21E8">
        <w:rPr>
          <w:rFonts w:ascii="Tahoma" w:eastAsia="Tahoma" w:hAnsi="Tahoma" w:cs="Tahoma"/>
        </w:rPr>
        <w:t>:</w:t>
      </w:r>
    </w:p>
    <w:p w14:paraId="24858D21" w14:textId="77777777" w:rsidR="00942F4E" w:rsidRPr="001A21E8" w:rsidRDefault="00942F4E" w:rsidP="008915D1">
      <w:pPr>
        <w:spacing w:line="276" w:lineRule="auto"/>
        <w:jc w:val="both"/>
      </w:pPr>
    </w:p>
    <w:p w14:paraId="3283FB3D" w14:textId="77777777" w:rsidR="00942F4E" w:rsidRDefault="005651E3" w:rsidP="005651E3">
      <w:pPr>
        <w:spacing w:line="276" w:lineRule="auto"/>
        <w:ind w:left="142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</w:p>
    <w:p w14:paraId="0C4A1B3F" w14:textId="77777777" w:rsidR="005651E3" w:rsidRPr="005651E3" w:rsidRDefault="005651E3" w:rsidP="005651E3">
      <w:pPr>
        <w:spacing w:line="276" w:lineRule="auto"/>
        <w:jc w:val="both"/>
        <w:rPr>
          <w:rFonts w:ascii="Tahoma" w:hAnsi="Tahoma" w:cs="Tahoma"/>
        </w:rPr>
      </w:pPr>
    </w:p>
    <w:p w14:paraId="1203E953" w14:textId="77777777" w:rsidR="00942F4E" w:rsidRPr="001A21E8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B1AD9CA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14:paraId="1021DC8C" w14:textId="7D10F899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7E16A93E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4667AD2E" w14:textId="77777777" w:rsidR="00942F4E" w:rsidRPr="001A21E8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3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1"/>
        </w:rPr>
        <w:t>UE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-1"/>
        </w:rPr>
        <w:t>07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2964B2"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10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9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1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8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0"/>
          <w:position w:val="-1"/>
        </w:rPr>
        <w:t>T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fun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3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iu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spacing w:val="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ii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r w:rsidRPr="001A21E8">
        <w:rPr>
          <w:rFonts w:ascii="Tahoma" w:eastAsia="Tahoma" w:hAnsi="Tahoma" w:cs="Tahoma"/>
          <w:spacing w:val="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(Dz.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L</w:t>
      </w:r>
    </w:p>
    <w:p w14:paraId="126B88B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35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13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4268A780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14:paraId="43EEBD3B" w14:textId="764A86EB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lastRenderedPageBreak/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position w:val="-1"/>
        </w:rPr>
        <w:t>4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-1"/>
          <w:position w:val="-1"/>
        </w:rPr>
        <w:t>46</w:t>
      </w:r>
      <w:r w:rsidRPr="00B63A83">
        <w:rPr>
          <w:rFonts w:ascii="Tahoma" w:eastAsia="Tahoma" w:hAnsi="Tahoma" w:cs="Tahoma"/>
          <w:position w:val="-1"/>
        </w:rPr>
        <w:t>,</w:t>
      </w:r>
      <w:r w:rsidRPr="00B63A83">
        <w:rPr>
          <w:rFonts w:ascii="Tahoma" w:eastAsia="Tahoma" w:hAnsi="Tahoma" w:cs="Tahoma"/>
          <w:spacing w:val="-5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-1"/>
          <w:position w:val="-1"/>
        </w:rPr>
        <w:t xml:space="preserve"> </w:t>
      </w:r>
      <w:r w:rsidRPr="00B63A83">
        <w:rPr>
          <w:rFonts w:ascii="Tahoma" w:eastAsia="Tahoma" w:hAnsi="Tahoma" w:cs="Tahoma"/>
          <w:spacing w:val="3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óźn.</w:t>
      </w:r>
      <w:r w:rsidRPr="00B63A83">
        <w:rPr>
          <w:rFonts w:ascii="Tahoma" w:eastAsia="Tahoma" w:hAnsi="Tahoma" w:cs="Tahoma"/>
          <w:spacing w:val="-6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3"/>
          <w:position w:val="-1"/>
        </w:rPr>
        <w:t>m</w:t>
      </w:r>
      <w:r w:rsidRPr="00B63A83">
        <w:rPr>
          <w:rFonts w:ascii="Tahoma" w:eastAsia="Tahoma" w:hAnsi="Tahoma" w:cs="Tahoma"/>
          <w:spacing w:val="-10"/>
          <w:position w:val="-1"/>
        </w:rPr>
        <w:t>.</w:t>
      </w:r>
      <w:r w:rsidRPr="00B63A83">
        <w:rPr>
          <w:rFonts w:ascii="Tahoma" w:eastAsia="Tahoma" w:hAnsi="Tahoma" w:cs="Tahoma"/>
          <w:position w:val="-1"/>
        </w:rPr>
        <w:t>);</w:t>
      </w:r>
    </w:p>
    <w:p w14:paraId="38DE5135" w14:textId="2426E294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późn.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  <w:spacing w:val="3"/>
        </w:rPr>
        <w:t>);</w:t>
      </w:r>
    </w:p>
    <w:p w14:paraId="43DE30C0" w14:textId="02CF0F54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pó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.</w:t>
      </w:r>
    </w:p>
    <w:p w14:paraId="3E010F11" w14:textId="77777777" w:rsidR="00942F4E" w:rsidRPr="001A21E8" w:rsidRDefault="002964B2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49ABC66F" w14:textId="5C8BA889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późn.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5DE86032" w14:textId="74CD7140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5"/>
        </w:rPr>
        <w:t>7</w:t>
      </w:r>
      <w:r w:rsidRPr="001A21E8">
        <w:rPr>
          <w:rFonts w:ascii="Tahoma" w:eastAsia="Tahoma" w:hAnsi="Tahoma" w:cs="Tahoma"/>
        </w:rPr>
        <w:t>,</w:t>
      </w:r>
    </w:p>
    <w:p w14:paraId="36BF5022" w14:textId="77777777" w:rsidR="00942F4E" w:rsidRPr="001A21E8" w:rsidRDefault="00CF3533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póź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6471E664" w14:textId="087EA129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(t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2"/>
        </w:rPr>
        <w:t>5</w:t>
      </w:r>
      <w:r w:rsidRPr="00B63A83">
        <w:rPr>
          <w:rFonts w:ascii="Tahoma" w:eastAsia="Tahoma" w:hAnsi="Tahoma" w:cs="Tahoma"/>
        </w:rPr>
        <w:t>9,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poz.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2"/>
        </w:rPr>
        <w:t>4</w:t>
      </w:r>
      <w:r w:rsidRPr="00B63A83">
        <w:rPr>
          <w:rFonts w:ascii="Tahoma" w:eastAsia="Tahoma" w:hAnsi="Tahoma" w:cs="Tahoma"/>
          <w:spacing w:val="-1"/>
        </w:rPr>
        <w:t>04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póź</w:t>
      </w:r>
      <w:r w:rsidRPr="00B63A83">
        <w:rPr>
          <w:rFonts w:ascii="Tahoma" w:eastAsia="Tahoma" w:hAnsi="Tahoma" w:cs="Tahoma"/>
          <w:spacing w:val="2"/>
        </w:rPr>
        <w:t>n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  <w:spacing w:val="-10"/>
        </w:rPr>
        <w:t>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00A07375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B17740" w:rsidRPr="00B82EC1">
        <w:rPr>
          <w:rFonts w:ascii="Tahoma" w:eastAsia="Tahoma" w:hAnsi="Tahoma" w:cs="Tahoma"/>
          <w:b/>
        </w:rPr>
        <w:t>CC/2014PL16M2OP013</w:t>
      </w:r>
      <w:r w:rsidR="00B17740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z dnia</w:t>
      </w:r>
      <w:r w:rsidR="00B17740" w:rsidRPr="001A21E8">
        <w:rPr>
          <w:rFonts w:ascii="Tahoma" w:eastAsia="Tahoma" w:hAnsi="Tahoma" w:cs="Tahoma"/>
        </w:rPr>
        <w:t xml:space="preserve"> </w:t>
      </w:r>
      <w:r w:rsidR="00692660" w:rsidRPr="00B82EC1">
        <w:rPr>
          <w:rFonts w:ascii="Tahoma" w:eastAsia="Tahoma" w:hAnsi="Tahoma" w:cs="Tahoma"/>
          <w:b/>
        </w:rPr>
        <w:t>12</w:t>
      </w:r>
      <w:r w:rsidR="00B17740" w:rsidRPr="00B82EC1">
        <w:rPr>
          <w:rFonts w:ascii="Tahoma" w:eastAsia="Tahoma" w:hAnsi="Tahoma" w:cs="Tahoma"/>
          <w:b/>
        </w:rPr>
        <w:t>.02.2015</w:t>
      </w:r>
      <w:r w:rsidR="00B17740" w:rsidRPr="001A21E8">
        <w:rPr>
          <w:rFonts w:ascii="Tahoma" w:eastAsia="Tahoma" w:hAnsi="Tahoma" w:cs="Tahoma"/>
        </w:rPr>
        <w:t>).</w:t>
      </w:r>
    </w:p>
    <w:p w14:paraId="2679FCEA" w14:textId="77777777"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14:paraId="30E85355" w14:textId="77777777"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13581F3D" w14:textId="77777777" w:rsidR="00BC1E79" w:rsidRDefault="00BC1E79" w:rsidP="00BC1E79">
      <w:pPr>
        <w:spacing w:line="276" w:lineRule="auto"/>
        <w:ind w:right="-36"/>
        <w:rPr>
          <w:rFonts w:ascii="Tahoma" w:eastAsia="Tahoma" w:hAnsi="Tahoma" w:cs="Tahoma"/>
          <w:b/>
          <w:w w:val="99"/>
        </w:rPr>
      </w:pPr>
    </w:p>
    <w:p w14:paraId="18583E3B" w14:textId="77777777" w:rsidR="00CC5572" w:rsidRPr="001A21E8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w w:val="99"/>
        </w:rPr>
        <w:t>D</w:t>
      </w:r>
      <w:r w:rsidR="00280ADA" w:rsidRPr="001A21E8">
        <w:rPr>
          <w:rFonts w:ascii="Tahoma" w:eastAsia="Tahoma" w:hAnsi="Tahoma" w:cs="Tahoma"/>
          <w:b/>
          <w:w w:val="99"/>
        </w:rPr>
        <w:t>efinic</w:t>
      </w:r>
      <w:r w:rsidR="00280ADA" w:rsidRPr="001A21E8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A21E8">
        <w:rPr>
          <w:rFonts w:ascii="Tahoma" w:eastAsia="Tahoma" w:hAnsi="Tahoma" w:cs="Tahoma"/>
          <w:b/>
          <w:w w:val="99"/>
        </w:rPr>
        <w:t>e</w:t>
      </w:r>
    </w:p>
    <w:p w14:paraId="0C5813FC" w14:textId="77777777" w:rsidR="00942F4E" w:rsidRPr="001A21E8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2A036704" w14:textId="77777777" w:rsidR="00CC1097" w:rsidRPr="001A21E8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5F93CE55" w14:textId="77777777" w:rsidR="00CC1097" w:rsidRPr="001A21E8" w:rsidRDefault="00494ABF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45F7077" w14:textId="7CF94D93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</w:rPr>
        <w:t>);</w:t>
      </w:r>
    </w:p>
    <w:p w14:paraId="1C6A5A0D" w14:textId="77777777" w:rsidR="00BF0621" w:rsidRPr="001A21E8" w:rsidRDefault="00BF0621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A21E8">
        <w:rPr>
          <w:rFonts w:ascii="Tahoma" w:eastAsia="Tahoma" w:hAnsi="Tahoma" w:cs="Tahoma"/>
        </w:rPr>
        <w:t>monitorowania postępu rzeczowego realizacji programów operacyjnych na lata 2014-2020.</w:t>
      </w:r>
    </w:p>
    <w:p w14:paraId="370D6FE0" w14:textId="77777777" w:rsidR="00087102" w:rsidRPr="001A21E8" w:rsidRDefault="00087102" w:rsidP="00B82EC1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14:paraId="1989C556" w14:textId="0C127C01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2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564295E" w14:textId="0321FCA3" w:rsidR="00346471" w:rsidRPr="001A21E8" w:rsidRDefault="00346471" w:rsidP="009511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7E93CCAB" w14:textId="77777777" w:rsidR="007800C5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071FADF1" w14:textId="67D1A6AA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3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076A9A" w:rsidRPr="001A21E8">
        <w:rPr>
          <w:rFonts w:ascii="Tahoma" w:eastAsia="Tahoma" w:hAnsi="Tahoma" w:cs="Tahoma"/>
        </w:rPr>
        <w:t>SL 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="003B5D0F">
        <w:rPr>
          <w:rFonts w:ascii="Tahoma" w:eastAsia="Tahoma" w:hAnsi="Tahoma" w:cs="Tahoma"/>
        </w:rPr>
        <w:t xml:space="preserve"> aplikację główną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3B5D0F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3B5D0F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6560A6BA" w14:textId="77777777"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47E925E8" w14:textId="0AD4242C"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SzOOP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5660042E" w14:textId="77777777" w:rsidR="00942F4E" w:rsidRPr="001A21E8" w:rsidRDefault="00280ADA" w:rsidP="005731CC">
      <w:pPr>
        <w:pStyle w:val="Akapitzlist"/>
        <w:numPr>
          <w:ilvl w:val="0"/>
          <w:numId w:val="4"/>
        </w:numPr>
        <w:spacing w:line="276" w:lineRule="auto"/>
        <w:ind w:right="82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2"/>
      </w:r>
      <w:r w:rsidRPr="001A21E8">
        <w:rPr>
          <w:rFonts w:ascii="Tahoma" w:eastAsia="Tahoma" w:hAnsi="Tahoma" w:cs="Tahoma"/>
        </w:rPr>
        <w:t>;</w:t>
      </w:r>
    </w:p>
    <w:p w14:paraId="3C8D3CD1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1162EB2E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14:paraId="1AE5019B" w14:textId="77777777" w:rsidR="00942F4E" w:rsidRPr="001A21E8" w:rsidRDefault="00280ADA" w:rsidP="00D023AE">
      <w:pPr>
        <w:pStyle w:val="Akapitzlist"/>
        <w:numPr>
          <w:ilvl w:val="0"/>
          <w:numId w:val="4"/>
        </w:numPr>
        <w:spacing w:line="276" w:lineRule="auto"/>
        <w:ind w:left="426" w:right="86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E7B4C22" w14:textId="70F3AC62" w:rsidR="00942F4E" w:rsidRPr="001A21E8" w:rsidRDefault="00280ADA" w:rsidP="00951114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się w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2748C1" w:rsidRPr="001A21E8">
        <w:rPr>
          <w:rFonts w:ascii="Tahoma" w:eastAsia="Tahoma" w:hAnsi="Tahoma" w:cs="Tahoma"/>
        </w:rPr>
        <w:t xml:space="preserve"> </w:t>
      </w:r>
      <w:r w:rsidR="00C71B92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3B24905D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bezpośrednio</w:t>
      </w:r>
      <w:r w:rsidRPr="001A21E8">
        <w:rPr>
          <w:rFonts w:ascii="Tahoma" w:eastAsia="Tahoma" w:hAnsi="Tahoma" w:cs="Tahoma"/>
        </w:rPr>
        <w:t xml:space="preserve">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="00CC67CD" w:rsidRPr="001A21E8">
        <w:rPr>
          <w:rFonts w:ascii="Tahoma" w:eastAsia="Tahoma" w:hAnsi="Tahoma" w:cs="Tahoma"/>
        </w:rPr>
        <w:t xml:space="preserve">lub </w:t>
      </w:r>
      <w:r w:rsidR="00100A9C" w:rsidRPr="001A21E8">
        <w:rPr>
          <w:rFonts w:ascii="Tahoma" w:eastAsia="Tahoma" w:hAnsi="Tahoma" w:cs="Tahoma"/>
        </w:rPr>
        <w:br/>
      </w:r>
      <w:r w:rsidR="00377C1C" w:rsidRPr="001A21E8">
        <w:rPr>
          <w:rFonts w:ascii="Tahoma" w:eastAsia="Tahoma" w:hAnsi="Tahoma" w:cs="Tahoma"/>
        </w:rPr>
        <w:t xml:space="preserve">w przypadku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j</w:t>
      </w:r>
      <w:r w:rsidR="00CC67CD" w:rsidRPr="001A21E8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04C31BBA" w14:textId="4BE5C4AD" w:rsidR="00F96E06" w:rsidRPr="001A21E8" w:rsidRDefault="00A05C8D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F96E06">
        <w:rPr>
          <w:rFonts w:ascii="Tahoma" w:eastAsia="Tahoma" w:hAnsi="Tahoma" w:cs="Tahoma"/>
        </w:rPr>
        <w:t>„rachunku IZ” należy przez to rozumieć rachunek bankowy IZ</w:t>
      </w:r>
      <w:r>
        <w:rPr>
          <w:rFonts w:ascii="Tahoma" w:eastAsia="Tahoma" w:hAnsi="Tahoma" w:cs="Tahoma"/>
        </w:rPr>
        <w:t xml:space="preserve">, </w:t>
      </w:r>
      <w:r w:rsidRPr="00F96E06">
        <w:rPr>
          <w:rFonts w:ascii="Tahoma" w:eastAsia="Tahoma" w:hAnsi="Tahoma" w:cs="Tahoma"/>
        </w:rPr>
        <w:t>właściwy dla zwrotów RPO WŚ 2014-2020 EFS</w:t>
      </w:r>
      <w:r>
        <w:rPr>
          <w:rFonts w:ascii="Tahoma" w:eastAsia="Tahoma" w:hAnsi="Tahoma" w:cs="Tahoma"/>
        </w:rPr>
        <w:t>, o numerze: 21 1560 0013 2245 0577 6000 0075,</w:t>
      </w:r>
      <w:r w:rsidRPr="00F96E06">
        <w:rPr>
          <w:rFonts w:ascii="Tahoma" w:eastAsia="Tahoma" w:hAnsi="Tahoma" w:cs="Tahoma"/>
        </w:rPr>
        <w:t xml:space="preserve"> udostępniony na stronie internetowej </w:t>
      </w:r>
      <w:r w:rsidRPr="007C51F5">
        <w:rPr>
          <w:rFonts w:ascii="Tahoma" w:eastAsia="Tahoma" w:hAnsi="Tahoma" w:cs="Tahoma"/>
        </w:rPr>
        <w:t>http://www.2014-2020.rpo-swietokrzyskie.pl/realizuje-projekt/co-musisz-wiedziec-zeby-zrealizowac-projekt</w:t>
      </w:r>
      <w:r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</w:rPr>
        <w:t xml:space="preserve"> </w:t>
      </w:r>
    </w:p>
    <w:p w14:paraId="4C0B5D2D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>nieposiadająca osobowości prawnej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6B02606F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553A8167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408328A8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2BB7F84" w14:textId="077C55A6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6E178D31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18909162" w14:textId="2CE1B8F3" w:rsidR="00942F4E" w:rsidRPr="00112BCA" w:rsidRDefault="00280ADA" w:rsidP="00E918FA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ust. 1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>0,</w:t>
      </w:r>
      <w:r w:rsidR="00984B76">
        <w:rPr>
          <w:rFonts w:ascii="Tahoma" w:eastAsia="Tahoma" w:hAnsi="Tahoma" w:cs="Tahoma"/>
        </w:rPr>
        <w:t xml:space="preserve"> w </w:t>
      </w:r>
      <w:r w:rsidR="00984B76" w:rsidRPr="00D34C9C">
        <w:rPr>
          <w:rFonts w:ascii="Tahoma" w:eastAsia="Tahoma" w:hAnsi="Tahoma" w:cs="Tahoma"/>
          <w:spacing w:val="27"/>
        </w:rPr>
        <w:t>tym m.in.:</w:t>
      </w:r>
      <w:r w:rsidR="00AD1CEA" w:rsidRPr="001A21E8">
        <w:rPr>
          <w:rFonts w:ascii="Tahoma" w:eastAsia="Tahoma" w:hAnsi="Tahoma" w:cs="Tahoma"/>
        </w:rPr>
        <w:t xml:space="preserve">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lastRenderedPageBreak/>
        <w:t>Wytyczn</w:t>
      </w:r>
      <w:r w:rsidR="003B5D0F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7D261B77" w14:textId="379D5F0F" w:rsidR="0094484B" w:rsidRPr="001A21E8" w:rsidRDefault="00722453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7C12CD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Pr="007C12CD">
        <w:rPr>
          <w:rFonts w:ascii="Tahoma" w:eastAsia="Tahoma" w:hAnsi="Tahoma" w:cs="Tahoma"/>
        </w:rPr>
        <w:br/>
        <w:t>w projekcie przez podwykonawcę, wartość dodana projektu może zostać zwiększona poprzez zastosowanie przez Beneficjenta projektu klauzul społecznych, o których mowa w ust.  2,  art.  22 oraz  ust. 4, art. 29 ustawy  Prawo  zamówień publicznych</w:t>
      </w:r>
      <w:r w:rsidR="00B82EC1">
        <w:rPr>
          <w:rFonts w:ascii="Tahoma" w:eastAsia="Tahoma" w:hAnsi="Tahoma" w:cs="Tahoma"/>
        </w:rPr>
        <w:t>;</w:t>
      </w:r>
    </w:p>
    <w:p w14:paraId="39F88D48" w14:textId="77777777" w:rsidR="00686F53" w:rsidRPr="001A21E8" w:rsidRDefault="00686F53" w:rsidP="00C86AF4">
      <w:pPr>
        <w:pStyle w:val="Akapitzlist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Świętokrzyskiego.</w:t>
      </w:r>
    </w:p>
    <w:p w14:paraId="36B32C52" w14:textId="77777777" w:rsidR="00BC1E79" w:rsidRDefault="00BC1E79" w:rsidP="00BC1E79">
      <w:pPr>
        <w:spacing w:line="276" w:lineRule="auto"/>
        <w:ind w:right="3713"/>
        <w:jc w:val="both"/>
        <w:rPr>
          <w:rFonts w:ascii="Tahoma" w:eastAsia="Tahoma" w:hAnsi="Tahoma" w:cs="Tahoma"/>
          <w:b/>
          <w:spacing w:val="1"/>
        </w:rPr>
      </w:pPr>
    </w:p>
    <w:p w14:paraId="2A4C8A8E" w14:textId="77777777" w:rsidR="00942F4E" w:rsidRPr="001A21E8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  <w:w w:val="99"/>
        </w:rPr>
        <w:t>Decyzji</w:t>
      </w:r>
    </w:p>
    <w:p w14:paraId="556C2EE5" w14:textId="77777777"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324FE1B5" w14:textId="0DC6D5AB" w:rsidR="00F3144E" w:rsidRPr="001A21E8" w:rsidRDefault="00F3144E" w:rsidP="00B457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3D92A06A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D20DD2C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30D1B295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77BCD08C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4"/>
      </w:r>
    </w:p>
    <w:p w14:paraId="21998392" w14:textId="77777777" w:rsidR="000F6A6D" w:rsidRPr="001A21E8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1959437F" w14:textId="77777777"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1) </w:t>
      </w:r>
      <w:r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107F0F3E" w14:textId="77777777"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2) Poddziałanie …………………………………..</w:t>
      </w:r>
    </w:p>
    <w:p w14:paraId="75788886" w14:textId="77777777" w:rsidR="004307E6" w:rsidRPr="001A21E8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12B8125E" w14:textId="77777777" w:rsidR="00BC1E79" w:rsidRDefault="00BC1E79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C1A7611" w14:textId="77777777" w:rsidR="00F3144E" w:rsidRPr="001A21E8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6869D044" w14:textId="77777777" w:rsid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3E67B990" w14:textId="437B0E43" w:rsidR="00156B74" w:rsidRP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2C46A2A1" w14:textId="77777777" w:rsidR="00156B74" w:rsidRPr="001A21E8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D9C1BF" w14:textId="77777777" w:rsidR="00156B74" w:rsidRPr="001A21E8" w:rsidRDefault="00156B74" w:rsidP="00B82EC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</w:p>
    <w:p w14:paraId="38EA8C43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AA56C0D" w14:textId="77777777" w:rsidR="00BC1E79" w:rsidRDefault="00BC1E7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1913B1F2" w14:textId="77777777"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1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239E4EF5" w14:textId="2027BD43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4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0B47CFC5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omić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5CFA65F9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0D26DE26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7524D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lastRenderedPageBreak/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lub</w:t>
      </w:r>
      <w:r w:rsidR="00E20FE9" w:rsidRPr="001A21E8">
        <w:rPr>
          <w:rFonts w:ascii="Tahoma" w:eastAsia="Tahoma" w:hAnsi="Tahoma" w:cs="Tahoma"/>
        </w:rPr>
        <w:t xml:space="preserve"> w dniu poniesienia wydatku.</w:t>
      </w:r>
    </w:p>
    <w:p w14:paraId="2724FF5E" w14:textId="6A81111A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100A9C" w:rsidRPr="001A21E8">
        <w:rPr>
          <w:rFonts w:ascii="Tahoma" w:eastAsia="Tahoma" w:hAnsi="Tahoma" w:cs="Tahoma"/>
          <w:spacing w:val="1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05E38" w:rsidRPr="001A21E8">
        <w:rPr>
          <w:rFonts w:ascii="Tahoma" w:eastAsia="Tahoma" w:hAnsi="Tahoma" w:cs="Tahoma"/>
          <w:spacing w:val="13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gnie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orzystni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dla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do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stosow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C71B92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14:paraId="51658F64" w14:textId="77777777" w:rsidR="00E10748" w:rsidRPr="001A21E8" w:rsidRDefault="00E10748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772F08A2" w14:textId="77777777" w:rsidR="00BC1E79" w:rsidRDefault="00BC1E79" w:rsidP="008915D1">
      <w:pPr>
        <w:spacing w:line="276" w:lineRule="auto"/>
        <w:ind w:left="4450" w:right="4450"/>
        <w:jc w:val="both"/>
        <w:rPr>
          <w:rFonts w:ascii="Tahoma" w:eastAsia="Tahoma" w:hAnsi="Tahoma" w:cs="Tahoma"/>
        </w:rPr>
      </w:pPr>
    </w:p>
    <w:p w14:paraId="403ACBCA" w14:textId="2B54A475" w:rsidR="00942F4E" w:rsidRPr="001A21E8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3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2AA8E3C5" w14:textId="77777777" w:rsidR="00942F4E" w:rsidRPr="001A21E8" w:rsidRDefault="007172E9" w:rsidP="00B82EC1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2C36B8CF" w14:textId="2C643E58" w:rsidR="00C8313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4A5CB889" w14:textId="1CB882B3" w:rsidR="00521B8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0BB8EB8B" w14:textId="6D7AC080" w:rsidR="00521B86" w:rsidRPr="001A21E8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5030E2DA" w14:textId="77777777" w:rsidR="00521B86" w:rsidRPr="001A21E8" w:rsidRDefault="00C70AED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</w:t>
      </w:r>
      <w:r w:rsidR="00521B86" w:rsidRPr="001A21E8">
        <w:rPr>
          <w:rFonts w:ascii="Tahoma" w:eastAsia="Tahoma" w:hAnsi="Tahoma" w:cs="Tahoma"/>
        </w:rPr>
        <w:t>.</w:t>
      </w:r>
    </w:p>
    <w:p w14:paraId="7E7B973D" w14:textId="77777777" w:rsidR="00521B86" w:rsidRPr="001A21E8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A21E8">
        <w:rPr>
          <w:rFonts w:ascii="Tahoma" w:eastAsia="Tahoma" w:hAnsi="Tahoma" w:cs="Tahoma"/>
          <w:spacing w:val="-4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  <w:spacing w:val="-1"/>
        </w:rPr>
        <w:t>yc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1C6973" w:rsidRPr="001A21E8">
        <w:rPr>
          <w:rFonts w:ascii="Tahoma" w:eastAsia="Tahoma" w:hAnsi="Tahoma" w:cs="Tahoma"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6665FB64" w14:textId="77777777" w:rsidR="004307E6" w:rsidRPr="001A21E8" w:rsidRDefault="00521B86" w:rsidP="002B6594">
      <w:pPr>
        <w:pStyle w:val="Akapitzlist"/>
        <w:numPr>
          <w:ilvl w:val="0"/>
          <w:numId w:val="8"/>
        </w:numPr>
        <w:spacing w:line="276" w:lineRule="auto"/>
        <w:ind w:left="426" w:right="83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w w:val="99"/>
        </w:rPr>
        <w:t>pr</w:t>
      </w:r>
      <w:r w:rsidRPr="001A21E8">
        <w:rPr>
          <w:rFonts w:ascii="Tahoma" w:eastAsia="Tahoma" w:hAnsi="Tahoma" w:cs="Tahoma"/>
          <w:spacing w:val="1"/>
          <w:w w:val="99"/>
        </w:rPr>
        <w:t>ze</w:t>
      </w:r>
      <w:r w:rsidRPr="001A21E8">
        <w:rPr>
          <w:rFonts w:ascii="Tahoma" w:eastAsia="Tahoma" w:hAnsi="Tahoma" w:cs="Tahoma"/>
          <w:w w:val="99"/>
        </w:rPr>
        <w:t>z</w:t>
      </w:r>
    </w:p>
    <w:p w14:paraId="716A0B75" w14:textId="77777777" w:rsidR="00521B86" w:rsidRPr="001A21E8" w:rsidRDefault="00521B86" w:rsidP="001C6973">
      <w:pPr>
        <w:spacing w:line="276" w:lineRule="auto"/>
        <w:ind w:left="402" w:right="346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procedur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0C46896F" w14:textId="58A058CE" w:rsidR="009C3B24" w:rsidRPr="001A21E8" w:rsidRDefault="009C3B24" w:rsidP="009C3B24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 xml:space="preserve">Wydatki w ramach Projektu na zakup środków trwałych oraz wydatki w ramach cross-financingu, </w:t>
      </w:r>
      <w:r w:rsidRPr="001A21E8">
        <w:rPr>
          <w:rFonts w:ascii="Tahoma" w:eastAsia="Tahoma" w:hAnsi="Tahoma" w:cs="Tahoma"/>
          <w:spacing w:val="-4"/>
        </w:rPr>
        <w:br/>
        <w:t>o których mowa w 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na dzień podpisania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>% poniesionych wydatków kwalifikowalnych Projektu. Wydatki pon</w:t>
      </w:r>
      <w:r w:rsidR="000655BF" w:rsidRPr="001A21E8">
        <w:rPr>
          <w:rFonts w:ascii="Tahoma" w:eastAsia="Tahoma" w:hAnsi="Tahoma" w:cs="Tahoma"/>
          <w:spacing w:val="-4"/>
        </w:rPr>
        <w:t>iesione</w:t>
      </w:r>
      <w:r w:rsidRPr="001A21E8">
        <w:rPr>
          <w:rFonts w:ascii="Tahoma" w:eastAsia="Tahoma" w:hAnsi="Tahoma" w:cs="Tahoma"/>
          <w:spacing w:val="-4"/>
        </w:rPr>
        <w:t xml:space="preserve"> na zakup środkó</w:t>
      </w:r>
      <w:r w:rsidR="00FF7E7F" w:rsidRPr="001A21E8">
        <w:rPr>
          <w:rFonts w:ascii="Tahoma" w:eastAsia="Tahoma" w:hAnsi="Tahoma" w:cs="Tahoma"/>
          <w:spacing w:val="-4"/>
        </w:rPr>
        <w:t>w trwałych oraz cross-financing powyżej kwoty określonej w zatwierdzonym wniosku o dofina</w:t>
      </w:r>
      <w:r w:rsidR="003F65A8">
        <w:rPr>
          <w:rFonts w:ascii="Tahoma" w:eastAsia="Tahoma" w:hAnsi="Tahoma" w:cs="Tahoma"/>
          <w:spacing w:val="-4"/>
        </w:rPr>
        <w:t>n</w:t>
      </w:r>
      <w:r w:rsidR="00FF7E7F" w:rsidRPr="001A21E8">
        <w:rPr>
          <w:rFonts w:ascii="Tahoma" w:eastAsia="Tahoma" w:hAnsi="Tahoma" w:cs="Tahoma"/>
          <w:spacing w:val="-4"/>
        </w:rPr>
        <w:t>sowanie są niekwalifikowalne.</w:t>
      </w:r>
    </w:p>
    <w:p w14:paraId="0913199B" w14:textId="77777777" w:rsidR="00942F4E" w:rsidRPr="001A21E8" w:rsidRDefault="00521B86" w:rsidP="00EE0D3D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w w:val="99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14:paraId="3CC9FE37" w14:textId="77777777" w:rsidR="004307E6" w:rsidRPr="001A21E8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626B2DDA" w14:textId="77777777" w:rsidR="00BC1E79" w:rsidRDefault="00BC1E79" w:rsidP="008915D1">
      <w:pPr>
        <w:spacing w:line="276" w:lineRule="auto"/>
        <w:ind w:left="4412" w:right="4408"/>
        <w:jc w:val="both"/>
        <w:rPr>
          <w:rFonts w:ascii="Tahoma" w:eastAsia="Tahoma" w:hAnsi="Tahoma" w:cs="Tahoma"/>
        </w:rPr>
      </w:pPr>
    </w:p>
    <w:p w14:paraId="2C2A5295" w14:textId="77777777" w:rsidR="00942F4E" w:rsidRPr="001A21E8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6EAEE65B" w14:textId="6F88FFEF" w:rsidR="007172E9" w:rsidRPr="00112BCA" w:rsidRDefault="00E918FA" w:rsidP="00E918FA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112BCA">
        <w:rPr>
          <w:rFonts w:ascii="Tahoma" w:eastAsia="Tahoma" w:hAnsi="Tahoma" w:cs="Tahoma"/>
        </w:rPr>
        <w:t>, w tym</w:t>
      </w:r>
      <w:r w:rsidR="007172E9" w:rsidRPr="00112BCA">
        <w:rPr>
          <w:rFonts w:ascii="Tahoma" w:eastAsia="Tahoma" w:hAnsi="Tahoma" w:cs="Tahoma"/>
          <w:position w:val="-1"/>
        </w:rPr>
        <w:t>:</w:t>
      </w:r>
    </w:p>
    <w:p w14:paraId="46C83528" w14:textId="77777777" w:rsidR="00E918FA" w:rsidRPr="00112BCA" w:rsidRDefault="00E918FA" w:rsidP="00E918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w w:val="99"/>
        </w:rPr>
        <w:t>wskaźników produktu:</w:t>
      </w:r>
    </w:p>
    <w:p w14:paraId="09AC225E" w14:textId="1937E68A" w:rsidR="0003135B" w:rsidRPr="00112BCA" w:rsidRDefault="00E918FA" w:rsidP="00E918FA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spacing w:val="-1"/>
        </w:rPr>
        <w:t xml:space="preserve">1a) 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5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</w:t>
      </w:r>
      <w:r w:rsidR="007172E9" w:rsidRPr="00112BCA">
        <w:rPr>
          <w:rFonts w:ascii="Tahoma" w:eastAsia="Tahoma" w:hAnsi="Tahoma" w:cs="Tahoma"/>
          <w:spacing w:val="2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8"/>
        </w:rPr>
        <w:t xml:space="preserve"> </w:t>
      </w:r>
      <w:r w:rsidR="0003135B" w:rsidRPr="00112BCA">
        <w:rPr>
          <w:rFonts w:ascii="Tahoma" w:eastAsia="Tahoma" w:hAnsi="Tahoma" w:cs="Tahoma"/>
          <w:w w:val="99"/>
        </w:rPr>
        <w:t>……………………………………</w:t>
      </w:r>
      <w:r w:rsidR="00D81AF0" w:rsidRPr="00112BCA">
        <w:rPr>
          <w:rFonts w:ascii="Tahoma" w:eastAsia="Tahoma" w:hAnsi="Tahoma" w:cs="Tahoma"/>
          <w:w w:val="99"/>
        </w:rPr>
        <w:t>,</w:t>
      </w:r>
    </w:p>
    <w:p w14:paraId="2BAF13AB" w14:textId="77777777" w:rsidR="007172E9" w:rsidRPr="00112BCA" w:rsidRDefault="00E918FA" w:rsidP="0003135B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  <w:w w:val="99"/>
        </w:rPr>
        <w:t xml:space="preserve">       </w:t>
      </w:r>
      <w:r w:rsidR="00D81AF0" w:rsidRPr="00112BCA">
        <w:rPr>
          <w:rFonts w:ascii="Tahoma" w:eastAsia="Tahoma" w:hAnsi="Tahoma" w:cs="Tahoma"/>
          <w:spacing w:val="-1"/>
          <w:w w:val="99"/>
        </w:rPr>
        <w:t>wartość</w:t>
      </w:r>
      <w:r w:rsidR="00D81AF0" w:rsidRPr="00112BCA">
        <w:rPr>
          <w:rFonts w:ascii="Tahoma" w:eastAsia="Tahoma" w:hAnsi="Tahoma" w:cs="Tahoma"/>
          <w:w w:val="99"/>
        </w:rPr>
        <w:t xml:space="preserve"> </w:t>
      </w:r>
      <w:r w:rsidR="007172E9" w:rsidRPr="00112BCA">
        <w:rPr>
          <w:rFonts w:ascii="Tahoma" w:eastAsia="Tahoma" w:hAnsi="Tahoma" w:cs="Tahoma"/>
          <w:spacing w:val="3"/>
        </w:rPr>
        <w:t>d</w:t>
      </w:r>
      <w:r w:rsidR="007172E9" w:rsidRPr="00112BCA">
        <w:rPr>
          <w:rFonts w:ascii="Tahoma" w:eastAsia="Tahoma" w:hAnsi="Tahoma" w:cs="Tahoma"/>
          <w:spacing w:val="2"/>
        </w:rPr>
        <w:t>o</w:t>
      </w:r>
      <w:r w:rsidR="007172E9" w:rsidRPr="00112BCA">
        <w:rPr>
          <w:rFonts w:ascii="Tahoma" w:eastAsia="Tahoma" w:hAnsi="Tahoma" w:cs="Tahoma"/>
          <w:spacing w:val="-1"/>
        </w:rPr>
        <w:t>c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</w:rPr>
        <w:t>lo</w:t>
      </w:r>
      <w:r w:rsidR="007172E9" w:rsidRPr="00112BCA">
        <w:rPr>
          <w:rFonts w:ascii="Tahoma" w:eastAsia="Tahoma" w:hAnsi="Tahoma" w:cs="Tahoma"/>
          <w:spacing w:val="-2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6"/>
        </w:rPr>
        <w:t xml:space="preserve"> </w:t>
      </w:r>
      <w:r w:rsidR="007172E9" w:rsidRPr="00112BCA">
        <w:rPr>
          <w:rFonts w:ascii="Tahoma" w:eastAsia="Tahoma" w:hAnsi="Tahoma" w:cs="Tahoma"/>
        </w:rPr>
        <w:t>…………………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….</w:t>
      </w:r>
      <w:r w:rsidR="007172E9" w:rsidRPr="00112BCA">
        <w:rPr>
          <w:rFonts w:ascii="Tahoma" w:eastAsia="Tahoma" w:hAnsi="Tahoma" w:cs="Tahoma"/>
          <w:spacing w:val="-11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14:paraId="76923E57" w14:textId="77777777" w:rsidR="007172E9" w:rsidRPr="00112BCA" w:rsidRDefault="00E918FA" w:rsidP="00E918FA">
      <w:pPr>
        <w:pStyle w:val="Akapitzlist"/>
        <w:spacing w:line="276" w:lineRule="auto"/>
        <w:ind w:left="441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2)  </w:t>
      </w:r>
      <w:r w:rsidR="007172E9" w:rsidRPr="00112BCA">
        <w:rPr>
          <w:rFonts w:ascii="Tahoma" w:eastAsia="Tahoma" w:hAnsi="Tahoma" w:cs="Tahoma"/>
          <w:spacing w:val="-14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</w:t>
      </w:r>
      <w:r w:rsidR="007172E9" w:rsidRPr="00112BCA">
        <w:rPr>
          <w:rFonts w:ascii="Tahoma" w:eastAsia="Tahoma" w:hAnsi="Tahoma" w:cs="Tahoma"/>
          <w:spacing w:val="2"/>
        </w:rPr>
        <w:t>n</w:t>
      </w:r>
      <w:r w:rsidR="007172E9" w:rsidRPr="00112BCA">
        <w:rPr>
          <w:rFonts w:ascii="Tahoma" w:eastAsia="Tahoma" w:hAnsi="Tahoma" w:cs="Tahoma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ów</w:t>
      </w:r>
      <w:r w:rsidR="007172E9" w:rsidRPr="00112BCA">
        <w:rPr>
          <w:rFonts w:ascii="Tahoma" w:eastAsia="Tahoma" w:hAnsi="Tahoma" w:cs="Tahoma"/>
          <w:spacing w:val="-10"/>
        </w:rPr>
        <w:t xml:space="preserve"> </w:t>
      </w:r>
      <w:r w:rsidR="007172E9" w:rsidRPr="00112BCA">
        <w:rPr>
          <w:rFonts w:ascii="Tahoma" w:eastAsia="Tahoma" w:hAnsi="Tahoma" w:cs="Tahoma"/>
        </w:rPr>
        <w:t>r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  <w:spacing w:val="3"/>
        </w:rPr>
        <w:t>z</w:t>
      </w:r>
      <w:r w:rsidR="007172E9" w:rsidRPr="00112BCA">
        <w:rPr>
          <w:rFonts w:ascii="Tahoma" w:eastAsia="Tahoma" w:hAnsi="Tahoma" w:cs="Tahoma"/>
          <w:spacing w:val="-1"/>
        </w:rPr>
        <w:t>u</w:t>
      </w:r>
      <w:r w:rsidR="007172E9" w:rsidRPr="00112BCA">
        <w:rPr>
          <w:rFonts w:ascii="Tahoma" w:eastAsia="Tahoma" w:hAnsi="Tahoma" w:cs="Tahoma"/>
        </w:rPr>
        <w:t>lt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t</w:t>
      </w:r>
      <w:r w:rsidR="007172E9" w:rsidRPr="00112BCA">
        <w:rPr>
          <w:rFonts w:ascii="Tahoma" w:eastAsia="Tahoma" w:hAnsi="Tahoma" w:cs="Tahoma"/>
          <w:spacing w:val="1"/>
        </w:rPr>
        <w:t>u</w:t>
      </w:r>
      <w:r w:rsidR="007172E9" w:rsidRPr="00112BCA">
        <w:rPr>
          <w:rFonts w:ascii="Tahoma" w:eastAsia="Tahoma" w:hAnsi="Tahoma" w:cs="Tahoma"/>
        </w:rPr>
        <w:t>:</w:t>
      </w:r>
    </w:p>
    <w:p w14:paraId="636E8AC9" w14:textId="77777777" w:rsidR="007172E9" w:rsidRPr="00112BCA" w:rsidRDefault="00E918F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</w:rPr>
        <w:t xml:space="preserve">      2a</w:t>
      </w:r>
      <w:r w:rsidR="007172E9" w:rsidRPr="00112BCA">
        <w:rPr>
          <w:rFonts w:ascii="Tahoma" w:eastAsia="Tahoma" w:hAnsi="Tahoma" w:cs="Tahoma"/>
        </w:rPr>
        <w:t>)</w:t>
      </w:r>
      <w:r w:rsidR="007172E9" w:rsidRPr="00112BCA">
        <w:rPr>
          <w:rFonts w:ascii="Tahoma" w:eastAsia="Tahoma" w:hAnsi="Tahoma" w:cs="Tahoma"/>
          <w:spacing w:val="35"/>
        </w:rPr>
        <w:t xml:space="preserve"> </w:t>
      </w:r>
      <w:r w:rsidRPr="00112BCA">
        <w:rPr>
          <w:rFonts w:ascii="Tahoma" w:eastAsia="Tahoma" w:hAnsi="Tahoma" w:cs="Tahoma"/>
          <w:spacing w:val="35"/>
        </w:rPr>
        <w:t xml:space="preserve">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43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 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6"/>
        </w:rPr>
        <w:t>…</w:t>
      </w:r>
      <w:r w:rsidR="007172E9" w:rsidRPr="00112BCA">
        <w:rPr>
          <w:rFonts w:ascii="Tahoma" w:eastAsia="Tahoma" w:hAnsi="Tahoma" w:cs="Tahoma"/>
        </w:rPr>
        <w:t>…….……………………</w:t>
      </w:r>
      <w:r w:rsidR="007172E9" w:rsidRPr="00112BCA">
        <w:rPr>
          <w:rFonts w:ascii="Tahoma" w:eastAsia="Tahoma" w:hAnsi="Tahoma" w:cs="Tahoma"/>
          <w:spacing w:val="-12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14:paraId="22CF328A" w14:textId="77777777" w:rsidR="007172E9" w:rsidRPr="00112BCA" w:rsidRDefault="00E918FA" w:rsidP="007524DA">
      <w:pPr>
        <w:spacing w:line="276" w:lineRule="auto"/>
        <w:ind w:left="709" w:right="77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  <w:spacing w:val="-1"/>
        </w:rPr>
        <w:t xml:space="preserve">        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  <w:spacing w:val="1"/>
        </w:rPr>
        <w:t>a</w:t>
      </w:r>
      <w:r w:rsidR="0003135B" w:rsidRPr="00112BCA">
        <w:rPr>
          <w:rFonts w:ascii="Tahoma" w:eastAsia="Tahoma" w:hAnsi="Tahoma" w:cs="Tahoma"/>
        </w:rPr>
        <w:t>r</w:t>
      </w:r>
      <w:r w:rsidR="0003135B" w:rsidRPr="00112BCA">
        <w:rPr>
          <w:rFonts w:ascii="Tahoma" w:eastAsia="Tahoma" w:hAnsi="Tahoma" w:cs="Tahoma"/>
          <w:spacing w:val="3"/>
        </w:rPr>
        <w:t>t</w:t>
      </w:r>
      <w:r w:rsidR="0003135B" w:rsidRPr="00112BCA">
        <w:rPr>
          <w:rFonts w:ascii="Tahoma" w:eastAsia="Tahoma" w:hAnsi="Tahoma" w:cs="Tahoma"/>
        </w:rPr>
        <w:t>ość docel</w:t>
      </w:r>
      <w:r w:rsidR="0003135B" w:rsidRPr="00112BCA">
        <w:rPr>
          <w:rFonts w:ascii="Tahoma" w:eastAsia="Tahoma" w:hAnsi="Tahoma" w:cs="Tahoma"/>
          <w:spacing w:val="2"/>
        </w:rPr>
        <w:t>o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</w:rPr>
        <w:t>a ……………</w:t>
      </w:r>
      <w:r w:rsidR="0003135B" w:rsidRPr="00112BCA">
        <w:rPr>
          <w:rFonts w:ascii="Tahoma" w:eastAsia="Tahoma" w:hAnsi="Tahoma" w:cs="Tahoma"/>
          <w:spacing w:val="3"/>
        </w:rPr>
        <w:t>…</w:t>
      </w:r>
      <w:r w:rsidR="0003135B" w:rsidRPr="00112BCA">
        <w:rPr>
          <w:rFonts w:ascii="Tahoma" w:eastAsia="Tahoma" w:hAnsi="Tahoma" w:cs="Tahoma"/>
        </w:rPr>
        <w:t>…………………</w:t>
      </w:r>
      <w:r w:rsidR="0003135B" w:rsidRPr="00112BCA">
        <w:rPr>
          <w:rFonts w:ascii="Tahoma" w:eastAsia="Tahoma" w:hAnsi="Tahoma" w:cs="Tahoma"/>
          <w:spacing w:val="-12"/>
        </w:rPr>
        <w:t>.</w:t>
      </w:r>
    </w:p>
    <w:p w14:paraId="6AAC4A4B" w14:textId="77777777" w:rsidR="009752AA" w:rsidRPr="009752AA" w:rsidRDefault="009752AA" w:rsidP="009752AA">
      <w:pPr>
        <w:pStyle w:val="Akapitzlist"/>
        <w:numPr>
          <w:ilvl w:val="0"/>
          <w:numId w:val="20"/>
        </w:numPr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zobowiązuje się do pomiaru efektywności społeczno-zatrudnieniowej </w:t>
      </w:r>
    </w:p>
    <w:p w14:paraId="6EAB1482" w14:textId="1A7BC7C1" w:rsidR="009752AA" w:rsidRPr="009752AA" w:rsidRDefault="009752AA" w:rsidP="009752AA">
      <w:pPr>
        <w:pStyle w:val="Akapitzlist"/>
        <w:ind w:left="441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lastRenderedPageBreak/>
        <w:t>oraz do przedstawienia w trakcie rozliczania projektu oraz okre</w:t>
      </w:r>
      <w:r>
        <w:rPr>
          <w:rFonts w:ascii="Tahoma" w:eastAsia="Tahoma" w:hAnsi="Tahoma" w:cs="Tahoma"/>
        </w:rPr>
        <w:t xml:space="preserve">sie jego trwałości informacji </w:t>
      </w:r>
      <w:r w:rsidRPr="009752AA">
        <w:rPr>
          <w:rFonts w:ascii="Tahoma" w:eastAsia="Tahoma" w:hAnsi="Tahoma" w:cs="Tahoma"/>
        </w:rPr>
        <w:t>niezbędnych do weryfikacji tego kryterium na zasadach określonych w dokumentach " Metodologia pomiaru efektywności społeczno-zatrudnieniowej” oraz „Informacja o sp</w:t>
      </w:r>
      <w:r w:rsidR="00DC718C">
        <w:rPr>
          <w:rFonts w:ascii="Tahoma" w:eastAsia="Tahoma" w:hAnsi="Tahoma" w:cs="Tahoma"/>
        </w:rPr>
        <w:t>eł</w:t>
      </w:r>
      <w:r w:rsidRPr="009752AA">
        <w:rPr>
          <w:rFonts w:ascii="Tahoma" w:eastAsia="Tahoma" w:hAnsi="Tahoma" w:cs="Tahoma"/>
        </w:rPr>
        <w:t>nieniu kryterium dotyczącego efektywności społeczno-zatrudnieniowej”</w:t>
      </w:r>
      <w:r w:rsidR="003F65A8">
        <w:rPr>
          <w:rFonts w:ascii="Tahoma" w:eastAsia="Tahoma" w:hAnsi="Tahoma" w:cs="Tahoma"/>
        </w:rPr>
        <w:t>,</w:t>
      </w:r>
      <w:r w:rsidRPr="009752AA">
        <w:rPr>
          <w:rFonts w:ascii="Tahoma" w:eastAsia="Tahoma" w:hAnsi="Tahoma" w:cs="Tahoma"/>
        </w:rPr>
        <w:t xml:space="preserve"> które stanowią zał</w:t>
      </w:r>
      <w:r w:rsidR="00FC7ABB">
        <w:rPr>
          <w:rFonts w:ascii="Tahoma" w:eastAsia="Tahoma" w:hAnsi="Tahoma" w:cs="Tahoma"/>
        </w:rPr>
        <w:t>ączniki do regulaminu konkursu.</w:t>
      </w:r>
      <w:r w:rsidR="00FC7ABB">
        <w:rPr>
          <w:rStyle w:val="Odwoanieprzypisudolnego"/>
          <w:rFonts w:ascii="Tahoma" w:eastAsia="Tahoma" w:hAnsi="Tahoma" w:cs="Tahoma"/>
        </w:rPr>
        <w:footnoteReference w:id="12"/>
      </w:r>
      <w:r w:rsidRPr="009752AA">
        <w:rPr>
          <w:rFonts w:ascii="Tahoma" w:eastAsia="Tahoma" w:hAnsi="Tahoma" w:cs="Tahoma"/>
        </w:rPr>
        <w:t xml:space="preserve"> </w:t>
      </w:r>
    </w:p>
    <w:p w14:paraId="343EA355" w14:textId="7F8DDC2A" w:rsidR="009752AA" w:rsidRPr="009752AA" w:rsidRDefault="009752AA" w:rsidP="009752AA">
      <w:pPr>
        <w:pStyle w:val="Akapitzlist"/>
        <w:numPr>
          <w:ilvl w:val="0"/>
          <w:numId w:val="20"/>
        </w:numPr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m-cy lub w okresie dłuższym w zależności od specyfiki wsparci</w:t>
      </w:r>
      <w:r w:rsidR="00FC7ABB">
        <w:rPr>
          <w:rFonts w:ascii="Tahoma" w:eastAsia="Tahoma" w:hAnsi="Tahoma" w:cs="Tahoma"/>
        </w:rPr>
        <w:t>a i oczekiwanej zmiany)</w:t>
      </w:r>
      <w:r w:rsidR="00FC7ABB">
        <w:rPr>
          <w:rStyle w:val="Odwoanieprzypisudolnego"/>
          <w:rFonts w:ascii="Tahoma" w:eastAsia="Tahoma" w:hAnsi="Tahoma" w:cs="Tahoma"/>
        </w:rPr>
        <w:footnoteReference w:id="13"/>
      </w:r>
      <w:r w:rsidRPr="009752AA">
        <w:rPr>
          <w:rFonts w:ascii="Tahoma" w:eastAsia="Tahoma" w:hAnsi="Tahoma" w:cs="Tahoma"/>
        </w:rPr>
        <w:t>.</w:t>
      </w:r>
    </w:p>
    <w:p w14:paraId="1E59F33F" w14:textId="5CF2EE0A" w:rsidR="009752AA" w:rsidRPr="009752AA" w:rsidRDefault="009752AA" w:rsidP="009752AA">
      <w:pPr>
        <w:pStyle w:val="Akapitzlist"/>
        <w:numPr>
          <w:ilvl w:val="0"/>
          <w:numId w:val="20"/>
        </w:numPr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od zakończenia udziału </w:t>
      </w:r>
      <w:r>
        <w:rPr>
          <w:rFonts w:ascii="Tahoma" w:eastAsia="Tahoma" w:hAnsi="Tahoma" w:cs="Tahoma"/>
        </w:rPr>
        <w:br/>
      </w:r>
      <w:r w:rsidR="00FC7ABB">
        <w:rPr>
          <w:rFonts w:ascii="Tahoma" w:eastAsia="Tahoma" w:hAnsi="Tahoma" w:cs="Tahoma"/>
        </w:rPr>
        <w:t>w projekcie</w:t>
      </w:r>
      <w:r w:rsidR="00FC7ABB">
        <w:rPr>
          <w:rStyle w:val="Odwoanieprzypisudolnego"/>
          <w:rFonts w:ascii="Tahoma" w:eastAsia="Tahoma" w:hAnsi="Tahoma" w:cs="Tahoma"/>
        </w:rPr>
        <w:footnoteReference w:id="14"/>
      </w:r>
      <w:r w:rsidR="00FC7ABB">
        <w:rPr>
          <w:rFonts w:ascii="Tahoma" w:eastAsia="Tahoma" w:hAnsi="Tahoma" w:cs="Tahoma"/>
        </w:rPr>
        <w:t>)</w:t>
      </w:r>
      <w:r w:rsidR="00FC7ABB">
        <w:rPr>
          <w:rStyle w:val="Odwoanieprzypisudolnego"/>
          <w:rFonts w:ascii="Tahoma" w:eastAsia="Tahoma" w:hAnsi="Tahoma" w:cs="Tahoma"/>
        </w:rPr>
        <w:footnoteReference w:id="15"/>
      </w:r>
      <w:r w:rsidRPr="009752AA">
        <w:rPr>
          <w:rFonts w:ascii="Tahoma" w:eastAsia="Tahoma" w:hAnsi="Tahoma" w:cs="Tahoma"/>
        </w:rPr>
        <w:t>.</w:t>
      </w:r>
    </w:p>
    <w:p w14:paraId="7741AFE6" w14:textId="5F71702B" w:rsidR="00AC520B" w:rsidRPr="00112BCA" w:rsidRDefault="00E918FA" w:rsidP="00152D69">
      <w:pPr>
        <w:pStyle w:val="Akapitzlist"/>
        <w:numPr>
          <w:ilvl w:val="0"/>
          <w:numId w:val="20"/>
        </w:numPr>
        <w:spacing w:line="276" w:lineRule="auto"/>
        <w:ind w:left="426" w:right="77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wskaźników monitorowany jest w SL 2014 na każdym etapie realizacji projektu. Beneficjent jest zobowiązany każdorazowo udostępnić dokumentację potwierdzającą utrzymanie wskaźników, w szczególności podczas kontroli prowadzonych w ramach projektu</w:t>
      </w:r>
      <w:r w:rsidR="00AC520B" w:rsidRPr="00112BCA">
        <w:rPr>
          <w:rFonts w:ascii="Tahoma" w:eastAsia="Tahoma" w:hAnsi="Tahoma" w:cs="Tahoma"/>
        </w:rPr>
        <w:t>.</w:t>
      </w:r>
    </w:p>
    <w:p w14:paraId="44CAFFE7" w14:textId="77777777" w:rsidR="00BC1E79" w:rsidRDefault="00BC1E79" w:rsidP="009B73C7">
      <w:pPr>
        <w:spacing w:line="276" w:lineRule="auto"/>
        <w:ind w:left="426" w:right="86" w:hanging="426"/>
        <w:jc w:val="center"/>
        <w:rPr>
          <w:rFonts w:ascii="Tahoma" w:eastAsia="Tahoma" w:hAnsi="Tahoma" w:cs="Tahoma"/>
          <w:spacing w:val="-1"/>
        </w:rPr>
      </w:pPr>
    </w:p>
    <w:p w14:paraId="626BD66E" w14:textId="77777777" w:rsidR="009B73C7" w:rsidRPr="004468FF" w:rsidRDefault="009B73C7" w:rsidP="009B73C7">
      <w:pPr>
        <w:spacing w:line="276" w:lineRule="auto"/>
        <w:ind w:left="426" w:right="86" w:hanging="42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§</w:t>
      </w:r>
      <w:r>
        <w:rPr>
          <w:rFonts w:ascii="Tahoma" w:eastAsia="Tahoma" w:hAnsi="Tahoma" w:cs="Tahoma"/>
          <w:spacing w:val="-1"/>
        </w:rPr>
        <w:t xml:space="preserve"> 7</w:t>
      </w:r>
    </w:p>
    <w:p w14:paraId="5E0E3571" w14:textId="7479EF94" w:rsidR="009B73C7" w:rsidRPr="00313E28" w:rsidRDefault="009B73C7" w:rsidP="009B73C7">
      <w:pPr>
        <w:pStyle w:val="Akapitzlist"/>
        <w:numPr>
          <w:ilvl w:val="0"/>
          <w:numId w:val="50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Wytycznymi,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62251713" w14:textId="77777777" w:rsidR="009B73C7" w:rsidRPr="00D07DAA" w:rsidRDefault="009B73C7" w:rsidP="009B73C7">
      <w:pPr>
        <w:pStyle w:val="Akapitzlist"/>
        <w:numPr>
          <w:ilvl w:val="0"/>
          <w:numId w:val="50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43F32ABD" w14:textId="77777777" w:rsidR="009B73C7" w:rsidRDefault="009B73C7" w:rsidP="009B73C7">
      <w:pPr>
        <w:pStyle w:val="Akapitzlist"/>
        <w:numPr>
          <w:ilvl w:val="0"/>
          <w:numId w:val="5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Załączone do wniosku o płatność……………………………………</w:t>
      </w:r>
      <w:r w:rsidRPr="00D07DAA">
        <w:rPr>
          <w:rFonts w:ascii="Tahoma" w:eastAsia="Tahoma" w:hAnsi="Tahoma" w:cs="Tahoma"/>
        </w:rPr>
        <w:t xml:space="preserve"> </w:t>
      </w:r>
    </w:p>
    <w:p w14:paraId="62BB71A5" w14:textId="77777777" w:rsidR="009B73C7" w:rsidRPr="00D07DAA" w:rsidRDefault="009B73C7" w:rsidP="009B73C7">
      <w:pPr>
        <w:pStyle w:val="Akapitzlist"/>
        <w:numPr>
          <w:ilvl w:val="0"/>
          <w:numId w:val="5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>
        <w:rPr>
          <w:rFonts w:ascii="Tahoma" w:eastAsia="Tahoma" w:hAnsi="Tahoma" w:cs="Tahoma"/>
        </w:rPr>
        <w:t>…………………………….</w:t>
      </w:r>
    </w:p>
    <w:p w14:paraId="4C03B0BD" w14:textId="77777777" w:rsidR="009B73C7" w:rsidRPr="00D07DAA" w:rsidRDefault="009B73C7" w:rsidP="009B73C7">
      <w:pPr>
        <w:pStyle w:val="Akapitzlist"/>
        <w:numPr>
          <w:ilvl w:val="0"/>
          <w:numId w:val="50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2E061566" w14:textId="77777777" w:rsidR="00E10748" w:rsidRDefault="00E10748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14:paraId="3AC8167D" w14:textId="77777777" w:rsidR="00BC1E79" w:rsidRDefault="00BC1E79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14:paraId="3A6FB3DC" w14:textId="04E8F881" w:rsidR="00942F4E" w:rsidRPr="001A21E8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B73C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A53D589" w14:textId="77777777" w:rsidR="00960DC6" w:rsidRPr="001A21E8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2D33E813" w14:textId="77777777" w:rsidR="00960DC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4FDA8E08" w14:textId="33282BAF" w:rsidR="00960DC6" w:rsidRPr="00FC6E1C" w:rsidRDefault="00963EE0" w:rsidP="00B4578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0E87988F" w14:textId="77777777" w:rsidR="00960DC6" w:rsidRPr="001A21E8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02F45CA7" w14:textId="12368537" w:rsidR="00960DC6" w:rsidRPr="00112BCA" w:rsidRDefault="00E918FA" w:rsidP="00023E69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112BCA">
        <w:rPr>
          <w:rFonts w:ascii="Tahoma" w:eastAsia="Calibri" w:hAnsi="Tahoma" w:cs="Tahoma"/>
        </w:rPr>
        <w:t>;</w:t>
      </w:r>
    </w:p>
    <w:p w14:paraId="739316B5" w14:textId="77777777" w:rsidR="00960DC6" w:rsidRPr="001A21E8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6CDB05C1" w14:textId="77777777" w:rsidR="00960DC6" w:rsidRPr="007B25BA" w:rsidRDefault="00960DC6" w:rsidP="007B25BA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7B25BA">
        <w:rPr>
          <w:rFonts w:ascii="Tahoma" w:eastAsia="Calibri" w:hAnsi="Tahoma" w:cs="Tahoma"/>
        </w:rPr>
        <w:br/>
      </w:r>
      <w:r w:rsidRPr="007B25BA">
        <w:rPr>
          <w:rFonts w:ascii="Tahoma" w:eastAsia="Calibri" w:hAnsi="Tahoma" w:cs="Tahoma"/>
        </w:rPr>
        <w:t xml:space="preserve">i mężczyzn, zgodnie z Wytycznymi Ministra Infrastruktury i Rozwoju w zakresie realizacji zasady </w:t>
      </w:r>
      <w:r w:rsidRPr="007B25BA">
        <w:rPr>
          <w:rFonts w:ascii="Tahoma" w:eastAsia="Calibri" w:hAnsi="Tahoma" w:cs="Tahoma"/>
        </w:rPr>
        <w:lastRenderedPageBreak/>
        <w:t>równości szans i niedyskryminacji, w tym dostępności dla osób</w:t>
      </w:r>
      <w:r w:rsidR="00841514" w:rsidRPr="007B25BA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2978B287" w14:textId="77777777" w:rsidR="00960DC6" w:rsidRPr="001A21E8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7B25BA">
        <w:rPr>
          <w:rFonts w:ascii="Tahoma" w:hAnsi="Tahoma" w:cs="Tahoma"/>
          <w:lang w:eastAsia="pl-PL"/>
        </w:rPr>
        <w:br/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1665B0CC" w14:textId="77777777" w:rsidR="00960DC6" w:rsidRPr="001A21E8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563C4E16" w14:textId="77777777" w:rsidR="00C17E71" w:rsidRPr="001A21E8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28C82DF" w14:textId="1093EF50" w:rsidR="00006C15" w:rsidRPr="00983EAC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6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>o realizowanym projekcie</w:t>
      </w:r>
      <w:r w:rsidR="00F717F7" w:rsidRPr="001A21E8">
        <w:rPr>
          <w:rFonts w:ascii="Tahoma" w:eastAsia="Tahoma" w:hAnsi="Tahoma" w:cs="Tahoma"/>
          <w:spacing w:val="-1"/>
        </w:rPr>
        <w:t xml:space="preserve"> oraz prowadzonej rekrutacji.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14:paraId="43859FE5" w14:textId="1A7669B1" w:rsidR="007E7D9F" w:rsidRPr="00983EAC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>Beneficjent zobowiązuje się do regularnego poddawania się procesowi akredytacji</w:t>
      </w:r>
      <w:r w:rsidR="00001231">
        <w:rPr>
          <w:rFonts w:ascii="Tahoma" w:eastAsia="Tahoma" w:hAnsi="Tahoma" w:cs="Tahoma"/>
          <w:spacing w:val="-1"/>
        </w:rPr>
        <w:t>.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001231">
        <w:rPr>
          <w:rFonts w:ascii="Tahoma" w:eastAsia="Tahoma" w:hAnsi="Tahoma" w:cs="Tahoma"/>
          <w:spacing w:val="-1"/>
        </w:rPr>
        <w:t>K</w:t>
      </w:r>
      <w:r w:rsidRPr="00983EAC">
        <w:rPr>
          <w:rFonts w:ascii="Tahoma" w:eastAsia="Tahoma" w:hAnsi="Tahoma" w:cs="Tahoma"/>
          <w:spacing w:val="-1"/>
        </w:rPr>
        <w:t xml:space="preserve">onsekwencją niepoddania się kolejnej lub nieuzyskania akredytacji w okresie realizacji projektu jest rozwiązanie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983EAC">
        <w:rPr>
          <w:rFonts w:ascii="Tahoma" w:eastAsia="Tahoma" w:hAnsi="Tahoma" w:cs="Tahoma"/>
          <w:spacing w:val="-1"/>
        </w:rPr>
        <w:t xml:space="preserve"> o dofinansowanie projektu.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14:paraId="7853E9D5" w14:textId="77777777" w:rsidR="00912D9F" w:rsidRPr="00983EAC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983EAC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9"/>
      </w:r>
    </w:p>
    <w:p w14:paraId="463E81D2" w14:textId="77777777" w:rsidR="00960DC6" w:rsidRPr="001A21E8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14:paraId="29137D86" w14:textId="77777777" w:rsidR="00BC1E79" w:rsidRDefault="00BC1E79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14:paraId="19B35625" w14:textId="4BC16D76" w:rsidR="00942F4E" w:rsidRPr="001A21E8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0FFC925A" w14:textId="77777777" w:rsidR="00942F4E" w:rsidRPr="001A21E8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osób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ody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cj</w:t>
      </w:r>
      <w:r w:rsidRPr="001A21E8">
        <w:rPr>
          <w:rFonts w:ascii="Tahoma" w:eastAsia="Tahoma" w:hAnsi="Tahoma" w:cs="Tahoma"/>
          <w:w w:val="99"/>
        </w:rPr>
        <w:t>ą</w:t>
      </w:r>
    </w:p>
    <w:p w14:paraId="6787300E" w14:textId="77777777" w:rsidR="00942F4E" w:rsidRPr="001A21E8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484B6D1D" w14:textId="2CA4B7B4" w:rsidR="00F314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0"/>
      </w:r>
    </w:p>
    <w:p w14:paraId="10A5DE2F" w14:textId="77777777" w:rsidR="00942F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1"/>
      </w:r>
    </w:p>
    <w:p w14:paraId="46497316" w14:textId="77777777" w:rsidR="002C1782" w:rsidRDefault="002C1782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3AE575D5" w14:textId="77777777" w:rsidR="00BC1E79" w:rsidRDefault="00BC1E79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0AD0EDCF" w14:textId="77777777" w:rsidR="00942F4E" w:rsidRPr="001A21E8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ł</w:t>
      </w:r>
      <w:r w:rsidRPr="001A21E8">
        <w:rPr>
          <w:rFonts w:ascii="Tahoma" w:eastAsia="Tahoma" w:hAnsi="Tahoma" w:cs="Tahoma"/>
          <w:b/>
          <w:spacing w:val="3"/>
          <w:w w:val="99"/>
        </w:rPr>
        <w:t>a</w:t>
      </w:r>
      <w:r w:rsidRPr="001A21E8">
        <w:rPr>
          <w:rFonts w:ascii="Tahoma" w:eastAsia="Tahoma" w:hAnsi="Tahoma" w:cs="Tahoma"/>
          <w:b/>
          <w:spacing w:val="-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1"/>
          <w:w w:val="99"/>
        </w:rPr>
        <w:t>o</w:t>
      </w:r>
      <w:r w:rsidRPr="001A21E8">
        <w:rPr>
          <w:rFonts w:ascii="Tahoma" w:eastAsia="Tahoma" w:hAnsi="Tahoma" w:cs="Tahoma"/>
          <w:b/>
          <w:spacing w:val="1"/>
          <w:w w:val="99"/>
        </w:rPr>
        <w:t>ści</w:t>
      </w:r>
    </w:p>
    <w:p w14:paraId="0C3FD75F" w14:textId="5691309E" w:rsidR="00942F4E" w:rsidRPr="001A21E8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>
        <w:rPr>
          <w:rFonts w:ascii="Tahoma" w:eastAsia="Tahoma" w:hAnsi="Tahoma" w:cs="Tahoma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083621B2" w14:textId="1B02F4B1" w:rsidR="001A21E8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1292D">
        <w:rPr>
          <w:rFonts w:ascii="Tahoma" w:eastAsia="Tahoma" w:hAnsi="Tahoma" w:cs="Tahoma"/>
        </w:rPr>
        <w:t>oraz stawek jednostkowych, o których mowa w § 7.</w:t>
      </w:r>
    </w:p>
    <w:p w14:paraId="1FB75666" w14:textId="77777777" w:rsidR="00942F4E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577A4B63" w14:textId="77777777" w:rsidR="00942F4E" w:rsidRPr="001A21E8" w:rsidRDefault="00280ADA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-2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tór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ea</w:t>
      </w:r>
      <w:r w:rsidRPr="001A21E8">
        <w:rPr>
          <w:rFonts w:ascii="Tahoma" w:eastAsia="Tahoma" w:hAnsi="Tahoma" w:cs="Tahoma"/>
          <w:position w:val="-1"/>
        </w:rPr>
        <w:t>liz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position w:val="-1"/>
        </w:rPr>
        <w:t>ę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6"/>
          <w:position w:val="-1"/>
        </w:rPr>
        <w:t>a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2"/>
      </w:r>
    </w:p>
    <w:p w14:paraId="09AB07FC" w14:textId="77777777" w:rsidR="00CC0AB0" w:rsidRPr="001A21E8" w:rsidRDefault="00CC0AB0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015DFB0F" w14:textId="77777777" w:rsidR="00942F4E" w:rsidRPr="001A21E8" w:rsidRDefault="00942F4E" w:rsidP="008915D1">
      <w:pPr>
        <w:spacing w:line="276" w:lineRule="auto"/>
        <w:jc w:val="both"/>
      </w:pPr>
    </w:p>
    <w:p w14:paraId="0FE64120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610819C1" w14:textId="5B71F53A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</w:t>
      </w:r>
      <w:r w:rsidR="009B73C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7DEF5E76" w14:textId="3DD9A47C" w:rsidR="00942F4E" w:rsidRPr="007B25BA" w:rsidRDefault="00280ADA" w:rsidP="00000B2E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7B25BA">
        <w:rPr>
          <w:rFonts w:ascii="Tahoma" w:eastAsia="Tahoma" w:hAnsi="Tahoma" w:cs="Tahoma"/>
          <w:position w:val="-1"/>
        </w:rPr>
        <w:t>8</w:t>
      </w:r>
      <w:r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</w:t>
      </w:r>
      <w:r w:rsidR="009B73C7">
        <w:rPr>
          <w:rFonts w:ascii="Tahoma" w:eastAsia="Tahoma" w:hAnsi="Tahoma" w:cs="Tahoma"/>
          <w:position w:val="-1"/>
        </w:rPr>
        <w:t>2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3"/>
      </w:r>
      <w:r w:rsidR="00EF4646" w:rsidRPr="007B25BA">
        <w:rPr>
          <w:rFonts w:ascii="Tahoma" w:eastAsia="Tahoma" w:hAnsi="Tahoma" w:cs="Tahoma"/>
        </w:rPr>
        <w:t>.</w:t>
      </w:r>
    </w:p>
    <w:p w14:paraId="6307DC69" w14:textId="6ED98A1D" w:rsidR="00942F4E" w:rsidRPr="001A21E8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3F9F989D" w14:textId="618810E5" w:rsidR="001A21E8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25345" w:rsidRPr="001A21E8">
        <w:rPr>
          <w:rFonts w:ascii="Tahoma" w:eastAsia="Tahoma" w:hAnsi="Tahoma" w:cs="Tahoma"/>
          <w:spacing w:val="2"/>
        </w:rPr>
        <w:t>3</w:t>
      </w:r>
      <w:r w:rsidR="009B73C7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0B1D92B8" w14:textId="3BFD17F4" w:rsidR="00942F4E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roc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 </w:t>
      </w:r>
      <w:r w:rsidR="00852BDF" w:rsidRPr="001A21E8">
        <w:rPr>
          <w:rFonts w:ascii="Tahoma" w:eastAsia="Tahoma" w:hAnsi="Tahoma" w:cs="Tahoma"/>
        </w:rPr>
        <w:t>oraz</w:t>
      </w:r>
      <w:r w:rsidRPr="001A21E8">
        <w:rPr>
          <w:rFonts w:ascii="Tahoma" w:eastAsia="Tahoma" w:hAnsi="Tahoma" w:cs="Tahoma"/>
        </w:rPr>
        <w:t xml:space="preserve">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limitów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852BDF" w:rsidRPr="001A21E8">
        <w:rPr>
          <w:rFonts w:ascii="Tahoma" w:eastAsia="Tahoma" w:hAnsi="Tahoma" w:cs="Tahoma"/>
          <w:spacing w:val="1"/>
        </w:rPr>
        <w:t>,</w:t>
      </w:r>
      <w:r w:rsidR="00852BDF" w:rsidRPr="001A21E8">
        <w:rPr>
          <w:rFonts w:ascii="Tahoma" w:eastAsia="Tahoma" w:hAnsi="Tahoma" w:cs="Tahoma"/>
        </w:rPr>
        <w:t xml:space="preserve"> z zastrzeżeniem </w:t>
      </w:r>
      <w:r w:rsidR="00852BDF" w:rsidRPr="001A21E8">
        <w:rPr>
          <w:rFonts w:ascii="Tahoma" w:eastAsia="Tahoma" w:hAnsi="Tahoma" w:cs="Tahoma"/>
          <w:position w:val="-1"/>
        </w:rPr>
        <w:t>§ 3</w:t>
      </w:r>
      <w:r w:rsidR="009B73C7">
        <w:rPr>
          <w:rFonts w:ascii="Tahoma" w:eastAsia="Tahoma" w:hAnsi="Tahoma" w:cs="Tahoma"/>
          <w:position w:val="-1"/>
        </w:rPr>
        <w:t>3</w:t>
      </w:r>
      <w:r w:rsidR="00852BDF" w:rsidRPr="001A21E8">
        <w:rPr>
          <w:rFonts w:ascii="Tahoma" w:eastAsia="Tahoma" w:hAnsi="Tahoma" w:cs="Tahoma"/>
          <w:position w:val="-1"/>
        </w:rPr>
        <w:t xml:space="preserve"> ust. 2 i 3.</w:t>
      </w:r>
      <w:r w:rsidR="00852BDF" w:rsidRPr="001A21E8">
        <w:rPr>
          <w:rFonts w:ascii="Tahoma" w:eastAsia="Tahoma" w:hAnsi="Tahoma" w:cs="Tahoma"/>
        </w:rPr>
        <w:t xml:space="preserve"> </w:t>
      </w:r>
    </w:p>
    <w:p w14:paraId="089242C3" w14:textId="77777777" w:rsidR="004D601D" w:rsidRPr="001A21E8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4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E17E2DE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67490C" w14:textId="778CC1A8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9B73C7">
        <w:rPr>
          <w:rFonts w:ascii="Tahoma" w:eastAsia="Tahoma" w:hAnsi="Tahoma" w:cs="Tahoma"/>
          <w:spacing w:val="1"/>
        </w:rPr>
        <w:t>3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066A2881" w14:textId="6ED4670E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C1292D">
        <w:rPr>
          <w:rFonts w:ascii="Tahoma" w:eastAsia="Tahoma" w:hAnsi="Tahoma" w:cs="Tahoma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="00C1292D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31A099DB" w14:textId="315A51CA" w:rsidR="00942F4E" w:rsidRPr="001A21E8" w:rsidRDefault="00852BDF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5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anek</w:t>
      </w:r>
      <w:r w:rsidR="00C86DE8" w:rsidRPr="001A21E8">
        <w:rPr>
          <w:rFonts w:ascii="Tahoma" w:eastAsia="Tahoma" w:hAnsi="Tahoma" w:cs="Tahoma"/>
        </w:rPr>
        <w:t>s</w:t>
      </w:r>
      <w:r w:rsidR="00BB5A67" w:rsidRPr="001A21E8">
        <w:rPr>
          <w:rFonts w:ascii="Tahoma" w:eastAsia="Tahoma" w:hAnsi="Tahoma" w:cs="Tahoma"/>
        </w:rPr>
        <w:t xml:space="preserve">owania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793B3ADA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14:paraId="704DA44B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6DA4CF0C" w14:textId="7CA588D5" w:rsidR="00FF1FF7" w:rsidRPr="001A21E8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66A7FEA9" w14:textId="5AC38DC5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podp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6"/>
      </w:r>
    </w:p>
    <w:p w14:paraId="55E18A9C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488F6E1E" w14:textId="77777777" w:rsidR="0009152B" w:rsidRPr="001A21E8" w:rsidRDefault="00280ADA" w:rsidP="007B25BA">
      <w:pPr>
        <w:spacing w:line="276" w:lineRule="auto"/>
        <w:ind w:right="95" w:firstLine="56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418060DF" w14:textId="77777777" w:rsidR="0009152B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75111B08" w14:textId="77777777" w:rsidR="00BB5A67" w:rsidRPr="001A21E8" w:rsidRDefault="00BB5A67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C4701CF" w14:textId="733E9A97" w:rsidR="00942F4E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</w:p>
    <w:p w14:paraId="3B1D3E70" w14:textId="77777777" w:rsidR="00942F4E" w:rsidRPr="001A21E8" w:rsidRDefault="00280ADA" w:rsidP="007B25BA">
      <w:pPr>
        <w:spacing w:line="276" w:lineRule="auto"/>
        <w:ind w:left="402" w:right="105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6BF1192A" w14:textId="77777777" w:rsidR="00942F4E" w:rsidRPr="001A21E8" w:rsidRDefault="00280ADA" w:rsidP="007B25BA">
      <w:pPr>
        <w:spacing w:line="276" w:lineRule="auto"/>
        <w:ind w:left="402" w:right="94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B5F4F3B" w14:textId="6F50EFD5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C1292D">
        <w:rPr>
          <w:rFonts w:ascii="Tahoma" w:eastAsia="Tahoma" w:hAnsi="Tahoma" w:cs="Tahoma"/>
        </w:rPr>
        <w:t xml:space="preserve">pośredniczącego 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BB5A67" w:rsidRPr="001A21E8">
        <w:rPr>
          <w:rFonts w:ascii="Tahoma" w:eastAsia="Tahoma" w:hAnsi="Tahoma" w:cs="Tahoma"/>
          <w:spacing w:val="5"/>
        </w:rPr>
        <w:t>4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</w:p>
    <w:p w14:paraId="326F3E5C" w14:textId="1A4ACBA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0B8248A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35EA928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27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7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418C5A71" w14:textId="757F5394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40768501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1DD95D0B" w14:textId="30B64CE0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</w:p>
    <w:p w14:paraId="36D33521" w14:textId="4061BEE3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3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-2"/>
          <w:w w:val="99"/>
        </w:rPr>
        <w:t>w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5FAA0D6D" w14:textId="653A56FC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 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19D1F1A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6307274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28"/>
      </w:r>
    </w:p>
    <w:p w14:paraId="2BA39D5D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</w:p>
    <w:p w14:paraId="3ED8CEBA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1E7F9C86" w14:textId="77777777" w:rsidR="00942F4E" w:rsidRPr="001A21E8" w:rsidRDefault="00280ADA" w:rsidP="00000B2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20A48A30" w14:textId="77777777" w:rsidR="00942F4E" w:rsidRPr="001A21E8" w:rsidRDefault="00280ADA" w:rsidP="00000B2E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63560E2E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2</w:t>
      </w:r>
      <w:r w:rsidR="00557D9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6AE422" w14:textId="0F0DC1F5"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29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r w:rsidRPr="001A21E8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9B73C7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.</w:t>
      </w:r>
    </w:p>
    <w:p w14:paraId="5ABEDBFE" w14:textId="0A27EA00"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lastRenderedPageBreak/>
        <w:t>Decyzji</w:t>
      </w:r>
      <w:r w:rsidRPr="001A21E8">
        <w:rPr>
          <w:rFonts w:ascii="Tahoma" w:eastAsia="Tahoma" w:hAnsi="Tahoma" w:cs="Tahoma"/>
        </w:rPr>
        <w:t>, pomiędzy Beneficjentem a Partnerem bądź pomiędzy Partnerami,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30"/>
      </w:r>
      <w:r w:rsidR="003B51CB" w:rsidRPr="001A21E8">
        <w:rPr>
          <w:rFonts w:ascii="Tahoma" w:eastAsia="Tahoma" w:hAnsi="Tahoma" w:cs="Tahoma"/>
        </w:rPr>
        <w:t xml:space="preserve"> </w:t>
      </w:r>
    </w:p>
    <w:p w14:paraId="56D786CD" w14:textId="66442754" w:rsidR="009B73C7" w:rsidRPr="00BC1E79" w:rsidRDefault="003E52A3" w:rsidP="00BC1E7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31"/>
      </w:r>
    </w:p>
    <w:p w14:paraId="0F5D2CD0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696C6157" w14:textId="1DD685FC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</w:t>
      </w:r>
      <w:r w:rsidR="009B73C7">
        <w:rPr>
          <w:rFonts w:ascii="Tahoma" w:eastAsia="Tahoma" w:hAnsi="Tahoma" w:cs="Tahoma"/>
          <w:spacing w:val="2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795328E1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"/>
        </w:rPr>
        <w:t>6:</w:t>
      </w:r>
    </w:p>
    <w:p w14:paraId="065425DF" w14:textId="49DECDF1" w:rsidR="00942F4E" w:rsidRPr="001A21E8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653D7F4D" w14:textId="038F75A4" w:rsidR="00942F4E" w:rsidRPr="001A21E8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9B73C7">
        <w:rPr>
          <w:rFonts w:ascii="Tahoma" w:eastAsia="Tahoma" w:hAnsi="Tahoma" w:cs="Tahoma"/>
          <w:spacing w:val="-3"/>
        </w:rPr>
        <w:t>3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03499C05" w14:textId="77777777" w:rsidR="00942F4E" w:rsidRPr="001A21E8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14:paraId="39F326A3" w14:textId="31A0B4F3" w:rsidR="00942F4E" w:rsidRPr="001A21E8" w:rsidRDefault="001C5EB0" w:rsidP="00000B2E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9B73C7">
        <w:rPr>
          <w:rFonts w:ascii="Tahoma" w:eastAsia="Tahoma" w:hAnsi="Tahoma" w:cs="Tahoma"/>
          <w:spacing w:val="-3"/>
        </w:rPr>
        <w:t>3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14:paraId="401E053F" w14:textId="7D4A93BC" w:rsidR="001C5EB0" w:rsidRPr="001A21E8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9B73C7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5ABC1E0C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DD99C3B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204B7687" w14:textId="77777777"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0A0ECC86" w14:textId="2284FF1F" w:rsidR="00942F4E" w:rsidRPr="001A21E8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 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74C8DBFC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58AC524C" w14:textId="3B1B8128"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14:paraId="65DE2245" w14:textId="6667A7C3"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25256" w:rsidRPr="001A21E8">
        <w:rPr>
          <w:rFonts w:ascii="Tahoma" w:eastAsia="Tahoma" w:hAnsi="Tahoma" w:cs="Tahoma"/>
        </w:rPr>
        <w:t xml:space="preserve"> 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</w:p>
    <w:p w14:paraId="15D5AA27" w14:textId="1577F2D5" w:rsidR="00942F4E" w:rsidRPr="00B4578E" w:rsidRDefault="00280ADA" w:rsidP="00B4578E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 xml:space="preserve">rzez </w:t>
      </w:r>
      <w:r w:rsidR="00D57BEB" w:rsidRPr="00B4578E">
        <w:rPr>
          <w:rFonts w:ascii="Tahoma" w:eastAsia="Tahoma" w:hAnsi="Tahoma" w:cs="Tahoma"/>
        </w:rPr>
        <w:lastRenderedPageBreak/>
        <w:t>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2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ePUAP nie jest możliwe </w:t>
      </w:r>
      <w:r w:rsidR="00C71B92">
        <w:rPr>
          <w:rFonts w:ascii="Tahoma" w:eastAsia="Tahoma" w:hAnsi="Tahoma" w:cs="Tahoma"/>
        </w:rPr>
        <w:br/>
      </w:r>
      <w:r w:rsidR="00B4578E" w:rsidRPr="00B4578E">
        <w:rPr>
          <w:rFonts w:ascii="Tahoma" w:eastAsia="Tahoma" w:hAnsi="Tahoma" w:cs="Tahoma"/>
        </w:rPr>
        <w:t xml:space="preserve">w takim przypadku uwierzytelnianie następuje przez </w:t>
      </w:r>
      <w:r w:rsidR="00722453">
        <w:rPr>
          <w:rFonts w:ascii="Tahoma" w:eastAsia="Tahoma" w:hAnsi="Tahoma" w:cs="Tahoma"/>
        </w:rPr>
        <w:t>podpisanie wniosku certyfikatem niekwalifikowanym SL 2014</w:t>
      </w:r>
      <w:r w:rsidR="00B4578E">
        <w:rPr>
          <w:rFonts w:ascii="Tahoma" w:eastAsia="Tahoma" w:hAnsi="Tahoma" w:cs="Tahoma"/>
        </w:rPr>
        <w:t>.</w:t>
      </w:r>
    </w:p>
    <w:p w14:paraId="40ED6206" w14:textId="31127BC0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:</w:t>
      </w:r>
    </w:p>
    <w:p w14:paraId="6DD6616F" w14:textId="3648B7BE" w:rsidR="00942F4E" w:rsidRPr="001A21E8" w:rsidRDefault="00280ADA" w:rsidP="002173AD">
      <w:pPr>
        <w:spacing w:line="276" w:lineRule="auto"/>
        <w:ind w:left="709" w:right="86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2173AD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>na warunkach określonych w wytycznych, o których mowa 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F96E06" w:rsidRPr="001A21E8">
        <w:rPr>
          <w:rFonts w:ascii="Tahoma" w:eastAsia="Tahoma" w:hAnsi="Tahoma" w:cs="Tahoma"/>
          <w:spacing w:val="1"/>
        </w:rPr>
        <w:t>1 ust. 3 ninie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5464D6AF" w14:textId="2D223052" w:rsidR="00942F4E" w:rsidRPr="00D16523" w:rsidRDefault="00BB5A67" w:rsidP="002173AD">
      <w:pPr>
        <w:spacing w:line="276" w:lineRule="auto"/>
        <w:ind w:left="709" w:right="81" w:hanging="307"/>
        <w:jc w:val="both"/>
        <w:rPr>
          <w:rFonts w:ascii="Tahoma" w:eastAsia="Tahoma" w:hAnsi="Tahoma" w:cs="Tahoma"/>
        </w:rPr>
      </w:pPr>
      <w:r w:rsidRPr="00D16523">
        <w:rPr>
          <w:rFonts w:ascii="Tahoma" w:eastAsia="Tahoma" w:hAnsi="Tahoma" w:cs="Tahoma"/>
          <w:spacing w:val="-1"/>
        </w:rPr>
        <w:t>2) 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>inne niż te wymagane w ramach składanego wniosku 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bankowego, o którym mowa w §1</w:t>
      </w:r>
      <w:r w:rsidR="009B73C7">
        <w:rPr>
          <w:rFonts w:ascii="Tahoma" w:eastAsia="Tahoma" w:hAnsi="Tahoma" w:cs="Tahoma"/>
        </w:rPr>
        <w:t>1</w:t>
      </w:r>
      <w:r w:rsidR="00B6361F" w:rsidRPr="00D16523">
        <w:rPr>
          <w:rFonts w:ascii="Tahoma" w:eastAsia="Tahoma" w:hAnsi="Tahoma" w:cs="Tahoma"/>
        </w:rPr>
        <w:t xml:space="preserve"> ust. 14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>oraz inne dokumenty źródłowe na 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14:paraId="3B8CDF0D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2655C9A5" w14:textId="2B452AA2" w:rsidR="00826C36" w:rsidRPr="001A21E8" w:rsidRDefault="0077179F" w:rsidP="001A21E8">
      <w:pPr>
        <w:pStyle w:val="Akapitzlist"/>
        <w:numPr>
          <w:ilvl w:val="0"/>
          <w:numId w:val="16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</w:t>
      </w:r>
      <w:r w:rsidR="009B73C7">
        <w:rPr>
          <w:rFonts w:ascii="Tahoma" w:eastAsia="Tahoma" w:hAnsi="Tahoma" w:cs="Tahoma"/>
        </w:rPr>
        <w:t>1</w:t>
      </w:r>
      <w:r w:rsidR="00DF3A95" w:rsidRPr="001A21E8">
        <w:rPr>
          <w:rFonts w:ascii="Tahoma" w:eastAsia="Tahoma" w:hAnsi="Tahoma" w:cs="Tahoma"/>
        </w:rPr>
        <w:t xml:space="preserve"> ust. 14.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</w:t>
      </w:r>
      <w:r w:rsidR="009B73C7">
        <w:rPr>
          <w:rFonts w:ascii="Tahoma" w:eastAsia="Tahoma" w:hAnsi="Tahoma" w:cs="Tahoma"/>
        </w:rPr>
        <w:t>1</w:t>
      </w:r>
      <w:r w:rsidR="006604E6" w:rsidRPr="001A21E8">
        <w:rPr>
          <w:rFonts w:ascii="Tahoma" w:eastAsia="Tahoma" w:hAnsi="Tahoma" w:cs="Tahoma"/>
        </w:rPr>
        <w:t xml:space="preserve"> ust. 14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</w:t>
      </w:r>
      <w:r w:rsidR="009B73C7">
        <w:rPr>
          <w:rFonts w:ascii="Tahoma" w:eastAsia="Tahoma" w:hAnsi="Tahoma" w:cs="Tahoma"/>
        </w:rPr>
        <w:t>1</w:t>
      </w:r>
      <w:r w:rsidR="00C36720" w:rsidRPr="001A21E8">
        <w:rPr>
          <w:rFonts w:ascii="Tahoma" w:eastAsia="Tahoma" w:hAnsi="Tahoma" w:cs="Tahoma"/>
        </w:rPr>
        <w:t xml:space="preserve"> ust. 14.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44258333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048CE648" w14:textId="77777777" w:rsidR="00BC1E79" w:rsidRDefault="00BC1E79" w:rsidP="008915D1">
      <w:pPr>
        <w:spacing w:line="276" w:lineRule="auto"/>
        <w:ind w:left="4572" w:right="4215"/>
        <w:jc w:val="both"/>
        <w:rPr>
          <w:rFonts w:ascii="Tahoma" w:eastAsia="Tahoma" w:hAnsi="Tahoma" w:cs="Tahoma"/>
        </w:rPr>
      </w:pPr>
    </w:p>
    <w:p w14:paraId="6E272792" w14:textId="178157E7" w:rsidR="00942F4E" w:rsidRPr="001A21E8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</w:t>
      </w:r>
      <w:r w:rsidR="009B73C7">
        <w:rPr>
          <w:rFonts w:ascii="Tahoma" w:eastAsia="Tahoma" w:hAnsi="Tahoma" w:cs="Tahoma"/>
          <w:spacing w:val="1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21433D30" w14:textId="58160498"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C1292D">
        <w:rPr>
          <w:rFonts w:ascii="Tahoma" w:eastAsia="Tahoma" w:hAnsi="Tahoma" w:cs="Tahoma"/>
          <w:spacing w:val="-2"/>
        </w:rPr>
        <w:t xml:space="preserve">z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33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2B8F17A8" w14:textId="6BD1F310" w:rsidR="00A00813" w:rsidRPr="001A21E8" w:rsidRDefault="00280ADA" w:rsidP="009A30A1">
      <w:pPr>
        <w:pStyle w:val="Akapitzlist"/>
        <w:numPr>
          <w:ilvl w:val="6"/>
          <w:numId w:val="18"/>
        </w:numPr>
        <w:tabs>
          <w:tab w:val="clear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1292D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3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35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lastRenderedPageBreak/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AA512B">
        <w:rPr>
          <w:rFonts w:ascii="Tahoma" w:eastAsia="Tahoma" w:hAnsi="Tahoma" w:cs="Tahoma"/>
          <w:spacing w:val="-18"/>
        </w:rPr>
        <w:t>,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2B8B4ADE" w14:textId="77777777"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36"/>
      </w:r>
    </w:p>
    <w:p w14:paraId="7B8A1F25" w14:textId="7CD9C067" w:rsidR="009A30A1" w:rsidRPr="001A21E8" w:rsidRDefault="00280ADA" w:rsidP="009A30A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48B73A43" w14:textId="7066AC56" w:rsidR="009A30A1" w:rsidRDefault="00280ADA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</w:t>
      </w:r>
      <w:r w:rsidR="009A30A1" w:rsidRPr="009A30A1">
        <w:rPr>
          <w:rFonts w:ascii="Tahoma" w:eastAsia="Tahoma" w:hAnsi="Tahoma" w:cs="Tahoma"/>
        </w:rPr>
        <w:t>Beneficjent zobowiązany jest na wezwanie IZ do złożenia dokumentów, o których mowa w §1</w:t>
      </w:r>
      <w:r w:rsidR="009B73C7">
        <w:rPr>
          <w:rFonts w:ascii="Tahoma" w:eastAsia="Tahoma" w:hAnsi="Tahoma" w:cs="Tahoma"/>
        </w:rPr>
        <w:t>2</w:t>
      </w:r>
      <w:r w:rsidR="009A30A1" w:rsidRPr="009A30A1">
        <w:rPr>
          <w:rFonts w:ascii="Tahoma" w:eastAsia="Tahoma" w:hAnsi="Tahoma" w:cs="Tahoma"/>
        </w:rPr>
        <w:t xml:space="preserve"> ust. 6 pkt. 2, termin weryfikacji wniosku o płatność wskazany w ust. 3 niniejszego paragrafu, zostaje wydłużony o czas oczekiwania na dokumenty w/w.   </w:t>
      </w:r>
    </w:p>
    <w:p w14:paraId="0F760B89" w14:textId="612C5DE6" w:rsidR="00942F4E" w:rsidRPr="001A21E8" w:rsidRDefault="009A30A1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14:paraId="3EA52EB5" w14:textId="7556D23E" w:rsidR="00942F4E" w:rsidRPr="001A21E8" w:rsidRDefault="009A30A1" w:rsidP="00F94096">
      <w:pPr>
        <w:spacing w:line="276" w:lineRule="auto"/>
        <w:ind w:left="567" w:right="82" w:hanging="165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1046F4" w:rsidRPr="001A21E8">
        <w:rPr>
          <w:spacing w:val="1"/>
          <w:sz w:val="16"/>
          <w:szCs w:val="16"/>
        </w:rPr>
        <w:t>.</w:t>
      </w:r>
      <w:r w:rsidR="001046F4" w:rsidRPr="001A21E8">
        <w:rPr>
          <w:rStyle w:val="Odwoanieprzypisudolnego"/>
          <w:spacing w:val="1"/>
          <w:sz w:val="16"/>
          <w:szCs w:val="16"/>
        </w:rPr>
        <w:footnoteReference w:id="37"/>
      </w:r>
    </w:p>
    <w:p w14:paraId="61FDA879" w14:textId="27B7C93C" w:rsidR="00942F4E" w:rsidRDefault="009A30A1" w:rsidP="00F94096">
      <w:pPr>
        <w:spacing w:line="276" w:lineRule="auto"/>
        <w:ind w:left="567" w:right="85" w:hanging="16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) 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38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</w:p>
    <w:p w14:paraId="1C13EF95" w14:textId="43533E34" w:rsidR="00722453" w:rsidRPr="001A21E8" w:rsidRDefault="00722453" w:rsidP="00F94096">
      <w:pPr>
        <w:spacing w:line="276" w:lineRule="auto"/>
        <w:ind w:left="567" w:right="85" w:hanging="165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5) </w:t>
      </w:r>
      <w:r w:rsidRPr="003555DF">
        <w:rPr>
          <w:rFonts w:ascii="Tahoma" w:hAnsi="Tahoma" w:cs="Tahoma"/>
        </w:rPr>
        <w:t xml:space="preserve">Beneficjent zobowiązany jest do przekazania w terminie </w:t>
      </w:r>
      <w:r w:rsidRPr="003555DF">
        <w:rPr>
          <w:rFonts w:ascii="Tahoma" w:hAnsi="Tahoma" w:cs="Tahoma"/>
          <w:b/>
        </w:rPr>
        <w:t>100 dni kalendarzowych</w:t>
      </w:r>
      <w:r w:rsidRPr="003555D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>
        <w:rPr>
          <w:rFonts w:ascii="Tahoma" w:hAnsi="Tahoma" w:cs="Tahoma"/>
        </w:rPr>
        <w:t>.</w:t>
      </w:r>
    </w:p>
    <w:p w14:paraId="3B66E5BD" w14:textId="7890EAF6" w:rsidR="00942F4E" w:rsidRPr="001A21E8" w:rsidRDefault="00A00813" w:rsidP="00D16523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dku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b</w:t>
      </w:r>
      <w:r w:rsidR="00280ADA" w:rsidRPr="001A21E8">
        <w:rPr>
          <w:rFonts w:ascii="Tahoma" w:eastAsia="Tahoma" w:hAnsi="Tahoma" w:cs="Tahoma"/>
          <w:spacing w:val="1"/>
        </w:rPr>
        <w:t>łę</w:t>
      </w:r>
      <w:r w:rsidR="00280ADA" w:rsidRPr="001A21E8">
        <w:rPr>
          <w:rFonts w:ascii="Tahoma" w:eastAsia="Tahoma" w:hAnsi="Tahoma" w:cs="Tahoma"/>
        </w:rPr>
        <w:t>dów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zywa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 xml:space="preserve"> p</w:t>
      </w:r>
      <w:r w:rsidR="00280ADA" w:rsidRPr="00D16523">
        <w:rPr>
          <w:rFonts w:ascii="Tahoma" w:eastAsia="Tahoma" w:hAnsi="Tahoma" w:cs="Tahoma"/>
        </w:rPr>
        <w:t>op</w:t>
      </w:r>
      <w:r w:rsidR="00280ADA" w:rsidRPr="00D16523">
        <w:rPr>
          <w:rFonts w:ascii="Tahoma" w:eastAsia="Tahoma" w:hAnsi="Tahoma" w:cs="Tahoma"/>
          <w:spacing w:val="-2"/>
        </w:rPr>
        <w:t>r</w:t>
      </w:r>
      <w:r w:rsidR="00280ADA" w:rsidRPr="00D16523">
        <w:rPr>
          <w:rFonts w:ascii="Tahoma" w:eastAsia="Tahoma" w:hAnsi="Tahoma" w:cs="Tahoma"/>
          <w:spacing w:val="1"/>
        </w:rPr>
        <w:t>aw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zupe</w:t>
      </w:r>
      <w:r w:rsidR="00280ADA" w:rsidRPr="00D16523">
        <w:rPr>
          <w:rFonts w:ascii="Tahoma" w:eastAsia="Tahoma" w:hAnsi="Tahoma" w:cs="Tahoma"/>
          <w:spacing w:val="3"/>
        </w:rPr>
        <w:t>ł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io</w:t>
      </w:r>
      <w:r w:rsidR="00280ADA" w:rsidRPr="00D16523">
        <w:rPr>
          <w:rFonts w:ascii="Tahoma" w:eastAsia="Tahoma" w:hAnsi="Tahoma" w:cs="Tahoma"/>
          <w:spacing w:val="2"/>
        </w:rPr>
        <w:t>s</w:t>
      </w:r>
      <w:r w:rsidR="00280ADA" w:rsidRPr="00D16523">
        <w:rPr>
          <w:rFonts w:ascii="Tahoma" w:eastAsia="Tahoma" w:hAnsi="Tahoma" w:cs="Tahoma"/>
          <w:spacing w:val="-1"/>
        </w:rPr>
        <w:t>k</w:t>
      </w:r>
      <w:r w:rsidR="00280ADA" w:rsidRPr="00D16523">
        <w:rPr>
          <w:rFonts w:ascii="Tahoma" w:eastAsia="Tahoma" w:hAnsi="Tahoma" w:cs="Tahoma"/>
        </w:rPr>
        <w:t>u</w:t>
      </w:r>
      <w:r w:rsidR="00280ADA" w:rsidRPr="00D16523">
        <w:rPr>
          <w:rFonts w:ascii="Tahoma" w:eastAsia="Tahoma" w:hAnsi="Tahoma" w:cs="Tahoma"/>
          <w:spacing w:val="4"/>
        </w:rPr>
        <w:t xml:space="preserve"> </w:t>
      </w:r>
      <w:r w:rsidR="00280ADA" w:rsidRPr="00D16523">
        <w:rPr>
          <w:rFonts w:ascii="Tahoma" w:eastAsia="Tahoma" w:hAnsi="Tahoma" w:cs="Tahoma"/>
          <w:spacing w:val="2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4"/>
        </w:rPr>
        <w:t xml:space="preserve"> 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1"/>
        </w:rPr>
        <w:t>ł</w:t>
      </w:r>
      <w:r w:rsidR="00280ADA" w:rsidRPr="00D16523">
        <w:rPr>
          <w:rFonts w:ascii="Tahoma" w:eastAsia="Tahoma" w:hAnsi="Tahoma" w:cs="Tahoma"/>
        </w:rPr>
        <w:t>oż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9"/>
        </w:rPr>
        <w:t xml:space="preserve"> </w:t>
      </w:r>
      <w:r w:rsidR="00280ADA" w:rsidRPr="00D16523">
        <w:rPr>
          <w:rFonts w:ascii="Tahoma" w:eastAsia="Tahoma" w:hAnsi="Tahoma" w:cs="Tahoma"/>
        </w:rPr>
        <w:t>dod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t</w:t>
      </w:r>
      <w:r w:rsidR="00280ADA" w:rsidRPr="00D16523">
        <w:rPr>
          <w:rFonts w:ascii="Tahoma" w:eastAsia="Tahoma" w:hAnsi="Tahoma" w:cs="Tahoma"/>
          <w:spacing w:val="-3"/>
        </w:rPr>
        <w:t>k</w:t>
      </w:r>
      <w:r w:rsidR="00280ADA" w:rsidRPr="00D16523">
        <w:rPr>
          <w:rFonts w:ascii="Tahoma" w:eastAsia="Tahoma" w:hAnsi="Tahoma" w:cs="Tahoma"/>
        </w:rPr>
        <w:t>o</w:t>
      </w:r>
      <w:r w:rsidR="00280ADA" w:rsidRPr="00D16523">
        <w:rPr>
          <w:rFonts w:ascii="Tahoma" w:eastAsia="Tahoma" w:hAnsi="Tahoma" w:cs="Tahoma"/>
          <w:spacing w:val="3"/>
        </w:rPr>
        <w:t>w</w:t>
      </w:r>
      <w:r w:rsidR="00280ADA" w:rsidRPr="00D16523">
        <w:rPr>
          <w:rFonts w:ascii="Tahoma" w:eastAsia="Tahoma" w:hAnsi="Tahoma" w:cs="Tahoma"/>
          <w:spacing w:val="-3"/>
        </w:rPr>
        <w:t>y</w:t>
      </w:r>
      <w:r w:rsidR="00280ADA" w:rsidRPr="00D16523">
        <w:rPr>
          <w:rFonts w:ascii="Tahoma" w:eastAsia="Tahoma" w:hAnsi="Tahoma" w:cs="Tahoma"/>
          <w:spacing w:val="2"/>
        </w:rPr>
        <w:t>c</w:t>
      </w:r>
      <w:r w:rsidR="00280ADA" w:rsidRPr="00D16523">
        <w:rPr>
          <w:rFonts w:ascii="Tahoma" w:eastAsia="Tahoma" w:hAnsi="Tahoma" w:cs="Tahoma"/>
        </w:rPr>
        <w:t xml:space="preserve">h </w:t>
      </w:r>
      <w:r w:rsidR="00280ADA" w:rsidRPr="00D16523">
        <w:rPr>
          <w:rFonts w:ascii="Tahoma" w:eastAsia="Tahoma" w:hAnsi="Tahoma" w:cs="Tahoma"/>
          <w:spacing w:val="1"/>
        </w:rPr>
        <w:t>wy</w:t>
      </w:r>
      <w:r w:rsidR="00280ADA" w:rsidRPr="00D16523">
        <w:rPr>
          <w:rFonts w:ascii="Tahoma" w:eastAsia="Tahoma" w:hAnsi="Tahoma" w:cs="Tahoma"/>
          <w:spacing w:val="-1"/>
        </w:rPr>
        <w:t>j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ś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</w:rPr>
        <w:t>ń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</w:rPr>
        <w:t>w</w:t>
      </w:r>
      <w:r w:rsidR="00280ADA" w:rsidRPr="00D16523">
        <w:rPr>
          <w:rFonts w:ascii="Tahoma" w:eastAsia="Tahoma" w:hAnsi="Tahoma" w:cs="Tahoma"/>
          <w:spacing w:val="12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zna</w:t>
      </w:r>
      <w:r w:rsidR="00280ADA" w:rsidRPr="00D16523">
        <w:rPr>
          <w:rFonts w:ascii="Tahoma" w:eastAsia="Tahoma" w:hAnsi="Tahoma" w:cs="Tahoma"/>
          <w:spacing w:val="-1"/>
        </w:rPr>
        <w:t>c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2"/>
        </w:rPr>
        <w:t>o</w:t>
      </w:r>
      <w:r w:rsidR="00280ADA" w:rsidRPr="00D16523">
        <w:rPr>
          <w:rFonts w:ascii="Tahoma" w:eastAsia="Tahoma" w:hAnsi="Tahoma" w:cs="Tahoma"/>
          <w:spacing w:val="-3"/>
        </w:rPr>
        <w:t>n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szcz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gól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3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opii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dczo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gina</w:t>
      </w:r>
      <w:r w:rsidR="00280ADA" w:rsidRPr="001A21E8">
        <w:rPr>
          <w:rFonts w:ascii="Tahoma" w:eastAsia="Tahoma" w:hAnsi="Tahoma" w:cs="Tahoma"/>
          <w:spacing w:val="1"/>
        </w:rPr>
        <w:t>łe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4"/>
        </w:rPr>
        <w:t>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5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14:paraId="7588509C" w14:textId="2DEE6571" w:rsidR="00942F4E" w:rsidRPr="00F94096" w:rsidRDefault="00E070BF" w:rsidP="00CE3E8D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B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f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  <w:spacing w:val="-1"/>
        </w:rPr>
        <w:t>cj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t zobo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ą</w:t>
      </w:r>
      <w:r w:rsidR="00280ADA" w:rsidRPr="00F94096">
        <w:rPr>
          <w:rFonts w:ascii="Tahoma" w:eastAsia="Tahoma" w:hAnsi="Tahoma" w:cs="Tahoma"/>
        </w:rPr>
        <w:t>zu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 xml:space="preserve">e się do 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  <w:spacing w:val="2"/>
        </w:rPr>
        <w:t>s</w:t>
      </w:r>
      <w:r w:rsidR="00280ADA" w:rsidRPr="00F94096">
        <w:rPr>
          <w:rFonts w:ascii="Tahoma" w:eastAsia="Tahoma" w:hAnsi="Tahoma" w:cs="Tahoma"/>
          <w:spacing w:val="-1"/>
        </w:rPr>
        <w:t>un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ę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ia b</w:t>
      </w:r>
      <w:r w:rsidR="00280ADA" w:rsidRPr="00F94096">
        <w:rPr>
          <w:rFonts w:ascii="Tahoma" w:eastAsia="Tahoma" w:hAnsi="Tahoma" w:cs="Tahoma"/>
          <w:spacing w:val="1"/>
        </w:rPr>
        <w:t>łę</w:t>
      </w:r>
      <w:r w:rsidR="00280ADA" w:rsidRPr="00F94096">
        <w:rPr>
          <w:rFonts w:ascii="Tahoma" w:eastAsia="Tahoma" w:hAnsi="Tahoma" w:cs="Tahoma"/>
        </w:rPr>
        <w:t>dów l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</w:rPr>
        <w:t>b z</w:t>
      </w:r>
      <w:r w:rsidR="00280ADA" w:rsidRPr="00F94096">
        <w:rPr>
          <w:rFonts w:ascii="Tahoma" w:eastAsia="Tahoma" w:hAnsi="Tahoma" w:cs="Tahoma"/>
          <w:spacing w:val="1"/>
        </w:rPr>
        <w:t>ł</w:t>
      </w:r>
      <w:r w:rsidR="00280ADA" w:rsidRPr="00F94096">
        <w:rPr>
          <w:rFonts w:ascii="Tahoma" w:eastAsia="Tahoma" w:hAnsi="Tahoma" w:cs="Tahoma"/>
        </w:rPr>
        <w:t>oż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ia p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</w:rPr>
        <w:t>s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-3"/>
        </w:rPr>
        <w:t>y</w:t>
      </w:r>
      <w:r w:rsidR="00280ADA" w:rsidRPr="00F94096">
        <w:rPr>
          <w:rFonts w:ascii="Tahoma" w:eastAsia="Tahoma" w:hAnsi="Tahoma" w:cs="Tahoma"/>
          <w:spacing w:val="2"/>
        </w:rPr>
        <w:t>c</w:t>
      </w:r>
      <w:r w:rsidR="00280ADA" w:rsidRPr="00F94096">
        <w:rPr>
          <w:rFonts w:ascii="Tahoma" w:eastAsia="Tahoma" w:hAnsi="Tahoma" w:cs="Tahoma"/>
        </w:rPr>
        <w:t xml:space="preserve">h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yj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2"/>
        </w:rPr>
        <w:t>ś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</w:rPr>
        <w:t>ń</w:t>
      </w: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zna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zon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1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0"/>
        </w:rPr>
        <w:t xml:space="preserve"> </w:t>
      </w:r>
      <w:r w:rsidR="00280ADA" w:rsidRPr="00F94096">
        <w:rPr>
          <w:rFonts w:ascii="Tahoma" w:eastAsia="Tahoma" w:hAnsi="Tahoma" w:cs="Tahoma"/>
        </w:rPr>
        <w:t>IZ</w:t>
      </w:r>
      <w:r w:rsidR="00280ADA" w:rsidRPr="00F94096">
        <w:rPr>
          <w:rFonts w:ascii="Tahoma" w:eastAsia="Tahoma" w:hAnsi="Tahoma" w:cs="Tahoma"/>
          <w:spacing w:val="11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2"/>
        </w:rPr>
        <w:t>e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5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p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d</w:t>
      </w:r>
      <w:r w:rsidR="00280ADA" w:rsidRPr="00F94096">
        <w:rPr>
          <w:rFonts w:ascii="Tahoma" w:eastAsia="Tahoma" w:hAnsi="Tahoma" w:cs="Tahoma"/>
          <w:spacing w:val="2"/>
        </w:rPr>
        <w:t>k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3"/>
        </w:rPr>
        <w:t xml:space="preserve"> 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2"/>
        </w:rPr>
        <w:t>d</w:t>
      </w:r>
      <w:r w:rsidR="00280ADA" w:rsidRPr="00F94096">
        <w:rPr>
          <w:rFonts w:ascii="Tahoma" w:eastAsia="Tahoma" w:hAnsi="Tahoma" w:cs="Tahoma"/>
        </w:rPr>
        <w:t>otrzym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 xml:space="preserve">ia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6"/>
        </w:rPr>
        <w:t>w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4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6"/>
        </w:rPr>
        <w:t xml:space="preserve"> </w:t>
      </w:r>
      <w:r w:rsidR="00280ADA" w:rsidRPr="00F94096">
        <w:rPr>
          <w:rFonts w:ascii="Tahoma" w:eastAsia="Tahoma" w:hAnsi="Tahoma" w:cs="Tahoma"/>
          <w:spacing w:val="3"/>
        </w:rPr>
        <w:t>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>ą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stoso</w:t>
      </w:r>
      <w:r w:rsidR="00280ADA" w:rsidRPr="00F94096">
        <w:rPr>
          <w:rFonts w:ascii="Tahoma" w:eastAsia="Tahoma" w:hAnsi="Tahoma" w:cs="Tahoma"/>
          <w:spacing w:val="-2"/>
        </w:rPr>
        <w:t>w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pisy</w:t>
      </w:r>
      <w:r w:rsidR="00280ADA" w:rsidRPr="00F94096">
        <w:rPr>
          <w:rFonts w:ascii="Tahoma" w:eastAsia="Tahoma" w:hAnsi="Tahoma" w:cs="Tahoma"/>
          <w:spacing w:val="-8"/>
        </w:rPr>
        <w:t xml:space="preserve"> </w:t>
      </w:r>
      <w:r w:rsidR="00280ADA" w:rsidRPr="00F94096">
        <w:rPr>
          <w:rFonts w:ascii="Tahoma" w:eastAsia="Tahoma" w:hAnsi="Tahoma" w:cs="Tahoma"/>
        </w:rPr>
        <w:t>§</w:t>
      </w:r>
      <w:r w:rsidR="00280ADA" w:rsidRPr="00F94096">
        <w:rPr>
          <w:rFonts w:ascii="Tahoma" w:eastAsia="Tahoma" w:hAnsi="Tahoma" w:cs="Tahoma"/>
          <w:spacing w:val="-1"/>
        </w:rPr>
        <w:t xml:space="preserve"> </w:t>
      </w:r>
      <w:r w:rsidR="00280ADA" w:rsidRPr="00F94096">
        <w:rPr>
          <w:rFonts w:ascii="Tahoma" w:eastAsia="Tahoma" w:hAnsi="Tahoma" w:cs="Tahoma"/>
          <w:spacing w:val="2"/>
        </w:rPr>
        <w:t>3</w:t>
      </w:r>
      <w:r w:rsidR="009B73C7">
        <w:rPr>
          <w:rFonts w:ascii="Tahoma" w:eastAsia="Tahoma" w:hAnsi="Tahoma" w:cs="Tahoma"/>
          <w:spacing w:val="2"/>
        </w:rPr>
        <w:t>4</w:t>
      </w:r>
      <w:r w:rsidR="00280ADA" w:rsidRPr="00F94096">
        <w:rPr>
          <w:rFonts w:ascii="Tahoma" w:eastAsia="Tahoma" w:hAnsi="Tahoma" w:cs="Tahoma"/>
          <w:spacing w:val="-3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ej</w:t>
      </w:r>
      <w:r w:rsidR="00280ADA" w:rsidRPr="00F94096">
        <w:rPr>
          <w:rFonts w:ascii="Tahoma" w:eastAsia="Tahoma" w:hAnsi="Tahoma" w:cs="Tahoma"/>
        </w:rPr>
        <w:t>sz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j</w:t>
      </w:r>
      <w:r w:rsidR="00280ADA"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="00280ADA" w:rsidRPr="00F94096">
        <w:rPr>
          <w:rFonts w:ascii="Tahoma" w:eastAsia="Tahoma" w:hAnsi="Tahoma" w:cs="Tahoma"/>
        </w:rPr>
        <w:t>.</w:t>
      </w:r>
    </w:p>
    <w:p w14:paraId="09895F6B" w14:textId="6E9B386F" w:rsidR="00942F4E" w:rsidRPr="001A21E8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 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 xml:space="preserve">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3"/>
        </w:rPr>
        <w:t>ż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ń </w:t>
      </w:r>
      <w:r w:rsidR="00280ADA" w:rsidRPr="001A21E8">
        <w:rPr>
          <w:rFonts w:ascii="Tahoma" w:eastAsia="Tahoma" w:hAnsi="Tahoma" w:cs="Tahoma"/>
          <w:spacing w:val="2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5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  <w:spacing w:val="5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e/n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</w:rPr>
        <w:t>, IZ może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pod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D16523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t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-1"/>
        </w:rPr>
        <w:t>cyc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i.</w:t>
      </w:r>
    </w:p>
    <w:p w14:paraId="761E5154" w14:textId="0F947863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0422EBF8" w14:textId="77777777" w:rsidR="00942F4E" w:rsidRPr="001A21E8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4AC344A9" w14:textId="1F7E6EBC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39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02DF0BE" w14:textId="2DB65FD1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3D7991B3" w14:textId="6F7BA2F0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="00741A50" w:rsidRPr="001A21E8">
        <w:rPr>
          <w:rFonts w:ascii="Tahoma" w:eastAsia="Tahoma" w:hAnsi="Tahoma" w:cs="Tahoma"/>
          <w:spacing w:val="59"/>
        </w:rPr>
        <w:br/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="00741A50" w:rsidRPr="001A21E8">
        <w:rPr>
          <w:rFonts w:ascii="Tahoma" w:eastAsia="Tahoma" w:hAnsi="Tahoma" w:cs="Tahoma"/>
          <w:spacing w:val="5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1292D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14:paraId="7BD75059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0E325BBF" w14:textId="6933C96D" w:rsidR="00E070BF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9B73C7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CF67A24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0"/>
      </w:r>
    </w:p>
    <w:p w14:paraId="352E4E9D" w14:textId="77777777" w:rsidR="00573A75" w:rsidRPr="001A21E8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C6B0CE8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C8AB2AE" w14:textId="02C349B8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</w:t>
      </w:r>
      <w:r w:rsidR="009B73C7">
        <w:rPr>
          <w:rFonts w:ascii="Tahoma" w:eastAsia="Tahoma" w:hAnsi="Tahoma" w:cs="Tahoma"/>
          <w:spacing w:val="2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97A58E0" w14:textId="77777777" w:rsidR="001A2F75" w:rsidRPr="001A21E8" w:rsidRDefault="00280ADA" w:rsidP="00634F6A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2"/>
          <w:w w:val="99"/>
        </w:rPr>
        <w:t>j</w:t>
      </w:r>
      <w:r w:rsidRPr="001A21E8">
        <w:rPr>
          <w:rFonts w:ascii="Tahoma" w:eastAsia="Tahoma" w:hAnsi="Tahoma" w:cs="Tahoma"/>
          <w:w w:val="99"/>
        </w:rPr>
        <w:t>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35B042B2" w14:textId="18EFD9A2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FE0824"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45FB7EC8" w14:textId="447CE1C3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FE0824" w:rsidRPr="001A21E8">
        <w:rPr>
          <w:rFonts w:ascii="Tahoma" w:eastAsia="Tahoma" w:hAnsi="Tahoma" w:cs="Tahoma"/>
          <w:spacing w:val="-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73172BAC" w14:textId="26D0928B" w:rsidR="00106485" w:rsidRPr="00BC1E79" w:rsidRDefault="00280ADA" w:rsidP="00BC1E79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.</w:t>
      </w:r>
    </w:p>
    <w:p w14:paraId="21DAF554" w14:textId="77777777" w:rsidR="00BC1E79" w:rsidRDefault="00BC1E79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5AF35174" w14:textId="0FAC933B"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</w:t>
      </w:r>
      <w:r w:rsidR="009B73C7">
        <w:rPr>
          <w:rFonts w:ascii="Tahoma" w:eastAsia="Tahoma" w:hAnsi="Tahoma" w:cs="Tahoma"/>
          <w:spacing w:val="1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71118573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48398B2E" w14:textId="74F7C8C7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,</w:t>
      </w:r>
    </w:p>
    <w:p w14:paraId="629D4E0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</w:p>
    <w:p w14:paraId="47C77F71" w14:textId="59D78233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4B70F987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</w:p>
    <w:p w14:paraId="482183F6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1A21E8">
        <w:rPr>
          <w:rFonts w:ascii="Tahoma" w:eastAsia="Tahoma" w:hAnsi="Tahoma" w:cs="Tahoma"/>
          <w:spacing w:val="-10"/>
        </w:rPr>
        <w:t xml:space="preserve">wszelkich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48D05EFD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następuje</w:t>
      </w:r>
    </w:p>
    <w:p w14:paraId="7CD8FBF4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2B46BCFF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06125C1B" w14:textId="77777777" w:rsidR="00795A40" w:rsidRDefault="00795A40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68025135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3CD5821" w14:textId="6A98F68D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</w:t>
      </w:r>
      <w:r w:rsidR="009B73C7">
        <w:rPr>
          <w:rFonts w:ascii="Tahoma" w:eastAsia="Tahoma" w:hAnsi="Tahoma" w:cs="Tahoma"/>
          <w:spacing w:val="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246A3D02" w14:textId="77777777" w:rsidR="00942F4E" w:rsidRPr="001A21E8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1AB32E3A" w14:textId="77777777" w:rsidR="0005333E" w:rsidRPr="001A21E8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68037B" w:rsidRPr="001A21E8">
        <w:rPr>
          <w:rFonts w:ascii="Tahoma" w:eastAsia="Tahoma" w:hAnsi="Tahoma" w:cs="Tahoma"/>
        </w:rPr>
        <w:t>,</w:t>
      </w:r>
    </w:p>
    <w:p w14:paraId="670118E5" w14:textId="77777777"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280ADA" w:rsidRPr="001A21E8">
        <w:rPr>
          <w:rFonts w:ascii="Tahoma" w:eastAsia="Tahoma" w:hAnsi="Tahoma" w:cs="Tahoma"/>
        </w:rPr>
        <w:t>,</w:t>
      </w:r>
    </w:p>
    <w:p w14:paraId="30250161" w14:textId="77777777"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i.</w:t>
      </w:r>
    </w:p>
    <w:p w14:paraId="16B2A734" w14:textId="77777777" w:rsidR="000F0D0D" w:rsidRPr="001A21E8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5EC53BDF" w14:textId="77777777" w:rsidR="000F0D0D" w:rsidRPr="001A21E8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F</w:t>
      </w:r>
      <w:r w:rsidRPr="001A21E8">
        <w:rPr>
          <w:rFonts w:ascii="Tahoma" w:eastAsia="Tahoma" w:hAnsi="Tahoma" w:cs="Tahoma"/>
          <w:spacing w:val="-26"/>
          <w:w w:val="99"/>
        </w:rPr>
        <w:t>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14:paraId="4F96CCE0" w14:textId="77777777"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673E98AC" w14:textId="77777777"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6773DC84" w14:textId="0937814D" w:rsidR="0024136F" w:rsidRPr="001A21E8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14:paraId="3AD2D6EB" w14:textId="5C554F2B" w:rsidR="000F0D0D" w:rsidRPr="008D670E" w:rsidRDefault="0024136F" w:rsidP="00CE3E8D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>14 czerwca 1960 r. Kodeks postępowania administracyjnego (Dz. U. z 2013 r. poz. 267, z późn.</w:t>
      </w:r>
      <w:r w:rsidR="00015697" w:rsidRPr="008D670E">
        <w:rPr>
          <w:rFonts w:ascii="Tahoma" w:eastAsia="Tahoma" w:hAnsi="Tahoma" w:cs="Tahoma"/>
        </w:rPr>
        <w:t xml:space="preserve"> </w:t>
      </w:r>
      <w:r w:rsidRPr="008D670E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458BD893" w14:textId="21957A36" w:rsidR="000F0D0D" w:rsidRPr="001A21E8" w:rsidRDefault="0024136F" w:rsidP="00D16523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110B02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wydaniem.</w:t>
      </w:r>
    </w:p>
    <w:p w14:paraId="21006C20" w14:textId="7E7E2F26" w:rsidR="00942F4E" w:rsidRPr="00112BCA" w:rsidRDefault="00280ADA" w:rsidP="00037115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840D09B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598FA100" w14:textId="77777777" w:rsidR="000F0D0D" w:rsidRPr="001A21E8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76205CE8" w14:textId="03AE69BA" w:rsidR="000F0D0D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0F0D0D" w:rsidRPr="001A21E8">
        <w:rPr>
          <w:rFonts w:ascii="Tahoma" w:eastAsia="Tahoma" w:hAnsi="Tahoma" w:cs="Tahoma"/>
        </w:rPr>
        <w:t xml:space="preserve">.  </w:t>
      </w:r>
      <w:r w:rsidR="00110B02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D70CD9">
        <w:rPr>
          <w:rFonts w:ascii="Tahoma" w:eastAsia="Tahoma" w:hAnsi="Tahoma" w:cs="Tahoma"/>
          <w:spacing w:val="2"/>
        </w:rPr>
        <w:t>3</w:t>
      </w:r>
      <w:r w:rsidR="00280ADA" w:rsidRPr="001A21E8">
        <w:rPr>
          <w:rFonts w:ascii="Tahoma" w:eastAsia="Tahoma" w:hAnsi="Tahoma" w:cs="Tahoma"/>
        </w:rPr>
        <w:t>.</w:t>
      </w:r>
    </w:p>
    <w:p w14:paraId="52991D4D" w14:textId="77777777" w:rsidR="00942F4E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1</w:t>
      </w:r>
      <w:r w:rsidR="008D670E">
        <w:rPr>
          <w:rFonts w:ascii="Tahoma" w:eastAsia="Tahoma" w:hAnsi="Tahoma" w:cs="Tahoma"/>
        </w:rPr>
        <w:t>0</w:t>
      </w:r>
      <w:r w:rsidR="000F0D0D" w:rsidRPr="001A21E8">
        <w:rPr>
          <w:rFonts w:ascii="Tahoma" w:eastAsia="Tahoma" w:hAnsi="Tahoma" w:cs="Tahoma"/>
        </w:rPr>
        <w:t xml:space="preserve">.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108B066F" w14:textId="6D1F7B5E" w:rsidR="004109BF" w:rsidRPr="001C3C76" w:rsidRDefault="004109BF" w:rsidP="0036160F">
      <w:pPr>
        <w:tabs>
          <w:tab w:val="left" w:pos="1134"/>
        </w:tabs>
        <w:spacing w:line="276" w:lineRule="auto"/>
        <w:ind w:left="426" w:hanging="4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11. </w:t>
      </w:r>
      <w:r w:rsidRPr="005E47E5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społeczno-zatrudnieniowej</w:t>
      </w:r>
      <w:r>
        <w:rPr>
          <w:rFonts w:ascii="Tahoma" w:eastAsia="Tahoma" w:hAnsi="Tahoma" w:cs="Tahoma"/>
        </w:rPr>
        <w:t xml:space="preserve"> zgodnie z § 6 pkt. 2-4</w:t>
      </w:r>
      <w:r>
        <w:rPr>
          <w:rStyle w:val="Odwoanieprzypisudolnego"/>
          <w:rFonts w:ascii="Tahoma" w:eastAsia="Tahoma" w:hAnsi="Tahoma" w:cs="Tahoma"/>
        </w:rPr>
        <w:footnoteReference w:id="41"/>
      </w:r>
      <w:r w:rsidRPr="005E47E5">
        <w:rPr>
          <w:rFonts w:ascii="Tahoma" w:eastAsia="Tahoma" w:hAnsi="Tahoma" w:cs="Tahoma"/>
        </w:rPr>
        <w:t>.</w:t>
      </w:r>
    </w:p>
    <w:p w14:paraId="364F175A" w14:textId="77777777" w:rsidR="009A30A1" w:rsidRDefault="009A30A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BF25936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B55493A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71E72363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1B042619" w14:textId="551AB5CC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</w:t>
      </w:r>
      <w:r w:rsidR="009B73C7">
        <w:rPr>
          <w:rFonts w:ascii="Tahoma" w:eastAsia="Tahoma" w:hAnsi="Tahoma" w:cs="Tahoma"/>
          <w:spacing w:val="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1DBB9AD" w14:textId="79C3FFF2" w:rsidR="00942F4E" w:rsidRPr="001A21E8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D670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298644B" w14:textId="77777777" w:rsidR="00795A40" w:rsidRDefault="00795A40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6BDF566B" w14:textId="7CBD39E8" w:rsidR="00942F4E" w:rsidRPr="001A21E8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1"/>
          <w:w w:val="99"/>
        </w:rPr>
        <w:t>1</w:t>
      </w:r>
      <w:r w:rsidR="009B73C7">
        <w:rPr>
          <w:rFonts w:ascii="Tahoma" w:eastAsia="Tahoma" w:hAnsi="Tahoma" w:cs="Tahoma"/>
          <w:spacing w:val="-1"/>
          <w:w w:val="99"/>
        </w:rPr>
        <w:t>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2"/>
      </w:r>
    </w:p>
    <w:p w14:paraId="010A09D4" w14:textId="7B90E79D" w:rsidR="001A2F75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8D670E">
        <w:rPr>
          <w:rFonts w:ascii="Tahoma" w:eastAsia="Tahoma" w:hAnsi="Tahoma" w:cs="Tahoma"/>
          <w:position w:val="-1"/>
        </w:rPr>
        <w:t>:</w:t>
      </w:r>
      <w:r w:rsidR="00F378F8" w:rsidRPr="001A21E8">
        <w:rPr>
          <w:rFonts w:ascii="Tahoma" w:eastAsia="Tahoma" w:hAnsi="Tahoma" w:cs="Tahoma"/>
          <w:position w:val="-1"/>
        </w:rPr>
        <w:t>…………..</w:t>
      </w:r>
      <w:r w:rsidR="00F378F8" w:rsidRPr="001A21E8">
        <w:rPr>
          <w:rStyle w:val="Odwoanieprzypisudolnego"/>
          <w:rFonts w:ascii="Tahoma" w:eastAsia="Tahoma" w:hAnsi="Tahoma" w:cs="Tahoma"/>
          <w:position w:val="-1"/>
        </w:rPr>
        <w:footnoteReference w:id="43"/>
      </w:r>
    </w:p>
    <w:p w14:paraId="0435E11B" w14:textId="2E219F5F" w:rsidR="00942F4E" w:rsidRPr="001A21E8" w:rsidRDefault="00280ADA" w:rsidP="00D16523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110B02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22098248" w14:textId="77777777" w:rsidR="00942F4E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4D79C13F" w14:textId="2D07CE0B" w:rsidR="00942F4E" w:rsidRPr="008D670E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508F492D" w14:textId="77777777" w:rsidR="009B73C7" w:rsidRDefault="009B73C7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23F723C8" w14:textId="77777777" w:rsidR="009B73C7" w:rsidRDefault="009B73C7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682487BB" w14:textId="19143946" w:rsidR="00942F4E" w:rsidRPr="001A21E8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b/>
          <w:spacing w:val="2"/>
          <w:w w:val="99"/>
        </w:rPr>
        <w:t>D</w:t>
      </w:r>
      <w:r w:rsidR="00FC1DEB" w:rsidRPr="001A21E8">
        <w:rPr>
          <w:rFonts w:ascii="Tahoma" w:eastAsia="Tahoma" w:hAnsi="Tahoma" w:cs="Tahoma"/>
          <w:b/>
          <w:spacing w:val="2"/>
          <w:w w:val="99"/>
        </w:rPr>
        <w:t>ecyzji</w:t>
      </w:r>
    </w:p>
    <w:p w14:paraId="5C77F051" w14:textId="02638194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</w:t>
      </w:r>
      <w:r w:rsidR="009B73C7">
        <w:rPr>
          <w:rFonts w:ascii="Tahoma" w:eastAsia="Tahoma" w:hAnsi="Tahoma" w:cs="Tahoma"/>
          <w:spacing w:val="-2"/>
        </w:rPr>
        <w:t>9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4"/>
      </w:r>
    </w:p>
    <w:p w14:paraId="1130B07A" w14:textId="6A77DA58" w:rsidR="00051F06" w:rsidRDefault="001A21E8" w:rsidP="00325345">
      <w:pPr>
        <w:spacing w:line="276" w:lineRule="auto"/>
        <w:ind w:left="-37" w:right="-36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(wykreślono)</w:t>
      </w:r>
    </w:p>
    <w:p w14:paraId="130043AE" w14:textId="77777777" w:rsidR="00D16523" w:rsidRPr="001A21E8" w:rsidRDefault="00D16523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14:paraId="4B458DB1" w14:textId="77777777" w:rsidR="00BC1E79" w:rsidRDefault="00BC1E79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14:paraId="13EEF40B" w14:textId="77777777"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dy</w:t>
      </w:r>
      <w:r w:rsidR="00051F06" w:rsidRPr="001A21E8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5"/>
      </w:r>
    </w:p>
    <w:p w14:paraId="5114F48E" w14:textId="3E6ECDD4"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B73C7">
        <w:rPr>
          <w:rFonts w:ascii="Tahoma" w:eastAsia="Tahoma" w:hAnsi="Tahoma" w:cs="Tahoma"/>
          <w:spacing w:val="-2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14:paraId="35FDACE4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5FDE6ED5" w14:textId="77777777" w:rsidR="00942F4E" w:rsidRPr="001A21E8" w:rsidRDefault="00280ADA" w:rsidP="008D670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734ED092" w14:textId="03BC1D96"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D3E45" w:rsidRPr="005D3E45">
        <w:rPr>
          <w:rFonts w:ascii="Tahoma" w:eastAsia="Tahoma" w:hAnsi="Tahoma" w:cs="Tahoma"/>
        </w:rPr>
        <w:t xml:space="preserve">na adres </w:t>
      </w:r>
      <w:r w:rsidR="005D3E45" w:rsidRPr="005D3E45">
        <w:rPr>
          <w:rFonts w:ascii="Tahoma" w:eastAsia="Tahoma" w:hAnsi="Tahoma" w:cs="Tahoma"/>
          <w:b/>
        </w:rPr>
        <w:t>harmonogramyefs@sejmik.kielce.pl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podpisania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46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</w:t>
      </w:r>
      <w:r w:rsidR="00D708FA">
        <w:rPr>
          <w:rFonts w:ascii="Tahoma" w:eastAsia="Tahoma" w:hAnsi="Tahoma" w:cs="Tahoma"/>
        </w:rPr>
        <w:br/>
      </w:r>
      <w:r w:rsidR="009F15B4" w:rsidRPr="001A21E8">
        <w:rPr>
          <w:rFonts w:ascii="Tahoma" w:eastAsia="Tahoma" w:hAnsi="Tahoma" w:cs="Tahoma"/>
        </w:rPr>
        <w:t xml:space="preserve">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5D3E45" w:rsidRPr="005D3E45">
        <w:rPr>
          <w:rFonts w:ascii="Tahoma" w:eastAsia="Tahoma" w:hAnsi="Tahoma" w:cs="Tahoma"/>
          <w:spacing w:val="-1"/>
        </w:rPr>
        <w:t>na ww adres poczty elektronicznej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31A46029" w14:textId="74E51A77" w:rsidR="00942F4E" w:rsidRPr="001A21E8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0649F1" w:rsidRPr="001A21E8">
        <w:rPr>
          <w:rFonts w:ascii="Tahoma" w:eastAsia="Tahoma" w:hAnsi="Tahoma" w:cs="Tahoma"/>
          <w:spacing w:val="8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47"/>
      </w:r>
    </w:p>
    <w:p w14:paraId="0A09C6C3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Pr="001A21E8">
        <w:rPr>
          <w:rFonts w:ascii="Tahoma" w:eastAsia="Tahoma" w:hAnsi="Tahoma" w:cs="Tahoma"/>
        </w:rPr>
        <w:t>.</w:t>
      </w:r>
    </w:p>
    <w:p w14:paraId="341ACD5B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44DD7A" w14:textId="65A7459E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03F13464" w14:textId="77777777" w:rsidR="00942F4E" w:rsidRPr="001A21E8" w:rsidRDefault="00942F4E" w:rsidP="008915D1">
      <w:pPr>
        <w:spacing w:line="276" w:lineRule="auto"/>
        <w:jc w:val="both"/>
        <w:rPr>
          <w:sz w:val="10"/>
          <w:szCs w:val="10"/>
        </w:rPr>
      </w:pPr>
    </w:p>
    <w:p w14:paraId="46599B8A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773941B" w14:textId="3BDB074C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9B73C7">
        <w:rPr>
          <w:rFonts w:ascii="Tahoma" w:eastAsia="Tahoma" w:hAnsi="Tahoma" w:cs="Tahoma"/>
          <w:spacing w:val="-2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5CF07376" w14:textId="63785F51" w:rsidR="00F242FB" w:rsidRPr="001A21E8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i 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F8A6AAF" w14:textId="77777777" w:rsidR="00942F4E" w:rsidRPr="00CE3E8D" w:rsidRDefault="00280ADA" w:rsidP="00CE3E8D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CE3E8D">
        <w:rPr>
          <w:rFonts w:ascii="Tahoma" w:eastAsia="Tahoma" w:hAnsi="Tahoma" w:cs="Tahoma"/>
          <w:w w:val="99"/>
        </w:rPr>
        <w:t>pr</w:t>
      </w:r>
      <w:r w:rsidRPr="00CE3E8D">
        <w:rPr>
          <w:rFonts w:ascii="Tahoma" w:eastAsia="Tahoma" w:hAnsi="Tahoma" w:cs="Tahoma"/>
          <w:spacing w:val="1"/>
          <w:w w:val="99"/>
        </w:rPr>
        <w:t>ze</w:t>
      </w:r>
      <w:r w:rsidRPr="00CE3E8D">
        <w:rPr>
          <w:rFonts w:ascii="Tahoma" w:eastAsia="Tahoma" w:hAnsi="Tahoma" w:cs="Tahoma"/>
          <w:w w:val="99"/>
        </w:rPr>
        <w:t>pis</w:t>
      </w:r>
      <w:r w:rsidRPr="00CE3E8D">
        <w:rPr>
          <w:rFonts w:ascii="Tahoma" w:eastAsia="Tahoma" w:hAnsi="Tahoma" w:cs="Tahoma"/>
          <w:spacing w:val="1"/>
          <w:w w:val="99"/>
        </w:rPr>
        <w:t>a</w:t>
      </w:r>
      <w:r w:rsidRPr="00CE3E8D">
        <w:rPr>
          <w:rFonts w:ascii="Tahoma" w:eastAsia="Tahoma" w:hAnsi="Tahoma" w:cs="Tahoma"/>
          <w:w w:val="99"/>
        </w:rPr>
        <w:t>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4C2B75DE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6B0C79C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A55ABA0" w14:textId="5CB3D1D0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</w:t>
      </w:r>
      <w:r w:rsidR="009B73C7">
        <w:rPr>
          <w:rFonts w:ascii="Tahoma" w:eastAsia="Tahoma" w:hAnsi="Tahoma" w:cs="Tahoma"/>
          <w:spacing w:val="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11A0114F" w14:textId="77777777" w:rsidR="00F242FB" w:rsidRPr="001A21E8" w:rsidRDefault="00280ADA" w:rsidP="00D70CD9">
      <w:pPr>
        <w:pStyle w:val="Akapitzlist"/>
        <w:numPr>
          <w:ilvl w:val="0"/>
          <w:numId w:val="52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4C4C1E4" w14:textId="77777777" w:rsidR="00942F4E" w:rsidRPr="00CE3E8D" w:rsidRDefault="00280ADA" w:rsidP="00D70CD9">
      <w:pPr>
        <w:pStyle w:val="Akapitzlist"/>
        <w:numPr>
          <w:ilvl w:val="0"/>
          <w:numId w:val="52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8"/>
      </w:r>
    </w:p>
    <w:p w14:paraId="4B4F1887" w14:textId="77777777" w:rsidR="00942F4E" w:rsidRPr="00CE3E8D" w:rsidRDefault="00280ADA" w:rsidP="00D70CD9">
      <w:pPr>
        <w:pStyle w:val="Akapitzlist"/>
        <w:numPr>
          <w:ilvl w:val="0"/>
          <w:numId w:val="52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ą 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  <w:spacing w:val="-2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 xml:space="preserve">zne,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346CBE92" w14:textId="77777777" w:rsidR="00942F4E" w:rsidRPr="001A21E8" w:rsidRDefault="00280ADA" w:rsidP="00D70CD9">
      <w:pPr>
        <w:pStyle w:val="Akapitzlist"/>
        <w:numPr>
          <w:ilvl w:val="0"/>
          <w:numId w:val="5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14:paraId="4AD7C479" w14:textId="77777777" w:rsidR="00942F4E" w:rsidRPr="001A21E8" w:rsidRDefault="00280ADA" w:rsidP="00D70CD9">
      <w:pPr>
        <w:pStyle w:val="Akapitzlist"/>
        <w:numPr>
          <w:ilvl w:val="0"/>
          <w:numId w:val="5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49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E03F00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52994334" w14:textId="23386682" w:rsidR="00942F4E" w:rsidRDefault="00280ADA" w:rsidP="00D70CD9">
      <w:pPr>
        <w:pStyle w:val="Akapitzlist"/>
        <w:numPr>
          <w:ilvl w:val="0"/>
          <w:numId w:val="5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="006067F3" w:rsidRPr="006067F3">
        <w:rPr>
          <w:rFonts w:ascii="Tahoma" w:eastAsia="Tahoma" w:hAnsi="Tahoma" w:cs="Tahoma"/>
        </w:rPr>
        <w:t xml:space="preserve"> </w:t>
      </w:r>
      <w:r w:rsidR="006067F3" w:rsidRPr="001C3C76">
        <w:rPr>
          <w:rFonts w:ascii="Tahoma" w:eastAsia="Tahoma" w:hAnsi="Tahoma" w:cs="Tahoma"/>
        </w:rPr>
        <w:t xml:space="preserve"> </w:t>
      </w:r>
      <w:r w:rsidR="006067F3">
        <w:rPr>
          <w:rFonts w:ascii="Tahoma" w:eastAsia="Tahoma" w:hAnsi="Tahoma" w:cs="Tahoma"/>
        </w:rPr>
        <w:t xml:space="preserve">dostęp do wszystkich dokumentów, </w:t>
      </w:r>
      <w:r w:rsidR="006067F3">
        <w:rPr>
          <w:rFonts w:ascii="Tahoma" w:eastAsia="Tahoma" w:hAnsi="Tahoma" w:cs="Tahoma"/>
        </w:rPr>
        <w:br/>
        <w:t xml:space="preserve">o których mowa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7 ust. 2  przez cały okres ich przechowywania określony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23 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970981E" w14:textId="2953706E" w:rsidR="00FB3325" w:rsidRPr="001A21E8" w:rsidRDefault="00FB3325" w:rsidP="00D70CD9">
      <w:pPr>
        <w:pStyle w:val="Akapitzlist"/>
        <w:numPr>
          <w:ilvl w:val="0"/>
          <w:numId w:val="5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 przypadku wydatków nie rozlicznych stawkami jednostkowymi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t>’</w:t>
      </w:r>
    </w:p>
    <w:p w14:paraId="5C679594" w14:textId="77777777" w:rsidR="00942F4E" w:rsidRDefault="00280ADA" w:rsidP="00D70CD9">
      <w:pPr>
        <w:pStyle w:val="Akapitzlist"/>
        <w:numPr>
          <w:ilvl w:val="0"/>
          <w:numId w:val="52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FA7A32F" w14:textId="43981247" w:rsidR="006067F3" w:rsidRPr="00B64728" w:rsidRDefault="00FB3325" w:rsidP="006067F3">
      <w:pPr>
        <w:numPr>
          <w:ilvl w:val="0"/>
          <w:numId w:val="52"/>
        </w:numPr>
        <w:spacing w:after="60"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 wyniku kontroli zostanie wydana informacja pokontrolna</w:t>
      </w:r>
      <w:r w:rsidR="006067F3" w:rsidRPr="00247FEF">
        <w:rPr>
          <w:rFonts w:ascii="Calibri" w:hAnsi="Calibri" w:cs="Tahoma"/>
          <w:sz w:val="22"/>
          <w:szCs w:val="22"/>
        </w:rPr>
        <w:t xml:space="preserve">, uzupełniana w razie konieczności o zalecenia pokontrolne lub rekomendacje. Beneficjent jest zobowiązany do podjęcia działań naprawczych lub wskazania sposobu wykorzystania rekomendacji w terminie określonym </w:t>
      </w:r>
      <w:r w:rsidR="006067F3">
        <w:rPr>
          <w:rFonts w:ascii="Calibri" w:hAnsi="Calibri" w:cs="Tahoma"/>
          <w:sz w:val="22"/>
          <w:szCs w:val="22"/>
        </w:rPr>
        <w:br/>
      </w:r>
      <w:r w:rsidR="006067F3" w:rsidRPr="00247FEF">
        <w:rPr>
          <w:rFonts w:ascii="Calibri" w:hAnsi="Calibri" w:cs="Tahoma"/>
          <w:sz w:val="22"/>
          <w:szCs w:val="22"/>
        </w:rPr>
        <w:t>w informacji pokontrolnej</w:t>
      </w:r>
      <w:r w:rsidR="006067F3">
        <w:rPr>
          <w:rFonts w:ascii="Calibri" w:hAnsi="Calibri" w:cs="Tahoma"/>
          <w:sz w:val="22"/>
          <w:szCs w:val="22"/>
        </w:rPr>
        <w:t xml:space="preserve"> </w:t>
      </w:r>
      <w:r w:rsidR="006067F3" w:rsidRPr="00773A5A">
        <w:rPr>
          <w:rFonts w:ascii="Calibri" w:eastAsia="Calibri" w:hAnsi="Calibri"/>
          <w:sz w:val="22"/>
          <w:szCs w:val="22"/>
        </w:rPr>
        <w:t>lub przyczyn niepodjęcia odpowiednich działań</w:t>
      </w:r>
      <w:r w:rsidR="006067F3">
        <w:rPr>
          <w:rFonts w:ascii="Calibri" w:eastAsia="Calibri" w:hAnsi="Calibri"/>
          <w:sz w:val="22"/>
          <w:szCs w:val="22"/>
        </w:rPr>
        <w:t>.</w:t>
      </w:r>
    </w:p>
    <w:p w14:paraId="423AEE18" w14:textId="77777777" w:rsidR="006067F3" w:rsidRPr="001A21E8" w:rsidRDefault="006067F3" w:rsidP="006067F3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0CE224F0" w14:textId="77777777" w:rsidR="00620BFE" w:rsidRPr="001A21E8" w:rsidRDefault="00620BFE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5AAFBA51" w14:textId="77777777" w:rsidR="00942F4E" w:rsidRPr="001A21E8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d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k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m</w:t>
      </w:r>
      <w:r w:rsidRPr="001A21E8">
        <w:rPr>
          <w:rFonts w:ascii="Tahoma" w:eastAsia="Tahoma" w:hAnsi="Tahoma" w:cs="Tahoma"/>
          <w:b/>
          <w:spacing w:val="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2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ac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i</w:t>
      </w:r>
    </w:p>
    <w:p w14:paraId="228B98EF" w14:textId="07313101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</w:t>
      </w:r>
      <w:r w:rsidR="00580E55">
        <w:rPr>
          <w:rFonts w:ascii="Tahoma" w:eastAsia="Tahoma" w:hAnsi="Tahoma" w:cs="Tahoma"/>
          <w:spacing w:val="1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47649929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79549215" w14:textId="72F00D21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w w:val="99"/>
        </w:rPr>
        <w:t>po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spacing w:val="-1"/>
          <w:w w:val="99"/>
        </w:rPr>
        <w:t>fn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2"/>
          <w:w w:val="99"/>
        </w:rPr>
        <w:t>ś</w:t>
      </w:r>
      <w:r w:rsidRPr="001A21E8">
        <w:rPr>
          <w:rFonts w:ascii="Tahoma" w:eastAsia="Tahoma" w:hAnsi="Tahoma" w:cs="Tahoma"/>
          <w:w w:val="99"/>
        </w:rPr>
        <w:t xml:space="preserve">ć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0"/>
      </w:r>
    </w:p>
    <w:p w14:paraId="3C7527D0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75853DE3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13A419D0" w14:textId="77777777" w:rsidR="004B44CC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197F0D38" w14:textId="77777777" w:rsidR="00164C29" w:rsidRPr="001A21E8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51"/>
      </w:r>
      <w:r w:rsidRPr="001A21E8">
        <w:rPr>
          <w:rFonts w:ascii="Tahoma" w:eastAsia="Tahoma" w:hAnsi="Tahoma" w:cs="Tahoma"/>
        </w:rPr>
        <w:t xml:space="preserve"> </w:t>
      </w:r>
    </w:p>
    <w:p w14:paraId="168E85FE" w14:textId="77777777" w:rsidR="00D92E25" w:rsidRPr="001A21E8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76E69AA3" w14:textId="77777777" w:rsidR="00BC1E79" w:rsidRDefault="00BC1E79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74B713EC" w14:textId="77777777" w:rsidR="00942F4E" w:rsidRPr="001A21E8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p</w:t>
      </w:r>
      <w:r w:rsidRPr="001A21E8">
        <w:rPr>
          <w:rFonts w:ascii="Tahoma" w:eastAsia="Tahoma" w:hAnsi="Tahoma" w:cs="Tahoma"/>
          <w:b/>
          <w:spacing w:val="1"/>
          <w:w w:val="99"/>
        </w:rPr>
        <w:t>u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w w:val="99"/>
        </w:rPr>
        <w:t>lic</w:t>
      </w:r>
      <w:r w:rsidRPr="001A21E8">
        <w:rPr>
          <w:rFonts w:ascii="Tahoma" w:eastAsia="Tahoma" w:hAnsi="Tahoma" w:cs="Tahoma"/>
          <w:b/>
          <w:spacing w:val="1"/>
          <w:w w:val="99"/>
        </w:rPr>
        <w:t>z</w:t>
      </w:r>
      <w:r w:rsidRPr="001A21E8">
        <w:rPr>
          <w:rFonts w:ascii="Tahoma" w:eastAsia="Tahoma" w:hAnsi="Tahoma" w:cs="Tahoma"/>
          <w:b/>
          <w:w w:val="99"/>
        </w:rPr>
        <w:t>n</w:t>
      </w:r>
      <w:r w:rsidR="000649F1" w:rsidRPr="001A21E8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2"/>
      </w:r>
    </w:p>
    <w:p w14:paraId="2E843CD9" w14:textId="0531BAC6" w:rsidR="00942F4E" w:rsidRPr="001A21E8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</w:t>
      </w:r>
      <w:r w:rsidR="00580E55">
        <w:rPr>
          <w:rFonts w:ascii="Tahoma" w:eastAsia="Tahoma" w:hAnsi="Tahoma" w:cs="Tahoma"/>
          <w:spacing w:val="2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1BF210FE" w14:textId="2E25C8AE" w:rsidR="00942F4E" w:rsidRPr="001A21E8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6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26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10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2)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3082A848" w14:textId="77777777" w:rsidR="00942F4E" w:rsidRPr="00E51CBF" w:rsidRDefault="00280ADA" w:rsidP="00E51CBF">
      <w:pPr>
        <w:pStyle w:val="Akapitzlist"/>
        <w:numPr>
          <w:ilvl w:val="0"/>
          <w:numId w:val="28"/>
        </w:numPr>
        <w:spacing w:line="276" w:lineRule="auto"/>
        <w:ind w:left="402" w:right="-5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ist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  <w:w w:val="99"/>
        </w:rPr>
        <w:t>I</w:t>
      </w:r>
      <w:r w:rsidRPr="00E51CBF">
        <w:rPr>
          <w:rFonts w:ascii="Tahoma" w:eastAsia="Tahoma" w:hAnsi="Tahoma" w:cs="Tahoma"/>
          <w:spacing w:val="-1"/>
          <w:w w:val="99"/>
        </w:rPr>
        <w:t>nf</w:t>
      </w:r>
      <w:r w:rsidRPr="00E51CBF">
        <w:rPr>
          <w:rFonts w:ascii="Tahoma" w:eastAsia="Tahoma" w:hAnsi="Tahoma" w:cs="Tahoma"/>
          <w:spacing w:val="-2"/>
          <w:w w:val="99"/>
        </w:rPr>
        <w:t>r</w:t>
      </w:r>
      <w:r w:rsidRPr="00E51CBF">
        <w:rPr>
          <w:rFonts w:ascii="Tahoma" w:eastAsia="Tahoma" w:hAnsi="Tahoma" w:cs="Tahoma"/>
          <w:spacing w:val="1"/>
          <w:w w:val="99"/>
        </w:rPr>
        <w:t>a</w:t>
      </w:r>
      <w:r w:rsidRPr="00E51CBF">
        <w:rPr>
          <w:rFonts w:ascii="Tahoma" w:eastAsia="Tahoma" w:hAnsi="Tahoma" w:cs="Tahoma"/>
          <w:w w:val="99"/>
        </w:rPr>
        <w:t>stru</w:t>
      </w:r>
      <w:r w:rsidRPr="00E51CBF">
        <w:rPr>
          <w:rFonts w:ascii="Tahoma" w:eastAsia="Tahoma" w:hAnsi="Tahoma" w:cs="Tahoma"/>
          <w:spacing w:val="-1"/>
          <w:w w:val="99"/>
        </w:rPr>
        <w:t>k</w:t>
      </w:r>
      <w:r w:rsidRPr="00E51CBF">
        <w:rPr>
          <w:rFonts w:ascii="Tahoma" w:eastAsia="Tahoma" w:hAnsi="Tahoma" w:cs="Tahoma"/>
          <w:w w:val="99"/>
        </w:rPr>
        <w:t>t</w:t>
      </w:r>
      <w:r w:rsidRPr="00E51CBF">
        <w:rPr>
          <w:rFonts w:ascii="Tahoma" w:eastAsia="Tahoma" w:hAnsi="Tahoma" w:cs="Tahoma"/>
          <w:spacing w:val="-1"/>
          <w:w w:val="99"/>
        </w:rPr>
        <w:t>u</w:t>
      </w:r>
      <w:r w:rsidRPr="00E51CBF">
        <w:rPr>
          <w:rFonts w:ascii="Tahoma" w:eastAsia="Tahoma" w:hAnsi="Tahoma" w:cs="Tahoma"/>
          <w:w w:val="99"/>
        </w:rPr>
        <w:t>ry</w:t>
      </w:r>
      <w:r w:rsidR="00E51CBF" w:rsidRPr="00E51CBF">
        <w:rPr>
          <w:rFonts w:ascii="Tahoma" w:eastAsia="Tahoma" w:hAnsi="Tahoma" w:cs="Tahoma"/>
          <w:w w:val="99"/>
        </w:rPr>
        <w:br/>
      </w:r>
      <w:r w:rsidRPr="00E51CBF">
        <w:rPr>
          <w:rFonts w:ascii="Tahoma" w:eastAsia="Tahoma" w:hAnsi="Tahoma" w:cs="Tahoma"/>
        </w:rPr>
        <w:t xml:space="preserve">i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1"/>
        </w:rPr>
        <w:t>w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u</w:t>
      </w:r>
      <w:r w:rsidRPr="00E51CBF">
        <w:rPr>
          <w:rFonts w:ascii="Tahoma" w:eastAsia="Tahoma" w:hAnsi="Tahoma" w:cs="Tahoma"/>
          <w:spacing w:val="5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…</w:t>
      </w:r>
      <w:r w:rsidRPr="00E51CBF">
        <w:rPr>
          <w:rFonts w:ascii="Tahoma" w:eastAsia="Tahoma" w:hAnsi="Tahoma" w:cs="Tahoma"/>
          <w:spacing w:val="1"/>
        </w:rPr>
        <w:t>…</w:t>
      </w:r>
      <w:r w:rsidRPr="00E51CBF">
        <w:rPr>
          <w:rFonts w:ascii="Tahoma" w:eastAsia="Tahoma" w:hAnsi="Tahoma" w:cs="Tahoma"/>
        </w:rPr>
        <w:t>…..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E51CBF" w:rsidRPr="00E51CBF">
        <w:rPr>
          <w:rFonts w:ascii="Tahoma" w:eastAsia="Tahoma" w:hAnsi="Tahoma" w:cs="Tahoma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spacing w:val="-10"/>
          <w:position w:val="-1"/>
        </w:rPr>
        <w:t>.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3"/>
      </w:r>
    </w:p>
    <w:p w14:paraId="7E34AA4A" w14:textId="77777777" w:rsidR="00293046" w:rsidRDefault="00293046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07C75FDF" w14:textId="77777777" w:rsidR="00BC1E79" w:rsidRDefault="00BC1E79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06B59CD9" w14:textId="77777777" w:rsidR="00BC1E79" w:rsidRDefault="00BC1E79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54B35A1E" w14:textId="5FD6F560" w:rsidR="00942F4E" w:rsidRPr="001A21E8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</w:t>
      </w:r>
      <w:r w:rsidR="00580E55">
        <w:rPr>
          <w:rFonts w:ascii="Tahoma" w:eastAsia="Tahoma" w:hAnsi="Tahoma" w:cs="Tahoma"/>
          <w:spacing w:val="2"/>
          <w:w w:val="99"/>
        </w:rPr>
        <w:t>5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14:paraId="1705A117" w14:textId="54904D99"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7615B4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E01A4EE" w14:textId="3EFDCBBC"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580E55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3021136E" w14:textId="77777777" w:rsidR="00942F4E" w:rsidRPr="001A21E8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14:paraId="7FF33C0C" w14:textId="77777777"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lastRenderedPageBreak/>
        <w:t>a</w:t>
      </w:r>
      <w:r w:rsidR="00E51CBF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14:paraId="31539770" w14:textId="4AEC489B" w:rsidR="00942F4E" w:rsidRPr="001A21E8" w:rsidRDefault="00280ADA" w:rsidP="00E51CBF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EE57FEC" w14:textId="77777777" w:rsidR="00942F4E" w:rsidRPr="001A21E8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is:</w:t>
      </w:r>
    </w:p>
    <w:p w14:paraId="75697193" w14:textId="297DCD61" w:rsidR="00942F4E" w:rsidRPr="001A21E8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de 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580E55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9370385" w14:textId="5A3CD329" w:rsidR="00942F4E" w:rsidRPr="00E51CBF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6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7E8EED8A" w14:textId="77777777" w:rsidR="00942F4E" w:rsidRPr="00E51CBF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004ED21B" w14:textId="77777777" w:rsidR="00BC1E79" w:rsidRDefault="00BC1E79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14:paraId="4C3BBA5F" w14:textId="6A7DAC53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</w:t>
      </w:r>
      <w:r w:rsidR="00580E55">
        <w:rPr>
          <w:rFonts w:ascii="Tahoma" w:eastAsia="Tahoma" w:hAnsi="Tahoma" w:cs="Tahoma"/>
          <w:spacing w:val="2"/>
          <w:w w:val="99"/>
        </w:rPr>
        <w:t>6</w:t>
      </w:r>
      <w:r w:rsidR="00E67406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5"/>
      </w:r>
    </w:p>
    <w:p w14:paraId="3488BE0E" w14:textId="714FDFDC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580E55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580E55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.</w:t>
      </w:r>
    </w:p>
    <w:p w14:paraId="7CEFF0FB" w14:textId="77777777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BFCBB7B" w14:textId="77777777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 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</w:p>
    <w:p w14:paraId="49B11F8C" w14:textId="204BEA31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20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pos</w:t>
      </w:r>
      <w:r w:rsidRPr="001A21E8">
        <w:rPr>
          <w:rFonts w:ascii="Tahoma" w:eastAsia="Tahoma" w:hAnsi="Tahoma" w:cs="Tahoma"/>
          <w:spacing w:val="1"/>
          <w:position w:val="-1"/>
        </w:rPr>
        <w:t>tę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4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4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publi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</w:t>
      </w:r>
      <w:r w:rsidRPr="001A21E8">
        <w:rPr>
          <w:rFonts w:ascii="Tahoma" w:eastAsia="Tahoma" w:hAnsi="Tahoma" w:cs="Tahoma"/>
          <w:spacing w:val="1"/>
          <w:position w:val="-1"/>
        </w:rPr>
        <w:t>tj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D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</w:p>
    <w:p w14:paraId="2B140ABD" w14:textId="77777777" w:rsidR="00942F4E" w:rsidRPr="001A21E8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5</w:t>
      </w:r>
      <w:r w:rsidRPr="001A21E8">
        <w:rPr>
          <w:rFonts w:ascii="Tahoma" w:eastAsia="Tahoma" w:hAnsi="Tahoma" w:cs="Tahoma"/>
          <w:spacing w:val="-1"/>
          <w:position w:val="-1"/>
        </w:rPr>
        <w:t>9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2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4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spacing w:val="-3"/>
          <w:position w:val="-1"/>
        </w:rPr>
        <w:t>4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óź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w w:val="99"/>
          <w:position w:val="-1"/>
        </w:rPr>
        <w:t>z</w:t>
      </w:r>
      <w:r w:rsidRPr="001A21E8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A21E8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A21E8">
        <w:rPr>
          <w:rFonts w:ascii="Tahoma" w:eastAsia="Tahoma" w:hAnsi="Tahoma" w:cs="Tahoma"/>
          <w:w w:val="99"/>
          <w:position w:val="-1"/>
        </w:rPr>
        <w:t>),</w:t>
      </w:r>
    </w:p>
    <w:p w14:paraId="3AECB613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imis.</w:t>
      </w:r>
    </w:p>
    <w:p w14:paraId="2611C055" w14:textId="1B64299A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580E55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1EC22E8" w14:textId="77777777" w:rsidR="00573A75" w:rsidRPr="001A21E8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6ADEFBCC" w14:textId="77777777" w:rsidR="00BC1E79" w:rsidRDefault="00BC1E79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7B03EE14" w14:textId="77777777" w:rsidR="00942F4E" w:rsidRPr="001A21E8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d</w:t>
      </w:r>
      <w:r w:rsidRPr="001A21E8">
        <w:rPr>
          <w:rFonts w:ascii="Tahoma" w:eastAsia="Tahoma" w:hAnsi="Tahoma" w:cs="Tahoma"/>
          <w:b/>
          <w:spacing w:val="2"/>
          <w:w w:val="99"/>
        </w:rPr>
        <w:t>a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k</w:t>
      </w:r>
      <w:r w:rsidRPr="001A21E8">
        <w:rPr>
          <w:rFonts w:ascii="Tahoma" w:eastAsia="Tahoma" w:hAnsi="Tahoma" w:cs="Tahoma"/>
          <w:b/>
          <w:spacing w:val="-1"/>
          <w:w w:val="99"/>
        </w:rPr>
        <w:t>ó</w:t>
      </w:r>
      <w:r w:rsidRPr="001A21E8">
        <w:rPr>
          <w:rFonts w:ascii="Tahoma" w:eastAsia="Tahoma" w:hAnsi="Tahoma" w:cs="Tahoma"/>
          <w:b/>
          <w:w w:val="99"/>
        </w:rPr>
        <w:t>w</w:t>
      </w:r>
    </w:p>
    <w:p w14:paraId="60D16043" w14:textId="6C9CBD94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2</w:t>
      </w:r>
      <w:r w:rsidR="00580E55">
        <w:rPr>
          <w:rFonts w:ascii="Tahoma" w:eastAsia="Tahoma" w:hAnsi="Tahoma" w:cs="Tahoma"/>
          <w:spacing w:val="2"/>
          <w:w w:val="99"/>
        </w:rPr>
        <w:t>7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67E56C18" w14:textId="26FE314C" w:rsidR="00234147" w:rsidRPr="00933C9A" w:rsidRDefault="00234147" w:rsidP="007224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 xml:space="preserve">Przy udzielaniu zamówienia w ramach Projektu Beneficjent stosuje ustawę PZP oraz zapisy Wytycznych w zakresie kwalifikowalności wydatków w ramach Europejskiego Funduszu Rozwoju Regionalnego, Europejskiego Funduszu Społecznego oraz Funduszu spójności na lata 2014-2020, </w:t>
      </w:r>
      <w:r w:rsidR="00933C9A">
        <w:rPr>
          <w:rFonts w:ascii="Tahoma" w:eastAsia="Tahoma" w:hAnsi="Tahoma" w:cs="Tahoma"/>
        </w:rPr>
        <w:br/>
        <w:t>w</w:t>
      </w:r>
      <w:r w:rsidRPr="00933C9A">
        <w:rPr>
          <w:rFonts w:ascii="Tahoma" w:eastAsia="Tahoma" w:hAnsi="Tahoma" w:cs="Tahoma"/>
        </w:rPr>
        <w:t xml:space="preserve"> zakresie obowiązku stosowania zasady konkurencyjności, o której mowa w rozdziale 6 podrozdział 6.5 i następne. </w:t>
      </w:r>
    </w:p>
    <w:p w14:paraId="7851585A" w14:textId="414F6058" w:rsidR="00FB65E5" w:rsidRPr="00FB65E5" w:rsidRDefault="00FB65E5" w:rsidP="00FB65E5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14:paraId="63B75E1E" w14:textId="77777777" w:rsidR="00FB65E5" w:rsidRPr="00FB65E5" w:rsidRDefault="00FB65E5" w:rsidP="00FB65E5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0CA2949F" w14:textId="77777777" w:rsidR="00FB65E5" w:rsidRPr="00FB65E5" w:rsidRDefault="00FB65E5" w:rsidP="00FB65E5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14:paraId="6770D0CC" w14:textId="542C4491" w:rsidR="00234147" w:rsidRPr="00112BCA" w:rsidRDefault="00FB65E5" w:rsidP="00FB65E5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W indywidulanych przypadkach możliwe jest przed wszczęciem postępowania o udzielenie zamówienia publicznego uzyskanie zgody Instytucji Zarządzającej, w oparciu o przedłożone uzasadnienie, na odstąpienie od obowiązku stosowania 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</w:p>
    <w:p w14:paraId="6E071A84" w14:textId="77777777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</w:t>
      </w:r>
      <w:r w:rsidRPr="00112BCA">
        <w:rPr>
          <w:rFonts w:ascii="Tahoma" w:eastAsia="Tahoma" w:hAnsi="Tahoma" w:cs="Tahoma"/>
        </w:rPr>
        <w:lastRenderedPageBreak/>
        <w:t>ofertowego na stronie internetowej Beneficjenta oraz innej powszechnie dostępnej stronie przeznaczonej do umieszczania zapytań ofertowych w celu wybrania najkorzystniejszej oferty.</w:t>
      </w:r>
    </w:p>
    <w:p w14:paraId="5AD88935" w14:textId="0C9AE894"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0434BA">
        <w:rPr>
          <w:rFonts w:ascii="Tahoma" w:eastAsia="Tahoma" w:hAnsi="Tahoma" w:cs="Tahoma"/>
        </w:rPr>
        <w:br/>
      </w:r>
      <w:r w:rsidRPr="000434BA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14:paraId="401491D1" w14:textId="3E153A79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14:paraId="3696EB34" w14:textId="55EF0F69" w:rsidR="00234147" w:rsidRPr="00431828" w:rsidRDefault="00234147" w:rsidP="007224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431828">
        <w:rPr>
          <w:rFonts w:ascii="Tahoma" w:eastAsia="Tahoma" w:hAnsi="Tahoma" w:cs="Tahoma"/>
        </w:rPr>
        <w:t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z załącznikiem nr 15 do Umowy o dofinansowanie. Za dzień wykrycia nieprawidłowości uznaje się datę wynikającą z czynności kontrolnych podjętych wobec Beneficjenta lub sądowych, w rozumieniu Wytycznych w zakresie kwalifikowalności wydatków</w:t>
      </w:r>
    </w:p>
    <w:p w14:paraId="56CA00BB" w14:textId="0800EFF4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53B6FE12" w14:textId="0B26994A"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14:paraId="180DDE94" w14:textId="21BD0156" w:rsidR="00942F4E" w:rsidRPr="001A21E8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56"/>
      </w:r>
    </w:p>
    <w:p w14:paraId="7277BAA3" w14:textId="77777777" w:rsidR="0036160F" w:rsidRDefault="0036160F" w:rsidP="00BC1E79">
      <w:pPr>
        <w:spacing w:line="276" w:lineRule="auto"/>
        <w:ind w:right="3336"/>
        <w:jc w:val="both"/>
        <w:rPr>
          <w:rFonts w:ascii="Tahoma" w:eastAsia="Tahoma" w:hAnsi="Tahoma" w:cs="Tahoma"/>
          <w:b/>
          <w:spacing w:val="-1"/>
        </w:rPr>
      </w:pPr>
    </w:p>
    <w:p w14:paraId="763FE9E9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0CFD82AA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748A6056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45C16192" w14:textId="77777777" w:rsidR="00942F4E" w:rsidRPr="001A21E8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orc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al</w:t>
      </w:r>
      <w:r w:rsidRPr="001A21E8">
        <w:rPr>
          <w:rFonts w:ascii="Tahoma" w:eastAsia="Tahoma" w:hAnsi="Tahoma" w:cs="Tahoma"/>
          <w:b/>
          <w:spacing w:val="2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2"/>
          <w:w w:val="99"/>
        </w:rPr>
        <w:t>ś</w:t>
      </w:r>
      <w:r w:rsidRPr="001A21E8">
        <w:rPr>
          <w:rFonts w:ascii="Tahoma" w:eastAsia="Tahoma" w:hAnsi="Tahoma" w:cs="Tahoma"/>
          <w:b/>
          <w:w w:val="99"/>
        </w:rPr>
        <w:t>ci</w:t>
      </w:r>
    </w:p>
    <w:p w14:paraId="26C8EC91" w14:textId="5421BF4A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580E55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04A2FAEE" w14:textId="77777777" w:rsidR="00C1292D" w:rsidRPr="001C3C76" w:rsidRDefault="00C1292D" w:rsidP="00C1292D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B813FBE" w14:textId="77777777" w:rsidR="00C1292D" w:rsidRPr="001C3C76" w:rsidRDefault="00C1292D" w:rsidP="00C1292D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14:paraId="28776093" w14:textId="77777777" w:rsidR="00C1292D" w:rsidRPr="001C3C76" w:rsidRDefault="00C1292D" w:rsidP="00C1292D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i wykazane we wnioskach o płatność.</w:t>
      </w:r>
    </w:p>
    <w:p w14:paraId="06C0A752" w14:textId="77777777" w:rsidR="00C1292D" w:rsidRPr="001C3C76" w:rsidRDefault="00C1292D" w:rsidP="00C1292D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DFA5F2" w14:textId="77777777" w:rsidR="00C1292D" w:rsidRPr="001C3C76" w:rsidRDefault="00C1292D" w:rsidP="00C1292D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9EDEE62" w14:textId="77777777" w:rsidR="00C1292D" w:rsidRPr="001C3C76" w:rsidRDefault="00C1292D" w:rsidP="00C1292D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47DF0BA7" w14:textId="77777777" w:rsidR="00C1292D" w:rsidRDefault="00C1292D" w:rsidP="00C1292D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57"/>
      </w:r>
    </w:p>
    <w:p w14:paraId="52CEEEA4" w14:textId="77777777" w:rsidR="00C1292D" w:rsidRPr="006B5CC5" w:rsidRDefault="00C1292D" w:rsidP="00C1292D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lastRenderedPageBreak/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67A5F5C6" w14:textId="77777777" w:rsidR="00C1292D" w:rsidRPr="001C3C76" w:rsidRDefault="00C1292D" w:rsidP="00C1292D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>
        <w:rPr>
          <w:rFonts w:ascii="Tahoma" w:eastAsia="Tahoma" w:hAnsi="Tahoma" w:cs="Tahoma"/>
          <w:spacing w:val="2"/>
        </w:rPr>
        <w:t>6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20AC4E2E" w14:textId="77777777" w:rsidR="00106485" w:rsidRPr="001A21E8" w:rsidRDefault="00106485" w:rsidP="008915D1">
      <w:pPr>
        <w:spacing w:line="276" w:lineRule="auto"/>
        <w:jc w:val="both"/>
      </w:pPr>
    </w:p>
    <w:p w14:paraId="076E9E7A" w14:textId="77777777" w:rsidR="00BC1E79" w:rsidRDefault="00BC1E79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14:paraId="0D400665" w14:textId="77777777" w:rsidR="00942F4E" w:rsidRPr="001A21E8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6C41FAD6" w14:textId="62408944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580E55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64941249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1F8E5722" w14:textId="77777777" w:rsidR="00942F4E" w:rsidRPr="001A21E8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32B17A4F" w14:textId="1E940DB8" w:rsidR="00942F4E" w:rsidRPr="00782A90" w:rsidRDefault="00782A90" w:rsidP="009B73C7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5DAE0310" w14:textId="77777777" w:rsidR="00F242FB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</w:p>
    <w:p w14:paraId="77B858E5" w14:textId="77777777" w:rsidR="00942F4E" w:rsidRPr="001A21E8" w:rsidRDefault="00280ADA" w:rsidP="00F242FB">
      <w:pPr>
        <w:pStyle w:val="Akapitzlist"/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;</w:t>
      </w:r>
    </w:p>
    <w:p w14:paraId="76375275" w14:textId="77777777"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58"/>
      </w:r>
    </w:p>
    <w:p w14:paraId="436349B7" w14:textId="77777777"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30FCB05" w14:textId="77777777" w:rsidR="00E918FA" w:rsidRPr="00E918FA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i</w:t>
      </w:r>
      <w:r w:rsidR="001A0DDF" w:rsidRPr="001A21E8">
        <w:rPr>
          <w:rFonts w:ascii="Tahoma" w:eastAsia="Tahoma" w:hAnsi="Tahoma" w:cs="Tahoma"/>
          <w:position w:val="-1"/>
        </w:rPr>
        <w:t xml:space="preserve"> w zakresie kwalifikowalności </w:t>
      </w:r>
      <w:r w:rsidR="006C46E0" w:rsidRPr="001A21E8">
        <w:rPr>
          <w:rFonts w:ascii="Tahoma" w:eastAsia="Tahoma" w:hAnsi="Tahoma" w:cs="Tahoma"/>
          <w:position w:val="-1"/>
        </w:rPr>
        <w:t xml:space="preserve"> </w:t>
      </w:r>
      <w:r w:rsidR="001A0DDF" w:rsidRPr="001A21E8">
        <w:rPr>
          <w:rFonts w:ascii="Tahoma" w:eastAsia="Tahoma" w:hAnsi="Tahoma" w:cs="Tahoma"/>
          <w:position w:val="-1"/>
        </w:rPr>
        <w:t>wydatków</w:t>
      </w:r>
    </w:p>
    <w:p w14:paraId="1FEC5AFB" w14:textId="77777777" w:rsidR="00942F4E" w:rsidRPr="00112BCA" w:rsidRDefault="00E918FA" w:rsidP="00E918FA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496B12B2" w14:textId="38C7EA13" w:rsidR="00942F4E" w:rsidRPr="001A21E8" w:rsidRDefault="000D3691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1A21E8">
        <w:rPr>
          <w:rFonts w:ascii="Tahoma" w:hAnsi="Tahoma" w:cs="Tahoma"/>
        </w:rPr>
        <w:t>.</w:t>
      </w:r>
    </w:p>
    <w:p w14:paraId="2BB90364" w14:textId="066395D0" w:rsidR="00942F4E" w:rsidRPr="001A21E8" w:rsidRDefault="000D3691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A21E8">
        <w:rPr>
          <w:rFonts w:ascii="Tahoma" w:eastAsia="Tahoma" w:hAnsi="Tahoma" w:cs="Tahoma"/>
        </w:rPr>
        <w:t>.</w:t>
      </w:r>
    </w:p>
    <w:p w14:paraId="73C3ED2A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3E6E5C4B" w14:textId="77777777" w:rsidR="00942F4E" w:rsidRPr="001A21E8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podpis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14:paraId="2AD782C9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AP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8C1352F" w14:textId="77777777" w:rsidR="00942F4E" w:rsidRPr="001A21E8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</w:p>
    <w:p w14:paraId="17220F96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</w:p>
    <w:p w14:paraId="10BCBA39" w14:textId="77777777"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lastRenderedPageBreak/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,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59"/>
      </w:r>
    </w:p>
    <w:p w14:paraId="3340D02F" w14:textId="77777777" w:rsidR="00942F4E" w:rsidRPr="001A21E8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plik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 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>B</w:t>
      </w:r>
      <w:r w:rsidRPr="001A21E8">
        <w:rPr>
          <w:rFonts w:ascii="Tahoma" w:eastAsia="Tahoma" w:hAnsi="Tahoma" w:cs="Tahoma"/>
        </w:rPr>
        <w:t>.</w:t>
      </w:r>
    </w:p>
    <w:p w14:paraId="587F6CBF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2B7BB4C7" w14:textId="58F3DAE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43D30485" w14:textId="028C3C59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060C14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60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aneksowania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1612E12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647E408" w14:textId="77777777" w:rsidR="009A30A1" w:rsidRPr="009A30A1" w:rsidRDefault="009A30A1" w:rsidP="009A30A1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5F03D1E8" w14:textId="00E510B9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14:paraId="3098AAAB" w14:textId="77777777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6BD81F7C" w14:textId="77777777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58313484" w14:textId="77777777" w:rsidR="00E10748" w:rsidRDefault="00E10748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39C25642" w14:textId="77777777" w:rsidR="00BC1E79" w:rsidRDefault="00BC1E79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2CFFC243" w14:textId="77777777" w:rsidR="00942F4E" w:rsidRPr="001A21E8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os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ch</w:t>
      </w:r>
    </w:p>
    <w:p w14:paraId="6ACC59FB" w14:textId="60DEE725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80E55">
        <w:rPr>
          <w:rFonts w:ascii="Tahoma" w:eastAsia="Tahoma" w:hAnsi="Tahoma" w:cs="Tahoma"/>
          <w:spacing w:val="-2"/>
        </w:rPr>
        <w:t>30</w:t>
      </w:r>
      <w:r w:rsidRPr="001A21E8">
        <w:rPr>
          <w:rFonts w:ascii="Tahoma" w:eastAsia="Tahoma" w:hAnsi="Tahoma" w:cs="Tahoma"/>
          <w:w w:val="99"/>
        </w:rPr>
        <w:t>.</w:t>
      </w:r>
    </w:p>
    <w:p w14:paraId="1CBD4B44" w14:textId="224E95C8" w:rsidR="00942F4E" w:rsidRPr="00060C14" w:rsidRDefault="00280ADA" w:rsidP="0095111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24FD36E3" w14:textId="53467210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12F6B5F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lastRenderedPageBreak/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336EB3D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CEB40D3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4822CB4C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79DE0AFB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5658405C" w14:textId="64F65738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1B5AC92F" w14:textId="19C762FC" w:rsidR="0059501C" w:rsidRPr="00293046" w:rsidRDefault="00280ADA" w:rsidP="00B4578E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293046">
        <w:rPr>
          <w:rFonts w:ascii="Tahoma" w:eastAsia="Tahoma" w:hAnsi="Tahoma" w:cs="Tahoma"/>
          <w:w w:val="99"/>
        </w:rPr>
        <w:t>po</w:t>
      </w:r>
      <w:r w:rsidRPr="00293046">
        <w:rPr>
          <w:rFonts w:ascii="Tahoma" w:eastAsia="Tahoma" w:hAnsi="Tahoma" w:cs="Tahoma"/>
          <w:spacing w:val="-1"/>
          <w:w w:val="99"/>
        </w:rPr>
        <w:t>uf</w:t>
      </w:r>
      <w:r w:rsidRPr="00293046">
        <w:rPr>
          <w:rFonts w:ascii="Tahoma" w:eastAsia="Tahoma" w:hAnsi="Tahoma" w:cs="Tahoma"/>
          <w:spacing w:val="1"/>
          <w:w w:val="99"/>
        </w:rPr>
        <w:t>n</w:t>
      </w:r>
      <w:r w:rsidRPr="00293046">
        <w:rPr>
          <w:rFonts w:ascii="Tahoma" w:eastAsia="Tahoma" w:hAnsi="Tahoma" w:cs="Tahoma"/>
          <w:w w:val="99"/>
        </w:rPr>
        <w:t>oś</w:t>
      </w:r>
      <w:r w:rsidRPr="00293046">
        <w:rPr>
          <w:rFonts w:ascii="Tahoma" w:eastAsia="Tahoma" w:hAnsi="Tahoma" w:cs="Tahoma"/>
          <w:spacing w:val="-1"/>
          <w:w w:val="99"/>
        </w:rPr>
        <w:t>c</w:t>
      </w:r>
      <w:r w:rsidRPr="00293046">
        <w:rPr>
          <w:rFonts w:ascii="Tahoma" w:eastAsia="Tahoma" w:hAnsi="Tahoma" w:cs="Tahoma"/>
        </w:rPr>
        <w:t>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04E4E32C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14:paraId="5BEBD351" w14:textId="77777777" w:rsidR="00942F4E" w:rsidRPr="001A21E8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9501C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spacing w:val="3"/>
          <w:w w:val="99"/>
        </w:rPr>
        <w:t>ż</w:t>
      </w:r>
      <w:r w:rsidRPr="001A21E8">
        <w:rPr>
          <w:rFonts w:ascii="Tahoma" w:eastAsia="Tahoma" w:hAnsi="Tahoma" w:cs="Tahoma"/>
          <w:spacing w:val="-1"/>
          <w:w w:val="99"/>
        </w:rPr>
        <w:t>yc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;</w:t>
      </w:r>
    </w:p>
    <w:p w14:paraId="0116BD72" w14:textId="77777777" w:rsidR="00942F4E" w:rsidRPr="001A21E8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606E6AEB" w14:textId="77777777" w:rsidR="00942F4E" w:rsidRPr="006D3477" w:rsidRDefault="00280ADA" w:rsidP="008E0537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0708B588" w14:textId="112D1825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7428E085" w14:textId="44321342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5F3A3E68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587911CB" w14:textId="59403AF9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37AC75CF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6E30509A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E910BF2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2D842140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52E5F88" w14:textId="77777777" w:rsidR="001B6FA4" w:rsidRPr="001A21E8" w:rsidRDefault="001B6FA4" w:rsidP="00BC3411">
      <w:pPr>
        <w:spacing w:line="276" w:lineRule="auto"/>
        <w:ind w:right="3404"/>
        <w:jc w:val="both"/>
        <w:rPr>
          <w:rFonts w:ascii="Tahoma" w:eastAsia="Tahoma" w:hAnsi="Tahoma" w:cs="Tahoma"/>
          <w:b/>
        </w:rPr>
      </w:pPr>
    </w:p>
    <w:p w14:paraId="6F73F4B2" w14:textId="77777777" w:rsidR="00BC1E79" w:rsidRDefault="00BC1E79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14:paraId="0F13E968" w14:textId="77777777" w:rsidR="00942F4E" w:rsidRPr="001A21E8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nforma</w:t>
      </w:r>
      <w:r w:rsidRPr="001A21E8">
        <w:rPr>
          <w:rFonts w:ascii="Tahoma" w:eastAsia="Tahoma" w:hAnsi="Tahoma" w:cs="Tahoma"/>
          <w:b/>
          <w:spacing w:val="1"/>
          <w:w w:val="99"/>
        </w:rPr>
        <w:t>c</w:t>
      </w:r>
      <w:r w:rsidRPr="001A21E8">
        <w:rPr>
          <w:rFonts w:ascii="Tahoma" w:eastAsia="Tahoma" w:hAnsi="Tahoma" w:cs="Tahoma"/>
          <w:b/>
          <w:spacing w:val="3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e</w:t>
      </w:r>
    </w:p>
    <w:p w14:paraId="09EDFE25" w14:textId="6256506E" w:rsidR="00942F4E" w:rsidRPr="001A21E8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580E55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2A190984" w14:textId="24586B92"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1D8EDDE1" w14:textId="77777777"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0CE2BAD0" w14:textId="77777777" w:rsidR="002C046D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1256845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431E0D70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72F64A97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podmiotów uczestniczących w projekcie.</w:t>
      </w:r>
    </w:p>
    <w:p w14:paraId="6D9878F1" w14:textId="77777777" w:rsidR="00344631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pamiątkowej w miejscu realizacji projektu.</w:t>
      </w:r>
    </w:p>
    <w:p w14:paraId="0D649995" w14:textId="77777777"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internetowej.</w:t>
      </w:r>
    </w:p>
    <w:p w14:paraId="6764AF7C" w14:textId="77777777"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14:paraId="1CAD1765" w14:textId="77777777" w:rsidR="002C046D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37672E05" w14:textId="77777777" w:rsidR="00942F4E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5D55BA" w14:textId="77777777" w:rsidR="00176B4A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73AE873A" w14:textId="77777777" w:rsidR="001D036A" w:rsidRPr="001A21E8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0986A0ED" w14:textId="77777777" w:rsidR="001D036A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CD86A75" w14:textId="77777777" w:rsidR="003151BC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578D37B" w14:textId="77777777" w:rsidR="00942F4E" w:rsidRPr="001A21E8" w:rsidRDefault="003151BC" w:rsidP="006D3477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61"/>
      </w:r>
    </w:p>
    <w:p w14:paraId="675612BD" w14:textId="77777777" w:rsidR="00942F4E" w:rsidRPr="001A21E8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2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4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lbo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.</w:t>
      </w:r>
    </w:p>
    <w:p w14:paraId="6C19BC91" w14:textId="77777777" w:rsidR="008E3C45" w:rsidRPr="001A21E8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3263F3B3" w14:textId="77777777" w:rsidR="00B5172B" w:rsidRPr="001A21E8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62"/>
      </w:r>
    </w:p>
    <w:p w14:paraId="49D76534" w14:textId="77777777" w:rsidR="001B6FA4" w:rsidRPr="001A21E8" w:rsidRDefault="001B6FA4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4E7F3EE2" w14:textId="77777777" w:rsidR="00BC1E79" w:rsidRDefault="00BC1E79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67525E7F" w14:textId="77777777" w:rsidR="00942F4E" w:rsidRPr="001A21E8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au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orskie</w:t>
      </w:r>
    </w:p>
    <w:p w14:paraId="5E000979" w14:textId="6F23912F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580E55">
        <w:rPr>
          <w:rFonts w:ascii="Tahoma" w:eastAsia="Tahoma" w:hAnsi="Tahoma" w:cs="Tahoma"/>
          <w:spacing w:val="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1CC4A7FB" w14:textId="2DCC16C8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3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3F6CF78A" w14:textId="127CD4FD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4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="00D3177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5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52613B2E" w14:textId="77777777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282993" w14:textId="77777777" w:rsidR="005C440A" w:rsidRPr="0036160F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14:paraId="5ACFF2BF" w14:textId="77777777" w:rsidR="005C440A" w:rsidRPr="001A21E8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66"/>
      </w:r>
    </w:p>
    <w:p w14:paraId="45E21F86" w14:textId="77777777" w:rsidR="0009305E" w:rsidRDefault="0009305E" w:rsidP="008915D1">
      <w:pPr>
        <w:spacing w:line="276" w:lineRule="auto"/>
        <w:ind w:left="3632" w:right="3635"/>
        <w:jc w:val="both"/>
        <w:rPr>
          <w:sz w:val="16"/>
          <w:szCs w:val="16"/>
        </w:rPr>
      </w:pPr>
    </w:p>
    <w:p w14:paraId="029C4570" w14:textId="77777777" w:rsidR="00BC1E79" w:rsidRDefault="00BC1E79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14:paraId="05581A34" w14:textId="77777777" w:rsidR="00942F4E" w:rsidRPr="001A21E8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kc</w:t>
      </w:r>
      <w:r w:rsidRPr="001A21E8">
        <w:rPr>
          <w:rFonts w:ascii="Tahoma" w:eastAsia="Tahoma" w:hAnsi="Tahoma" w:cs="Tahoma"/>
          <w:b/>
          <w:spacing w:val="3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e</w:t>
      </w:r>
    </w:p>
    <w:p w14:paraId="1FF1E308" w14:textId="4285AD69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580E55">
        <w:rPr>
          <w:rFonts w:ascii="Tahoma" w:eastAsia="Tahoma" w:hAnsi="Tahoma" w:cs="Tahoma"/>
          <w:spacing w:val="2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086C0C25" w14:textId="1BA08F17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41A9958" w14:textId="799E2797" w:rsidR="00942F4E" w:rsidRPr="001A21E8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67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B799DC1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03A5FEB0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22845EF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2E0FAACE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2A18778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14:paraId="07AE55F4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8"/>
      </w:r>
    </w:p>
    <w:p w14:paraId="4624384C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9"/>
      </w:r>
    </w:p>
    <w:p w14:paraId="7690A076" w14:textId="77777777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2568BB71" w14:textId="308846A3" w:rsidR="008E3C45" w:rsidRPr="008E0537" w:rsidRDefault="00280ADA" w:rsidP="008E0537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</w:rPr>
        <w:t>so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ć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3DEB992B" w14:textId="2A158931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25FEC87" w14:textId="353B7918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501ABB9" w14:textId="77777777" w:rsidR="00942F4E" w:rsidRPr="008E0537" w:rsidRDefault="008E3C45" w:rsidP="008E0537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14:paraId="38D17B71" w14:textId="77777777" w:rsidR="00106485" w:rsidRPr="001A21E8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40208B4A" w14:textId="77777777" w:rsidR="00BC1E79" w:rsidRDefault="00BC1E79" w:rsidP="00CA2847">
      <w:pPr>
        <w:spacing w:line="276" w:lineRule="auto"/>
        <w:ind w:right="86"/>
        <w:jc w:val="center"/>
        <w:rPr>
          <w:rFonts w:ascii="Tahoma" w:eastAsia="Tahoma" w:hAnsi="Tahoma" w:cs="Tahoma"/>
          <w:b/>
          <w:spacing w:val="-1"/>
        </w:rPr>
      </w:pPr>
    </w:p>
    <w:p w14:paraId="57797E2F" w14:textId="74BCE5CB" w:rsidR="00942F4E" w:rsidRPr="001A21E8" w:rsidRDefault="00CA2847" w:rsidP="00CA2847">
      <w:pPr>
        <w:spacing w:line="276" w:lineRule="auto"/>
        <w:ind w:right="8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 Uchwały wraz z Decyzją</w:t>
      </w:r>
    </w:p>
    <w:p w14:paraId="6AEAACA2" w14:textId="1D5A805F"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580E55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72D042A" w14:textId="29813919" w:rsidR="00942F4E" w:rsidRPr="001A21E8" w:rsidRDefault="00280ADA" w:rsidP="00CA2847">
      <w:pPr>
        <w:pStyle w:val="Akapitzlist"/>
        <w:numPr>
          <w:ilvl w:val="0"/>
          <w:numId w:val="36"/>
        </w:numPr>
        <w:tabs>
          <w:tab w:val="left" w:pos="7655"/>
        </w:tabs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A2847" w:rsidRPr="001A21E8">
        <w:rPr>
          <w:rFonts w:ascii="Tahoma" w:eastAsia="Tahoma" w:hAnsi="Tahoma" w:cs="Tahoma"/>
        </w:rPr>
        <w:t>uchylić</w:t>
      </w:r>
      <w:r w:rsidR="00CA2847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>Uchwałę wraz z Decyzją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rybie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:</w:t>
      </w:r>
    </w:p>
    <w:p w14:paraId="650576B4" w14:textId="3F85CC71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A21E8">
        <w:rPr>
          <w:rFonts w:ascii="Tahoma" w:eastAsia="Tahoma" w:hAnsi="Tahoma" w:cs="Tahoma"/>
          <w:spacing w:val="1"/>
        </w:rPr>
        <w:t xml:space="preserve">Wytycznymi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24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14:paraId="1DA7C11E" w14:textId="34D490CF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47A85AB0" w14:textId="52E4EE10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14:paraId="20ABF405" w14:textId="57287B9A" w:rsidR="00942F4E" w:rsidRPr="001A21E8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</w:p>
    <w:p w14:paraId="7FBD34BC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189D1718" w14:textId="03FC0028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,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;</w:t>
      </w:r>
    </w:p>
    <w:p w14:paraId="5D8BC4DD" w14:textId="33FB6D3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580E55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;</w:t>
      </w:r>
    </w:p>
    <w:p w14:paraId="560C479F" w14:textId="77777777" w:rsidR="00942F4E" w:rsidRPr="001A21E8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dopro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dzi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302489D6" w14:textId="4F99B35E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Pr="001A21E8">
        <w:rPr>
          <w:rFonts w:ascii="Tahoma" w:eastAsia="Tahoma" w:hAnsi="Tahoma" w:cs="Tahoma"/>
        </w:rPr>
        <w:t>;</w:t>
      </w:r>
    </w:p>
    <w:p w14:paraId="04C89FE0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zna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Z;</w:t>
      </w:r>
    </w:p>
    <w:p w14:paraId="1FAA12A5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0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Be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;</w:t>
      </w:r>
    </w:p>
    <w:p w14:paraId="5A99F53E" w14:textId="77777777" w:rsidR="00942F4E" w:rsidRPr="001A21E8" w:rsidRDefault="00280ADA" w:rsidP="008E0537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F62394B" w14:textId="79137C09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80E55">
        <w:rPr>
          <w:rFonts w:ascii="Tahoma" w:eastAsia="Tahoma" w:hAnsi="Tahoma" w:cs="Tahoma"/>
          <w:spacing w:val="-2"/>
        </w:rPr>
        <w:t>10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80E55">
        <w:rPr>
          <w:rFonts w:ascii="Tahoma" w:eastAsia="Tahoma" w:hAnsi="Tahoma" w:cs="Tahoma"/>
          <w:spacing w:val="-2"/>
        </w:rPr>
        <w:t>20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4;</w:t>
      </w:r>
    </w:p>
    <w:p w14:paraId="563CD00E" w14:textId="363BA911" w:rsidR="00CE188D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ił </w:t>
      </w:r>
      <w:r w:rsidRPr="001A21E8">
        <w:rPr>
          <w:rFonts w:ascii="Tahoma" w:eastAsia="Tahoma" w:hAnsi="Tahoma" w:cs="Tahoma"/>
          <w:spacing w:val="2"/>
        </w:rPr>
        <w:t>po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sie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Wy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,</w:t>
      </w:r>
      <w:r w:rsidR="0029304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60692CF" w14:textId="7B8A6698" w:rsidR="00B4650C" w:rsidRPr="001A21E8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</w:rPr>
      </w:pPr>
      <w:r w:rsidRPr="0009305E">
        <w:rPr>
          <w:rFonts w:ascii="Tahoma" w:eastAsia="Tahoma" w:hAnsi="Tahoma" w:cs="Tahoma"/>
        </w:rPr>
        <w:t>10)  Beneficjent nie poddał się lub nie uzyskał akredytacji w okresie realizacji projektu, o której mowa w §</w:t>
      </w:r>
      <w:r w:rsidR="00580E55">
        <w:rPr>
          <w:rFonts w:ascii="Tahoma" w:eastAsia="Tahoma" w:hAnsi="Tahoma" w:cs="Tahoma"/>
        </w:rPr>
        <w:t xml:space="preserve"> 8</w:t>
      </w:r>
      <w:r w:rsidRPr="0009305E">
        <w:rPr>
          <w:rFonts w:ascii="Tahoma" w:eastAsia="Tahoma" w:hAnsi="Tahoma" w:cs="Tahoma"/>
        </w:rPr>
        <w:t xml:space="preserve"> ust. 6.</w:t>
      </w:r>
      <w:r w:rsidR="00F378F8" w:rsidRPr="0009305E">
        <w:rPr>
          <w:rStyle w:val="Odwoanieprzypisudolnego"/>
          <w:rFonts w:ascii="Tahoma" w:eastAsia="Tahoma" w:hAnsi="Tahoma" w:cs="Tahoma"/>
        </w:rPr>
        <w:footnoteReference w:id="70"/>
      </w:r>
    </w:p>
    <w:p w14:paraId="3B8C792A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71BD02EC" w14:textId="078EC2D8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580E55">
        <w:rPr>
          <w:rFonts w:ascii="Tahoma" w:eastAsia="Tahoma" w:hAnsi="Tahoma" w:cs="Tahoma"/>
          <w:spacing w:val="2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00349B25" w14:textId="3BEB25A8" w:rsidR="00942F4E" w:rsidRPr="001A21E8" w:rsidRDefault="00CA2847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uchylona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iosek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stron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dku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i,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ls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pos</w:t>
      </w:r>
      <w:r w:rsidR="00280ADA" w:rsidRPr="001A21E8">
        <w:rPr>
          <w:rFonts w:ascii="Tahoma" w:eastAsia="Tahoma" w:hAnsi="Tahoma" w:cs="Tahoma"/>
          <w:spacing w:val="1"/>
        </w:rPr>
        <w:t>tan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-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u pr</w:t>
      </w:r>
      <w:r w:rsidR="00280ADA" w:rsidRPr="001A21E8">
        <w:rPr>
          <w:rFonts w:ascii="Tahoma" w:eastAsia="Tahoma" w:hAnsi="Tahoma" w:cs="Tahoma"/>
          <w:spacing w:val="1"/>
        </w:rPr>
        <w:t>zep</w:t>
      </w:r>
      <w:r w:rsidR="00280ADA" w:rsidRPr="001A21E8">
        <w:rPr>
          <w:rFonts w:ascii="Tahoma" w:eastAsia="Tahoma" w:hAnsi="Tahoma" w:cs="Tahoma"/>
        </w:rPr>
        <w:t>isy</w:t>
      </w:r>
      <w:r w:rsidRPr="001A21E8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580E55">
        <w:rPr>
          <w:rFonts w:ascii="Tahoma" w:eastAsia="Tahoma" w:hAnsi="Tahoma" w:cs="Tahoma"/>
          <w:spacing w:val="2"/>
        </w:rPr>
        <w:t>4</w:t>
      </w:r>
      <w:r w:rsidR="00A52A85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3</w:t>
      </w:r>
      <w:r w:rsidR="00580E55">
        <w:rPr>
          <w:rFonts w:ascii="Tahoma" w:eastAsia="Tahoma" w:hAnsi="Tahoma" w:cs="Tahoma"/>
          <w:spacing w:val="1"/>
        </w:rPr>
        <w:t>7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odpo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o</w:t>
      </w:r>
      <w:r w:rsidR="00280ADA" w:rsidRPr="001A21E8">
        <w:rPr>
          <w:rFonts w:ascii="Tahoma" w:eastAsia="Tahoma" w:hAnsi="Tahoma" w:cs="Tahoma"/>
        </w:rPr>
        <w:t>.</w:t>
      </w:r>
    </w:p>
    <w:p w14:paraId="49FDCAD7" w14:textId="77777777" w:rsidR="00325345" w:rsidRPr="001A21E8" w:rsidRDefault="0032534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17112497" w14:textId="77777777" w:rsidR="00BC1E79" w:rsidRDefault="00BC1E7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85B6735" w14:textId="47107E50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580E55">
        <w:rPr>
          <w:rFonts w:ascii="Tahoma" w:eastAsia="Tahoma" w:hAnsi="Tahoma" w:cs="Tahoma"/>
          <w:spacing w:val="2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0B07EE79" w14:textId="5ECAAC8F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580E55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4A544CDB" w14:textId="204AE090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580E55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§ 5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>.</w:t>
      </w:r>
    </w:p>
    <w:p w14:paraId="1F15508B" w14:textId="77777777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14:paraId="0FBF95F4" w14:textId="7395BC64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43E8609F" w14:textId="77777777" w:rsidR="002C1782" w:rsidRDefault="002C1782" w:rsidP="008915D1">
      <w:pPr>
        <w:spacing w:line="276" w:lineRule="auto"/>
        <w:ind w:left="4400" w:right="4402"/>
        <w:jc w:val="both"/>
      </w:pPr>
    </w:p>
    <w:p w14:paraId="07B570A7" w14:textId="77777777" w:rsidR="00BC1E79" w:rsidRDefault="00BC1E79" w:rsidP="008915D1">
      <w:pPr>
        <w:spacing w:line="276" w:lineRule="auto"/>
        <w:ind w:left="4400" w:right="4402"/>
        <w:jc w:val="both"/>
        <w:rPr>
          <w:rFonts w:ascii="Tahoma" w:eastAsia="Tahoma" w:hAnsi="Tahoma" w:cs="Tahoma"/>
        </w:rPr>
      </w:pPr>
    </w:p>
    <w:p w14:paraId="68D445FD" w14:textId="52693E7D" w:rsidR="00942F4E" w:rsidRPr="001A21E8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="00C71B92">
        <w:rPr>
          <w:rFonts w:ascii="Tahoma" w:eastAsia="Tahoma" w:hAnsi="Tahoma" w:cs="Tahoma"/>
          <w:spacing w:val="-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6CB740E" w14:textId="01665846" w:rsidR="00942F4E" w:rsidRPr="001A21E8" w:rsidRDefault="00366343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C71B92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C71B92">
        <w:rPr>
          <w:rFonts w:ascii="Tahoma" w:eastAsia="Tahoma" w:hAnsi="Tahoma" w:cs="Tahoma"/>
          <w:spacing w:val="-1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C71B92">
        <w:rPr>
          <w:rFonts w:ascii="Tahoma" w:eastAsia="Tahoma" w:hAnsi="Tahoma" w:cs="Tahoma"/>
          <w:spacing w:val="24"/>
        </w:rPr>
        <w:t>20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C71B92">
        <w:rPr>
          <w:rFonts w:ascii="Tahoma" w:eastAsia="Tahoma" w:hAnsi="Tahoma" w:cs="Tahoma"/>
          <w:spacing w:val="1"/>
        </w:rPr>
        <w:t>1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C71B92">
        <w:rPr>
          <w:rFonts w:ascii="Tahoma" w:eastAsia="Tahoma" w:hAnsi="Tahoma" w:cs="Tahoma"/>
          <w:spacing w:val="1"/>
        </w:rPr>
        <w:t>7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146299" w:rsidRPr="001A21E8">
        <w:rPr>
          <w:rFonts w:ascii="Tahoma" w:eastAsia="Tahoma" w:hAnsi="Tahoma" w:cs="Tahoma"/>
          <w:spacing w:val="22"/>
        </w:rPr>
        <w:t>2</w:t>
      </w:r>
      <w:r w:rsidR="00C71B92">
        <w:rPr>
          <w:rFonts w:ascii="Tahoma" w:eastAsia="Tahoma" w:hAnsi="Tahoma" w:cs="Tahoma"/>
          <w:spacing w:val="22"/>
        </w:rPr>
        <w:t>8</w:t>
      </w:r>
      <w:r w:rsidR="00280ADA"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C71B92">
        <w:rPr>
          <w:rFonts w:ascii="Tahoma" w:eastAsia="Tahoma" w:hAnsi="Tahoma" w:cs="Tahoma"/>
          <w:spacing w:val="1"/>
          <w:position w:val="-1"/>
        </w:rPr>
        <w:t>30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34147">
        <w:rPr>
          <w:rFonts w:ascii="Tahoma" w:eastAsia="Tahoma" w:hAnsi="Tahoma" w:cs="Tahoma"/>
          <w:spacing w:val="-3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1A21E8">
        <w:rPr>
          <w:rFonts w:ascii="Tahoma" w:eastAsia="Tahoma" w:hAnsi="Tahoma" w:cs="Tahoma"/>
          <w:spacing w:val="-1"/>
          <w:position w:val="-1"/>
        </w:rPr>
        <w:t>3</w:t>
      </w:r>
      <w:r w:rsidR="00C71B92">
        <w:rPr>
          <w:rFonts w:ascii="Tahoma" w:eastAsia="Tahoma" w:hAnsi="Tahoma" w:cs="Tahoma"/>
          <w:spacing w:val="-1"/>
          <w:position w:val="-1"/>
        </w:rPr>
        <w:t>1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462FEB64" w14:textId="4744D4E0" w:rsidR="00942F4E" w:rsidRPr="001A21E8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7663EE9" w14:textId="77777777" w:rsidR="00E10748" w:rsidRDefault="00E1074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56AF6832" w14:textId="77777777" w:rsidR="00BC1E79" w:rsidRDefault="00BC1E79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6888337A" w14:textId="77777777" w:rsidR="00942F4E" w:rsidRPr="001A21E8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k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ń</w:t>
      </w:r>
      <w:r w:rsidRPr="001A21E8">
        <w:rPr>
          <w:rFonts w:ascii="Tahoma" w:eastAsia="Tahoma" w:hAnsi="Tahoma" w:cs="Tahoma"/>
          <w:b/>
          <w:w w:val="99"/>
        </w:rPr>
        <w:t>c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we</w:t>
      </w:r>
    </w:p>
    <w:p w14:paraId="4C2BD06C" w14:textId="4E552F80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C71B92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1AB761C6" w14:textId="33B380E5"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zen</w:t>
      </w:r>
      <w:r w:rsidRPr="001A21E8">
        <w:rPr>
          <w:rFonts w:ascii="Tahoma" w:eastAsia="Tahoma" w:hAnsi="Tahoma" w:cs="Tahoma"/>
        </w:rPr>
        <w:t>oszo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w w:val="99"/>
        </w:rPr>
        <w:t>trz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,</w:t>
      </w:r>
    </w:p>
    <w:p w14:paraId="082EBBA7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gody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1"/>
      </w:r>
    </w:p>
    <w:p w14:paraId="03E1BD87" w14:textId="77777777"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i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14:paraId="06309EF1" w14:textId="6BBE38AD" w:rsidR="00942F4E" w:rsidRPr="001A21E8" w:rsidRDefault="00366343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  <w:position w:val="-1"/>
        </w:rPr>
        <w:t>Decyzji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nimi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mo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ie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rs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3"/>
          <w:position w:val="-1"/>
        </w:rPr>
        <w:t>.</w:t>
      </w:r>
      <w:r w:rsidR="00497054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2"/>
      </w:r>
    </w:p>
    <w:p w14:paraId="124E2E30" w14:textId="77777777" w:rsidR="009120EE" w:rsidRPr="001A21E8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14:paraId="7649CECF" w14:textId="350C1293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C71B92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0ECD339A" w14:textId="77777777" w:rsidR="00942F4E" w:rsidRPr="001A21E8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"/>
        </w:rPr>
        <w:t xml:space="preserve"> 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9"/>
        </w:rPr>
        <w:t>P</w:t>
      </w:r>
      <w:r w:rsidRPr="001A21E8">
        <w:rPr>
          <w:rFonts w:ascii="Tahoma" w:eastAsia="Tahoma" w:hAnsi="Tahoma" w:cs="Tahoma"/>
        </w:rPr>
        <w:t>.</w:t>
      </w:r>
    </w:p>
    <w:p w14:paraId="71416592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4E28EF1" w14:textId="2B3164E0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C71B92">
        <w:rPr>
          <w:rFonts w:ascii="Tahoma" w:eastAsia="Tahoma" w:hAnsi="Tahoma" w:cs="Tahoma"/>
          <w:spacing w:val="1"/>
          <w:w w:val="99"/>
        </w:rPr>
        <w:t>40</w:t>
      </w:r>
      <w:r w:rsidRPr="001A21E8">
        <w:rPr>
          <w:rFonts w:ascii="Tahoma" w:eastAsia="Tahoma" w:hAnsi="Tahoma" w:cs="Tahoma"/>
          <w:w w:val="99"/>
        </w:rPr>
        <w:t>.</w:t>
      </w:r>
    </w:p>
    <w:p w14:paraId="3292ABF6" w14:textId="635EF13E"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3FDBD24F" w14:textId="77777777" w:rsidR="00942F4E" w:rsidRPr="001A21E8" w:rsidRDefault="00391D10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14:paraId="6F2007A6" w14:textId="2A1DC82D"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6F693581" w14:textId="77777777" w:rsidR="00293046" w:rsidRPr="001A21E8" w:rsidRDefault="00293046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300882B" w14:textId="20F7A631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C71B92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33B702D4" w14:textId="41989438"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0EF44B98" w14:textId="692B4BF3"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A52A85"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C71B92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4CFDC92D" w14:textId="77777777" w:rsidR="001B6FA4" w:rsidRDefault="001B6FA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13C0E2E" w14:textId="3D0D8E82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C71B92">
        <w:rPr>
          <w:rFonts w:ascii="Tahoma" w:eastAsia="Tahoma" w:hAnsi="Tahoma" w:cs="Tahoma"/>
          <w:spacing w:val="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3E4FCA4B" w14:textId="6B45FAAA" w:rsidR="00942F4E" w:rsidRPr="001A21E8" w:rsidRDefault="00366343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11978BF1" w14:textId="619F8872" w:rsidR="003C358C" w:rsidRPr="001A21E8" w:rsidRDefault="00280ADA" w:rsidP="00366343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7DE05F75" w14:textId="089F44FB" w:rsidR="00942F4E" w:rsidRPr="001A21E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23BB1393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5AEAC2D8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7B41CD81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2675C36D" w14:textId="77777777" w:rsidR="00E85B65" w:rsidRPr="001A21E8" w:rsidRDefault="00E85B6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</w:p>
    <w:p w14:paraId="0ED7064A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6A19089E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5D6C7707" w14:textId="77777777"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1F3B62" w14:textId="77777777" w:rsidR="00C32BBB" w:rsidRPr="001A21E8" w:rsidRDefault="00C24D7D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3A35F166" w14:textId="77777777"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</w:p>
    <w:p w14:paraId="427AA4E1" w14:textId="77777777" w:rsidR="006E1261" w:rsidRPr="004D1745" w:rsidRDefault="006E1261" w:rsidP="004D1745">
      <w:pPr>
        <w:pStyle w:val="Akapitzlist"/>
        <w:numPr>
          <w:ilvl w:val="1"/>
          <w:numId w:val="33"/>
        </w:numPr>
        <w:spacing w:line="276" w:lineRule="auto"/>
        <w:ind w:left="709" w:hanging="425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761428DF" w14:textId="77777777" w:rsidR="008E3C45" w:rsidRPr="001A21E8" w:rsidRDefault="006E1261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podmiotów przez niego umocowanych.</w:t>
      </w:r>
      <w:r w:rsidR="008E3C45" w:rsidRPr="001A21E8">
        <w:rPr>
          <w:rFonts w:ascii="Tahoma" w:eastAsia="Tahoma" w:hAnsi="Tahoma" w:cs="Tahoma"/>
          <w:szCs w:val="18"/>
        </w:rPr>
        <w:t xml:space="preserve"> </w:t>
      </w:r>
    </w:p>
    <w:p w14:paraId="7E70EABE" w14:textId="77777777"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="00B379EB" w:rsidRPr="001A21E8">
        <w:rPr>
          <w:rFonts w:ascii="Tahoma" w:eastAsia="Tahoma" w:hAnsi="Tahoma" w:cs="Tahoma"/>
          <w:spacing w:val="1"/>
          <w:szCs w:val="18"/>
        </w:rPr>
        <w:t xml:space="preserve"> 1</w:t>
      </w:r>
      <w:r w:rsidR="00E85B65" w:rsidRPr="001A21E8">
        <w:rPr>
          <w:rFonts w:ascii="Tahoma" w:eastAsia="Tahoma" w:hAnsi="Tahoma" w:cs="Tahoma"/>
          <w:spacing w:val="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odni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u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do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yodr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14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ew</w:t>
      </w:r>
      <w:r w:rsidRPr="001A21E8">
        <w:rPr>
          <w:rFonts w:ascii="Tahoma" w:eastAsia="Tahoma" w:hAnsi="Tahoma" w:cs="Tahoma"/>
          <w:szCs w:val="18"/>
        </w:rPr>
        <w:t>id</w:t>
      </w:r>
      <w:r w:rsidRPr="001A21E8">
        <w:rPr>
          <w:rFonts w:ascii="Tahoma" w:eastAsia="Tahoma" w:hAnsi="Tahoma" w:cs="Tahoma"/>
          <w:spacing w:val="1"/>
          <w:szCs w:val="18"/>
        </w:rPr>
        <w:t>en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6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"/>
          <w:szCs w:val="18"/>
        </w:rPr>
        <w:t>wej</w:t>
      </w:r>
      <w:r w:rsidRPr="001A21E8">
        <w:rPr>
          <w:rFonts w:ascii="Tahoma" w:eastAsia="Tahoma" w:hAnsi="Tahoma" w:cs="Tahoma"/>
          <w:szCs w:val="18"/>
        </w:rPr>
        <w:t>,</w:t>
      </w:r>
    </w:p>
    <w:p w14:paraId="4CEA856A" w14:textId="77777777"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73"/>
      </w:r>
    </w:p>
    <w:p w14:paraId="5C0D203A" w14:textId="3AF4C52B" w:rsidR="00A16EF3" w:rsidRDefault="00A16EF3" w:rsidP="00722453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722453" w:rsidRPr="00722453">
        <w:rPr>
          <w:rFonts w:ascii="Tahoma" w:eastAsia="Tahoma" w:hAnsi="Tahoma" w:cs="Tahoma"/>
          <w:szCs w:val="18"/>
        </w:rPr>
        <w:t>Wzory wniosków osób uprawnionych do obsługi systemu SL2014</w:t>
      </w:r>
      <w:r w:rsidR="00234147">
        <w:rPr>
          <w:rFonts w:ascii="Tahoma" w:eastAsia="Tahoma" w:hAnsi="Tahoma" w:cs="Tahoma"/>
          <w:szCs w:val="18"/>
        </w:rPr>
        <w:t>,</w:t>
      </w:r>
    </w:p>
    <w:p w14:paraId="7E9A4069" w14:textId="25F4716C" w:rsidR="004D1745" w:rsidRPr="00293046" w:rsidRDefault="006B5D73" w:rsidP="00B4578E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7EA5F932" w14:textId="651A4A09" w:rsidR="004D1745" w:rsidRPr="00293046" w:rsidRDefault="006B5D73" w:rsidP="006B5D73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</w:p>
    <w:p w14:paraId="4055F983" w14:textId="77777777"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D51E44A" w14:textId="77777777"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70AA9F9" w14:textId="77777777" w:rsidR="0036160F" w:rsidRDefault="0036160F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2F279837" w14:textId="77777777" w:rsidR="0036160F" w:rsidRDefault="0036160F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B8A6019" w14:textId="77777777" w:rsidR="009A30A1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46957B52" w14:textId="77777777" w:rsidR="009A30A1" w:rsidRPr="004D1745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09AFD29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392E86F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8FC1CE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0AED90BB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6D5FBFF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6A3149F7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FEF6AE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1EE45E5C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3A04A57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F4BDE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CB051BD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33CC0FD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D023AE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8B6E9" w14:textId="77777777" w:rsidR="00781F9B" w:rsidRDefault="00781F9B" w:rsidP="00CC5572">
      <w:r>
        <w:separator/>
      </w:r>
    </w:p>
  </w:endnote>
  <w:endnote w:type="continuationSeparator" w:id="0">
    <w:p w14:paraId="20A79656" w14:textId="77777777" w:rsidR="00781F9B" w:rsidRDefault="00781F9B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3FE417D9" w14:textId="77777777" w:rsidR="003F65A8" w:rsidRDefault="003F65A8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9B0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73AD4F" w14:textId="77777777" w:rsidR="003F65A8" w:rsidRDefault="003F65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7132" w14:textId="77777777" w:rsidR="00781F9B" w:rsidRDefault="00781F9B" w:rsidP="00CC5572">
      <w:r>
        <w:separator/>
      </w:r>
    </w:p>
  </w:footnote>
  <w:footnote w:type="continuationSeparator" w:id="0">
    <w:p w14:paraId="55790117" w14:textId="77777777" w:rsidR="00781F9B" w:rsidRDefault="00781F9B" w:rsidP="00CC5572">
      <w:r>
        <w:continuationSeparator/>
      </w:r>
    </w:p>
  </w:footnote>
  <w:footnote w:id="1">
    <w:p w14:paraId="1CC4712B" w14:textId="4C843E7A" w:rsidR="003F65A8" w:rsidRPr="00847DF8" w:rsidRDefault="003F65A8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</w:t>
      </w:r>
      <w:r w:rsidRPr="002C1782">
        <w:rPr>
          <w:rFonts w:ascii="Tahoma" w:hAnsi="Tahoma" w:cs="Tahoma"/>
          <w:sz w:val="16"/>
          <w:szCs w:val="16"/>
        </w:rPr>
        <w:t xml:space="preserve">Decyzji </w:t>
      </w:r>
      <w:r>
        <w:rPr>
          <w:rFonts w:ascii="Tahoma" w:hAnsi="Tahoma" w:cs="Tahoma"/>
          <w:sz w:val="16"/>
          <w:szCs w:val="16"/>
        </w:rPr>
        <w:t xml:space="preserve">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37364E7F" w14:textId="1854D914" w:rsidR="003F65A8" w:rsidRPr="00573A75" w:rsidRDefault="003F65A8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3">
    <w:p w14:paraId="396E29BD" w14:textId="77777777" w:rsidR="003F65A8" w:rsidRPr="00573A75" w:rsidRDefault="003F65A8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524D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52441C10" w14:textId="77777777" w:rsidR="003F65A8" w:rsidRPr="00573A75" w:rsidRDefault="003F65A8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19F57AF1" w14:textId="77777777" w:rsidR="003F65A8" w:rsidRPr="001C3C76" w:rsidRDefault="003F65A8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797A1CF4" w14:textId="77777777" w:rsidR="003F65A8" w:rsidRPr="00D81AF0" w:rsidRDefault="003F65A8" w:rsidP="00D81AF0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5CB5BFB0" w14:textId="77777777" w:rsidR="003F65A8" w:rsidRPr="00D81AF0" w:rsidRDefault="003F65A8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14:paraId="488FE22F" w14:textId="77777777" w:rsidR="003F65A8" w:rsidRPr="00D81AF0" w:rsidRDefault="003F65A8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52E4FD6A" w14:textId="77777777" w:rsidR="003F65A8" w:rsidRPr="002D6DCC" w:rsidRDefault="003F65A8" w:rsidP="007524DA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35DAAB44" w14:textId="77777777" w:rsidR="003F65A8" w:rsidRPr="00D81AF0" w:rsidRDefault="003F65A8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20E92ECA" w14:textId="77777777" w:rsidR="003F65A8" w:rsidRPr="00D81AF0" w:rsidRDefault="003F65A8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CB4C21E" w14:textId="77777777" w:rsidR="003F65A8" w:rsidRDefault="003F65A8" w:rsidP="002D6DC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2">
    <w:p w14:paraId="71302D9C" w14:textId="0A370FC5" w:rsidR="003F65A8" w:rsidRPr="00242A24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13">
    <w:p w14:paraId="0044319F" w14:textId="09BCB4CC" w:rsidR="003F65A8" w:rsidRPr="00242A24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4">
    <w:p w14:paraId="6EA2ED84" w14:textId="08B95239" w:rsidR="003F65A8" w:rsidRPr="00242A24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5">
    <w:p w14:paraId="25E20B4A" w14:textId="7A602BC5" w:rsidR="003F65A8" w:rsidRDefault="003F65A8">
      <w:pPr>
        <w:pStyle w:val="Tekstprzypisudolnego"/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6">
    <w:p w14:paraId="4B9E9182" w14:textId="77777777" w:rsidR="003F65A8" w:rsidRPr="00983EAC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7">
    <w:p w14:paraId="1D410A03" w14:textId="59F3083C" w:rsidR="003F65A8" w:rsidRPr="00983EAC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322F55">
        <w:t xml:space="preserve"> </w:t>
      </w:r>
      <w:r w:rsidRPr="00322F55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8">
    <w:p w14:paraId="6329CA23" w14:textId="77777777" w:rsidR="003F65A8" w:rsidRPr="00983EAC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9">
    <w:p w14:paraId="553C91A1" w14:textId="77777777" w:rsidR="003F65A8" w:rsidRPr="00983EAC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20">
    <w:p w14:paraId="0FABC36E" w14:textId="77777777" w:rsidR="003F65A8" w:rsidRPr="00443834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1">
    <w:p w14:paraId="4B7502B1" w14:textId="77777777" w:rsidR="003F65A8" w:rsidRPr="00443834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jw</w:t>
      </w:r>
    </w:p>
  </w:footnote>
  <w:footnote w:id="22">
    <w:p w14:paraId="62F50ED3" w14:textId="77777777" w:rsidR="003F65A8" w:rsidRDefault="003F65A8">
      <w:pPr>
        <w:pStyle w:val="Tekstprzypisudolnego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jw</w:t>
      </w:r>
    </w:p>
  </w:footnote>
  <w:footnote w:id="23">
    <w:p w14:paraId="6E469C47" w14:textId="77777777" w:rsidR="003F65A8" w:rsidRPr="00EF4646" w:rsidRDefault="003F65A8" w:rsidP="00EF464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4">
    <w:p w14:paraId="25E631A7" w14:textId="53C7C195" w:rsidR="003F65A8" w:rsidRPr="001C3C76" w:rsidRDefault="003F65A8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5">
    <w:p w14:paraId="0B0B8FD7" w14:textId="4C20D3EA" w:rsidR="003F65A8" w:rsidRPr="00454A7F" w:rsidRDefault="003F65A8" w:rsidP="007B25B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4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14:paraId="5599D91C" w14:textId="77777777" w:rsidR="003F65A8" w:rsidRPr="000655BF" w:rsidRDefault="003F65A8" w:rsidP="00000B2E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0A2AF53F" w14:textId="77777777" w:rsidR="003F65A8" w:rsidRPr="00443834" w:rsidRDefault="003F65A8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8">
    <w:p w14:paraId="2D0F1ED8" w14:textId="77777777" w:rsidR="003F65A8" w:rsidRPr="00573A75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381F1DB6" w14:textId="77777777" w:rsidR="003F65A8" w:rsidRPr="00573A75" w:rsidRDefault="003F65A8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0">
    <w:p w14:paraId="1CC38F68" w14:textId="77777777" w:rsidR="003F65A8" w:rsidRPr="001C3C76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</w:t>
      </w:r>
      <w:r>
        <w:rPr>
          <w:rFonts w:ascii="Tahoma" w:hAnsi="Tahoma" w:cs="Tahoma"/>
          <w:sz w:val="16"/>
          <w:szCs w:val="16"/>
        </w:rPr>
        <w:t xml:space="preserve">erów będących państwowymi </w:t>
      </w:r>
      <w:r w:rsidRPr="00573A75">
        <w:rPr>
          <w:rFonts w:ascii="Tahoma" w:hAnsi="Tahoma" w:cs="Tahoma"/>
          <w:sz w:val="16"/>
          <w:szCs w:val="16"/>
        </w:rPr>
        <w:t>jednostkami budżetowymi.</w:t>
      </w:r>
    </w:p>
  </w:footnote>
  <w:footnote w:id="31">
    <w:p w14:paraId="15615CC7" w14:textId="77777777" w:rsidR="003F65A8" w:rsidRPr="001C3C76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2">
    <w:p w14:paraId="53310985" w14:textId="77777777" w:rsidR="003F65A8" w:rsidRPr="00573A75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3">
    <w:p w14:paraId="64B184FC" w14:textId="5D2F8AAB" w:rsidR="003F65A8" w:rsidRPr="00F14EE7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F14EE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14EE7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</w:p>
  </w:footnote>
  <w:footnote w:id="34">
    <w:p w14:paraId="1B471B3F" w14:textId="77777777" w:rsidR="003F65A8" w:rsidRPr="00D16523" w:rsidRDefault="003F65A8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1A21E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za pośrednictwem SL2014 </w:t>
      </w:r>
      <w:r w:rsidRPr="00573A75">
        <w:rPr>
          <w:rFonts w:ascii="Tahoma" w:hAnsi="Tahoma" w:cs="Tahoma"/>
          <w:sz w:val="16"/>
          <w:szCs w:val="16"/>
        </w:rPr>
        <w:t>lub w formie pisemnej (obowiązuje data nadania bądź złożenia w siedzibie DW EFS).</w:t>
      </w:r>
    </w:p>
  </w:footnote>
  <w:footnote w:id="35">
    <w:p w14:paraId="628A03F8" w14:textId="6CDB3361" w:rsidR="003F65A8" w:rsidRDefault="003F65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33F2">
        <w:rPr>
          <w:rFonts w:ascii="Tahoma" w:hAnsi="Tahoma" w:cs="Tahoma"/>
          <w:sz w:val="16"/>
          <w:szCs w:val="16"/>
        </w:rPr>
        <w:t>W</w:t>
      </w:r>
      <w:r>
        <w:t xml:space="preserve"> </w:t>
      </w:r>
      <w:r w:rsidRPr="00500107">
        <w:rPr>
          <w:rFonts w:ascii="Tahoma" w:hAnsi="Tahoma" w:cs="Tahoma"/>
          <w:sz w:val="16"/>
          <w:szCs w:val="16"/>
        </w:rPr>
        <w:t>przypadku projektów partnerskich termin może ulec wydłużeniu, o ile Instytucja Zarządzająca wyraża na to zgodę.</w:t>
      </w:r>
    </w:p>
  </w:footnote>
  <w:footnote w:id="36">
    <w:p w14:paraId="11ECF0E5" w14:textId="77777777" w:rsidR="003F65A8" w:rsidRPr="001046F4" w:rsidRDefault="003F65A8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7">
    <w:p w14:paraId="49E22CB9" w14:textId="77777777" w:rsidR="003F65A8" w:rsidRPr="00D16523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14:paraId="04DAA381" w14:textId="77777777" w:rsidR="003F65A8" w:rsidRPr="00D16523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9">
    <w:p w14:paraId="52BF4DB9" w14:textId="77777777" w:rsidR="003F65A8" w:rsidRPr="00D16523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0">
    <w:p w14:paraId="1015A573" w14:textId="77777777" w:rsidR="003F65A8" w:rsidRPr="00051F06" w:rsidRDefault="003F65A8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1">
    <w:p w14:paraId="408295EF" w14:textId="6BDE60B3" w:rsidR="003F65A8" w:rsidRDefault="003F65A8" w:rsidP="004109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2A24">
        <w:rPr>
          <w:rFonts w:ascii="Tahoma" w:hAnsi="Tahoma" w:cs="Tahoma"/>
          <w:sz w:val="16"/>
          <w:szCs w:val="16"/>
        </w:rPr>
        <w:t>Należy wykreślić jeżeli nie dotyczy</w:t>
      </w:r>
    </w:p>
  </w:footnote>
  <w:footnote w:id="42">
    <w:p w14:paraId="2978EE31" w14:textId="77777777" w:rsidR="003F65A8" w:rsidRPr="00573A75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3">
    <w:p w14:paraId="1F56973C" w14:textId="77777777" w:rsidR="003F65A8" w:rsidRDefault="003F65A8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4">
    <w:p w14:paraId="5BC1AA95" w14:textId="5F48104B" w:rsidR="003F65A8" w:rsidRPr="00B60E45" w:rsidRDefault="003F65A8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</w:t>
      </w:r>
      <w:r w:rsidRPr="002C1782">
        <w:rPr>
          <w:rFonts w:ascii="Tahoma" w:hAnsi="Tahoma" w:cs="Tahoma"/>
          <w:sz w:val="16"/>
          <w:szCs w:val="16"/>
        </w:rPr>
        <w:t>Decyzji t</w:t>
      </w:r>
      <w:r w:rsidRPr="00573A75">
        <w:rPr>
          <w:rFonts w:ascii="Tahoma" w:hAnsi="Tahoma" w:cs="Tahoma"/>
          <w:sz w:val="16"/>
          <w:szCs w:val="16"/>
        </w:rPr>
        <w:t>ekst: „Nie dotyczy.”</w:t>
      </w:r>
    </w:p>
  </w:footnote>
  <w:footnote w:id="45">
    <w:p w14:paraId="2FBA0566" w14:textId="77777777" w:rsidR="003F65A8" w:rsidRPr="00B60E45" w:rsidRDefault="003F65A8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6">
    <w:p w14:paraId="0E6DE9C8" w14:textId="77777777" w:rsidR="003F65A8" w:rsidRPr="000649F1" w:rsidRDefault="003F65A8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7">
    <w:p w14:paraId="29AE5B53" w14:textId="01F7F512" w:rsidR="003F65A8" w:rsidRPr="00B60E45" w:rsidRDefault="003F65A8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14:paraId="20F24570" w14:textId="02EE1067" w:rsidR="003F65A8" w:rsidRPr="00B60E45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9">
    <w:p w14:paraId="095E9BB4" w14:textId="77777777" w:rsidR="003F65A8" w:rsidRDefault="003F65A8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50">
    <w:p w14:paraId="34FBA3A4" w14:textId="77777777" w:rsidR="003F65A8" w:rsidRPr="00B60E45" w:rsidRDefault="003F65A8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51">
    <w:p w14:paraId="34C194C2" w14:textId="77777777" w:rsidR="003F65A8" w:rsidRPr="00573A75" w:rsidRDefault="003F65A8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2">
    <w:p w14:paraId="0174A994" w14:textId="1F5BD0E1" w:rsidR="003F65A8" w:rsidRPr="000649F1" w:rsidRDefault="003F65A8" w:rsidP="00E51CBF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3">
    <w:p w14:paraId="739A30BC" w14:textId="2FBFE7AE" w:rsidR="003F65A8" w:rsidRPr="00B60E45" w:rsidRDefault="003F65A8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4">
    <w:p w14:paraId="7D4C8F4F" w14:textId="77777777" w:rsidR="003F65A8" w:rsidRPr="00B60E45" w:rsidRDefault="003F65A8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14:paraId="7D22CE8B" w14:textId="77777777" w:rsidR="003F65A8" w:rsidRPr="000649F1" w:rsidRDefault="003F65A8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6">
    <w:p w14:paraId="209E236A" w14:textId="2ADD9D60" w:rsidR="003F65A8" w:rsidRPr="00B60E45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7">
    <w:p w14:paraId="64D291DB" w14:textId="77777777" w:rsidR="003F65A8" w:rsidRPr="00224ABB" w:rsidRDefault="003F65A8" w:rsidP="00C1292D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8">
    <w:p w14:paraId="2C26548A" w14:textId="77777777" w:rsidR="003F65A8" w:rsidRPr="00B60E45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9">
    <w:p w14:paraId="3AC4E325" w14:textId="77777777" w:rsidR="003F65A8" w:rsidRPr="00B60E45" w:rsidRDefault="003F65A8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0">
    <w:p w14:paraId="2E4ACE0C" w14:textId="77777777" w:rsidR="003F65A8" w:rsidRPr="001B7CF3" w:rsidRDefault="003F65A8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1">
    <w:p w14:paraId="06CF6067" w14:textId="77777777" w:rsidR="003F65A8" w:rsidRPr="00634F6A" w:rsidRDefault="003F65A8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2">
    <w:p w14:paraId="5CB2122D" w14:textId="77777777" w:rsidR="003F65A8" w:rsidRPr="00106485" w:rsidRDefault="003F65A8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3">
    <w:p w14:paraId="3670427B" w14:textId="77777777" w:rsidR="003F65A8" w:rsidRPr="00106485" w:rsidRDefault="003F65A8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14:paraId="0BB34560" w14:textId="77777777" w:rsidR="003F65A8" w:rsidRPr="0009305E" w:rsidRDefault="003F65A8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5">
    <w:p w14:paraId="77791B6F" w14:textId="77777777" w:rsidR="003F65A8" w:rsidRPr="0009305E" w:rsidRDefault="003F65A8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14:paraId="7C1E6DED" w14:textId="77777777" w:rsidR="003F65A8" w:rsidRPr="005C440A" w:rsidRDefault="003F65A8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7">
    <w:p w14:paraId="366C2000" w14:textId="77777777" w:rsidR="003F65A8" w:rsidRPr="0009305E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8">
    <w:p w14:paraId="6D146010" w14:textId="77777777" w:rsidR="003F65A8" w:rsidRPr="0009305E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69">
    <w:p w14:paraId="41B62B44" w14:textId="77777777" w:rsidR="003F65A8" w:rsidRPr="00BB32D5" w:rsidRDefault="003F65A8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0">
    <w:p w14:paraId="04A6A773" w14:textId="77777777" w:rsidR="003F65A8" w:rsidRPr="0009305E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1">
    <w:p w14:paraId="08728ECB" w14:textId="77777777" w:rsidR="003F65A8" w:rsidRPr="0009305E" w:rsidRDefault="003F65A8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2">
    <w:p w14:paraId="2DDCB513" w14:textId="77777777" w:rsidR="003F65A8" w:rsidRDefault="003F65A8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3">
    <w:p w14:paraId="071B5DA4" w14:textId="77777777" w:rsidR="003F65A8" w:rsidRPr="00234147" w:rsidRDefault="003F65A8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4DC1676"/>
    <w:multiLevelType w:val="hybridMultilevel"/>
    <w:tmpl w:val="DBBC6AEA"/>
    <w:lvl w:ilvl="0" w:tplc="4240E808">
      <w:start w:val="8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6" w15:restartNumberingAfterBreak="0">
    <w:nsid w:val="4488624A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5"/>
  </w:num>
  <w:num w:numId="6">
    <w:abstractNumId w:val="12"/>
  </w:num>
  <w:num w:numId="7">
    <w:abstractNumId w:val="13"/>
  </w:num>
  <w:num w:numId="8">
    <w:abstractNumId w:val="44"/>
  </w:num>
  <w:num w:numId="9">
    <w:abstractNumId w:val="17"/>
  </w:num>
  <w:num w:numId="10">
    <w:abstractNumId w:val="52"/>
  </w:num>
  <w:num w:numId="11">
    <w:abstractNumId w:val="48"/>
  </w:num>
  <w:num w:numId="12">
    <w:abstractNumId w:val="3"/>
  </w:num>
  <w:num w:numId="13">
    <w:abstractNumId w:val="27"/>
  </w:num>
  <w:num w:numId="14">
    <w:abstractNumId w:val="36"/>
  </w:num>
  <w:num w:numId="15">
    <w:abstractNumId w:val="24"/>
  </w:num>
  <w:num w:numId="16">
    <w:abstractNumId w:val="8"/>
  </w:num>
  <w:num w:numId="17">
    <w:abstractNumId w:val="34"/>
  </w:num>
  <w:num w:numId="18">
    <w:abstractNumId w:val="33"/>
  </w:num>
  <w:num w:numId="19">
    <w:abstractNumId w:val="1"/>
  </w:num>
  <w:num w:numId="20">
    <w:abstractNumId w:val="40"/>
  </w:num>
  <w:num w:numId="21">
    <w:abstractNumId w:val="41"/>
  </w:num>
  <w:num w:numId="22">
    <w:abstractNumId w:val="50"/>
  </w:num>
  <w:num w:numId="23">
    <w:abstractNumId w:val="16"/>
  </w:num>
  <w:num w:numId="24">
    <w:abstractNumId w:val="46"/>
  </w:num>
  <w:num w:numId="25">
    <w:abstractNumId w:val="20"/>
  </w:num>
  <w:num w:numId="26">
    <w:abstractNumId w:val="4"/>
  </w:num>
  <w:num w:numId="27">
    <w:abstractNumId w:val="30"/>
  </w:num>
  <w:num w:numId="28">
    <w:abstractNumId w:val="10"/>
  </w:num>
  <w:num w:numId="29">
    <w:abstractNumId w:val="6"/>
  </w:num>
  <w:num w:numId="30">
    <w:abstractNumId w:val="19"/>
  </w:num>
  <w:num w:numId="31">
    <w:abstractNumId w:val="51"/>
  </w:num>
  <w:num w:numId="32">
    <w:abstractNumId w:val="21"/>
  </w:num>
  <w:num w:numId="33">
    <w:abstractNumId w:val="14"/>
  </w:num>
  <w:num w:numId="34">
    <w:abstractNumId w:val="32"/>
  </w:num>
  <w:num w:numId="35">
    <w:abstractNumId w:val="35"/>
  </w:num>
  <w:num w:numId="36">
    <w:abstractNumId w:val="18"/>
  </w:num>
  <w:num w:numId="37">
    <w:abstractNumId w:val="22"/>
  </w:num>
  <w:num w:numId="38">
    <w:abstractNumId w:val="28"/>
  </w:num>
  <w:num w:numId="39">
    <w:abstractNumId w:val="38"/>
  </w:num>
  <w:num w:numId="40">
    <w:abstractNumId w:val="31"/>
  </w:num>
  <w:num w:numId="41">
    <w:abstractNumId w:val="2"/>
  </w:num>
  <w:num w:numId="42">
    <w:abstractNumId w:val="43"/>
  </w:num>
  <w:num w:numId="43">
    <w:abstractNumId w:val="29"/>
  </w:num>
  <w:num w:numId="44">
    <w:abstractNumId w:val="25"/>
  </w:num>
  <w:num w:numId="45">
    <w:abstractNumId w:val="15"/>
  </w:num>
  <w:num w:numId="46">
    <w:abstractNumId w:val="47"/>
  </w:num>
  <w:num w:numId="47">
    <w:abstractNumId w:val="37"/>
  </w:num>
  <w:num w:numId="48">
    <w:abstractNumId w:val="42"/>
  </w:num>
  <w:num w:numId="49">
    <w:abstractNumId w:val="23"/>
  </w:num>
  <w:num w:numId="50">
    <w:abstractNumId w:val="49"/>
  </w:num>
  <w:num w:numId="51">
    <w:abstractNumId w:val="39"/>
  </w:num>
  <w:num w:numId="52">
    <w:abstractNumId w:val="26"/>
  </w:num>
  <w:num w:numId="53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B2E"/>
    <w:rsid w:val="00001231"/>
    <w:rsid w:val="00006C15"/>
    <w:rsid w:val="00006EB9"/>
    <w:rsid w:val="00007853"/>
    <w:rsid w:val="0001264D"/>
    <w:rsid w:val="00012A4A"/>
    <w:rsid w:val="00015697"/>
    <w:rsid w:val="00021C56"/>
    <w:rsid w:val="00023E69"/>
    <w:rsid w:val="000271D3"/>
    <w:rsid w:val="0003135B"/>
    <w:rsid w:val="00037115"/>
    <w:rsid w:val="00041490"/>
    <w:rsid w:val="000434BA"/>
    <w:rsid w:val="00045543"/>
    <w:rsid w:val="0005157A"/>
    <w:rsid w:val="00051F06"/>
    <w:rsid w:val="0005333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D3691"/>
    <w:rsid w:val="000E1873"/>
    <w:rsid w:val="000F0D0D"/>
    <w:rsid w:val="000F6A6D"/>
    <w:rsid w:val="00100A9C"/>
    <w:rsid w:val="001046F4"/>
    <w:rsid w:val="00106485"/>
    <w:rsid w:val="00107DD2"/>
    <w:rsid w:val="00110154"/>
    <w:rsid w:val="00110B02"/>
    <w:rsid w:val="00112BCA"/>
    <w:rsid w:val="00114886"/>
    <w:rsid w:val="00125812"/>
    <w:rsid w:val="001368FF"/>
    <w:rsid w:val="00146299"/>
    <w:rsid w:val="00146453"/>
    <w:rsid w:val="00152D69"/>
    <w:rsid w:val="00156B74"/>
    <w:rsid w:val="00164C29"/>
    <w:rsid w:val="00165697"/>
    <w:rsid w:val="00176B4A"/>
    <w:rsid w:val="00177D66"/>
    <w:rsid w:val="001861AF"/>
    <w:rsid w:val="00187603"/>
    <w:rsid w:val="001912C5"/>
    <w:rsid w:val="001A0DDF"/>
    <w:rsid w:val="001A21E8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E2B7D"/>
    <w:rsid w:val="001E55FC"/>
    <w:rsid w:val="00200A94"/>
    <w:rsid w:val="0021691D"/>
    <w:rsid w:val="00216AFE"/>
    <w:rsid w:val="002173AD"/>
    <w:rsid w:val="00223B58"/>
    <w:rsid w:val="00234147"/>
    <w:rsid w:val="0024136F"/>
    <w:rsid w:val="00242A24"/>
    <w:rsid w:val="00244478"/>
    <w:rsid w:val="002522DF"/>
    <w:rsid w:val="00253556"/>
    <w:rsid w:val="00255D7E"/>
    <w:rsid w:val="002748C1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29ED"/>
    <w:rsid w:val="00305C7A"/>
    <w:rsid w:val="00314993"/>
    <w:rsid w:val="003151BC"/>
    <w:rsid w:val="003168C3"/>
    <w:rsid w:val="00322F55"/>
    <w:rsid w:val="00325345"/>
    <w:rsid w:val="00330274"/>
    <w:rsid w:val="00330682"/>
    <w:rsid w:val="003346CD"/>
    <w:rsid w:val="00344631"/>
    <w:rsid w:val="00346471"/>
    <w:rsid w:val="00352173"/>
    <w:rsid w:val="00352EB7"/>
    <w:rsid w:val="003536B0"/>
    <w:rsid w:val="0036160F"/>
    <w:rsid w:val="00366343"/>
    <w:rsid w:val="00376C1F"/>
    <w:rsid w:val="00377C1C"/>
    <w:rsid w:val="00382C0A"/>
    <w:rsid w:val="00391D10"/>
    <w:rsid w:val="0039492F"/>
    <w:rsid w:val="003956AF"/>
    <w:rsid w:val="003A4926"/>
    <w:rsid w:val="003B0F77"/>
    <w:rsid w:val="003B51CB"/>
    <w:rsid w:val="003B5D0F"/>
    <w:rsid w:val="003C27B9"/>
    <w:rsid w:val="003C358C"/>
    <w:rsid w:val="003C434B"/>
    <w:rsid w:val="003C4F51"/>
    <w:rsid w:val="003D0D7C"/>
    <w:rsid w:val="003D53F5"/>
    <w:rsid w:val="003E4377"/>
    <w:rsid w:val="003E52A3"/>
    <w:rsid w:val="003F57D5"/>
    <w:rsid w:val="003F58A8"/>
    <w:rsid w:val="003F65A8"/>
    <w:rsid w:val="00406699"/>
    <w:rsid w:val="004109BF"/>
    <w:rsid w:val="00422161"/>
    <w:rsid w:val="0042226E"/>
    <w:rsid w:val="0042378A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6E82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F12FF"/>
    <w:rsid w:val="004F244F"/>
    <w:rsid w:val="004F51C1"/>
    <w:rsid w:val="004F7E5F"/>
    <w:rsid w:val="00505E38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6D81"/>
    <w:rsid w:val="00553C59"/>
    <w:rsid w:val="0055736F"/>
    <w:rsid w:val="00557D96"/>
    <w:rsid w:val="00560E79"/>
    <w:rsid w:val="005651E3"/>
    <w:rsid w:val="00570C62"/>
    <w:rsid w:val="00571A8B"/>
    <w:rsid w:val="005731CC"/>
    <w:rsid w:val="00573A75"/>
    <w:rsid w:val="005746C8"/>
    <w:rsid w:val="00580E55"/>
    <w:rsid w:val="005835B4"/>
    <w:rsid w:val="00587D55"/>
    <w:rsid w:val="005925DB"/>
    <w:rsid w:val="00594F25"/>
    <w:rsid w:val="0059501C"/>
    <w:rsid w:val="005A1EE5"/>
    <w:rsid w:val="005B63B7"/>
    <w:rsid w:val="005C440A"/>
    <w:rsid w:val="005C7722"/>
    <w:rsid w:val="005D3E45"/>
    <w:rsid w:val="005D41BC"/>
    <w:rsid w:val="005D4F76"/>
    <w:rsid w:val="005D7F50"/>
    <w:rsid w:val="005E4835"/>
    <w:rsid w:val="006067F3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14AD"/>
    <w:rsid w:val="00634711"/>
    <w:rsid w:val="00634F6A"/>
    <w:rsid w:val="0064318F"/>
    <w:rsid w:val="006434DE"/>
    <w:rsid w:val="006507C2"/>
    <w:rsid w:val="00653989"/>
    <w:rsid w:val="00656447"/>
    <w:rsid w:val="006604E6"/>
    <w:rsid w:val="00673F03"/>
    <w:rsid w:val="0068037B"/>
    <w:rsid w:val="00685E32"/>
    <w:rsid w:val="00686184"/>
    <w:rsid w:val="00686F53"/>
    <w:rsid w:val="00692660"/>
    <w:rsid w:val="006A0729"/>
    <w:rsid w:val="006A491E"/>
    <w:rsid w:val="006B5D73"/>
    <w:rsid w:val="006B7AEF"/>
    <w:rsid w:val="006C0FC1"/>
    <w:rsid w:val="006C46E0"/>
    <w:rsid w:val="006C4AF6"/>
    <w:rsid w:val="006C75F6"/>
    <w:rsid w:val="006D3477"/>
    <w:rsid w:val="006D5A5B"/>
    <w:rsid w:val="006E0D2D"/>
    <w:rsid w:val="006E1261"/>
    <w:rsid w:val="006E1C4A"/>
    <w:rsid w:val="006E1D0A"/>
    <w:rsid w:val="006F57FB"/>
    <w:rsid w:val="006F64D1"/>
    <w:rsid w:val="00714CA9"/>
    <w:rsid w:val="007172E9"/>
    <w:rsid w:val="00720754"/>
    <w:rsid w:val="00722453"/>
    <w:rsid w:val="00724703"/>
    <w:rsid w:val="00725256"/>
    <w:rsid w:val="00727CFB"/>
    <w:rsid w:val="007412A1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7179F"/>
    <w:rsid w:val="00772ED3"/>
    <w:rsid w:val="0077405A"/>
    <w:rsid w:val="0077417B"/>
    <w:rsid w:val="00774874"/>
    <w:rsid w:val="00775C39"/>
    <w:rsid w:val="007800C5"/>
    <w:rsid w:val="007810E3"/>
    <w:rsid w:val="00781F9B"/>
    <w:rsid w:val="00782A90"/>
    <w:rsid w:val="0078742A"/>
    <w:rsid w:val="0079030C"/>
    <w:rsid w:val="00795A40"/>
    <w:rsid w:val="007A347E"/>
    <w:rsid w:val="007A6353"/>
    <w:rsid w:val="007A6E58"/>
    <w:rsid w:val="007B25BA"/>
    <w:rsid w:val="007B3D01"/>
    <w:rsid w:val="007B522D"/>
    <w:rsid w:val="007C58DA"/>
    <w:rsid w:val="007D1739"/>
    <w:rsid w:val="007D1AD0"/>
    <w:rsid w:val="007D1F27"/>
    <w:rsid w:val="007D300F"/>
    <w:rsid w:val="007D3498"/>
    <w:rsid w:val="007E3420"/>
    <w:rsid w:val="007E5CC6"/>
    <w:rsid w:val="007E7D9F"/>
    <w:rsid w:val="007F3779"/>
    <w:rsid w:val="00806D32"/>
    <w:rsid w:val="00817A24"/>
    <w:rsid w:val="00826C36"/>
    <w:rsid w:val="00826D23"/>
    <w:rsid w:val="00835F02"/>
    <w:rsid w:val="00837016"/>
    <w:rsid w:val="00841514"/>
    <w:rsid w:val="00847250"/>
    <w:rsid w:val="00847DF8"/>
    <w:rsid w:val="00852BDF"/>
    <w:rsid w:val="00855A5E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462F"/>
    <w:rsid w:val="008D670E"/>
    <w:rsid w:val="008E0537"/>
    <w:rsid w:val="008E1A68"/>
    <w:rsid w:val="008E3C45"/>
    <w:rsid w:val="008F29F6"/>
    <w:rsid w:val="0090072D"/>
    <w:rsid w:val="0091038B"/>
    <w:rsid w:val="00910DB0"/>
    <w:rsid w:val="009120EE"/>
    <w:rsid w:val="00912D9F"/>
    <w:rsid w:val="009162B3"/>
    <w:rsid w:val="00933C9A"/>
    <w:rsid w:val="009356B2"/>
    <w:rsid w:val="009367EC"/>
    <w:rsid w:val="00942F4E"/>
    <w:rsid w:val="0094484B"/>
    <w:rsid w:val="00944FAE"/>
    <w:rsid w:val="00947DC8"/>
    <w:rsid w:val="00951114"/>
    <w:rsid w:val="00960DC6"/>
    <w:rsid w:val="00963EE0"/>
    <w:rsid w:val="009752AA"/>
    <w:rsid w:val="00977FE2"/>
    <w:rsid w:val="00981216"/>
    <w:rsid w:val="00983EAC"/>
    <w:rsid w:val="00984B76"/>
    <w:rsid w:val="009A04F9"/>
    <w:rsid w:val="009A07FD"/>
    <w:rsid w:val="009A30A1"/>
    <w:rsid w:val="009B0B7C"/>
    <w:rsid w:val="009B4586"/>
    <w:rsid w:val="009B73C7"/>
    <w:rsid w:val="009C3B24"/>
    <w:rsid w:val="009C4A66"/>
    <w:rsid w:val="009C540C"/>
    <w:rsid w:val="009E0A19"/>
    <w:rsid w:val="009E6D1B"/>
    <w:rsid w:val="009F15B4"/>
    <w:rsid w:val="009F1E5B"/>
    <w:rsid w:val="009F262F"/>
    <w:rsid w:val="00A00813"/>
    <w:rsid w:val="00A04C6C"/>
    <w:rsid w:val="00A05C8D"/>
    <w:rsid w:val="00A07039"/>
    <w:rsid w:val="00A16EF3"/>
    <w:rsid w:val="00A20C76"/>
    <w:rsid w:val="00A26A49"/>
    <w:rsid w:val="00A304A7"/>
    <w:rsid w:val="00A34B8A"/>
    <w:rsid w:val="00A37FEB"/>
    <w:rsid w:val="00A50C9D"/>
    <w:rsid w:val="00A52926"/>
    <w:rsid w:val="00A52A85"/>
    <w:rsid w:val="00A53015"/>
    <w:rsid w:val="00A62D4B"/>
    <w:rsid w:val="00A7423A"/>
    <w:rsid w:val="00A7598F"/>
    <w:rsid w:val="00A8640B"/>
    <w:rsid w:val="00A8651E"/>
    <w:rsid w:val="00A93AB3"/>
    <w:rsid w:val="00A9543C"/>
    <w:rsid w:val="00A963CC"/>
    <w:rsid w:val="00AA39E1"/>
    <w:rsid w:val="00AA43E9"/>
    <w:rsid w:val="00AA4D86"/>
    <w:rsid w:val="00AA4E23"/>
    <w:rsid w:val="00AA512B"/>
    <w:rsid w:val="00AB27C9"/>
    <w:rsid w:val="00AB76D2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578E"/>
    <w:rsid w:val="00B4650C"/>
    <w:rsid w:val="00B5172B"/>
    <w:rsid w:val="00B528A3"/>
    <w:rsid w:val="00B60E45"/>
    <w:rsid w:val="00B6361F"/>
    <w:rsid w:val="00B63A83"/>
    <w:rsid w:val="00B64577"/>
    <w:rsid w:val="00B6711F"/>
    <w:rsid w:val="00B70455"/>
    <w:rsid w:val="00B74FEB"/>
    <w:rsid w:val="00B819B3"/>
    <w:rsid w:val="00B82EC1"/>
    <w:rsid w:val="00B96815"/>
    <w:rsid w:val="00B975F3"/>
    <w:rsid w:val="00BA0E1A"/>
    <w:rsid w:val="00BA1AC4"/>
    <w:rsid w:val="00BB0FA6"/>
    <w:rsid w:val="00BB129F"/>
    <w:rsid w:val="00BB32D5"/>
    <w:rsid w:val="00BB5A67"/>
    <w:rsid w:val="00BC1E79"/>
    <w:rsid w:val="00BC3411"/>
    <w:rsid w:val="00BC4156"/>
    <w:rsid w:val="00BD17AA"/>
    <w:rsid w:val="00BD3033"/>
    <w:rsid w:val="00BE03A1"/>
    <w:rsid w:val="00BE0C7C"/>
    <w:rsid w:val="00BE11F7"/>
    <w:rsid w:val="00BE1422"/>
    <w:rsid w:val="00BE5BB4"/>
    <w:rsid w:val="00BF0621"/>
    <w:rsid w:val="00BF79AA"/>
    <w:rsid w:val="00C05F78"/>
    <w:rsid w:val="00C1292D"/>
    <w:rsid w:val="00C1606D"/>
    <w:rsid w:val="00C17E71"/>
    <w:rsid w:val="00C21586"/>
    <w:rsid w:val="00C24D7D"/>
    <w:rsid w:val="00C32BBB"/>
    <w:rsid w:val="00C36720"/>
    <w:rsid w:val="00C40B78"/>
    <w:rsid w:val="00C51A85"/>
    <w:rsid w:val="00C5632F"/>
    <w:rsid w:val="00C60ED9"/>
    <w:rsid w:val="00C63CA3"/>
    <w:rsid w:val="00C64B80"/>
    <w:rsid w:val="00C64F80"/>
    <w:rsid w:val="00C70AED"/>
    <w:rsid w:val="00C71B92"/>
    <w:rsid w:val="00C76745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E3E8D"/>
    <w:rsid w:val="00CF125D"/>
    <w:rsid w:val="00CF3533"/>
    <w:rsid w:val="00D023AE"/>
    <w:rsid w:val="00D02E2D"/>
    <w:rsid w:val="00D1019C"/>
    <w:rsid w:val="00D15C17"/>
    <w:rsid w:val="00D16523"/>
    <w:rsid w:val="00D22B0F"/>
    <w:rsid w:val="00D23CDD"/>
    <w:rsid w:val="00D31770"/>
    <w:rsid w:val="00D32FCC"/>
    <w:rsid w:val="00D33A1E"/>
    <w:rsid w:val="00D34C9C"/>
    <w:rsid w:val="00D44387"/>
    <w:rsid w:val="00D45E67"/>
    <w:rsid w:val="00D53A7A"/>
    <w:rsid w:val="00D57BEB"/>
    <w:rsid w:val="00D604F4"/>
    <w:rsid w:val="00D638D6"/>
    <w:rsid w:val="00D708FA"/>
    <w:rsid w:val="00D70CD9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18C"/>
    <w:rsid w:val="00DC7ED8"/>
    <w:rsid w:val="00DD1C8C"/>
    <w:rsid w:val="00DE5AD5"/>
    <w:rsid w:val="00DF20FC"/>
    <w:rsid w:val="00DF3A95"/>
    <w:rsid w:val="00E03F00"/>
    <w:rsid w:val="00E070BF"/>
    <w:rsid w:val="00E10748"/>
    <w:rsid w:val="00E13441"/>
    <w:rsid w:val="00E16D4D"/>
    <w:rsid w:val="00E207F4"/>
    <w:rsid w:val="00E20FE9"/>
    <w:rsid w:val="00E33D7E"/>
    <w:rsid w:val="00E50AB9"/>
    <w:rsid w:val="00E51CBF"/>
    <w:rsid w:val="00E54579"/>
    <w:rsid w:val="00E65AF9"/>
    <w:rsid w:val="00E67406"/>
    <w:rsid w:val="00E70F3F"/>
    <w:rsid w:val="00E75FA9"/>
    <w:rsid w:val="00E85B65"/>
    <w:rsid w:val="00E85F2F"/>
    <w:rsid w:val="00E87506"/>
    <w:rsid w:val="00E87E94"/>
    <w:rsid w:val="00E918FA"/>
    <w:rsid w:val="00E971D4"/>
    <w:rsid w:val="00E9720E"/>
    <w:rsid w:val="00EA7D8B"/>
    <w:rsid w:val="00EB0D31"/>
    <w:rsid w:val="00EB75AC"/>
    <w:rsid w:val="00EC22C1"/>
    <w:rsid w:val="00ED2175"/>
    <w:rsid w:val="00EE0D3D"/>
    <w:rsid w:val="00EF0B9B"/>
    <w:rsid w:val="00EF2276"/>
    <w:rsid w:val="00EF4646"/>
    <w:rsid w:val="00F11947"/>
    <w:rsid w:val="00F14EE7"/>
    <w:rsid w:val="00F22769"/>
    <w:rsid w:val="00F22BA8"/>
    <w:rsid w:val="00F242FB"/>
    <w:rsid w:val="00F24B77"/>
    <w:rsid w:val="00F3144E"/>
    <w:rsid w:val="00F378F8"/>
    <w:rsid w:val="00F40628"/>
    <w:rsid w:val="00F40690"/>
    <w:rsid w:val="00F468BF"/>
    <w:rsid w:val="00F50A46"/>
    <w:rsid w:val="00F717F7"/>
    <w:rsid w:val="00F72C94"/>
    <w:rsid w:val="00F83F16"/>
    <w:rsid w:val="00F90042"/>
    <w:rsid w:val="00F908F4"/>
    <w:rsid w:val="00F94096"/>
    <w:rsid w:val="00F96E06"/>
    <w:rsid w:val="00F97C8A"/>
    <w:rsid w:val="00FB32F2"/>
    <w:rsid w:val="00FB3325"/>
    <w:rsid w:val="00FB65E5"/>
    <w:rsid w:val="00FC1DEB"/>
    <w:rsid w:val="00FC29EA"/>
    <w:rsid w:val="00FC64E4"/>
    <w:rsid w:val="00FC6E1C"/>
    <w:rsid w:val="00FC7ABB"/>
    <w:rsid w:val="00FD3CA2"/>
    <w:rsid w:val="00FD51D6"/>
    <w:rsid w:val="00FD68EB"/>
    <w:rsid w:val="00FE0824"/>
    <w:rsid w:val="00FF1FF7"/>
    <w:rsid w:val="00FF3BDA"/>
    <w:rsid w:val="00FF3E58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51CD-5D7F-4E9D-9226-266611A3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12623</Words>
  <Characters>75739</Characters>
  <Application>Microsoft Office Word</Application>
  <DocSecurity>0</DocSecurity>
  <Lines>631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88186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3</cp:revision>
  <cp:lastPrinted>2016-05-06T07:18:00Z</cp:lastPrinted>
  <dcterms:created xsi:type="dcterms:W3CDTF">2016-06-06T06:20:00Z</dcterms:created>
  <dcterms:modified xsi:type="dcterms:W3CDTF">2016-06-09T11:59:00Z</dcterms:modified>
</cp:coreProperties>
</file>