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18" w:rsidRDefault="00042218" w:rsidP="00F51A69">
      <w:pPr>
        <w:pStyle w:val="Tytu"/>
        <w:tabs>
          <w:tab w:val="left" w:pos="5834"/>
        </w:tabs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</w:p>
    <w:p w:rsidR="00157A8F" w:rsidRDefault="00157A8F" w:rsidP="00157A8F">
      <w:pPr>
        <w:pStyle w:val="Tytu"/>
        <w:tabs>
          <w:tab w:val="left" w:pos="5834"/>
        </w:tabs>
        <w:spacing w:line="360" w:lineRule="auto"/>
        <w:jc w:val="right"/>
        <w:rPr>
          <w:noProof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91847B3" wp14:editId="19399018">
            <wp:extent cx="2703600" cy="540000"/>
            <wp:effectExtent l="0" t="0" r="1905" b="0"/>
            <wp:docPr id="3" name="Obraz 3" descr="Herb Województwa Świętokrzyskiego z napisem Urząd Marszałkowski Województwa Świętokrzyskiego&#10;Departament Kontroli i Certyfikacj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kc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F71" w:rsidRDefault="000E7F71" w:rsidP="000E7F71">
      <w:pPr>
        <w:pStyle w:val="Tytu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E7F71" w:rsidRPr="000E7F71" w:rsidRDefault="000E7F71" w:rsidP="000E7F71">
      <w:pPr>
        <w:pStyle w:val="Tytu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E7F71">
        <w:rPr>
          <w:rFonts w:ascii="Arial" w:hAnsi="Arial" w:cs="Arial"/>
          <w:b/>
          <w:bCs/>
          <w:sz w:val="28"/>
          <w:szCs w:val="28"/>
        </w:rPr>
        <w:t>PROGRAM WEBINARIUM</w:t>
      </w:r>
    </w:p>
    <w:p w:rsidR="000E7F71" w:rsidRPr="000E7F71" w:rsidRDefault="000E7F71" w:rsidP="000E7F71">
      <w:pPr>
        <w:pStyle w:val="Tytu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E7F71">
        <w:rPr>
          <w:rFonts w:ascii="Arial" w:hAnsi="Arial" w:cs="Arial"/>
          <w:b/>
          <w:bCs/>
          <w:sz w:val="28"/>
          <w:szCs w:val="28"/>
        </w:rPr>
        <w:t>„</w:t>
      </w:r>
      <w:r w:rsidR="00BE1BEC">
        <w:rPr>
          <w:rFonts w:ascii="Arial" w:hAnsi="Arial" w:cs="Arial"/>
          <w:b/>
          <w:bCs/>
          <w:sz w:val="28"/>
          <w:szCs w:val="28"/>
        </w:rPr>
        <w:t xml:space="preserve">Wprowadzenie do Partnerstwa </w:t>
      </w:r>
      <w:proofErr w:type="spellStart"/>
      <w:r w:rsidR="00BE1BEC">
        <w:rPr>
          <w:rFonts w:ascii="Arial" w:hAnsi="Arial" w:cs="Arial"/>
          <w:b/>
          <w:bCs/>
          <w:sz w:val="28"/>
          <w:szCs w:val="28"/>
        </w:rPr>
        <w:t>Publiczno</w:t>
      </w:r>
      <w:proofErr w:type="spellEnd"/>
      <w:r w:rsidR="00A34E23">
        <w:rPr>
          <w:rFonts w:ascii="Arial" w:hAnsi="Arial" w:cs="Arial"/>
          <w:b/>
          <w:bCs/>
          <w:sz w:val="28"/>
          <w:szCs w:val="28"/>
        </w:rPr>
        <w:t xml:space="preserve"> -</w:t>
      </w:r>
      <w:bookmarkStart w:id="0" w:name="_GoBack"/>
      <w:bookmarkEnd w:id="0"/>
      <w:r w:rsidR="00BE1BEC">
        <w:rPr>
          <w:rFonts w:ascii="Arial" w:hAnsi="Arial" w:cs="Arial"/>
          <w:b/>
          <w:bCs/>
          <w:sz w:val="28"/>
          <w:szCs w:val="28"/>
        </w:rPr>
        <w:t xml:space="preserve"> Prywatnego</w:t>
      </w:r>
      <w:r w:rsidRPr="000E7F71">
        <w:rPr>
          <w:rFonts w:ascii="Arial" w:hAnsi="Arial" w:cs="Arial"/>
          <w:b/>
          <w:bCs/>
          <w:sz w:val="28"/>
          <w:szCs w:val="28"/>
        </w:rPr>
        <w:t>”</w:t>
      </w:r>
    </w:p>
    <w:p w:rsidR="000E7F71" w:rsidRPr="00C50C44" w:rsidRDefault="000E7F71" w:rsidP="000E7F71"/>
    <w:p w:rsidR="000E7F71" w:rsidRDefault="000E7F71" w:rsidP="000E7F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7F7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0E7F71">
        <w:rPr>
          <w:rFonts w:ascii="Arial" w:hAnsi="Arial" w:cs="Arial"/>
          <w:b/>
          <w:bCs/>
          <w:sz w:val="24"/>
          <w:szCs w:val="24"/>
        </w:rPr>
        <w:t>:</w:t>
      </w:r>
      <w:r w:rsidRPr="000E7F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w</w:t>
      </w:r>
      <w:r w:rsidRPr="007E7B92">
        <w:rPr>
          <w:rFonts w:ascii="Arial" w:hAnsi="Arial" w:cs="Arial"/>
          <w:sz w:val="24"/>
          <w:szCs w:val="24"/>
        </w:rPr>
        <w:t xml:space="preserve">ebinarium odbędzie za pośrednictwem platformy </w:t>
      </w:r>
      <w:proofErr w:type="spellStart"/>
      <w:r>
        <w:rPr>
          <w:rFonts w:ascii="Arial" w:hAnsi="Arial" w:cs="Arial"/>
          <w:sz w:val="24"/>
          <w:szCs w:val="24"/>
        </w:rPr>
        <w:t>ClickMeeting</w:t>
      </w:r>
      <w:proofErr w:type="spellEnd"/>
    </w:p>
    <w:p w:rsidR="000E7F71" w:rsidRDefault="000E7F71" w:rsidP="000E7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F71" w:rsidRPr="00474485" w:rsidRDefault="000E7F71" w:rsidP="000E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F7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TERMIN</w:t>
      </w:r>
      <w:r w:rsidRPr="000E7F71">
        <w:rPr>
          <w:rFonts w:ascii="Arial" w:hAnsi="Arial" w:cs="Arial"/>
          <w:b/>
          <w:bCs/>
          <w:sz w:val="24"/>
          <w:szCs w:val="24"/>
        </w:rPr>
        <w:t>:</w:t>
      </w:r>
      <w:r w:rsidRPr="008A11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BE1BEC">
        <w:rPr>
          <w:rFonts w:ascii="Arial" w:hAnsi="Arial" w:cs="Arial"/>
          <w:sz w:val="24"/>
          <w:szCs w:val="24"/>
        </w:rPr>
        <w:t>19</w:t>
      </w:r>
      <w:r w:rsidRPr="008A1116">
        <w:rPr>
          <w:rFonts w:ascii="Arial" w:hAnsi="Arial" w:cs="Arial"/>
          <w:sz w:val="24"/>
          <w:szCs w:val="24"/>
        </w:rPr>
        <w:t xml:space="preserve"> </w:t>
      </w:r>
      <w:r w:rsidR="00BE1BEC">
        <w:rPr>
          <w:rFonts w:ascii="Arial" w:hAnsi="Arial" w:cs="Arial"/>
          <w:sz w:val="24"/>
          <w:szCs w:val="24"/>
        </w:rPr>
        <w:t>grudnia</w:t>
      </w:r>
      <w:r w:rsidRPr="008A111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8A1116">
        <w:rPr>
          <w:rFonts w:ascii="Arial" w:hAnsi="Arial" w:cs="Arial"/>
          <w:sz w:val="24"/>
          <w:szCs w:val="24"/>
        </w:rPr>
        <w:t xml:space="preserve"> r., </w:t>
      </w:r>
      <w:r>
        <w:rPr>
          <w:rFonts w:ascii="Arial" w:hAnsi="Arial" w:cs="Arial"/>
          <w:sz w:val="24"/>
          <w:szCs w:val="24"/>
        </w:rPr>
        <w:t xml:space="preserve">w </w:t>
      </w:r>
      <w:r w:rsidRPr="008A1116">
        <w:rPr>
          <w:rFonts w:ascii="Arial" w:hAnsi="Arial" w:cs="Arial"/>
          <w:sz w:val="24"/>
          <w:szCs w:val="24"/>
        </w:rPr>
        <w:t>godz</w:t>
      </w:r>
      <w:r>
        <w:rPr>
          <w:rFonts w:ascii="Arial" w:hAnsi="Arial" w:cs="Arial"/>
          <w:sz w:val="24"/>
          <w:szCs w:val="24"/>
        </w:rPr>
        <w:t xml:space="preserve">inach </w:t>
      </w:r>
      <w:r w:rsidR="00BE1BE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:3</w:t>
      </w:r>
      <w:r w:rsidRPr="008A1116">
        <w:rPr>
          <w:rFonts w:ascii="Arial" w:hAnsi="Arial" w:cs="Arial"/>
          <w:sz w:val="24"/>
          <w:szCs w:val="24"/>
        </w:rPr>
        <w:t>0-1</w:t>
      </w:r>
      <w:r w:rsidR="00BE1BE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:30</w:t>
      </w:r>
      <w:r>
        <w:rPr>
          <w:rFonts w:ascii="Arial" w:hAnsi="Arial" w:cs="Arial"/>
          <w:sz w:val="24"/>
          <w:szCs w:val="24"/>
        </w:rPr>
        <w:br/>
      </w:r>
    </w:p>
    <w:p w:rsidR="000E7F71" w:rsidRPr="000E7F71" w:rsidRDefault="000E7F71" w:rsidP="000E7F71">
      <w:pPr>
        <w:pStyle w:val="Nagwek1"/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0E7F71">
        <w:rPr>
          <w:rFonts w:ascii="Arial" w:hAnsi="Arial" w:cs="Arial"/>
          <w:b/>
          <w:bCs/>
          <w:color w:val="auto"/>
          <w:sz w:val="24"/>
          <w:szCs w:val="24"/>
        </w:rPr>
        <w:t>PLAN SPOTKANIA</w:t>
      </w:r>
      <w:r w:rsidRPr="000E7F71">
        <w:rPr>
          <w:rFonts w:ascii="Arial" w:hAnsi="Arial" w:cs="Arial"/>
          <w:b/>
          <w:bCs/>
          <w:sz w:val="24"/>
          <w:szCs w:val="24"/>
        </w:rPr>
        <w:t>:</w:t>
      </w:r>
    </w:p>
    <w:p w:rsidR="00BE1BEC" w:rsidRDefault="00BE1BEC" w:rsidP="00BE1B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1BEC">
        <w:rPr>
          <w:rFonts w:ascii="Arial" w:eastAsia="Times New Roman" w:hAnsi="Arial" w:cs="Arial"/>
          <w:sz w:val="24"/>
          <w:szCs w:val="24"/>
          <w:lang w:eastAsia="pl-PL"/>
        </w:rPr>
        <w:t>Oferta Sieci Punktów Informacyjnych Funduszy Europejskich.</w:t>
      </w:r>
    </w:p>
    <w:p w:rsidR="00DC6B77" w:rsidRPr="00BE1BEC" w:rsidRDefault="00DC6B77" w:rsidP="00DC6B7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6B77">
        <w:rPr>
          <w:rFonts w:ascii="Arial" w:eastAsia="Times New Roman" w:hAnsi="Arial" w:cs="Arial"/>
          <w:sz w:val="24"/>
          <w:szCs w:val="24"/>
          <w:lang w:eastAsia="pl-PL"/>
        </w:rPr>
        <w:t>Dlaczego projekty efektywności energetycznej warto wdrażać z wykorzystaniem formuły PPP/EPC?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część prowadzona przez </w:t>
      </w:r>
      <w:r w:rsidRPr="00DC6B77">
        <w:rPr>
          <w:rFonts w:ascii="Arial" w:eastAsia="Times New Roman" w:hAnsi="Arial" w:cs="Arial"/>
          <w:sz w:val="24"/>
          <w:szCs w:val="24"/>
          <w:lang w:eastAsia="pl-PL"/>
        </w:rPr>
        <w:t>Departament Partnerstwa Publiczno-Prywatnego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Ministerstwie Funduszy i Polityki Regionalnej</w:t>
      </w:r>
    </w:p>
    <w:p w:rsidR="00BE1BEC" w:rsidRPr="00BE1BEC" w:rsidRDefault="00BE1BEC" w:rsidP="00BE1B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1BEC">
        <w:rPr>
          <w:rFonts w:ascii="Arial" w:eastAsia="Times New Roman" w:hAnsi="Arial" w:cs="Arial"/>
          <w:sz w:val="24"/>
          <w:szCs w:val="24"/>
          <w:lang w:eastAsia="pl-PL"/>
        </w:rPr>
        <w:t>Ogólna charakterystyka partnerstwa publiczno-prywatnego (PPP).</w:t>
      </w:r>
    </w:p>
    <w:p w:rsidR="00BE1BEC" w:rsidRPr="00BE1BEC" w:rsidRDefault="00BE1BEC" w:rsidP="00BE1B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1BEC">
        <w:rPr>
          <w:rFonts w:ascii="Arial" w:eastAsia="Times New Roman" w:hAnsi="Arial" w:cs="Arial"/>
          <w:sz w:val="24"/>
          <w:szCs w:val="24"/>
          <w:lang w:eastAsia="pl-PL"/>
        </w:rPr>
        <w:t>Projekty hybrydowe.</w:t>
      </w:r>
    </w:p>
    <w:p w:rsidR="00BE1BEC" w:rsidRPr="00BE1BEC" w:rsidRDefault="00BE1BEC" w:rsidP="00BE1B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1BEC">
        <w:rPr>
          <w:rFonts w:ascii="Arial" w:eastAsia="Times New Roman" w:hAnsi="Arial" w:cs="Arial"/>
          <w:sz w:val="24"/>
          <w:szCs w:val="24"/>
          <w:lang w:eastAsia="pl-PL"/>
        </w:rPr>
        <w:t>Podział ryzyka w PPP.</w:t>
      </w:r>
    </w:p>
    <w:p w:rsidR="00BE1BEC" w:rsidRPr="00BE1BEC" w:rsidRDefault="00BE1BEC" w:rsidP="00BE1B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1BEC">
        <w:rPr>
          <w:rFonts w:ascii="Arial" w:eastAsia="Times New Roman" w:hAnsi="Arial" w:cs="Arial"/>
          <w:sz w:val="24"/>
          <w:szCs w:val="24"/>
          <w:lang w:eastAsia="pl-PL"/>
        </w:rPr>
        <w:t>Źródła informacji o PPP.</w:t>
      </w:r>
    </w:p>
    <w:p w:rsidR="000E7F71" w:rsidRPr="00BE1BEC" w:rsidRDefault="00BE1BEC" w:rsidP="00BE1BEC">
      <w:pPr>
        <w:numPr>
          <w:ilvl w:val="0"/>
          <w:numId w:val="24"/>
        </w:numPr>
        <w:spacing w:before="100" w:beforeAutospacing="1" w:after="100" w:afterAutospacing="1" w:line="240" w:lineRule="auto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BE1BEC">
        <w:rPr>
          <w:rFonts w:ascii="Arial" w:eastAsia="Times New Roman" w:hAnsi="Arial" w:cs="Arial"/>
          <w:sz w:val="24"/>
          <w:szCs w:val="24"/>
          <w:lang w:eastAsia="pl-PL"/>
        </w:rPr>
        <w:t>Przegląd najciekawszych projektów PPP realizowanych w Polsce.</w:t>
      </w:r>
    </w:p>
    <w:p w:rsidR="000E7F71" w:rsidRPr="00CB53D6" w:rsidRDefault="000E7F71" w:rsidP="000E7F71">
      <w:pPr>
        <w:spacing w:before="120" w:after="0" w:line="360" w:lineRule="auto"/>
        <w:rPr>
          <w:rStyle w:val="Pogrubienie"/>
          <w:rFonts w:ascii="Arial" w:hAnsi="Arial" w:cs="Arial"/>
          <w:sz w:val="24"/>
          <w:szCs w:val="24"/>
        </w:rPr>
      </w:pPr>
      <w:r w:rsidRPr="00CB53D6">
        <w:rPr>
          <w:rStyle w:val="Pogrubienie"/>
          <w:rFonts w:ascii="Arial" w:hAnsi="Arial" w:cs="Arial"/>
          <w:sz w:val="24"/>
          <w:szCs w:val="24"/>
        </w:rPr>
        <w:t xml:space="preserve">UDZIAŁ W </w:t>
      </w:r>
      <w:r>
        <w:rPr>
          <w:rStyle w:val="Pogrubienie"/>
          <w:rFonts w:ascii="Arial" w:hAnsi="Arial" w:cs="Arial"/>
          <w:sz w:val="24"/>
          <w:szCs w:val="24"/>
        </w:rPr>
        <w:t>WEBINARIUM</w:t>
      </w:r>
      <w:r w:rsidRPr="00CB53D6">
        <w:rPr>
          <w:rStyle w:val="Pogrubienie"/>
          <w:rFonts w:ascii="Arial" w:hAnsi="Arial" w:cs="Arial"/>
          <w:sz w:val="24"/>
          <w:szCs w:val="24"/>
        </w:rPr>
        <w:t xml:space="preserve"> JEST BEZPŁATNY</w:t>
      </w:r>
    </w:p>
    <w:p w:rsidR="000E7F71" w:rsidRDefault="000E7F71" w:rsidP="000E7F71">
      <w:pPr>
        <w:pStyle w:val="NormalnyWeb"/>
        <w:rPr>
          <w:rStyle w:val="Pogrubienie"/>
          <w:rFonts w:ascii="Arial" w:eastAsiaTheme="majorEastAsia" w:hAnsi="Arial" w:cs="Arial"/>
          <w:b w:val="0"/>
        </w:rPr>
      </w:pPr>
      <w:r>
        <w:rPr>
          <w:rStyle w:val="Pogrubienie"/>
          <w:rFonts w:ascii="Arial" w:eastAsiaTheme="majorEastAsia" w:hAnsi="Arial" w:cs="Arial"/>
        </w:rPr>
        <w:t xml:space="preserve">Z uwagi na ograniczoną liczbę miejsc </w:t>
      </w:r>
      <w:r>
        <w:rPr>
          <w:rFonts w:ascii="Arial" w:hAnsi="Arial" w:cs="Arial"/>
        </w:rPr>
        <w:t>decyduje</w:t>
      </w:r>
      <w:r w:rsidRPr="00D82257">
        <w:rPr>
          <w:rFonts w:ascii="Arial" w:hAnsi="Arial" w:cs="Arial"/>
        </w:rPr>
        <w:t xml:space="preserve"> kolejność zgłoszeń</w:t>
      </w:r>
      <w:r w:rsidRPr="008F724F">
        <w:rPr>
          <w:rStyle w:val="Pogrubienie"/>
          <w:rFonts w:ascii="Arial" w:eastAsiaTheme="majorEastAsia" w:hAnsi="Arial" w:cs="Arial"/>
        </w:rPr>
        <w:t>.</w:t>
      </w:r>
    </w:p>
    <w:p w:rsidR="000E7F71" w:rsidRPr="00D82257" w:rsidRDefault="000E7F71" w:rsidP="000E7F71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82257">
        <w:rPr>
          <w:rFonts w:ascii="Arial" w:hAnsi="Arial" w:cs="Arial"/>
        </w:rPr>
        <w:t>o zarejestrowaniu zostanie wysłany link do webinar</w:t>
      </w:r>
      <w:r>
        <w:rPr>
          <w:rFonts w:ascii="Arial" w:hAnsi="Arial" w:cs="Arial"/>
        </w:rPr>
        <w:t>ium.</w:t>
      </w:r>
    </w:p>
    <w:p w:rsidR="000E7F71" w:rsidRPr="00AE5048" w:rsidRDefault="000E7F71" w:rsidP="000E7F71">
      <w:pPr>
        <w:spacing w:before="120" w:after="0" w:line="360" w:lineRule="auto"/>
        <w:rPr>
          <w:rStyle w:val="Nagwek1Znak"/>
          <w:rFonts w:ascii="Arial" w:eastAsia="Times New Roman" w:hAnsi="Arial" w:cs="Arial"/>
          <w:b/>
          <w:bCs/>
          <w:i/>
          <w:iCs/>
          <w:caps/>
          <w:sz w:val="24"/>
          <w:szCs w:val="24"/>
        </w:rPr>
      </w:pPr>
      <w:r w:rsidRPr="008F724F">
        <w:rPr>
          <w:rFonts w:ascii="Arial" w:hAnsi="Arial" w:cs="Arial"/>
          <w:iCs/>
          <w:sz w:val="24"/>
          <w:szCs w:val="24"/>
        </w:rPr>
        <w:t xml:space="preserve">W przypadku zgłoszeń dokonanych przez osoby </w:t>
      </w:r>
      <w:r>
        <w:rPr>
          <w:rFonts w:ascii="Arial" w:hAnsi="Arial" w:cs="Arial"/>
          <w:iCs/>
          <w:sz w:val="24"/>
          <w:szCs w:val="24"/>
        </w:rPr>
        <w:t>z niepełnosprawnościami</w:t>
      </w:r>
      <w:r w:rsidRPr="008F724F">
        <w:rPr>
          <w:rFonts w:ascii="Arial" w:hAnsi="Arial" w:cs="Arial"/>
          <w:iCs/>
          <w:sz w:val="24"/>
          <w:szCs w:val="24"/>
        </w:rPr>
        <w:t xml:space="preserve"> prosimy </w:t>
      </w:r>
      <w:r>
        <w:rPr>
          <w:rFonts w:ascii="Arial" w:hAnsi="Arial" w:cs="Arial"/>
          <w:iCs/>
          <w:sz w:val="24"/>
          <w:szCs w:val="24"/>
        </w:rPr>
        <w:t xml:space="preserve">               </w:t>
      </w:r>
      <w:r w:rsidRPr="008F724F">
        <w:rPr>
          <w:rFonts w:ascii="Arial" w:hAnsi="Arial" w:cs="Arial"/>
          <w:iCs/>
          <w:sz w:val="24"/>
          <w:szCs w:val="24"/>
        </w:rPr>
        <w:t>o podanie zakresu koniecznych udogodnień, które ewentualnie moglibyśmy zapewnić.</w:t>
      </w:r>
      <w:r>
        <w:rPr>
          <w:rStyle w:val="Wyrnieniedelikatne"/>
          <w:rFonts w:ascii="Arial" w:hAnsi="Arial" w:cs="Arial"/>
          <w:sz w:val="24"/>
          <w:szCs w:val="24"/>
        </w:rPr>
        <w:br/>
      </w:r>
    </w:p>
    <w:p w:rsidR="000E7F71" w:rsidRPr="000E7F71" w:rsidRDefault="000E7F71" w:rsidP="000E7F71">
      <w:pPr>
        <w:spacing w:before="120" w:after="0" w:line="360" w:lineRule="auto"/>
        <w:rPr>
          <w:rStyle w:val="Hipercze"/>
          <w:rFonts w:ascii="Arial" w:hAnsi="Arial" w:cs="Arial"/>
          <w:color w:val="auto"/>
          <w:u w:val="none"/>
        </w:rPr>
      </w:pPr>
      <w:r w:rsidRPr="000E7F7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KONTAKT:</w:t>
      </w:r>
      <w:r w:rsidRPr="00167726">
        <w:rPr>
          <w:rStyle w:val="Pogrubienie"/>
          <w:rFonts w:ascii="Arial" w:hAnsi="Arial" w:cs="Arial"/>
          <w:sz w:val="24"/>
          <w:szCs w:val="24"/>
        </w:rPr>
        <w:br/>
      </w:r>
      <w:r w:rsidRPr="00167726">
        <w:rPr>
          <w:rFonts w:ascii="Arial" w:hAnsi="Arial" w:cs="Arial"/>
          <w:sz w:val="24"/>
          <w:szCs w:val="24"/>
        </w:rPr>
        <w:t xml:space="preserve">Główny Punkt Informacyjny Funduszy Europejskich w Kielcach </w:t>
      </w:r>
      <w:r>
        <w:rPr>
          <w:rFonts w:ascii="Arial" w:hAnsi="Arial" w:cs="Arial"/>
          <w:sz w:val="24"/>
          <w:szCs w:val="24"/>
        </w:rPr>
        <w:br/>
      </w:r>
      <w:r w:rsidRPr="000E7F71">
        <w:rPr>
          <w:rFonts w:ascii="Arial" w:hAnsi="Arial" w:cs="Arial"/>
          <w:sz w:val="24"/>
          <w:szCs w:val="24"/>
        </w:rPr>
        <w:t>al. IX Wieków Kielc 4, 25-516 Kielce</w:t>
      </w:r>
      <w:r w:rsidRPr="000E7F71">
        <w:rPr>
          <w:rFonts w:ascii="Arial" w:hAnsi="Arial" w:cs="Arial"/>
          <w:sz w:val="24"/>
          <w:szCs w:val="24"/>
        </w:rPr>
        <w:br/>
        <w:t>tel. 41 395-15-20, 41 395-15-21, 800 800 440</w:t>
      </w:r>
      <w:r>
        <w:rPr>
          <w:rFonts w:ascii="Arial" w:hAnsi="Arial" w:cs="Arial"/>
        </w:rPr>
        <w:br/>
      </w:r>
      <w:r w:rsidRPr="00167726">
        <w:rPr>
          <w:rStyle w:val="Pogrubienie"/>
          <w:rFonts w:ascii="Arial" w:hAnsi="Arial" w:cs="Arial"/>
        </w:rPr>
        <w:t>E-mail:</w:t>
      </w:r>
      <w:r w:rsidRPr="00167726">
        <w:rPr>
          <w:rFonts w:ascii="Arial" w:hAnsi="Arial" w:cs="Arial"/>
        </w:rPr>
        <w:t xml:space="preserve"> </w:t>
      </w:r>
      <w:hyperlink r:id="rId8" w:history="1">
        <w:r w:rsidR="00BE1BEC" w:rsidRPr="00AB47B8">
          <w:rPr>
            <w:rStyle w:val="Hipercze"/>
            <w:rFonts w:ascii="Arial" w:eastAsia="Calibri" w:hAnsi="Arial" w:cs="Arial"/>
          </w:rPr>
          <w:t>pife.kielce@sejmik.kielce.pl</w:t>
        </w:r>
      </w:hyperlink>
    </w:p>
    <w:p w:rsidR="00157A8F" w:rsidRPr="000E7F71" w:rsidRDefault="00A0069C" w:rsidP="000E7F71">
      <w:pPr>
        <w:pStyle w:val="Tytu"/>
        <w:tabs>
          <w:tab w:val="left" w:pos="5834"/>
        </w:tabs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3453387" wp14:editId="5F68353B">
            <wp:simplePos x="0" y="0"/>
            <wp:positionH relativeFrom="column">
              <wp:posOffset>1270</wp:posOffset>
            </wp:positionH>
            <wp:positionV relativeFrom="paragraph">
              <wp:posOffset>426085</wp:posOffset>
            </wp:positionV>
            <wp:extent cx="5849620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525" y="21102"/>
                <wp:lineTo x="21525" y="0"/>
                <wp:lineTo x="0" y="0"/>
              </wp:wrapPolygon>
            </wp:wrapTight>
            <wp:docPr id="841955821" name="Obraz 841955821" descr="Zestawienie logotypów: znak Pomoc Techniczna dla Funduszy Europejskich, barwy RP, znak UE z napisem dofinansowane przez Unię Europejs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moc Techniczna 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7A8F" w:rsidRPr="000E7F71" w:rsidSect="00A0069C">
      <w:footerReference w:type="default" r:id="rId10"/>
      <w:pgSz w:w="11906" w:h="16838"/>
      <w:pgMar w:top="460" w:right="1276" w:bottom="1134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A7" w:rsidRDefault="000340A7" w:rsidP="007A2BA3">
      <w:pPr>
        <w:spacing w:after="0" w:line="240" w:lineRule="auto"/>
      </w:pPr>
      <w:r>
        <w:separator/>
      </w:r>
    </w:p>
  </w:endnote>
  <w:endnote w:type="continuationSeparator" w:id="0">
    <w:p w:rsidR="000340A7" w:rsidRDefault="000340A7" w:rsidP="007A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DD" w:rsidRDefault="00302BDD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302BDD" w:rsidRDefault="00302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A7" w:rsidRDefault="000340A7" w:rsidP="007A2BA3">
      <w:pPr>
        <w:spacing w:after="0" w:line="240" w:lineRule="auto"/>
      </w:pPr>
      <w:r>
        <w:separator/>
      </w:r>
    </w:p>
  </w:footnote>
  <w:footnote w:type="continuationSeparator" w:id="0">
    <w:p w:rsidR="000340A7" w:rsidRDefault="000340A7" w:rsidP="007A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738"/>
    <w:multiLevelType w:val="hybridMultilevel"/>
    <w:tmpl w:val="DC3C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D2D"/>
    <w:multiLevelType w:val="hybridMultilevel"/>
    <w:tmpl w:val="8B3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3E26"/>
    <w:multiLevelType w:val="hybridMultilevel"/>
    <w:tmpl w:val="25408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A50"/>
    <w:multiLevelType w:val="hybridMultilevel"/>
    <w:tmpl w:val="A39C1646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1C797EFA"/>
    <w:multiLevelType w:val="hybridMultilevel"/>
    <w:tmpl w:val="23CED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817"/>
    <w:multiLevelType w:val="hybridMultilevel"/>
    <w:tmpl w:val="19BED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16AD"/>
    <w:multiLevelType w:val="hybridMultilevel"/>
    <w:tmpl w:val="11F2F7E6"/>
    <w:lvl w:ilvl="0" w:tplc="CBB0BE2A">
      <w:start w:val="1"/>
      <w:numFmt w:val="decimal"/>
      <w:lvlText w:val="%1)"/>
      <w:lvlJc w:val="left"/>
      <w:pPr>
        <w:ind w:left="768" w:hanging="408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6FC"/>
    <w:multiLevelType w:val="hybridMultilevel"/>
    <w:tmpl w:val="7DBAD76C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3C251C12"/>
    <w:multiLevelType w:val="hybridMultilevel"/>
    <w:tmpl w:val="6FF8E98A"/>
    <w:lvl w:ilvl="0" w:tplc="61348EE6">
      <w:start w:val="2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7336F"/>
    <w:multiLevelType w:val="hybridMultilevel"/>
    <w:tmpl w:val="C6042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93D45"/>
    <w:multiLevelType w:val="hybridMultilevel"/>
    <w:tmpl w:val="85B84A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3A58"/>
    <w:multiLevelType w:val="hybridMultilevel"/>
    <w:tmpl w:val="1D1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A8F"/>
    <w:multiLevelType w:val="multilevel"/>
    <w:tmpl w:val="CF7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456EA5"/>
    <w:multiLevelType w:val="multilevel"/>
    <w:tmpl w:val="18A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533DC"/>
    <w:multiLevelType w:val="multilevel"/>
    <w:tmpl w:val="661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72F27"/>
    <w:multiLevelType w:val="hybridMultilevel"/>
    <w:tmpl w:val="4B1C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A7939"/>
    <w:multiLevelType w:val="multilevel"/>
    <w:tmpl w:val="B18E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C7D24"/>
    <w:multiLevelType w:val="multilevel"/>
    <w:tmpl w:val="43F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36496D"/>
    <w:multiLevelType w:val="hybridMultilevel"/>
    <w:tmpl w:val="CE0672DC"/>
    <w:lvl w:ilvl="0" w:tplc="83885AD4">
      <w:start w:val="2"/>
      <w:numFmt w:val="bullet"/>
      <w:lvlText w:val="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935D9"/>
    <w:multiLevelType w:val="hybridMultilevel"/>
    <w:tmpl w:val="1CAC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6"/>
  </w:num>
  <w:num w:numId="5">
    <w:abstractNumId w:val="1"/>
  </w:num>
  <w:num w:numId="6">
    <w:abstractNumId w:val="10"/>
  </w:num>
  <w:num w:numId="7">
    <w:abstractNumId w:val="0"/>
  </w:num>
  <w:num w:numId="8">
    <w:abstractNumId w:val="22"/>
  </w:num>
  <w:num w:numId="9">
    <w:abstractNumId w:val="5"/>
  </w:num>
  <w:num w:numId="10">
    <w:abstractNumId w:val="8"/>
  </w:num>
  <w:num w:numId="11">
    <w:abstractNumId w:val="23"/>
  </w:num>
  <w:num w:numId="12">
    <w:abstractNumId w:val="6"/>
  </w:num>
  <w:num w:numId="13">
    <w:abstractNumId w:val="4"/>
  </w:num>
  <w:num w:numId="14">
    <w:abstractNumId w:val="3"/>
  </w:num>
  <w:num w:numId="15">
    <w:abstractNumId w:val="7"/>
  </w:num>
  <w:num w:numId="16">
    <w:abstractNumId w:val="13"/>
  </w:num>
  <w:num w:numId="17">
    <w:abstractNumId w:val="11"/>
  </w:num>
  <w:num w:numId="18">
    <w:abstractNumId w:val="9"/>
  </w:num>
  <w:num w:numId="19">
    <w:abstractNumId w:val="20"/>
  </w:num>
  <w:num w:numId="20">
    <w:abstractNumId w:val="15"/>
  </w:num>
  <w:num w:numId="21">
    <w:abstractNumId w:val="2"/>
  </w:num>
  <w:num w:numId="22">
    <w:abstractNumId w:val="18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F3"/>
    <w:rsid w:val="000340A7"/>
    <w:rsid w:val="00042218"/>
    <w:rsid w:val="00060149"/>
    <w:rsid w:val="0008534F"/>
    <w:rsid w:val="000A2BC7"/>
    <w:rsid w:val="000D241E"/>
    <w:rsid w:val="000E7F71"/>
    <w:rsid w:val="001229E9"/>
    <w:rsid w:val="00157A8F"/>
    <w:rsid w:val="00167CE9"/>
    <w:rsid w:val="001779F3"/>
    <w:rsid w:val="00187A92"/>
    <w:rsid w:val="0019194F"/>
    <w:rsid w:val="001D2EE7"/>
    <w:rsid w:val="001F02CE"/>
    <w:rsid w:val="0020024A"/>
    <w:rsid w:val="00233003"/>
    <w:rsid w:val="00302BDD"/>
    <w:rsid w:val="00320CF1"/>
    <w:rsid w:val="00322CB0"/>
    <w:rsid w:val="00327A9E"/>
    <w:rsid w:val="003351A9"/>
    <w:rsid w:val="00466BD4"/>
    <w:rsid w:val="004B40CC"/>
    <w:rsid w:val="004F4780"/>
    <w:rsid w:val="005839EB"/>
    <w:rsid w:val="0059354C"/>
    <w:rsid w:val="005D2995"/>
    <w:rsid w:val="0062530E"/>
    <w:rsid w:val="006337E1"/>
    <w:rsid w:val="006664F2"/>
    <w:rsid w:val="006826E2"/>
    <w:rsid w:val="007253BA"/>
    <w:rsid w:val="007924D5"/>
    <w:rsid w:val="007A2BA3"/>
    <w:rsid w:val="0084107E"/>
    <w:rsid w:val="00841B56"/>
    <w:rsid w:val="00872DB7"/>
    <w:rsid w:val="00876E6E"/>
    <w:rsid w:val="00924BED"/>
    <w:rsid w:val="00A0069C"/>
    <w:rsid w:val="00A02F84"/>
    <w:rsid w:val="00A34E19"/>
    <w:rsid w:val="00A34E23"/>
    <w:rsid w:val="00B41CB6"/>
    <w:rsid w:val="00B468FD"/>
    <w:rsid w:val="00B525AA"/>
    <w:rsid w:val="00BE1BEC"/>
    <w:rsid w:val="00C12229"/>
    <w:rsid w:val="00C36F2A"/>
    <w:rsid w:val="00C95C4B"/>
    <w:rsid w:val="00D95A4C"/>
    <w:rsid w:val="00DC6B77"/>
    <w:rsid w:val="00E31946"/>
    <w:rsid w:val="00E9039F"/>
    <w:rsid w:val="00E90997"/>
    <w:rsid w:val="00EA2DD2"/>
    <w:rsid w:val="00EC18D4"/>
    <w:rsid w:val="00ED5F2B"/>
    <w:rsid w:val="00F2578B"/>
    <w:rsid w:val="00F51A69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85CD5F-1C30-4C8A-AB82-3FAC7C8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7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77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79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7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9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79F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351A9"/>
  </w:style>
  <w:style w:type="paragraph" w:styleId="Akapitzlist">
    <w:name w:val="List Paragraph"/>
    <w:basedOn w:val="Normalny"/>
    <w:link w:val="AkapitzlistZnak"/>
    <w:uiPriority w:val="34"/>
    <w:qFormat/>
    <w:rsid w:val="003351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A3"/>
  </w:style>
  <w:style w:type="paragraph" w:styleId="Stopka">
    <w:name w:val="footer"/>
    <w:basedOn w:val="Normalny"/>
    <w:link w:val="Stopka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A3"/>
  </w:style>
  <w:style w:type="paragraph" w:styleId="Poprawka">
    <w:name w:val="Revision"/>
    <w:hidden/>
    <w:uiPriority w:val="99"/>
    <w:semiHidden/>
    <w:rsid w:val="00C1222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2DD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E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4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E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4E19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0E7F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0E7F71"/>
  </w:style>
  <w:style w:type="character" w:styleId="Wyrnieniedelikatne">
    <w:name w:val="Subtle Emphasis"/>
    <w:uiPriority w:val="19"/>
    <w:qFormat/>
    <w:rsid w:val="000E7F71"/>
    <w:rPr>
      <w:i/>
      <w:iCs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1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kielce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 PIFE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 PIFE</dc:title>
  <dc:subject/>
  <dc:creator>Gołębiewska-Suchenia, Justyna</dc:creator>
  <cp:keywords/>
  <dc:description/>
  <cp:lastModifiedBy>Sobala, Ireneusz</cp:lastModifiedBy>
  <cp:revision>7</cp:revision>
  <cp:lastPrinted>2023-08-02T08:27:00Z</cp:lastPrinted>
  <dcterms:created xsi:type="dcterms:W3CDTF">2023-08-02T08:26:00Z</dcterms:created>
  <dcterms:modified xsi:type="dcterms:W3CDTF">2023-12-11T11:14:00Z</dcterms:modified>
</cp:coreProperties>
</file>