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1710F0" w:rsidSect="001710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bookmarkStart w:id="0" w:name="_GoBack"/>
      <w:bookmarkEnd w:id="0"/>
      <w:r w:rsidRPr="0017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F0" w:rsidRPr="004A03D9" w:rsidRDefault="00D838CE" w:rsidP="00CC09CD">
      <w:pPr>
        <w:shd w:val="clear" w:color="auto" w:fill="4F6228" w:themeFill="accent3" w:themeFillShade="8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SZKOLENIE</w:t>
      </w:r>
      <w:r w:rsidR="001710F0" w:rsidRPr="004A03D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 xml:space="preserve"> </w:t>
      </w:r>
    </w:p>
    <w:p w:rsidR="001710F0" w:rsidRPr="00D35CBD" w:rsidRDefault="00D35CBD" w:rsidP="00D35CBD">
      <w:pPr>
        <w:shd w:val="clear" w:color="auto" w:fill="4F6228" w:themeFill="accent3" w:themeFillShade="8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sectPr w:rsidR="001710F0" w:rsidRPr="00D35CBD" w:rsidSect="008009B5">
          <w:headerReference w:type="default" r:id="rId13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 w:rsidRPr="00D35CBD">
        <w:rPr>
          <w:rFonts w:ascii="Times New Roman" w:eastAsia="Arial Unicode MS" w:hAnsi="Times New Roman" w:cs="Times New Roman"/>
          <w:b/>
          <w:color w:val="FFFFFF" w:themeColor="background1"/>
          <w:sz w:val="36"/>
          <w:szCs w:val="36"/>
        </w:rPr>
        <w:t>„Zamówienia publiczne i konkurencyjność w projektach współfinansowanych z Funduszy Europejskich 2014-2020”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3D9" w:rsidRDefault="004A03D9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A03D9" w:rsidSect="004A03D9">
          <w:type w:val="continuous"/>
          <w:pgSz w:w="11906" w:h="16838"/>
          <w:pgMar w:top="1417" w:right="1417" w:bottom="1417" w:left="1417" w:header="1134" w:footer="708" w:gutter="0"/>
          <w:cols w:num="2" w:sep="1" w:space="710" w:equalWidth="0">
            <w:col w:w="4181" w:space="710"/>
            <w:col w:w="4181"/>
          </w:cols>
          <w:docGrid w:linePitch="360"/>
        </w:sect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  <w:r w:rsidR="00B17073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2851E7">
        <w:rPr>
          <w:rFonts w:ascii="Times New Roman" w:hAnsi="Times New Roman" w:cs="Times New Roman"/>
          <w:b/>
          <w:sz w:val="24"/>
          <w:szCs w:val="24"/>
          <w:u w:val="single"/>
        </w:rPr>
        <w:t xml:space="preserve"> i MIEJSCA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2851E7" w:rsidRDefault="00D35CBD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851E7">
        <w:rPr>
          <w:rFonts w:ascii="Times New Roman" w:hAnsi="Times New Roman" w:cs="Times New Roman"/>
          <w:sz w:val="24"/>
          <w:szCs w:val="24"/>
        </w:rPr>
        <w:t xml:space="preserve"> </w:t>
      </w:r>
      <w:r w:rsidR="00B17073">
        <w:rPr>
          <w:rFonts w:ascii="Times New Roman" w:hAnsi="Times New Roman" w:cs="Times New Roman"/>
          <w:sz w:val="24"/>
          <w:szCs w:val="24"/>
        </w:rPr>
        <w:t xml:space="preserve">września </w:t>
      </w:r>
      <w:r w:rsidR="001710F0" w:rsidRPr="001710F0">
        <w:rPr>
          <w:rFonts w:ascii="Times New Roman" w:hAnsi="Times New Roman" w:cs="Times New Roman"/>
          <w:sz w:val="24"/>
          <w:szCs w:val="24"/>
        </w:rPr>
        <w:t>201</w:t>
      </w:r>
      <w:r w:rsidR="00730F77">
        <w:rPr>
          <w:rFonts w:ascii="Times New Roman" w:hAnsi="Times New Roman" w:cs="Times New Roman"/>
          <w:sz w:val="24"/>
          <w:szCs w:val="24"/>
        </w:rPr>
        <w:t>7</w:t>
      </w:r>
      <w:r w:rsidR="001710F0" w:rsidRPr="001710F0">
        <w:rPr>
          <w:rFonts w:ascii="Times New Roman" w:hAnsi="Times New Roman" w:cs="Times New Roman"/>
          <w:sz w:val="24"/>
          <w:szCs w:val="24"/>
        </w:rPr>
        <w:t xml:space="preserve"> r</w:t>
      </w:r>
      <w:r w:rsidR="002851E7">
        <w:rPr>
          <w:rFonts w:ascii="Times New Roman" w:hAnsi="Times New Roman" w:cs="Times New Roman"/>
          <w:sz w:val="24"/>
          <w:szCs w:val="24"/>
        </w:rPr>
        <w:t>. – Busko-Zdrój</w:t>
      </w:r>
    </w:p>
    <w:p w:rsidR="002851E7" w:rsidRDefault="002851E7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A8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3471545</wp:posOffset>
                </wp:positionH>
                <wp:positionV relativeFrom="margin">
                  <wp:posOffset>1119505</wp:posOffset>
                </wp:positionV>
                <wp:extent cx="2981325" cy="1518285"/>
                <wp:effectExtent l="209550" t="361950" r="0" b="29146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5182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9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</wps:spPr>
                      <wps:txbx>
                        <w:txbxContent>
                          <w:p w:rsidR="002851E7" w:rsidRPr="00DB2E32" w:rsidRDefault="00D838CE" w:rsidP="002851E7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UDZIAŁ W SZKOLENIU</w:t>
                            </w:r>
                            <w:r w:rsidR="002851E7"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BEZPŁATNY</w:t>
                            </w:r>
                          </w:p>
                          <w:p w:rsidR="002851E7" w:rsidRPr="00DB2E32" w:rsidRDefault="002851E7" w:rsidP="002851E7">
                            <w:pPr>
                              <w:shd w:val="clear" w:color="auto" w:fill="C2D69B" w:themeFill="accent3" w:themeFillTint="9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2851E7" w:rsidRDefault="002851E7" w:rsidP="002851E7">
                            <w:pPr>
                              <w:shd w:val="clear" w:color="auto" w:fill="C2D69B" w:themeFill="accent3" w:themeFillTint="99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B2E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Prosimy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zgłoszenie telefoniczne bądź mailowe.</w:t>
                            </w:r>
                          </w:p>
                          <w:p w:rsidR="00402063" w:rsidRPr="00DB2E32" w:rsidRDefault="002851E7" w:rsidP="002851E7">
                            <w:pPr>
                              <w:shd w:val="clear" w:color="auto" w:fill="C2D69B" w:themeFill="accent3" w:themeFillTint="9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41B">
                              <w:rPr>
                                <w:rStyle w:val="Uwydatnienie"/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 xml:space="preserve">W przypadku zgłoszeń dokonanych przez osoby z niepełnosprawnością prosimy </w:t>
                            </w:r>
                            <w:r>
                              <w:rPr>
                                <w:rStyle w:val="Uwydatnienie"/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2E641B">
                              <w:rPr>
                                <w:rStyle w:val="Uwydatnienie"/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  <w:szCs w:val="24"/>
                                <w:u w:val="single"/>
                              </w:rPr>
                              <w:t>o podanie zakresu koniecznych udogodnień, które ewentualnie moglibyśmy zapewnić.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3.35pt;margin-top:88.15pt;width:234.75pt;height:119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" fillcolor="#00b050" strokecolor="#c2d69b [1942]" strokeweight="3pt">
                <o:extrusion v:ext="view" color="#4f81bd [3204]" on="t" rotationangle="-25,-1638402fd" viewpoint="0,0" viewpointorigin="0,0" skewangle="0" skewamt="0" lightposition="-50000,50000" lightposition2="50000" type="perspective"/>
                <v:textbox style="mso-fit-shape-to-text:t">
                  <w:txbxContent>
                    <w:p w:rsidR="002851E7" w:rsidRPr="00DB2E32" w:rsidRDefault="00D838CE" w:rsidP="002851E7">
                      <w:pPr>
                        <w:shd w:val="clear" w:color="auto" w:fill="C2D69B" w:themeFill="accent3" w:themeFillTint="9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UDZIAŁ W SZKOLENIU</w:t>
                      </w:r>
                      <w:bookmarkStart w:id="1" w:name="_GoBack"/>
                      <w:bookmarkEnd w:id="1"/>
                      <w:r w:rsidR="002851E7"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BEZPŁATNY</w:t>
                      </w:r>
                    </w:p>
                    <w:p w:rsidR="002851E7" w:rsidRPr="00DB2E32" w:rsidRDefault="002851E7" w:rsidP="002851E7">
                      <w:pPr>
                        <w:shd w:val="clear" w:color="auto" w:fill="C2D69B" w:themeFill="accent3" w:themeFillTint="9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2851E7" w:rsidRDefault="002851E7" w:rsidP="002851E7">
                      <w:pPr>
                        <w:shd w:val="clear" w:color="auto" w:fill="C2D69B" w:themeFill="accent3" w:themeFillTint="99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B2E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Prosimy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zgłoszenie telefoniczne bądź mailowe.</w:t>
                      </w:r>
                    </w:p>
                    <w:p w:rsidR="00402063" w:rsidRPr="00DB2E32" w:rsidRDefault="002851E7" w:rsidP="002851E7">
                      <w:pPr>
                        <w:shd w:val="clear" w:color="auto" w:fill="C2D69B" w:themeFill="accent3" w:themeFillTint="99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41B">
                        <w:rPr>
                          <w:rStyle w:val="Uwydatnienie"/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u w:val="single"/>
                        </w:rPr>
                        <w:t xml:space="preserve">W przypadku zgłoszeń dokonanych przez osoby z niepełnosprawnością prosimy </w:t>
                      </w:r>
                      <w:r>
                        <w:rPr>
                          <w:rStyle w:val="Uwydatnienie"/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u w:val="single"/>
                        </w:rPr>
                        <w:br/>
                      </w:r>
                      <w:r w:rsidRPr="002E641B">
                        <w:rPr>
                          <w:rStyle w:val="Uwydatnienie"/>
                          <w:rFonts w:ascii="Times New Roman" w:hAnsi="Times New Roman" w:cs="Times New Roman"/>
                          <w:b/>
                          <w:i w:val="0"/>
                          <w:sz w:val="24"/>
                          <w:szCs w:val="24"/>
                          <w:u w:val="single"/>
                        </w:rPr>
                        <w:t>o podanie zakresu koniecznych udogodnień, które ewentualnie moglibyśmy zapewnić.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14 września </w:t>
      </w:r>
      <w:r w:rsidRPr="001710F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10F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 – Kielce</w:t>
      </w:r>
    </w:p>
    <w:p w:rsidR="001710F0" w:rsidRDefault="002851E7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września </w:t>
      </w:r>
      <w:r w:rsidRPr="001710F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10F0">
        <w:rPr>
          <w:rFonts w:ascii="Times New Roman" w:hAnsi="Times New Roman" w:cs="Times New Roman"/>
          <w:sz w:val="24"/>
          <w:szCs w:val="24"/>
        </w:rPr>
        <w:t xml:space="preserve"> r</w:t>
      </w:r>
      <w:r w:rsidR="001710F0" w:rsidRPr="001710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Staszów</w:t>
      </w:r>
    </w:p>
    <w:p w:rsidR="002851E7" w:rsidRDefault="002851E7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DF" w:rsidRPr="001710F0" w:rsidRDefault="00326ADF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="001714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.30 – 1</w:t>
      </w:r>
      <w:r w:rsidR="001714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  <w:r w:rsidRPr="001710F0">
        <w:rPr>
          <w:rFonts w:ascii="Times New Roman" w:hAnsi="Times New Roman" w:cs="Times New Roman"/>
          <w:sz w:val="24"/>
          <w:szCs w:val="24"/>
        </w:rPr>
        <w:t>:</w:t>
      </w:r>
    </w:p>
    <w:p w:rsid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>Punkt</w:t>
      </w:r>
      <w:r w:rsidR="002851E7">
        <w:rPr>
          <w:rFonts w:ascii="Times New Roman" w:hAnsi="Times New Roman" w:cs="Times New Roman"/>
          <w:sz w:val="24"/>
          <w:szCs w:val="24"/>
        </w:rPr>
        <w:t>y Informacyjne</w:t>
      </w:r>
      <w:r w:rsidR="00326ADF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326ADF" w:rsidRPr="001710F0" w:rsidRDefault="00326ADF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 Polityki Regionalnej</w:t>
      </w:r>
    </w:p>
    <w:p w:rsidR="001710F0" w:rsidRPr="001710F0" w:rsidRDefault="001710F0" w:rsidP="00326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Urząd Marszałkowski Województwa </w:t>
      </w:r>
      <w:r w:rsidR="00326ADF">
        <w:rPr>
          <w:rFonts w:ascii="Times New Roman" w:hAnsi="Times New Roman" w:cs="Times New Roman"/>
          <w:sz w:val="24"/>
          <w:szCs w:val="24"/>
        </w:rPr>
        <w:t>Świętokrzyskiego</w:t>
      </w: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10F0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</w:p>
    <w:p w:rsid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F0">
        <w:rPr>
          <w:rFonts w:ascii="Times New Roman" w:hAnsi="Times New Roman" w:cs="Times New Roman"/>
          <w:sz w:val="24"/>
          <w:szCs w:val="24"/>
        </w:rPr>
        <w:t xml:space="preserve">Główny </w:t>
      </w:r>
      <w:smartTag w:uri="urn:schemas-microsoft-com:office:smarttags" w:element="PersonName">
        <w:r w:rsidRPr="001710F0">
          <w:rPr>
            <w:rFonts w:ascii="Times New Roman" w:hAnsi="Times New Roman" w:cs="Times New Roman"/>
            <w:sz w:val="24"/>
            <w:szCs w:val="24"/>
          </w:rPr>
          <w:t>Punkt Informacyjny</w:t>
        </w:r>
      </w:smartTag>
      <w:r w:rsidR="00131B5B">
        <w:rPr>
          <w:rFonts w:ascii="Times New Roman" w:hAnsi="Times New Roman" w:cs="Times New Roman"/>
          <w:sz w:val="24"/>
          <w:szCs w:val="24"/>
        </w:rPr>
        <w:t xml:space="preserve"> Funduszy Europejskich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25-311 Kielce</w:t>
      </w:r>
      <w:r w:rsidR="001967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Św. Leonarda 1</w:t>
      </w:r>
    </w:p>
    <w:p w:rsidR="00DB2E32" w:rsidRDefault="00DB2E32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1B5B" w:rsidRPr="0019678E" w:rsidRDefault="00326ADF" w:rsidP="00F83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tel. </w:t>
      </w:r>
      <w:r w:rsidR="00DB2E3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41 301-01-18</w:t>
      </w:r>
      <w:r w:rsidR="00F834B6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="00131B5B" w:rsidRPr="0019678E">
        <w:rPr>
          <w:rFonts w:ascii="Times New Roman" w:hAnsi="Times New Roman" w:cs="Times New Roman"/>
          <w:b/>
          <w:sz w:val="24"/>
          <w:szCs w:val="24"/>
          <w:lang w:val="pt-BR"/>
        </w:rPr>
        <w:t>41 343-22-95</w:t>
      </w:r>
    </w:p>
    <w:p w:rsidR="00131B5B" w:rsidRPr="001710F0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710F0" w:rsidRPr="001710F0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14" w:history="1">
        <w:r w:rsidR="00131B5B" w:rsidRPr="0044558E">
          <w:rPr>
            <w:rStyle w:val="Hipercze"/>
            <w:rFonts w:ascii="Times New Roman" w:hAnsi="Times New Roman" w:cs="Times New Roman"/>
            <w:sz w:val="24"/>
            <w:szCs w:val="24"/>
            <w:lang w:val="pt-BR"/>
          </w:rPr>
          <w:t>GPI@sejmik.kielce.pl</w:t>
        </w:r>
      </w:hyperlink>
      <w:r w:rsidRPr="001710F0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:rsidR="001710F0" w:rsidRPr="001710F0" w:rsidRDefault="001710F0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val="pt-BR"/>
        </w:rPr>
      </w:pPr>
    </w:p>
    <w:p w:rsidR="00DB2E32" w:rsidRPr="002E5589" w:rsidRDefault="00D838CE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 SZKOLENIA</w:t>
      </w:r>
      <w:r w:rsidR="002E5589" w:rsidRPr="002E558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B2E32" w:rsidRPr="00B17073" w:rsidRDefault="00DB2E32" w:rsidP="001710F0">
      <w:pPr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2"/>
        <w:gridCol w:w="7400"/>
      </w:tblGrid>
      <w:tr w:rsidR="00B17073" w:rsidRPr="00C554AF" w:rsidTr="00C554AF">
        <w:tc>
          <w:tcPr>
            <w:tcW w:w="1668" w:type="dxa"/>
            <w:shd w:val="clear" w:color="auto" w:fill="92D050"/>
            <w:vAlign w:val="center"/>
          </w:tcPr>
          <w:p w:rsidR="00B17073" w:rsidRPr="00C554AF" w:rsidRDefault="00B17073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7544" w:type="dxa"/>
            <w:shd w:val="clear" w:color="auto" w:fill="92D050"/>
            <w:vAlign w:val="center"/>
          </w:tcPr>
          <w:p w:rsidR="00B17073" w:rsidRPr="00C554AF" w:rsidRDefault="00B17073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Szczegóły</w:t>
            </w:r>
          </w:p>
        </w:tc>
      </w:tr>
      <w:tr w:rsidR="00B17073" w:rsidRPr="00C554AF" w:rsidTr="00C554AF">
        <w:trPr>
          <w:trHeight w:val="831"/>
        </w:trPr>
        <w:tc>
          <w:tcPr>
            <w:tcW w:w="1668" w:type="dxa"/>
            <w:vAlign w:val="center"/>
          </w:tcPr>
          <w:p w:rsidR="00B17073" w:rsidRPr="00C554AF" w:rsidRDefault="00B17073" w:rsidP="00C554AF">
            <w:pPr>
              <w:tabs>
                <w:tab w:val="left" w:pos="1443"/>
                <w:tab w:val="left" w:pos="1620"/>
              </w:tabs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D35CBD"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0AC5"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35CBD"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7544" w:type="dxa"/>
            <w:vAlign w:val="center"/>
          </w:tcPr>
          <w:p w:rsidR="00B17073" w:rsidRPr="00C554AF" w:rsidRDefault="00D35CBD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Rejestracja i przedstawienie usług Punktów Informacyjnych Funduszy Europejskich</w:t>
            </w:r>
          </w:p>
        </w:tc>
      </w:tr>
      <w:tr w:rsidR="00B17073" w:rsidRPr="00C554AF" w:rsidTr="00C554AF">
        <w:trPr>
          <w:trHeight w:val="1675"/>
        </w:trPr>
        <w:tc>
          <w:tcPr>
            <w:tcW w:w="1668" w:type="dxa"/>
            <w:vAlign w:val="center"/>
          </w:tcPr>
          <w:p w:rsidR="00D35CBD" w:rsidRPr="00C554AF" w:rsidRDefault="00D35CBD" w:rsidP="00C554A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35CBD" w:rsidRPr="00C554AF" w:rsidRDefault="00D35CBD" w:rsidP="00C554A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8:30 – 10:00 Blok szkoleniowy</w:t>
            </w:r>
          </w:p>
          <w:p w:rsidR="00B17073" w:rsidRPr="00C554AF" w:rsidRDefault="00B17073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C554AF" w:rsidRPr="00C554AF" w:rsidRDefault="00C554AF" w:rsidP="00C554A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Kwalifikowalność wydatków – aktualne przepisy źródłowe, wytyczne oraz interpretacje.</w:t>
            </w:r>
          </w:p>
          <w:p w:rsidR="00B17073" w:rsidRPr="00C554AF" w:rsidRDefault="00C554AF" w:rsidP="00C554A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Opis i szacowanie wartości zamówień (wydatków) oraz wybór sposobu ich realizacji.</w:t>
            </w:r>
          </w:p>
        </w:tc>
      </w:tr>
      <w:tr w:rsidR="00B17073" w:rsidRPr="00C554AF" w:rsidTr="00C554AF">
        <w:tc>
          <w:tcPr>
            <w:tcW w:w="1668" w:type="dxa"/>
            <w:vAlign w:val="center"/>
          </w:tcPr>
          <w:p w:rsidR="00D35CBD" w:rsidRPr="00C554AF" w:rsidRDefault="00D35CBD" w:rsidP="00C554A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10:00 – 10:15</w:t>
            </w:r>
          </w:p>
          <w:p w:rsidR="00B17073" w:rsidRPr="00C554AF" w:rsidRDefault="00B17073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B17073" w:rsidRPr="00C554AF" w:rsidRDefault="006A1F37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Przerwa</w:t>
            </w:r>
          </w:p>
        </w:tc>
      </w:tr>
      <w:tr w:rsidR="00B17073" w:rsidRPr="00C554AF" w:rsidTr="00C554AF">
        <w:trPr>
          <w:trHeight w:val="1420"/>
        </w:trPr>
        <w:tc>
          <w:tcPr>
            <w:tcW w:w="1668" w:type="dxa"/>
            <w:vAlign w:val="center"/>
          </w:tcPr>
          <w:p w:rsidR="00D35CBD" w:rsidRPr="00C554AF" w:rsidRDefault="00D35CBD" w:rsidP="00C554AF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10:15 – 12:30 Blok szkoleniowy</w:t>
            </w:r>
          </w:p>
          <w:p w:rsidR="00B17073" w:rsidRPr="00C554AF" w:rsidRDefault="00B17073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C554AF" w:rsidRPr="00C554AF" w:rsidRDefault="00C554AF" w:rsidP="00C554AF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Zasada konkurencyjności – szczegółowe wytyczne, publikatory zamówień.</w:t>
            </w:r>
          </w:p>
          <w:p w:rsidR="00B17073" w:rsidRPr="00C554AF" w:rsidRDefault="00C554AF" w:rsidP="00C554AF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Prawo zamówień publicznych w zarysie (ze szczególnym uwzględnieniem przetargu nieograniczonego).</w:t>
            </w:r>
          </w:p>
        </w:tc>
      </w:tr>
      <w:tr w:rsidR="006A1F37" w:rsidRPr="00C554AF" w:rsidTr="00C554AF">
        <w:trPr>
          <w:trHeight w:val="601"/>
        </w:trPr>
        <w:tc>
          <w:tcPr>
            <w:tcW w:w="1668" w:type="dxa"/>
            <w:vAlign w:val="center"/>
          </w:tcPr>
          <w:p w:rsidR="006A1F37" w:rsidRPr="00C554AF" w:rsidRDefault="006A1F37" w:rsidP="00C554AF">
            <w:pPr>
              <w:tabs>
                <w:tab w:val="left" w:pos="1442"/>
                <w:tab w:val="left" w:pos="162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AE0AC5"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0AC5"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AE0AC5"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:45</w:t>
            </w:r>
          </w:p>
        </w:tc>
        <w:tc>
          <w:tcPr>
            <w:tcW w:w="7544" w:type="dxa"/>
            <w:vAlign w:val="center"/>
          </w:tcPr>
          <w:p w:rsidR="006A1F37" w:rsidRPr="00C554AF" w:rsidRDefault="006A1F37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Przerwa</w:t>
            </w:r>
          </w:p>
        </w:tc>
      </w:tr>
      <w:tr w:rsidR="006A1F37" w:rsidRPr="00C554AF" w:rsidTr="00C554AF">
        <w:trPr>
          <w:trHeight w:val="1120"/>
        </w:trPr>
        <w:tc>
          <w:tcPr>
            <w:tcW w:w="1668" w:type="dxa"/>
            <w:vAlign w:val="center"/>
          </w:tcPr>
          <w:p w:rsidR="006A1F37" w:rsidRPr="00C554AF" w:rsidRDefault="00F0205C" w:rsidP="00C554AF">
            <w:pPr>
              <w:tabs>
                <w:tab w:val="left" w:pos="1442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12:45 – 15:00 Blok szkoleniowy</w:t>
            </w:r>
          </w:p>
        </w:tc>
        <w:tc>
          <w:tcPr>
            <w:tcW w:w="7544" w:type="dxa"/>
            <w:vAlign w:val="center"/>
          </w:tcPr>
          <w:p w:rsidR="00C554AF" w:rsidRPr="00C554AF" w:rsidRDefault="00C554AF" w:rsidP="00C554A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Konsekwencje niezachowania odpowiedniego trybu.</w:t>
            </w:r>
          </w:p>
          <w:p w:rsidR="00C554AF" w:rsidRPr="00C554AF" w:rsidRDefault="00C554AF" w:rsidP="00C554A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Zatrudnianie osób w projektach.</w:t>
            </w:r>
          </w:p>
          <w:p w:rsidR="006A1F37" w:rsidRPr="00C554AF" w:rsidRDefault="00C554AF" w:rsidP="00C554A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AF">
              <w:rPr>
                <w:rFonts w:ascii="Times New Roman" w:eastAsia="Arial Unicode MS" w:hAnsi="Times New Roman" w:cs="Times New Roman"/>
                <w:sz w:val="24"/>
                <w:szCs w:val="24"/>
              </w:rPr>
              <w:t>Praktyczne przykłady.</w:t>
            </w:r>
          </w:p>
        </w:tc>
      </w:tr>
      <w:tr w:rsidR="006A1F37" w:rsidRPr="00C554AF" w:rsidTr="00C554AF">
        <w:trPr>
          <w:trHeight w:val="554"/>
        </w:trPr>
        <w:tc>
          <w:tcPr>
            <w:tcW w:w="1668" w:type="dxa"/>
            <w:vAlign w:val="center"/>
          </w:tcPr>
          <w:p w:rsidR="006A1F37" w:rsidRPr="00C554AF" w:rsidRDefault="00AE0AC5" w:rsidP="00C554AF">
            <w:pPr>
              <w:tabs>
                <w:tab w:val="left" w:pos="1443"/>
                <w:tab w:val="left" w:pos="1620"/>
              </w:tabs>
              <w:ind w:righ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544" w:type="dxa"/>
            <w:vAlign w:val="center"/>
          </w:tcPr>
          <w:p w:rsidR="006A1F37" w:rsidRPr="00C554AF" w:rsidRDefault="00AE0AC5" w:rsidP="00C554AF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4AF">
              <w:rPr>
                <w:rFonts w:ascii="Times New Roman" w:hAnsi="Times New Roman" w:cs="Times New Roman"/>
                <w:b/>
                <w:sz w:val="24"/>
                <w:szCs w:val="24"/>
              </w:rPr>
              <w:t>Podsumowanie i zakończenie szkolenia</w:t>
            </w:r>
          </w:p>
        </w:tc>
      </w:tr>
    </w:tbl>
    <w:p w:rsidR="000E4665" w:rsidRDefault="000E4665" w:rsidP="00AE0AC5">
      <w:pPr>
        <w:pStyle w:val="Standard"/>
        <w:jc w:val="both"/>
        <w:rPr>
          <w:rFonts w:cs="Times New Roman"/>
        </w:rPr>
      </w:pPr>
    </w:p>
    <w:p w:rsidR="00C554AF" w:rsidRPr="005B7D33" w:rsidRDefault="00C554AF" w:rsidP="00C554AF">
      <w:pPr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B7D33">
        <w:rPr>
          <w:rFonts w:ascii="Times New Roman" w:hAnsi="Times New Roman" w:cs="Times New Roman"/>
          <w:sz w:val="24"/>
          <w:szCs w:val="24"/>
        </w:rPr>
        <w:t xml:space="preserve">Prowadzący:  Danuta Kacperek, firma Trappa </w:t>
      </w:r>
      <w:r w:rsidRPr="005B7D33">
        <w:rPr>
          <w:rFonts w:ascii="Times New Roman" w:hAnsi="Times New Roman" w:cs="Times New Roman"/>
          <w:color w:val="000000"/>
          <w:sz w:val="24"/>
          <w:szCs w:val="24"/>
        </w:rPr>
        <w:t>Sp. z o.o.</w:t>
      </w:r>
      <w:r w:rsidR="005B7D33" w:rsidRPr="005B7D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7D33">
        <w:rPr>
          <w:rFonts w:ascii="Times New Roman" w:hAnsi="Times New Roman" w:cs="Times New Roman"/>
          <w:color w:val="000000"/>
          <w:sz w:val="24"/>
          <w:szCs w:val="24"/>
        </w:rPr>
        <w:t> ul. Kościuszki 8/6</w:t>
      </w:r>
      <w:r w:rsidR="005B7D33" w:rsidRPr="005B7D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7D33">
        <w:rPr>
          <w:rFonts w:ascii="Times New Roman" w:hAnsi="Times New Roman" w:cs="Times New Roman"/>
          <w:color w:val="000000"/>
          <w:sz w:val="24"/>
          <w:szCs w:val="24"/>
        </w:rPr>
        <w:t>10-502 Olsztyn</w:t>
      </w:r>
    </w:p>
    <w:p w:rsidR="00C554AF" w:rsidRPr="00B17073" w:rsidRDefault="00C554AF" w:rsidP="00AE0AC5">
      <w:pPr>
        <w:pStyle w:val="Standard"/>
        <w:jc w:val="both"/>
        <w:rPr>
          <w:rFonts w:cs="Times New Roman"/>
        </w:rPr>
      </w:pPr>
    </w:p>
    <w:sectPr w:rsidR="00C554AF" w:rsidRPr="00B17073" w:rsidSect="00402063">
      <w:type w:val="continuous"/>
      <w:pgSz w:w="11906" w:h="16838"/>
      <w:pgMar w:top="1417" w:right="1417" w:bottom="1417" w:left="1417" w:header="1134" w:footer="708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F1" w:rsidRDefault="00BA72F1" w:rsidP="001710F0">
      <w:pPr>
        <w:spacing w:after="0" w:line="240" w:lineRule="auto"/>
      </w:pPr>
      <w:r>
        <w:separator/>
      </w:r>
    </w:p>
  </w:endnote>
  <w:endnote w:type="continuationSeparator" w:id="0">
    <w:p w:rsidR="00BA72F1" w:rsidRDefault="00BA72F1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CF" w:rsidRDefault="00B727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C4" w:rsidRPr="00A920C4" w:rsidRDefault="00B727CF" w:rsidP="00A920C4">
    <w:pPr>
      <w:pStyle w:val="Stopka"/>
    </w:pPr>
    <w:r>
      <w:rPr>
        <w:noProof/>
        <w:lang w:eastAsia="pl-PL"/>
      </w:rPr>
      <w:drawing>
        <wp:inline distT="0" distB="0" distL="0" distR="0" wp14:anchorId="6D977879" wp14:editId="66F5A4F4">
          <wp:extent cx="5760720" cy="852805"/>
          <wp:effectExtent l="0" t="0" r="0" b="4445"/>
          <wp:docPr id="7" name="Obraz 7" descr="C:\Users\iresob\AppData\Local\Microsoft\Windows\INetCache\Content.Word\Logotypy prezentacja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sob\AppData\Local\Microsoft\Windows\INetCache\Content.Word\Logotypy prezentacja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CF" w:rsidRDefault="00B727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F1" w:rsidRDefault="00BA72F1" w:rsidP="001710F0">
      <w:pPr>
        <w:spacing w:after="0" w:line="240" w:lineRule="auto"/>
      </w:pPr>
      <w:r>
        <w:separator/>
      </w:r>
    </w:p>
  </w:footnote>
  <w:footnote w:type="continuationSeparator" w:id="0">
    <w:p w:rsidR="00BA72F1" w:rsidRDefault="00BA72F1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CF" w:rsidRDefault="00B727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A920C4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-329600</wp:posOffset>
          </wp:positionH>
          <wp:positionV relativeFrom="margin">
            <wp:posOffset>-974951</wp:posOffset>
          </wp:positionV>
          <wp:extent cx="2210583" cy="1252603"/>
          <wp:effectExtent l="19050" t="0" r="0" b="0"/>
          <wp:wrapNone/>
          <wp:docPr id="5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583" cy="1252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0F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3471545</wp:posOffset>
          </wp:positionH>
          <wp:positionV relativeFrom="margin">
            <wp:posOffset>-688340</wp:posOffset>
          </wp:positionV>
          <wp:extent cx="2704465" cy="539750"/>
          <wp:effectExtent l="19050" t="0" r="635" b="0"/>
          <wp:wrapSquare wrapText="bothSides"/>
          <wp:docPr id="4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0446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CF" w:rsidRDefault="00B727C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3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2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84.95pt;height:484.95pt" o:bullet="t">
        <v:imagedata r:id="rId1" o:title="a bez tla"/>
      </v:shape>
    </w:pict>
  </w:numPicBullet>
  <w:abstractNum w:abstractNumId="0" w15:restartNumberingAfterBreak="0">
    <w:nsid w:val="018B5250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6F2"/>
    <w:multiLevelType w:val="hybridMultilevel"/>
    <w:tmpl w:val="3014F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1F8E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81A58"/>
    <w:multiLevelType w:val="hybridMultilevel"/>
    <w:tmpl w:val="38DC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11FE"/>
    <w:multiLevelType w:val="hybridMultilevel"/>
    <w:tmpl w:val="FFDE9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6F2734"/>
    <w:multiLevelType w:val="hybridMultilevel"/>
    <w:tmpl w:val="4ABEC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6A09"/>
    <w:multiLevelType w:val="hybridMultilevel"/>
    <w:tmpl w:val="7620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C2FCD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E6C"/>
    <w:multiLevelType w:val="hybridMultilevel"/>
    <w:tmpl w:val="DDACB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0653"/>
    <w:multiLevelType w:val="multilevel"/>
    <w:tmpl w:val="BC3849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70571334"/>
    <w:multiLevelType w:val="hybridMultilevel"/>
    <w:tmpl w:val="C018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E4665"/>
    <w:rsid w:val="00131B5B"/>
    <w:rsid w:val="001710F0"/>
    <w:rsid w:val="001714C7"/>
    <w:rsid w:val="0019678E"/>
    <w:rsid w:val="002851E7"/>
    <w:rsid w:val="002E5589"/>
    <w:rsid w:val="00317ACE"/>
    <w:rsid w:val="00326ADF"/>
    <w:rsid w:val="00402063"/>
    <w:rsid w:val="004A03D9"/>
    <w:rsid w:val="005B7D33"/>
    <w:rsid w:val="006A1F37"/>
    <w:rsid w:val="00730F77"/>
    <w:rsid w:val="0077005A"/>
    <w:rsid w:val="008009B5"/>
    <w:rsid w:val="00896B84"/>
    <w:rsid w:val="008B2D95"/>
    <w:rsid w:val="008D653A"/>
    <w:rsid w:val="00920EF0"/>
    <w:rsid w:val="00991B06"/>
    <w:rsid w:val="009D47A8"/>
    <w:rsid w:val="00A920C4"/>
    <w:rsid w:val="00AE0AC5"/>
    <w:rsid w:val="00B04C0F"/>
    <w:rsid w:val="00B17073"/>
    <w:rsid w:val="00B727CF"/>
    <w:rsid w:val="00BA72F1"/>
    <w:rsid w:val="00C554AF"/>
    <w:rsid w:val="00C6416A"/>
    <w:rsid w:val="00CC09CD"/>
    <w:rsid w:val="00D35CBD"/>
    <w:rsid w:val="00D51380"/>
    <w:rsid w:val="00D838CE"/>
    <w:rsid w:val="00DB2E32"/>
    <w:rsid w:val="00E4007E"/>
    <w:rsid w:val="00F0205C"/>
    <w:rsid w:val="00F75502"/>
    <w:rsid w:val="00F834B6"/>
    <w:rsid w:val="00FC4C54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61D5B9B-2B71-4741-89A7-0E0FD90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Standard">
    <w:name w:val="Standard"/>
    <w:rsid w:val="0040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851E7"/>
    <w:rPr>
      <w:i/>
      <w:iCs/>
    </w:rPr>
  </w:style>
  <w:style w:type="paragraph" w:styleId="Akapitzlist">
    <w:name w:val="List Paragraph"/>
    <w:basedOn w:val="Normalny"/>
    <w:uiPriority w:val="34"/>
    <w:qFormat/>
    <w:rsid w:val="00C5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GPI@sejmik.kielc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2017-08-16T11:43:00Z</cp:lastPrinted>
  <dcterms:created xsi:type="dcterms:W3CDTF">2017-09-12T09:43:00Z</dcterms:created>
  <dcterms:modified xsi:type="dcterms:W3CDTF">2017-09-12T09:43:00Z</dcterms:modified>
</cp:coreProperties>
</file>