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863A7" w14:textId="02D554A6" w:rsidR="00C4783B" w:rsidRPr="00FD5B49" w:rsidRDefault="00FD5B49" w:rsidP="00FD5B49">
      <w:pPr>
        <w:tabs>
          <w:tab w:val="left" w:pos="360"/>
        </w:tabs>
        <w:spacing w:line="360" w:lineRule="auto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ab/>
      </w:r>
    </w:p>
    <w:p w14:paraId="510A036E" w14:textId="50E99EFC" w:rsidR="00C4783B" w:rsidRPr="00FD5B49" w:rsidRDefault="00FD5B49" w:rsidP="00FD5B49">
      <w:pPr>
        <w:spacing w:line="360" w:lineRule="auto"/>
        <w:ind w:left="4254" w:firstLine="709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FD5B49">
        <w:rPr>
          <w:rFonts w:asciiTheme="minorHAnsi" w:hAnsiTheme="minorHAnsi" w:cs="Arial"/>
          <w:sz w:val="24"/>
          <w:szCs w:val="24"/>
        </w:rPr>
        <w:t>Warszawa, 21 stycznia 2021 r.</w:t>
      </w:r>
    </w:p>
    <w:p w14:paraId="4ADC25F5" w14:textId="7AA8F327" w:rsidR="007C6AD6" w:rsidRPr="00FD5B49" w:rsidRDefault="007C6AD6" w:rsidP="00FD5B4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E85267D" w14:textId="77777777" w:rsidR="007C6AD6" w:rsidRPr="00FD5B49" w:rsidRDefault="007C6AD6" w:rsidP="00FD5B4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D984CDC" w14:textId="48F60724" w:rsidR="002C76B5" w:rsidRPr="00FD5B49" w:rsidRDefault="002C76B5" w:rsidP="00FD5B4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FD5B49">
        <w:rPr>
          <w:rFonts w:asciiTheme="minorHAnsi" w:hAnsiTheme="minorHAnsi" w:cs="Arial"/>
          <w:b/>
          <w:sz w:val="24"/>
          <w:szCs w:val="24"/>
        </w:rPr>
        <w:t>Rusza nabór do programu wsparcia Narodowego Instytutu Dziedzictwa „Wzorcowa</w:t>
      </w:r>
      <w:r w:rsidR="00210A79">
        <w:rPr>
          <w:rFonts w:asciiTheme="minorHAnsi" w:hAnsiTheme="minorHAnsi" w:cs="Arial"/>
          <w:b/>
          <w:sz w:val="24"/>
          <w:szCs w:val="24"/>
        </w:rPr>
        <w:t> </w:t>
      </w:r>
      <w:r w:rsidRPr="00FD5B49">
        <w:rPr>
          <w:rFonts w:asciiTheme="minorHAnsi" w:hAnsiTheme="minorHAnsi" w:cs="Arial"/>
          <w:b/>
          <w:sz w:val="24"/>
          <w:szCs w:val="24"/>
        </w:rPr>
        <w:t>rewitalizacja”</w:t>
      </w:r>
      <w:r w:rsidR="004E7F16" w:rsidRPr="00FD5B49">
        <w:rPr>
          <w:rFonts w:asciiTheme="minorHAnsi" w:hAnsiTheme="minorHAnsi" w:cs="Arial"/>
          <w:b/>
          <w:sz w:val="24"/>
          <w:szCs w:val="24"/>
        </w:rPr>
        <w:t xml:space="preserve"> adresowany do gmin prowadzących rewitalizację w oparciu o</w:t>
      </w:r>
      <w:r w:rsidR="00210A79">
        <w:rPr>
          <w:rFonts w:asciiTheme="minorHAnsi" w:hAnsiTheme="minorHAnsi" w:cs="Arial"/>
          <w:b/>
          <w:sz w:val="24"/>
          <w:szCs w:val="24"/>
        </w:rPr>
        <w:t> </w:t>
      </w:r>
      <w:r w:rsidR="004E7F16" w:rsidRPr="00FD5B49">
        <w:rPr>
          <w:rFonts w:asciiTheme="minorHAnsi" w:hAnsiTheme="minorHAnsi" w:cs="Arial"/>
          <w:b/>
          <w:sz w:val="24"/>
          <w:szCs w:val="24"/>
        </w:rPr>
        <w:t>dziedzictwo kulturowe</w:t>
      </w:r>
    </w:p>
    <w:p w14:paraId="45994954" w14:textId="74684DE0" w:rsidR="002C76B5" w:rsidRPr="00FD5B49" w:rsidRDefault="002C76B5" w:rsidP="00FD5B49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14:paraId="60806D5B" w14:textId="77777777" w:rsidR="002C76B5" w:rsidRPr="00FD5B49" w:rsidRDefault="002C76B5" w:rsidP="00FD5B49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14:paraId="0DDF7FE5" w14:textId="1D838F9D" w:rsidR="002C76B5" w:rsidRPr="00FD5B49" w:rsidRDefault="002C76B5" w:rsidP="00FD5B49">
      <w:p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FD5B49">
        <w:rPr>
          <w:rFonts w:asciiTheme="minorHAnsi" w:hAnsiTheme="minorHAnsi" w:cs="Arial"/>
          <w:b/>
          <w:sz w:val="24"/>
          <w:szCs w:val="24"/>
        </w:rPr>
        <w:t xml:space="preserve">Narodowy Instytut Dziedzictwa zaprasza gminy do zgłaszania się do udziału w Programie </w:t>
      </w:r>
      <w:r w:rsidR="00342C48" w:rsidRPr="00FD5B49">
        <w:rPr>
          <w:rFonts w:asciiTheme="minorHAnsi" w:hAnsiTheme="minorHAnsi" w:cs="Arial"/>
          <w:b/>
          <w:sz w:val="24"/>
          <w:szCs w:val="24"/>
        </w:rPr>
        <w:t>dotyczącym kwestii</w:t>
      </w:r>
      <w:r w:rsidR="000070F4" w:rsidRPr="00FD5B49">
        <w:rPr>
          <w:rFonts w:asciiTheme="minorHAnsi" w:hAnsiTheme="minorHAnsi" w:cs="Arial"/>
          <w:b/>
          <w:sz w:val="24"/>
          <w:szCs w:val="24"/>
        </w:rPr>
        <w:t xml:space="preserve"> dziedzictwa kulturowego w rewitalizacji pn. </w:t>
      </w:r>
      <w:r w:rsidRPr="00FD5B49">
        <w:rPr>
          <w:rFonts w:asciiTheme="minorHAnsi" w:hAnsiTheme="minorHAnsi" w:cs="Arial"/>
          <w:b/>
          <w:sz w:val="24"/>
          <w:szCs w:val="24"/>
        </w:rPr>
        <w:t>„Wzorcowa Rewitalizacja”. Program jest kolejnym, po utworzeniu Centrów Kompetencji ds. Rewitalizacji NID oraz szkoleniach dla przedstawicieli gmin, kierunkiem działania projektu „Merytorycznego wsparcia procesu planowania i rewitalizacji w gminach” realizowanego w ramach „Krajowego Programu Ochrony Zabytków i Opieki nad Zabytkami na lata 2019–2022”.</w:t>
      </w:r>
    </w:p>
    <w:p w14:paraId="31415379" w14:textId="77777777" w:rsidR="002C76B5" w:rsidRPr="00FD5B49" w:rsidRDefault="002C76B5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5D2C28E" w14:textId="0B60002C" w:rsidR="002C76B5" w:rsidRPr="00FD5B49" w:rsidRDefault="002C76B5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sz w:val="24"/>
          <w:szCs w:val="24"/>
        </w:rPr>
        <w:t xml:space="preserve">Celem projektu jest wsparcie gmin w procesach planowania i wdrażania </w:t>
      </w:r>
      <w:r w:rsidR="004E7F16" w:rsidRPr="00FD5B49">
        <w:rPr>
          <w:rFonts w:asciiTheme="minorHAnsi" w:hAnsiTheme="minorHAnsi" w:cs="Arial"/>
          <w:b/>
          <w:sz w:val="24"/>
          <w:szCs w:val="24"/>
        </w:rPr>
        <w:t>G</w:t>
      </w:r>
      <w:r w:rsidRPr="00FD5B49">
        <w:rPr>
          <w:rFonts w:asciiTheme="minorHAnsi" w:hAnsiTheme="minorHAnsi" w:cs="Arial"/>
          <w:b/>
          <w:sz w:val="24"/>
          <w:szCs w:val="24"/>
        </w:rPr>
        <w:t xml:space="preserve">minnych </w:t>
      </w:r>
      <w:r w:rsidR="000070F4" w:rsidRPr="00FD5B49">
        <w:rPr>
          <w:rFonts w:asciiTheme="minorHAnsi" w:hAnsiTheme="minorHAnsi" w:cs="Arial"/>
          <w:b/>
          <w:sz w:val="24"/>
          <w:szCs w:val="24"/>
        </w:rPr>
        <w:t>P</w:t>
      </w:r>
      <w:r w:rsidRPr="00FD5B49">
        <w:rPr>
          <w:rFonts w:asciiTheme="minorHAnsi" w:hAnsiTheme="minorHAnsi" w:cs="Arial"/>
          <w:b/>
          <w:sz w:val="24"/>
          <w:szCs w:val="24"/>
        </w:rPr>
        <w:t xml:space="preserve">rogramów </w:t>
      </w:r>
      <w:r w:rsidR="00422CCF" w:rsidRPr="00FD5B49">
        <w:rPr>
          <w:rFonts w:asciiTheme="minorHAnsi" w:hAnsiTheme="minorHAnsi" w:cs="Arial"/>
          <w:b/>
          <w:sz w:val="24"/>
          <w:szCs w:val="24"/>
        </w:rPr>
        <w:t>Rewitalizacji</w:t>
      </w:r>
      <w:r w:rsidRPr="00FD5B49">
        <w:rPr>
          <w:rFonts w:asciiTheme="minorHAnsi" w:hAnsiTheme="minorHAnsi" w:cs="Arial"/>
          <w:sz w:val="24"/>
          <w:szCs w:val="24"/>
        </w:rPr>
        <w:t xml:space="preserve"> </w:t>
      </w:r>
      <w:r w:rsidRPr="00FD5B49">
        <w:rPr>
          <w:rFonts w:asciiTheme="minorHAnsi" w:hAnsiTheme="minorHAnsi" w:cs="Arial"/>
          <w:b/>
          <w:sz w:val="24"/>
          <w:szCs w:val="24"/>
        </w:rPr>
        <w:t xml:space="preserve">uwzględniających dziedzictwo kulturowe jako istotny </w:t>
      </w:r>
      <w:r w:rsidRPr="00FD5B49">
        <w:rPr>
          <w:rFonts w:asciiTheme="minorHAnsi" w:hAnsiTheme="minorHAnsi" w:cs="Arial"/>
          <w:sz w:val="24"/>
          <w:szCs w:val="24"/>
        </w:rPr>
        <w:t>zasób służący przezwyciężaniu problemów społecznych i infrastrukturalnych, występujących na obszarach rewitalizacji.</w:t>
      </w:r>
      <w:r w:rsidR="00581BDE" w:rsidRPr="00FD5B49">
        <w:rPr>
          <w:rFonts w:asciiTheme="minorHAnsi" w:hAnsiTheme="minorHAnsi" w:cs="Arial"/>
          <w:sz w:val="24"/>
          <w:szCs w:val="24"/>
        </w:rPr>
        <w:t xml:space="preserve"> Tym samym program wsparcia adresowany jest do gmin, które przystępują do sporządzania, sporządzają, </w:t>
      </w:r>
      <w:r w:rsidR="009131AB" w:rsidRPr="00FD5B49">
        <w:rPr>
          <w:rFonts w:asciiTheme="minorHAnsi" w:hAnsiTheme="minorHAnsi" w:cs="Arial"/>
          <w:sz w:val="24"/>
          <w:szCs w:val="24"/>
        </w:rPr>
        <w:t xml:space="preserve">wdrażają </w:t>
      </w:r>
      <w:r w:rsidR="00581BDE" w:rsidRPr="00FD5B49">
        <w:rPr>
          <w:rFonts w:asciiTheme="minorHAnsi" w:hAnsiTheme="minorHAnsi" w:cs="Arial"/>
          <w:sz w:val="24"/>
          <w:szCs w:val="24"/>
        </w:rPr>
        <w:t>lub aktualizują Gminny Program Rewitalizacji.</w:t>
      </w:r>
    </w:p>
    <w:p w14:paraId="56622613" w14:textId="77777777" w:rsidR="006D0E13" w:rsidRPr="00FD5B49" w:rsidRDefault="006D0E13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D65F0DF" w14:textId="0C9FB287" w:rsidR="00BE637E" w:rsidRPr="00FD5B49" w:rsidRDefault="000222FB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sz w:val="24"/>
          <w:szCs w:val="24"/>
        </w:rPr>
        <w:t xml:space="preserve">Dzięki udziałowi </w:t>
      </w:r>
      <w:r w:rsidR="00310299" w:rsidRPr="00FD5B49">
        <w:rPr>
          <w:rFonts w:asciiTheme="minorHAnsi" w:hAnsiTheme="minorHAnsi" w:cs="Arial"/>
          <w:sz w:val="24"/>
          <w:szCs w:val="24"/>
        </w:rPr>
        <w:t xml:space="preserve">w programie </w:t>
      </w:r>
      <w:r w:rsidR="000070F4" w:rsidRPr="00FD5B49">
        <w:rPr>
          <w:rFonts w:asciiTheme="minorHAnsi" w:hAnsiTheme="minorHAnsi" w:cs="Arial"/>
          <w:sz w:val="24"/>
          <w:szCs w:val="24"/>
        </w:rPr>
        <w:t xml:space="preserve">wybrane </w:t>
      </w:r>
      <w:r w:rsidRPr="00FD5B49">
        <w:rPr>
          <w:rFonts w:asciiTheme="minorHAnsi" w:hAnsiTheme="minorHAnsi" w:cs="Arial"/>
          <w:sz w:val="24"/>
          <w:szCs w:val="24"/>
        </w:rPr>
        <w:t xml:space="preserve">gminy otrzymają indywidualne </w:t>
      </w:r>
      <w:r w:rsidR="00310299" w:rsidRPr="00FD5B49">
        <w:rPr>
          <w:rFonts w:asciiTheme="minorHAnsi" w:hAnsiTheme="minorHAnsi" w:cs="Arial"/>
          <w:sz w:val="24"/>
          <w:szCs w:val="24"/>
        </w:rPr>
        <w:t>wsparci</w:t>
      </w:r>
      <w:r w:rsidRPr="00FD5B49">
        <w:rPr>
          <w:rFonts w:asciiTheme="minorHAnsi" w:hAnsiTheme="minorHAnsi" w:cs="Arial"/>
          <w:sz w:val="24"/>
          <w:szCs w:val="24"/>
        </w:rPr>
        <w:t>e</w:t>
      </w:r>
      <w:r w:rsidR="00310299" w:rsidRPr="00FD5B49">
        <w:rPr>
          <w:rFonts w:asciiTheme="minorHAnsi" w:hAnsiTheme="minorHAnsi" w:cs="Arial"/>
          <w:sz w:val="24"/>
          <w:szCs w:val="24"/>
        </w:rPr>
        <w:t xml:space="preserve"> </w:t>
      </w:r>
      <w:r w:rsidRPr="00FD5B49">
        <w:rPr>
          <w:rFonts w:asciiTheme="minorHAnsi" w:hAnsiTheme="minorHAnsi" w:cs="Arial"/>
          <w:sz w:val="24"/>
          <w:szCs w:val="24"/>
        </w:rPr>
        <w:t>eksper</w:t>
      </w:r>
      <w:r w:rsidR="00BE637E" w:rsidRPr="00FD5B49">
        <w:rPr>
          <w:rFonts w:asciiTheme="minorHAnsi" w:hAnsiTheme="minorHAnsi" w:cs="Arial"/>
          <w:sz w:val="24"/>
          <w:szCs w:val="24"/>
        </w:rPr>
        <w:t>t</w:t>
      </w:r>
      <w:r w:rsidR="004E7F16" w:rsidRPr="00FD5B49">
        <w:rPr>
          <w:rFonts w:asciiTheme="minorHAnsi" w:hAnsiTheme="minorHAnsi" w:cs="Arial"/>
          <w:sz w:val="24"/>
          <w:szCs w:val="24"/>
        </w:rPr>
        <w:t>ów</w:t>
      </w:r>
      <w:r w:rsidRPr="00FD5B49">
        <w:rPr>
          <w:rFonts w:asciiTheme="minorHAnsi" w:hAnsiTheme="minorHAnsi" w:cs="Arial"/>
          <w:sz w:val="24"/>
          <w:szCs w:val="24"/>
        </w:rPr>
        <w:t xml:space="preserve"> NID, któr</w:t>
      </w:r>
      <w:r w:rsidR="004E7F16" w:rsidRPr="00FD5B49">
        <w:rPr>
          <w:rFonts w:asciiTheme="minorHAnsi" w:hAnsiTheme="minorHAnsi" w:cs="Arial"/>
          <w:sz w:val="24"/>
          <w:szCs w:val="24"/>
        </w:rPr>
        <w:t>z</w:t>
      </w:r>
      <w:r w:rsidRPr="00FD5B49">
        <w:rPr>
          <w:rFonts w:asciiTheme="minorHAnsi" w:hAnsiTheme="minorHAnsi" w:cs="Arial"/>
          <w:sz w:val="24"/>
          <w:szCs w:val="24"/>
        </w:rPr>
        <w:t xml:space="preserve">y </w:t>
      </w:r>
      <w:r w:rsidR="00420F77" w:rsidRPr="00FD5B49">
        <w:rPr>
          <w:rFonts w:asciiTheme="minorHAnsi" w:hAnsiTheme="minorHAnsi" w:cs="Arial"/>
          <w:sz w:val="24"/>
          <w:szCs w:val="24"/>
        </w:rPr>
        <w:t>w sposób stały i ciągły będą</w:t>
      </w:r>
      <w:r w:rsidR="00310299" w:rsidRPr="00FD5B49">
        <w:rPr>
          <w:rFonts w:asciiTheme="minorHAnsi" w:hAnsiTheme="minorHAnsi" w:cs="Arial"/>
          <w:sz w:val="24"/>
          <w:szCs w:val="24"/>
        </w:rPr>
        <w:t xml:space="preserve"> </w:t>
      </w:r>
      <w:r w:rsidR="00420F77" w:rsidRPr="00FD5B49">
        <w:rPr>
          <w:rFonts w:asciiTheme="minorHAnsi" w:hAnsiTheme="minorHAnsi" w:cs="Arial"/>
          <w:sz w:val="24"/>
          <w:szCs w:val="24"/>
        </w:rPr>
        <w:t xml:space="preserve">uczestniczyli w </w:t>
      </w:r>
      <w:r w:rsidR="004E7F16" w:rsidRPr="00FD5B49">
        <w:rPr>
          <w:rFonts w:asciiTheme="minorHAnsi" w:hAnsiTheme="minorHAnsi" w:cs="Arial"/>
          <w:sz w:val="24"/>
          <w:szCs w:val="24"/>
        </w:rPr>
        <w:t>rozwiązywaniu wskazanych przez gminy problem</w:t>
      </w:r>
      <w:r w:rsidR="00420F77" w:rsidRPr="00FD5B49">
        <w:rPr>
          <w:rFonts w:asciiTheme="minorHAnsi" w:hAnsiTheme="minorHAnsi" w:cs="Arial"/>
          <w:sz w:val="24"/>
          <w:szCs w:val="24"/>
        </w:rPr>
        <w:t>ów</w:t>
      </w:r>
      <w:r w:rsidR="004E7F16" w:rsidRPr="00FD5B49">
        <w:rPr>
          <w:rFonts w:asciiTheme="minorHAnsi" w:hAnsiTheme="minorHAnsi" w:cs="Arial"/>
          <w:sz w:val="24"/>
          <w:szCs w:val="24"/>
        </w:rPr>
        <w:t xml:space="preserve"> </w:t>
      </w:r>
      <w:r w:rsidR="000070F4" w:rsidRPr="00FD5B49">
        <w:rPr>
          <w:rFonts w:asciiTheme="minorHAnsi" w:hAnsiTheme="minorHAnsi" w:cs="Arial"/>
          <w:sz w:val="24"/>
          <w:szCs w:val="24"/>
        </w:rPr>
        <w:t xml:space="preserve">z zakresu dziedzictwa kulturowego </w:t>
      </w:r>
      <w:r w:rsidR="004E7F16" w:rsidRPr="00FD5B49">
        <w:rPr>
          <w:rFonts w:asciiTheme="minorHAnsi" w:hAnsiTheme="minorHAnsi" w:cs="Arial"/>
          <w:sz w:val="24"/>
          <w:szCs w:val="24"/>
        </w:rPr>
        <w:t xml:space="preserve">pojawiających się w </w:t>
      </w:r>
      <w:r w:rsidR="00BE637E" w:rsidRPr="00FD5B49">
        <w:rPr>
          <w:rFonts w:asciiTheme="minorHAnsi" w:hAnsiTheme="minorHAnsi" w:cs="Arial"/>
          <w:sz w:val="24"/>
          <w:szCs w:val="24"/>
        </w:rPr>
        <w:t xml:space="preserve">procesie </w:t>
      </w:r>
      <w:r w:rsidR="00F9590B" w:rsidRPr="00FD5B49">
        <w:rPr>
          <w:rFonts w:asciiTheme="minorHAnsi" w:hAnsiTheme="minorHAnsi" w:cs="Arial"/>
          <w:sz w:val="24"/>
          <w:szCs w:val="24"/>
        </w:rPr>
        <w:t>planowani</w:t>
      </w:r>
      <w:r w:rsidR="00BE637E" w:rsidRPr="00FD5B49">
        <w:rPr>
          <w:rFonts w:asciiTheme="minorHAnsi" w:hAnsiTheme="minorHAnsi" w:cs="Arial"/>
          <w:sz w:val="24"/>
          <w:szCs w:val="24"/>
        </w:rPr>
        <w:t>a</w:t>
      </w:r>
      <w:r w:rsidR="00F9590B" w:rsidRPr="00FD5B49">
        <w:rPr>
          <w:rFonts w:asciiTheme="minorHAnsi" w:hAnsiTheme="minorHAnsi" w:cs="Arial"/>
          <w:sz w:val="24"/>
          <w:szCs w:val="24"/>
        </w:rPr>
        <w:t xml:space="preserve"> i</w:t>
      </w:r>
      <w:r w:rsidR="00755469">
        <w:rPr>
          <w:rFonts w:asciiTheme="minorHAnsi" w:hAnsiTheme="minorHAnsi" w:cs="Arial"/>
          <w:sz w:val="24"/>
          <w:szCs w:val="24"/>
        </w:rPr>
        <w:t> </w:t>
      </w:r>
      <w:r w:rsidR="00F9590B" w:rsidRPr="00FD5B49">
        <w:rPr>
          <w:rFonts w:asciiTheme="minorHAnsi" w:hAnsiTheme="minorHAnsi" w:cs="Arial"/>
          <w:sz w:val="24"/>
          <w:szCs w:val="24"/>
        </w:rPr>
        <w:t xml:space="preserve">realizacji </w:t>
      </w:r>
      <w:r w:rsidR="002746D5" w:rsidRPr="00FD5B49">
        <w:rPr>
          <w:rFonts w:asciiTheme="minorHAnsi" w:hAnsiTheme="minorHAnsi" w:cs="Arial"/>
          <w:sz w:val="24"/>
          <w:szCs w:val="24"/>
        </w:rPr>
        <w:t xml:space="preserve">procesu </w:t>
      </w:r>
      <w:r w:rsidR="00F9590B" w:rsidRPr="00FD5B49">
        <w:rPr>
          <w:rFonts w:asciiTheme="minorHAnsi" w:hAnsiTheme="minorHAnsi" w:cs="Arial"/>
          <w:sz w:val="24"/>
          <w:szCs w:val="24"/>
        </w:rPr>
        <w:t>rewitalizacji</w:t>
      </w:r>
      <w:r w:rsidR="002746D5" w:rsidRPr="00FD5B49">
        <w:rPr>
          <w:rFonts w:asciiTheme="minorHAnsi" w:hAnsiTheme="minorHAnsi" w:cs="Arial"/>
          <w:sz w:val="24"/>
          <w:szCs w:val="24"/>
        </w:rPr>
        <w:t xml:space="preserve">. Wsparcie może dotyczyć uwzględniania aspektów dziedzictwa kulturowego podczas przygotowania </w:t>
      </w:r>
      <w:r w:rsidR="00833E32" w:rsidRPr="00FD5B49">
        <w:rPr>
          <w:rFonts w:asciiTheme="minorHAnsi" w:hAnsiTheme="minorHAnsi" w:cs="Arial"/>
          <w:sz w:val="24"/>
          <w:szCs w:val="24"/>
        </w:rPr>
        <w:t xml:space="preserve">lub wdrażania </w:t>
      </w:r>
      <w:r w:rsidR="002746D5" w:rsidRPr="00FD5B49">
        <w:rPr>
          <w:rFonts w:asciiTheme="minorHAnsi" w:hAnsiTheme="minorHAnsi" w:cs="Arial"/>
          <w:sz w:val="24"/>
          <w:szCs w:val="24"/>
        </w:rPr>
        <w:t xml:space="preserve">Gminnego Programu Rewitalizacji, zwłaszcza </w:t>
      </w:r>
      <w:r w:rsidR="009131AB" w:rsidRPr="00FD5B49">
        <w:rPr>
          <w:rFonts w:asciiTheme="minorHAnsi" w:hAnsiTheme="minorHAnsi" w:cs="Arial"/>
          <w:sz w:val="24"/>
          <w:szCs w:val="24"/>
        </w:rPr>
        <w:t>w trakcie działań</w:t>
      </w:r>
      <w:r w:rsidR="002746D5" w:rsidRPr="00FD5B49">
        <w:rPr>
          <w:rFonts w:asciiTheme="minorHAnsi" w:hAnsiTheme="minorHAnsi" w:cs="Arial"/>
          <w:sz w:val="24"/>
          <w:szCs w:val="24"/>
        </w:rPr>
        <w:t>:</w:t>
      </w:r>
      <w:r w:rsidR="00F9590B" w:rsidRPr="00FD5B49">
        <w:rPr>
          <w:rFonts w:asciiTheme="minorHAnsi" w:hAnsiTheme="minorHAnsi" w:cs="Arial"/>
          <w:sz w:val="24"/>
          <w:szCs w:val="24"/>
        </w:rPr>
        <w:t xml:space="preserve"> </w:t>
      </w:r>
    </w:p>
    <w:p w14:paraId="2A5FE527" w14:textId="77777777" w:rsidR="00BE637E" w:rsidRPr="00FD5B49" w:rsidRDefault="00BE637E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D46325E" w14:textId="7967B0F4" w:rsidR="006D0E13" w:rsidRPr="00FD5B49" w:rsidRDefault="006D0E13" w:rsidP="003448FF">
      <w:pPr>
        <w:pStyle w:val="Akapitzlist"/>
        <w:keepNext/>
        <w:numPr>
          <w:ilvl w:val="0"/>
          <w:numId w:val="13"/>
        </w:numPr>
        <w:spacing w:line="360" w:lineRule="auto"/>
        <w:ind w:left="1077" w:hanging="357"/>
        <w:jc w:val="both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sz w:val="24"/>
          <w:szCs w:val="24"/>
        </w:rPr>
        <w:lastRenderedPageBreak/>
        <w:t>diagnoz</w:t>
      </w:r>
      <w:r w:rsidR="00F9590B" w:rsidRPr="00FD5B49">
        <w:rPr>
          <w:rFonts w:asciiTheme="minorHAnsi" w:hAnsiTheme="minorHAnsi" w:cs="Arial"/>
          <w:sz w:val="24"/>
          <w:szCs w:val="24"/>
        </w:rPr>
        <w:t>y</w:t>
      </w:r>
      <w:r w:rsidRPr="00FD5B49">
        <w:rPr>
          <w:rFonts w:asciiTheme="minorHAnsi" w:hAnsiTheme="minorHAnsi" w:cs="Arial"/>
          <w:sz w:val="24"/>
          <w:szCs w:val="24"/>
        </w:rPr>
        <w:t xml:space="preserve"> potencjałów i obszarów kryzysowych;</w:t>
      </w:r>
    </w:p>
    <w:p w14:paraId="69072107" w14:textId="052B270E" w:rsidR="006D0E13" w:rsidRPr="00FD5B49" w:rsidRDefault="006D0E13" w:rsidP="00FD5B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sz w:val="24"/>
          <w:szCs w:val="24"/>
        </w:rPr>
        <w:t>delimitacj</w:t>
      </w:r>
      <w:r w:rsidR="00F9590B" w:rsidRPr="00FD5B49">
        <w:rPr>
          <w:rFonts w:asciiTheme="minorHAnsi" w:hAnsiTheme="minorHAnsi" w:cs="Arial"/>
          <w:sz w:val="24"/>
          <w:szCs w:val="24"/>
        </w:rPr>
        <w:t>i</w:t>
      </w:r>
      <w:r w:rsidRPr="00FD5B49">
        <w:rPr>
          <w:rFonts w:asciiTheme="minorHAnsi" w:hAnsiTheme="minorHAnsi" w:cs="Arial"/>
          <w:sz w:val="24"/>
          <w:szCs w:val="24"/>
        </w:rPr>
        <w:t xml:space="preserve"> obszaru zdegradowanego i obszaru rewitalizacji</w:t>
      </w:r>
      <w:r w:rsidR="0086597C" w:rsidRPr="00FD5B49">
        <w:rPr>
          <w:rFonts w:asciiTheme="minorHAnsi" w:hAnsiTheme="minorHAnsi" w:cs="Arial"/>
          <w:sz w:val="24"/>
          <w:szCs w:val="24"/>
        </w:rPr>
        <w:t xml:space="preserve"> </w:t>
      </w:r>
    </w:p>
    <w:p w14:paraId="518B046D" w14:textId="2CF95A2F" w:rsidR="006D0E13" w:rsidRPr="00FD5B49" w:rsidRDefault="006D0E13" w:rsidP="00FD5B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sz w:val="24"/>
          <w:szCs w:val="24"/>
        </w:rPr>
        <w:t>wyznaczani</w:t>
      </w:r>
      <w:r w:rsidR="00F9590B" w:rsidRPr="00FD5B49">
        <w:rPr>
          <w:rFonts w:asciiTheme="minorHAnsi" w:hAnsiTheme="minorHAnsi" w:cs="Arial"/>
          <w:sz w:val="24"/>
          <w:szCs w:val="24"/>
        </w:rPr>
        <w:t>u</w:t>
      </w:r>
      <w:r w:rsidRPr="00FD5B49">
        <w:rPr>
          <w:rFonts w:asciiTheme="minorHAnsi" w:hAnsiTheme="minorHAnsi" w:cs="Arial"/>
          <w:sz w:val="24"/>
          <w:szCs w:val="24"/>
        </w:rPr>
        <w:t xml:space="preserve"> priorytetów i planowanych działań;</w:t>
      </w:r>
    </w:p>
    <w:p w14:paraId="00B49059" w14:textId="06F025DB" w:rsidR="006D0E13" w:rsidRPr="00FD5B49" w:rsidRDefault="006D0E13" w:rsidP="00FD5B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color w:val="000000" w:themeColor="text1"/>
          <w:sz w:val="24"/>
          <w:szCs w:val="24"/>
        </w:rPr>
        <w:t>włączeni</w:t>
      </w:r>
      <w:r w:rsidR="00F9590B" w:rsidRPr="00FD5B49">
        <w:rPr>
          <w:rFonts w:asciiTheme="minorHAnsi" w:hAnsiTheme="minorHAnsi" w:cs="Arial"/>
          <w:color w:val="000000" w:themeColor="text1"/>
          <w:sz w:val="24"/>
          <w:szCs w:val="24"/>
        </w:rPr>
        <w:t>u</w:t>
      </w:r>
      <w:r w:rsidRPr="00FD5B49">
        <w:rPr>
          <w:rFonts w:asciiTheme="minorHAnsi" w:hAnsiTheme="minorHAnsi" w:cs="Arial"/>
          <w:color w:val="000000" w:themeColor="text1"/>
          <w:sz w:val="24"/>
          <w:szCs w:val="24"/>
        </w:rPr>
        <w:t xml:space="preserve"> społeczności lokalnej, partycypacji społecznej;</w:t>
      </w:r>
    </w:p>
    <w:p w14:paraId="7DF83625" w14:textId="77777777" w:rsidR="009131AB" w:rsidRPr="00FD5B49" w:rsidRDefault="006D0E13" w:rsidP="00FD5B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color w:val="000000" w:themeColor="text1"/>
          <w:sz w:val="24"/>
          <w:szCs w:val="24"/>
        </w:rPr>
        <w:t>monitoring</w:t>
      </w:r>
      <w:r w:rsidR="00F9590B" w:rsidRPr="00FD5B49">
        <w:rPr>
          <w:rFonts w:asciiTheme="minorHAnsi" w:hAnsiTheme="minorHAnsi" w:cs="Arial"/>
          <w:color w:val="000000" w:themeColor="text1"/>
          <w:sz w:val="24"/>
          <w:szCs w:val="24"/>
        </w:rPr>
        <w:t>u</w:t>
      </w:r>
      <w:r w:rsidRPr="00FD5B49">
        <w:rPr>
          <w:rFonts w:asciiTheme="minorHAnsi" w:hAnsiTheme="minorHAnsi" w:cs="Arial"/>
          <w:color w:val="000000" w:themeColor="text1"/>
          <w:sz w:val="24"/>
          <w:szCs w:val="24"/>
        </w:rPr>
        <w:t xml:space="preserve"> i ewaluacj</w:t>
      </w:r>
      <w:r w:rsidR="00F9590B" w:rsidRPr="00FD5B49">
        <w:rPr>
          <w:rFonts w:asciiTheme="minorHAnsi" w:hAnsiTheme="minorHAnsi" w:cs="Arial"/>
          <w:color w:val="000000" w:themeColor="text1"/>
          <w:sz w:val="24"/>
          <w:szCs w:val="24"/>
        </w:rPr>
        <w:t>i</w:t>
      </w:r>
      <w:r w:rsidRPr="00FD5B49">
        <w:rPr>
          <w:rFonts w:asciiTheme="minorHAnsi" w:hAnsiTheme="minorHAnsi" w:cs="Arial"/>
          <w:color w:val="000000" w:themeColor="text1"/>
          <w:sz w:val="24"/>
          <w:szCs w:val="24"/>
        </w:rPr>
        <w:t xml:space="preserve"> działań rewitalizacyjnych.</w:t>
      </w:r>
    </w:p>
    <w:p w14:paraId="4E23A89C" w14:textId="2EB0879C" w:rsidR="009131AB" w:rsidRPr="00FD5B49" w:rsidRDefault="00581BDE" w:rsidP="00FD5B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sz w:val="24"/>
          <w:szCs w:val="24"/>
        </w:rPr>
        <w:t>tworzenia lub aktualizacji opracowań studialnych, planistycznych i</w:t>
      </w:r>
      <w:r w:rsidR="003448FF">
        <w:rPr>
          <w:rFonts w:asciiTheme="minorHAnsi" w:hAnsiTheme="minorHAnsi" w:cs="Arial"/>
          <w:sz w:val="24"/>
          <w:szCs w:val="24"/>
        </w:rPr>
        <w:t> </w:t>
      </w:r>
      <w:r w:rsidRPr="00FD5B49">
        <w:rPr>
          <w:rFonts w:asciiTheme="minorHAnsi" w:hAnsiTheme="minorHAnsi" w:cs="Arial"/>
          <w:sz w:val="24"/>
          <w:szCs w:val="24"/>
        </w:rPr>
        <w:t>strategicznych m.in. Studiów ochrony wartości kulturowych, Gminnych programów rewitalizacji oraz innych dokumentów programowych, strategicznych i planistycznych odnoszących się do dziedzictwa kulturowego, przygotowywanych w ramach działań rewitalizacyjnych;</w:t>
      </w:r>
    </w:p>
    <w:p w14:paraId="79B0A51A" w14:textId="77777777" w:rsidR="009131AB" w:rsidRPr="00FD5B49" w:rsidRDefault="00581BDE" w:rsidP="00FD5B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sz w:val="24"/>
          <w:szCs w:val="24"/>
        </w:rPr>
        <w:t>opracowania ekspertyz, wytycznych konserwatorskich, programu prac konserwatorskich na rzecz gmin prowadzących rewitalizację;</w:t>
      </w:r>
    </w:p>
    <w:p w14:paraId="1B726D76" w14:textId="77777777" w:rsidR="009131AB" w:rsidRPr="00FD5B49" w:rsidRDefault="00581BDE" w:rsidP="00FD5B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sz w:val="24"/>
          <w:szCs w:val="24"/>
        </w:rPr>
        <w:t xml:space="preserve">wdrażania projektów związanych z zabytkami (infrastrukturalnych, architektonicznych, konserwatorskich, adaptacja obiektów); </w:t>
      </w:r>
    </w:p>
    <w:p w14:paraId="526B3582" w14:textId="29A4109C" w:rsidR="00581BDE" w:rsidRPr="00FD5B49" w:rsidRDefault="00581BDE" w:rsidP="00FD5B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sz w:val="24"/>
          <w:szCs w:val="24"/>
        </w:rPr>
        <w:t>wdrażania projektów związanych z lokalną kulturą i tradycją, wykorzystanie dziedzictwa niematerialnego</w:t>
      </w:r>
      <w:r w:rsidR="00833E32" w:rsidRPr="00FD5B49">
        <w:rPr>
          <w:rFonts w:asciiTheme="minorHAnsi" w:hAnsiTheme="minorHAnsi" w:cs="Arial"/>
          <w:sz w:val="24"/>
          <w:szCs w:val="24"/>
        </w:rPr>
        <w:t>.</w:t>
      </w:r>
    </w:p>
    <w:p w14:paraId="41B45F75" w14:textId="77777777" w:rsidR="00581BDE" w:rsidRPr="00FD5B49" w:rsidRDefault="00581BDE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D214A5D" w14:textId="77777777" w:rsidR="00576EAD" w:rsidRPr="00FD5B49" w:rsidRDefault="00576EAD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30E7054" w14:textId="77777777" w:rsidR="00310299" w:rsidRPr="00FD5B49" w:rsidRDefault="00310299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BA5DBE4" w14:textId="0BFFCAEB" w:rsidR="001B5A5C" w:rsidRPr="00FD5B49" w:rsidRDefault="00F657A1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sz w:val="24"/>
          <w:szCs w:val="24"/>
        </w:rPr>
        <w:t>Efektem w</w:t>
      </w:r>
      <w:r w:rsidR="00310299" w:rsidRPr="00FD5B49">
        <w:rPr>
          <w:rFonts w:asciiTheme="minorHAnsi" w:hAnsiTheme="minorHAnsi" w:cs="Arial"/>
          <w:sz w:val="24"/>
          <w:szCs w:val="24"/>
        </w:rPr>
        <w:t>spółprac</w:t>
      </w:r>
      <w:r w:rsidRPr="00FD5B49">
        <w:rPr>
          <w:rFonts w:asciiTheme="minorHAnsi" w:hAnsiTheme="minorHAnsi" w:cs="Arial"/>
          <w:sz w:val="24"/>
          <w:szCs w:val="24"/>
        </w:rPr>
        <w:t xml:space="preserve">y ekspertów NID z gminami, będzie wypracowanie </w:t>
      </w:r>
      <w:r w:rsidR="00310299" w:rsidRPr="00FD5B49">
        <w:rPr>
          <w:rFonts w:asciiTheme="minorHAnsi" w:hAnsiTheme="minorHAnsi" w:cs="Arial"/>
          <w:sz w:val="24"/>
          <w:szCs w:val="24"/>
        </w:rPr>
        <w:t>modelow</w:t>
      </w:r>
      <w:r w:rsidRPr="00FD5B49">
        <w:rPr>
          <w:rFonts w:asciiTheme="minorHAnsi" w:hAnsiTheme="minorHAnsi" w:cs="Arial"/>
          <w:sz w:val="24"/>
          <w:szCs w:val="24"/>
        </w:rPr>
        <w:t>ych</w:t>
      </w:r>
      <w:r w:rsidR="00310299" w:rsidRPr="00FD5B49">
        <w:rPr>
          <w:rFonts w:asciiTheme="minorHAnsi" w:hAnsiTheme="minorHAnsi" w:cs="Arial"/>
          <w:sz w:val="24"/>
          <w:szCs w:val="24"/>
        </w:rPr>
        <w:t xml:space="preserve"> </w:t>
      </w:r>
      <w:r w:rsidR="004E7F16" w:rsidRPr="00FD5B49">
        <w:rPr>
          <w:rFonts w:asciiTheme="minorHAnsi" w:hAnsiTheme="minorHAnsi" w:cs="Arial"/>
          <w:sz w:val="24"/>
          <w:szCs w:val="24"/>
        </w:rPr>
        <w:t xml:space="preserve">rozwiązań, narzędzi i </w:t>
      </w:r>
      <w:r w:rsidR="00310299" w:rsidRPr="00FD5B49">
        <w:rPr>
          <w:rFonts w:asciiTheme="minorHAnsi" w:hAnsiTheme="minorHAnsi" w:cs="Arial"/>
          <w:sz w:val="24"/>
          <w:szCs w:val="24"/>
        </w:rPr>
        <w:t>proces</w:t>
      </w:r>
      <w:r w:rsidRPr="00FD5B49">
        <w:rPr>
          <w:rFonts w:asciiTheme="minorHAnsi" w:hAnsiTheme="minorHAnsi" w:cs="Arial"/>
          <w:sz w:val="24"/>
          <w:szCs w:val="24"/>
        </w:rPr>
        <w:t>ów, któr</w:t>
      </w:r>
      <w:r w:rsidR="00564735" w:rsidRPr="00FD5B49">
        <w:rPr>
          <w:rFonts w:asciiTheme="minorHAnsi" w:hAnsiTheme="minorHAnsi" w:cs="Arial"/>
          <w:sz w:val="24"/>
          <w:szCs w:val="24"/>
        </w:rPr>
        <w:t>e</w:t>
      </w:r>
      <w:r w:rsidRPr="00FD5B49">
        <w:rPr>
          <w:rFonts w:asciiTheme="minorHAnsi" w:hAnsiTheme="minorHAnsi" w:cs="Arial"/>
          <w:sz w:val="24"/>
          <w:szCs w:val="24"/>
        </w:rPr>
        <w:t xml:space="preserve"> następnie zostan</w:t>
      </w:r>
      <w:r w:rsidR="00564735" w:rsidRPr="00FD5B49">
        <w:rPr>
          <w:rFonts w:asciiTheme="minorHAnsi" w:hAnsiTheme="minorHAnsi" w:cs="Arial"/>
          <w:sz w:val="24"/>
          <w:szCs w:val="24"/>
        </w:rPr>
        <w:t>ą</w:t>
      </w:r>
      <w:r w:rsidRPr="00FD5B49">
        <w:rPr>
          <w:rFonts w:asciiTheme="minorHAnsi" w:hAnsiTheme="minorHAnsi" w:cs="Arial"/>
          <w:sz w:val="24"/>
          <w:szCs w:val="24"/>
        </w:rPr>
        <w:t xml:space="preserve"> opisan</w:t>
      </w:r>
      <w:r w:rsidR="00564735" w:rsidRPr="00FD5B49">
        <w:rPr>
          <w:rFonts w:asciiTheme="minorHAnsi" w:hAnsiTheme="minorHAnsi" w:cs="Arial"/>
          <w:sz w:val="24"/>
          <w:szCs w:val="24"/>
        </w:rPr>
        <w:t>e</w:t>
      </w:r>
      <w:r w:rsidRPr="00FD5B49">
        <w:rPr>
          <w:rFonts w:asciiTheme="minorHAnsi" w:hAnsiTheme="minorHAnsi" w:cs="Arial"/>
          <w:sz w:val="24"/>
          <w:szCs w:val="24"/>
        </w:rPr>
        <w:t xml:space="preserve"> i opracowan</w:t>
      </w:r>
      <w:r w:rsidR="00564735" w:rsidRPr="00FD5B49">
        <w:rPr>
          <w:rFonts w:asciiTheme="minorHAnsi" w:hAnsiTheme="minorHAnsi" w:cs="Arial"/>
          <w:sz w:val="24"/>
          <w:szCs w:val="24"/>
        </w:rPr>
        <w:t>e</w:t>
      </w:r>
      <w:r w:rsidRPr="00FD5B49">
        <w:rPr>
          <w:rFonts w:asciiTheme="minorHAnsi" w:hAnsiTheme="minorHAnsi" w:cs="Arial"/>
          <w:sz w:val="24"/>
          <w:szCs w:val="24"/>
        </w:rPr>
        <w:t xml:space="preserve"> przez NID jako </w:t>
      </w:r>
      <w:r w:rsidR="00310299" w:rsidRPr="00FD5B49">
        <w:rPr>
          <w:rFonts w:asciiTheme="minorHAnsi" w:hAnsiTheme="minorHAnsi" w:cs="Arial"/>
          <w:b/>
          <w:sz w:val="24"/>
          <w:szCs w:val="24"/>
        </w:rPr>
        <w:t>standard działań związanych z ochroną dziedzictwa kulturowego w ramach rewitalizacji</w:t>
      </w:r>
      <w:r w:rsidR="004E7F16" w:rsidRPr="00FD5B49">
        <w:rPr>
          <w:rFonts w:asciiTheme="minorHAnsi" w:hAnsiTheme="minorHAnsi" w:cs="Arial"/>
          <w:sz w:val="24"/>
          <w:szCs w:val="24"/>
        </w:rPr>
        <w:t>.</w:t>
      </w:r>
    </w:p>
    <w:p w14:paraId="2F4D69C9" w14:textId="77777777" w:rsidR="004E7F16" w:rsidRPr="00FD5B49" w:rsidRDefault="004E7F16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D64E063" w14:textId="1A1CF8D2" w:rsidR="00F657A1" w:rsidRPr="00FD5B49" w:rsidRDefault="00AE3E79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b/>
          <w:sz w:val="24"/>
          <w:szCs w:val="24"/>
        </w:rPr>
        <w:t>D</w:t>
      </w:r>
      <w:r w:rsidR="004E7F16" w:rsidRPr="00FD5B49">
        <w:rPr>
          <w:rFonts w:asciiTheme="minorHAnsi" w:hAnsiTheme="minorHAnsi" w:cs="Arial"/>
          <w:b/>
          <w:sz w:val="24"/>
          <w:szCs w:val="24"/>
        </w:rPr>
        <w:t>o udziału w programie zakwalifik</w:t>
      </w:r>
      <w:r w:rsidR="00422CCF" w:rsidRPr="00FD5B49">
        <w:rPr>
          <w:rFonts w:asciiTheme="minorHAnsi" w:hAnsiTheme="minorHAnsi" w:cs="Arial"/>
          <w:b/>
          <w:sz w:val="24"/>
          <w:szCs w:val="24"/>
        </w:rPr>
        <w:t xml:space="preserve">owane zostaną </w:t>
      </w:r>
      <w:r w:rsidR="004E7F16" w:rsidRPr="00FD5B49">
        <w:rPr>
          <w:rFonts w:asciiTheme="minorHAnsi" w:hAnsiTheme="minorHAnsi" w:cs="Arial"/>
          <w:b/>
          <w:sz w:val="24"/>
          <w:szCs w:val="24"/>
        </w:rPr>
        <w:t>maksymalnie 2 gminy</w:t>
      </w:r>
      <w:r w:rsidR="009131AB" w:rsidRPr="00FD5B49">
        <w:rPr>
          <w:rFonts w:asciiTheme="minorHAnsi" w:hAnsiTheme="minorHAnsi" w:cs="Arial"/>
          <w:b/>
          <w:sz w:val="24"/>
          <w:szCs w:val="24"/>
        </w:rPr>
        <w:t xml:space="preserve"> z danego województwa</w:t>
      </w:r>
      <w:r w:rsidR="004E7F16" w:rsidRPr="00FD5B49">
        <w:rPr>
          <w:rFonts w:asciiTheme="minorHAnsi" w:hAnsiTheme="minorHAnsi" w:cs="Arial"/>
          <w:sz w:val="24"/>
          <w:szCs w:val="24"/>
        </w:rPr>
        <w:t xml:space="preserve">. Kwalifikacja gmin do programu „Wzorcowa rewitalizacja” zostanie dokonana na podstawie odpowiedzi udzielonych w formularzu zgłoszeniowym. </w:t>
      </w:r>
      <w:r w:rsidR="00F657A1" w:rsidRPr="00FD5B49">
        <w:rPr>
          <w:rFonts w:asciiTheme="minorHAnsi" w:hAnsiTheme="minorHAnsi" w:cs="Arial"/>
          <w:sz w:val="24"/>
          <w:szCs w:val="24"/>
        </w:rPr>
        <w:t xml:space="preserve">O tym, które gminy </w:t>
      </w:r>
      <w:r w:rsidR="006C2A69" w:rsidRPr="00FD5B49">
        <w:rPr>
          <w:rFonts w:asciiTheme="minorHAnsi" w:hAnsiTheme="minorHAnsi" w:cs="Arial"/>
          <w:sz w:val="24"/>
          <w:szCs w:val="24"/>
        </w:rPr>
        <w:t>otrzymają wsparcie Centr</w:t>
      </w:r>
      <w:r w:rsidR="00564735" w:rsidRPr="00FD5B49">
        <w:rPr>
          <w:rFonts w:asciiTheme="minorHAnsi" w:hAnsiTheme="minorHAnsi" w:cs="Arial"/>
          <w:sz w:val="24"/>
          <w:szCs w:val="24"/>
        </w:rPr>
        <w:t>ów</w:t>
      </w:r>
      <w:r w:rsidR="006C2A69" w:rsidRPr="00FD5B49">
        <w:rPr>
          <w:rFonts w:asciiTheme="minorHAnsi" w:hAnsiTheme="minorHAnsi" w:cs="Arial"/>
          <w:sz w:val="24"/>
          <w:szCs w:val="24"/>
        </w:rPr>
        <w:t xml:space="preserve"> Kompetencji ds. Rewitalizacji NID</w:t>
      </w:r>
      <w:r w:rsidR="00564735" w:rsidRPr="00FD5B49">
        <w:rPr>
          <w:rFonts w:asciiTheme="minorHAnsi" w:hAnsiTheme="minorHAnsi" w:cs="Arial"/>
          <w:sz w:val="24"/>
          <w:szCs w:val="24"/>
        </w:rPr>
        <w:t>,</w:t>
      </w:r>
      <w:r w:rsidR="00F657A1" w:rsidRPr="00FD5B49">
        <w:rPr>
          <w:rFonts w:asciiTheme="minorHAnsi" w:hAnsiTheme="minorHAnsi" w:cs="Arial"/>
          <w:sz w:val="24"/>
          <w:szCs w:val="24"/>
        </w:rPr>
        <w:t xml:space="preserve"> zadecyduje </w:t>
      </w:r>
      <w:r w:rsidR="00310299" w:rsidRPr="00FD5B49">
        <w:rPr>
          <w:rFonts w:asciiTheme="minorHAnsi" w:hAnsiTheme="minorHAnsi" w:cs="Arial"/>
          <w:sz w:val="24"/>
          <w:szCs w:val="24"/>
        </w:rPr>
        <w:lastRenderedPageBreak/>
        <w:t>analiz</w:t>
      </w:r>
      <w:r w:rsidR="00F657A1" w:rsidRPr="00FD5B49">
        <w:rPr>
          <w:rFonts w:asciiTheme="minorHAnsi" w:hAnsiTheme="minorHAnsi" w:cs="Arial"/>
          <w:sz w:val="24"/>
          <w:szCs w:val="24"/>
        </w:rPr>
        <w:t xml:space="preserve">a </w:t>
      </w:r>
      <w:r w:rsidR="00310299" w:rsidRPr="00FD5B49">
        <w:rPr>
          <w:rFonts w:asciiTheme="minorHAnsi" w:hAnsiTheme="minorHAnsi" w:cs="Arial"/>
          <w:sz w:val="24"/>
          <w:szCs w:val="24"/>
        </w:rPr>
        <w:t>eksperck</w:t>
      </w:r>
      <w:r w:rsidR="00F657A1" w:rsidRPr="00FD5B49">
        <w:rPr>
          <w:rFonts w:asciiTheme="minorHAnsi" w:hAnsiTheme="minorHAnsi" w:cs="Arial"/>
          <w:sz w:val="24"/>
          <w:szCs w:val="24"/>
        </w:rPr>
        <w:t>a dokonana na podstawie oceny min.</w:t>
      </w:r>
      <w:r w:rsidR="006C2A69" w:rsidRPr="00FD5B49">
        <w:rPr>
          <w:rFonts w:asciiTheme="minorHAnsi" w:hAnsiTheme="minorHAnsi" w:cs="Arial"/>
          <w:sz w:val="24"/>
          <w:szCs w:val="24"/>
        </w:rPr>
        <w:t xml:space="preserve"> </w:t>
      </w:r>
      <w:r w:rsidR="00564735" w:rsidRPr="00FD5B49">
        <w:rPr>
          <w:rFonts w:asciiTheme="minorHAnsi" w:hAnsiTheme="minorHAnsi" w:cs="Arial"/>
          <w:sz w:val="24"/>
          <w:szCs w:val="24"/>
        </w:rPr>
        <w:t>m</w:t>
      </w:r>
      <w:r w:rsidR="006C2A69" w:rsidRPr="00FD5B49">
        <w:rPr>
          <w:rFonts w:asciiTheme="minorHAnsi" w:hAnsiTheme="minorHAnsi" w:cs="Arial"/>
          <w:sz w:val="24"/>
          <w:szCs w:val="24"/>
        </w:rPr>
        <w:t>otywacji gminy do udziału w</w:t>
      </w:r>
      <w:r w:rsidR="003448FF">
        <w:rPr>
          <w:rFonts w:asciiTheme="minorHAnsi" w:hAnsiTheme="minorHAnsi" w:cs="Arial"/>
          <w:sz w:val="24"/>
          <w:szCs w:val="24"/>
        </w:rPr>
        <w:t> </w:t>
      </w:r>
      <w:r w:rsidR="006C2A69" w:rsidRPr="00FD5B49">
        <w:rPr>
          <w:rFonts w:asciiTheme="minorHAnsi" w:hAnsiTheme="minorHAnsi" w:cs="Arial"/>
          <w:sz w:val="24"/>
          <w:szCs w:val="24"/>
        </w:rPr>
        <w:t xml:space="preserve">programie, </w:t>
      </w:r>
      <w:r w:rsidR="00564735" w:rsidRPr="00FD5B49">
        <w:rPr>
          <w:rFonts w:asciiTheme="minorHAnsi" w:hAnsiTheme="minorHAnsi" w:cs="Arial"/>
          <w:sz w:val="24"/>
          <w:szCs w:val="24"/>
        </w:rPr>
        <w:t>występujących na danym obszarze problemów, czy podejmowanych w</w:t>
      </w:r>
      <w:r w:rsidR="003448FF">
        <w:rPr>
          <w:rFonts w:asciiTheme="minorHAnsi" w:hAnsiTheme="minorHAnsi" w:cs="Arial"/>
          <w:sz w:val="24"/>
          <w:szCs w:val="24"/>
        </w:rPr>
        <w:t> </w:t>
      </w:r>
      <w:r w:rsidR="00564735" w:rsidRPr="00FD5B49">
        <w:rPr>
          <w:rFonts w:asciiTheme="minorHAnsi" w:hAnsiTheme="minorHAnsi" w:cs="Arial"/>
          <w:sz w:val="24"/>
          <w:szCs w:val="24"/>
        </w:rPr>
        <w:t>przeszłości działań rewitalizacyjnych na obszarach cennych historycznie.</w:t>
      </w:r>
    </w:p>
    <w:p w14:paraId="47224F1F" w14:textId="0A4232EE" w:rsidR="005B0B4B" w:rsidRPr="00FD5B49" w:rsidRDefault="005B0B4B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8A87FB2" w14:textId="5E176E46" w:rsidR="005B0B4B" w:rsidRPr="00FD5B49" w:rsidRDefault="005B0B4B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sz w:val="24"/>
          <w:szCs w:val="24"/>
        </w:rPr>
        <w:t>Udział w programie jest bezpłatny. Nie przewiduje pomocy finansowej.</w:t>
      </w:r>
    </w:p>
    <w:p w14:paraId="2F849109" w14:textId="3EDA2ACE" w:rsidR="002C76B5" w:rsidRPr="00FD5B49" w:rsidRDefault="006C2A69" w:rsidP="00FD5B49">
      <w:pPr>
        <w:pStyle w:val="NormalnyWeb"/>
        <w:spacing w:after="0" w:line="360" w:lineRule="auto"/>
        <w:jc w:val="both"/>
        <w:rPr>
          <w:rFonts w:asciiTheme="minorHAnsi" w:hAnsiTheme="minorHAnsi" w:cs="Arial"/>
          <w:b/>
          <w:bCs/>
          <w:u w:val="single"/>
        </w:rPr>
      </w:pPr>
      <w:r w:rsidRPr="00FD5B49">
        <w:rPr>
          <w:rFonts w:asciiTheme="minorHAnsi" w:hAnsiTheme="minorHAnsi" w:cs="Arial"/>
          <w:b/>
          <w:bCs/>
          <w:u w:val="single"/>
        </w:rPr>
        <w:t xml:space="preserve">Formularz zgłoszeniowy do programu „Wzorcowa rewitalizacja” należy przesłać do 26 lutego 2021 r. na </w:t>
      </w:r>
      <w:r w:rsidR="000222FB" w:rsidRPr="00FD5B49">
        <w:rPr>
          <w:rFonts w:asciiTheme="minorHAnsi" w:hAnsiTheme="minorHAnsi" w:cs="Arial"/>
          <w:b/>
          <w:bCs/>
          <w:u w:val="single"/>
        </w:rPr>
        <w:t xml:space="preserve">adres </w:t>
      </w:r>
      <w:r w:rsidRPr="00FD5B49">
        <w:rPr>
          <w:rFonts w:asciiTheme="minorHAnsi" w:hAnsiTheme="minorHAnsi" w:cs="Arial"/>
          <w:b/>
          <w:bCs/>
          <w:u w:val="single"/>
        </w:rPr>
        <w:t>mailowy</w:t>
      </w:r>
      <w:r w:rsidR="000222FB" w:rsidRPr="00FD5B49">
        <w:rPr>
          <w:rFonts w:asciiTheme="minorHAnsi" w:hAnsiTheme="minorHAnsi" w:cs="Arial"/>
          <w:b/>
          <w:bCs/>
          <w:u w:val="single"/>
        </w:rPr>
        <w:t xml:space="preserve"> odpowiedniego Koordynatora Centrum Kompetencji</w:t>
      </w:r>
      <w:r w:rsidRPr="00FD5B49">
        <w:rPr>
          <w:rFonts w:asciiTheme="minorHAnsi" w:hAnsiTheme="minorHAnsi" w:cs="Arial"/>
          <w:b/>
          <w:bCs/>
          <w:u w:val="single"/>
        </w:rPr>
        <w:t xml:space="preserve"> ds. Rewitalizacji NID:</w:t>
      </w:r>
      <w:r w:rsidR="002C76B5" w:rsidRPr="00FD5B49">
        <w:rPr>
          <w:rFonts w:asciiTheme="minorHAnsi" w:hAnsiTheme="minorHAnsi" w:cs="Arial"/>
        </w:rPr>
        <w:t> </w:t>
      </w:r>
    </w:p>
    <w:p w14:paraId="2140E8BE" w14:textId="77777777" w:rsidR="006E200C" w:rsidRPr="00FD5B49" w:rsidRDefault="006E200C" w:rsidP="00FD5B4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Arial"/>
        </w:rPr>
      </w:pPr>
    </w:p>
    <w:p w14:paraId="2280B3A4" w14:textId="6EA9FA6C" w:rsidR="006C2A69" w:rsidRPr="00AC5AAE" w:rsidRDefault="006C2A69" w:rsidP="00AC5AAE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AC5AAE">
        <w:rPr>
          <w:rFonts w:asciiTheme="minorHAnsi" w:hAnsiTheme="minorHAnsi" w:cs="Arial"/>
          <w:sz w:val="24"/>
          <w:szCs w:val="24"/>
        </w:rPr>
        <w:t xml:space="preserve">Województwo </w:t>
      </w:r>
      <w:r w:rsidR="00CA5C90" w:rsidRPr="00AC5AAE">
        <w:rPr>
          <w:rFonts w:asciiTheme="minorHAnsi" w:hAnsiTheme="minorHAnsi" w:cs="Arial"/>
          <w:sz w:val="24"/>
          <w:szCs w:val="24"/>
        </w:rPr>
        <w:t>M</w:t>
      </w:r>
      <w:r w:rsidRPr="00AC5AAE">
        <w:rPr>
          <w:rFonts w:asciiTheme="minorHAnsi" w:hAnsiTheme="minorHAnsi" w:cs="Arial"/>
          <w:sz w:val="24"/>
          <w:szCs w:val="24"/>
        </w:rPr>
        <w:t xml:space="preserve">ałopolskie i </w:t>
      </w:r>
      <w:r w:rsidR="00CA5C90" w:rsidRPr="00AC5AAE">
        <w:rPr>
          <w:rFonts w:asciiTheme="minorHAnsi" w:hAnsiTheme="minorHAnsi" w:cs="Arial"/>
          <w:sz w:val="24"/>
          <w:szCs w:val="24"/>
        </w:rPr>
        <w:t>Ś</w:t>
      </w:r>
      <w:r w:rsidRPr="00AC5AAE">
        <w:rPr>
          <w:rFonts w:asciiTheme="minorHAnsi" w:hAnsiTheme="minorHAnsi" w:cs="Arial"/>
          <w:sz w:val="24"/>
          <w:szCs w:val="24"/>
        </w:rPr>
        <w:t>więtokrzyskie</w:t>
      </w:r>
    </w:p>
    <w:p w14:paraId="322CE997" w14:textId="42DDFB68" w:rsidR="002C76B5" w:rsidRPr="00FD5B49" w:rsidRDefault="002C76B5" w:rsidP="00FD5B49">
      <w:pPr>
        <w:spacing w:line="36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sz w:val="24"/>
          <w:szCs w:val="24"/>
        </w:rPr>
        <w:t>Grzegorz Młynarczyk</w:t>
      </w:r>
    </w:p>
    <w:p w14:paraId="000A1F66" w14:textId="77777777" w:rsidR="002C76B5" w:rsidRPr="00FD5B49" w:rsidRDefault="003B0D9B" w:rsidP="00FD5B4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Arial"/>
        </w:rPr>
      </w:pPr>
      <w:hyperlink r:id="rId8" w:history="1">
        <w:r w:rsidR="002C76B5" w:rsidRPr="00FD5B49">
          <w:rPr>
            <w:rStyle w:val="Hipercze"/>
            <w:rFonts w:asciiTheme="minorHAnsi" w:hAnsiTheme="minorHAnsi" w:cs="Arial"/>
          </w:rPr>
          <w:t>gmlynarczyk@nid.pl</w:t>
        </w:r>
      </w:hyperlink>
    </w:p>
    <w:p w14:paraId="1F6341DB" w14:textId="77777777" w:rsidR="002C76B5" w:rsidRPr="00FD5B49" w:rsidRDefault="002C76B5" w:rsidP="00FD5B4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Arial"/>
        </w:rPr>
      </w:pPr>
      <w:r w:rsidRPr="00FD5B49">
        <w:rPr>
          <w:rFonts w:asciiTheme="minorHAnsi" w:hAnsiTheme="minorHAnsi" w:cs="Arial"/>
        </w:rPr>
        <w:t>Oddział Terenowy w Krakowie</w:t>
      </w:r>
    </w:p>
    <w:p w14:paraId="3DE23212" w14:textId="77777777" w:rsidR="002C76B5" w:rsidRPr="00FD5B49" w:rsidRDefault="002C76B5" w:rsidP="00FD5B4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Arial"/>
        </w:rPr>
      </w:pPr>
      <w:r w:rsidRPr="00FD5B49">
        <w:rPr>
          <w:rFonts w:asciiTheme="minorHAnsi" w:hAnsiTheme="minorHAnsi" w:cs="Arial"/>
        </w:rPr>
        <w:t>31-014 Kraków</w:t>
      </w:r>
    </w:p>
    <w:p w14:paraId="29A7B6E7" w14:textId="77777777" w:rsidR="002C76B5" w:rsidRPr="00FD5B49" w:rsidRDefault="002C76B5" w:rsidP="00FD5B4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Arial"/>
        </w:rPr>
      </w:pPr>
      <w:r w:rsidRPr="00FD5B49">
        <w:rPr>
          <w:rFonts w:asciiTheme="minorHAnsi" w:hAnsiTheme="minorHAnsi" w:cs="Arial"/>
        </w:rPr>
        <w:t>Św. Tomasza 8/7</w:t>
      </w:r>
    </w:p>
    <w:p w14:paraId="4131FFFD" w14:textId="24E783BF" w:rsidR="005B6A4A" w:rsidRPr="00FD5B49" w:rsidRDefault="005B6A4A" w:rsidP="00FD5B4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Arial"/>
        </w:rPr>
      </w:pPr>
      <w:r w:rsidRPr="00FD5B49">
        <w:rPr>
          <w:rFonts w:asciiTheme="minorHAnsi" w:hAnsiTheme="minorHAnsi" w:cs="Arial"/>
        </w:rPr>
        <w:t>(12) 429 10 11</w:t>
      </w:r>
    </w:p>
    <w:p w14:paraId="23B54B6A" w14:textId="7D1AF845" w:rsidR="005B6A4A" w:rsidRPr="00FD5B49" w:rsidRDefault="005B6A4A" w:rsidP="00FD5B4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Arial"/>
        </w:rPr>
      </w:pPr>
    </w:p>
    <w:p w14:paraId="1C72F884" w14:textId="77777777" w:rsidR="00FE78B1" w:rsidRPr="00FD5B49" w:rsidRDefault="00FE78B1" w:rsidP="00FD5B4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="Arial"/>
        </w:rPr>
      </w:pPr>
    </w:p>
    <w:p w14:paraId="0EB37C4F" w14:textId="1ECC3DFE" w:rsidR="005B6A4A" w:rsidRPr="00FD5B49" w:rsidRDefault="005B6A4A" w:rsidP="00FD5B4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="Arial"/>
        </w:rPr>
      </w:pPr>
      <w:r w:rsidRPr="00FD5B49">
        <w:rPr>
          <w:rFonts w:asciiTheme="minorHAnsi" w:hAnsiTheme="minorHAnsi" w:cs="Arial"/>
        </w:rPr>
        <w:t>Koordynator Zadania</w:t>
      </w:r>
    </w:p>
    <w:p w14:paraId="3954DD30" w14:textId="77777777" w:rsidR="005B6A4A" w:rsidRPr="00FD5B49" w:rsidRDefault="005B6A4A" w:rsidP="00FD5B4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="Arial"/>
        </w:rPr>
      </w:pPr>
      <w:r w:rsidRPr="00FD5B49">
        <w:rPr>
          <w:rFonts w:asciiTheme="minorHAnsi" w:hAnsiTheme="minorHAnsi" w:cs="Arial"/>
        </w:rPr>
        <w:t>Anna Kozioł</w:t>
      </w:r>
    </w:p>
    <w:p w14:paraId="1D0C4C62" w14:textId="159FDACF" w:rsidR="005B6A4A" w:rsidRPr="00FD5B49" w:rsidRDefault="005B6A4A" w:rsidP="00FD5B4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="Arial"/>
        </w:rPr>
      </w:pPr>
      <w:r w:rsidRPr="00FD5B49">
        <w:rPr>
          <w:rFonts w:asciiTheme="minorHAnsi" w:hAnsiTheme="minorHAnsi" w:cs="Arial"/>
        </w:rPr>
        <w:t xml:space="preserve">22 554 56 82 </w:t>
      </w:r>
    </w:p>
    <w:p w14:paraId="7BDB0DC3" w14:textId="3099FEAF" w:rsidR="005B6A4A" w:rsidRPr="00FD5B49" w:rsidRDefault="005B6A4A" w:rsidP="00FD5B4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="Arial"/>
        </w:rPr>
      </w:pPr>
      <w:r w:rsidRPr="00FD5B49">
        <w:rPr>
          <w:rFonts w:asciiTheme="minorHAnsi" w:hAnsiTheme="minorHAnsi" w:cs="Arial"/>
        </w:rPr>
        <w:t>798 389 289</w:t>
      </w:r>
    </w:p>
    <w:p w14:paraId="78A3F6C9" w14:textId="4A360663" w:rsidR="005B6A4A" w:rsidRPr="00FD5B49" w:rsidRDefault="005B6A4A" w:rsidP="00FD5B4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="Arial"/>
        </w:rPr>
      </w:pPr>
      <w:r w:rsidRPr="00FD5B49">
        <w:rPr>
          <w:rFonts w:asciiTheme="minorHAnsi" w:hAnsiTheme="minorHAnsi" w:cs="Arial"/>
        </w:rPr>
        <w:t>akoziol@nid.pl</w:t>
      </w:r>
    </w:p>
    <w:p w14:paraId="49EE6876" w14:textId="77777777" w:rsidR="002C76B5" w:rsidRPr="00FD5B49" w:rsidRDefault="002C76B5" w:rsidP="00FD5B49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14:paraId="5A2A5DF8" w14:textId="50569C55" w:rsidR="002C76B5" w:rsidRPr="00FD5B49" w:rsidRDefault="002C76B5" w:rsidP="00FD5B49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sz w:val="24"/>
          <w:szCs w:val="24"/>
        </w:rPr>
        <w:t xml:space="preserve">Więcej szczegółów na: </w:t>
      </w:r>
      <w:hyperlink r:id="rId9" w:history="1">
        <w:r w:rsidR="007848B2" w:rsidRPr="002C2711">
          <w:rPr>
            <w:rStyle w:val="Hipercze"/>
            <w:rFonts w:asciiTheme="minorHAnsi" w:hAnsiTheme="minorHAnsi" w:cs="Arial"/>
            <w:sz w:val="24"/>
            <w:szCs w:val="24"/>
          </w:rPr>
          <w:t>https://samorzad.nid.pl/rewitalizacja/o-projekcie/</w:t>
        </w:r>
      </w:hyperlink>
      <w:r w:rsidRPr="00FD5B49">
        <w:rPr>
          <w:rFonts w:asciiTheme="minorHAnsi" w:hAnsiTheme="minorHAnsi" w:cs="Arial"/>
          <w:sz w:val="24"/>
          <w:szCs w:val="24"/>
        </w:rPr>
        <w:t xml:space="preserve"> </w:t>
      </w:r>
    </w:p>
    <w:p w14:paraId="7DDCE52B" w14:textId="5E7D0F08" w:rsidR="007C6AD6" w:rsidRPr="00FD5B49" w:rsidRDefault="007C6AD6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A32D55A" w14:textId="77777777" w:rsidR="001B5A5C" w:rsidRPr="00FD5B49" w:rsidRDefault="001B5A5C" w:rsidP="00FD5B49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sz w:val="24"/>
          <w:szCs w:val="24"/>
        </w:rPr>
        <w:t>***</w:t>
      </w:r>
    </w:p>
    <w:p w14:paraId="5732AA91" w14:textId="58E21333" w:rsidR="001B5A5C" w:rsidRPr="00FD5B49" w:rsidRDefault="001B5A5C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sz w:val="24"/>
          <w:szCs w:val="24"/>
        </w:rPr>
        <w:lastRenderedPageBreak/>
        <w:t xml:space="preserve">Program wsparcia oferowany przez NID </w:t>
      </w:r>
      <w:r w:rsidRPr="00FD5B49">
        <w:rPr>
          <w:rFonts w:asciiTheme="minorHAnsi" w:hAnsiTheme="minorHAnsi" w:cs="Arial"/>
          <w:b/>
          <w:sz w:val="24"/>
          <w:szCs w:val="24"/>
        </w:rPr>
        <w:t>jest komplementarny wobec działań realizowanych przez Ministerstwo Funduszy i Polityki Regionalnej wraz z Urzędami Marszałkowskimi pn. „Regiony Rewitalizacji – wzmacnianie zdolności gmin do programowania i wdrażania działań rewitalizacyjnych</w:t>
      </w:r>
      <w:r w:rsidRPr="00FD5B49">
        <w:rPr>
          <w:rFonts w:asciiTheme="minorHAnsi" w:hAnsiTheme="minorHAnsi" w:cs="Arial"/>
          <w:sz w:val="24"/>
          <w:szCs w:val="24"/>
        </w:rPr>
        <w:t>”, w ramach którego oferowane jest wsparcie doradcze i szkoleniowe w</w:t>
      </w:r>
      <w:r w:rsidR="00755469">
        <w:rPr>
          <w:rFonts w:asciiTheme="minorHAnsi" w:hAnsiTheme="minorHAnsi" w:cs="Arial"/>
          <w:sz w:val="24"/>
          <w:szCs w:val="24"/>
        </w:rPr>
        <w:t> </w:t>
      </w:r>
      <w:r w:rsidRPr="00FD5B49">
        <w:rPr>
          <w:rFonts w:asciiTheme="minorHAnsi" w:hAnsiTheme="minorHAnsi" w:cs="Arial"/>
          <w:sz w:val="24"/>
          <w:szCs w:val="24"/>
        </w:rPr>
        <w:t>czterech modułach tematycznych związanych z</w:t>
      </w:r>
      <w:r w:rsidR="00A24796">
        <w:rPr>
          <w:rFonts w:asciiTheme="minorHAnsi" w:hAnsiTheme="minorHAnsi" w:cs="Arial"/>
          <w:sz w:val="24"/>
          <w:szCs w:val="24"/>
        </w:rPr>
        <w:t> </w:t>
      </w:r>
      <w:r w:rsidRPr="00FD5B49">
        <w:rPr>
          <w:rFonts w:asciiTheme="minorHAnsi" w:hAnsiTheme="minorHAnsi" w:cs="Arial"/>
          <w:sz w:val="24"/>
          <w:szCs w:val="24"/>
        </w:rPr>
        <w:t>rewitalizacją (dostępność, zarządzanie i</w:t>
      </w:r>
      <w:r w:rsidR="00A336FC">
        <w:rPr>
          <w:rFonts w:asciiTheme="minorHAnsi" w:hAnsiTheme="minorHAnsi" w:cs="Arial"/>
          <w:sz w:val="24"/>
          <w:szCs w:val="24"/>
        </w:rPr>
        <w:t> </w:t>
      </w:r>
      <w:r w:rsidRPr="00FD5B49">
        <w:rPr>
          <w:rFonts w:asciiTheme="minorHAnsi" w:hAnsiTheme="minorHAnsi" w:cs="Arial"/>
          <w:sz w:val="24"/>
          <w:szCs w:val="24"/>
        </w:rPr>
        <w:t>włączenie społeczności lokalnej, narzędzia ustawowe, monitoring i ewaluacja). Więcej informacji o</w:t>
      </w:r>
      <w:r w:rsidR="00755469">
        <w:rPr>
          <w:rFonts w:asciiTheme="minorHAnsi" w:hAnsiTheme="minorHAnsi" w:cs="Arial"/>
          <w:sz w:val="24"/>
          <w:szCs w:val="24"/>
        </w:rPr>
        <w:t> </w:t>
      </w:r>
      <w:r w:rsidRPr="00FD5B49">
        <w:rPr>
          <w:rFonts w:asciiTheme="minorHAnsi" w:hAnsiTheme="minorHAnsi" w:cs="Arial"/>
          <w:sz w:val="24"/>
          <w:szCs w:val="24"/>
        </w:rPr>
        <w:t xml:space="preserve">rewitalizacji i podejmowanych działaniach znaleźć można na stronie </w:t>
      </w:r>
      <w:r w:rsidRPr="00FD5B49">
        <w:rPr>
          <w:rFonts w:asciiTheme="minorHAnsi" w:hAnsiTheme="minorHAnsi" w:cs="Arial"/>
          <w:b/>
          <w:sz w:val="24"/>
          <w:szCs w:val="24"/>
        </w:rPr>
        <w:t>Krajowego Centrum Wiedzy o Rewitalizacji (</w:t>
      </w:r>
      <w:hyperlink r:id="rId10" w:history="1">
        <w:r w:rsidR="00422CCF" w:rsidRPr="00FD5B49">
          <w:rPr>
            <w:rStyle w:val="Hipercze"/>
            <w:rFonts w:asciiTheme="minorHAnsi" w:hAnsiTheme="minorHAnsi" w:cs="Arial"/>
            <w:b/>
            <w:sz w:val="24"/>
            <w:szCs w:val="24"/>
          </w:rPr>
          <w:t>www.rewitalizacja.gov.pl</w:t>
        </w:r>
      </w:hyperlink>
      <w:r w:rsidRPr="00FD5B49">
        <w:rPr>
          <w:rFonts w:asciiTheme="minorHAnsi" w:hAnsiTheme="minorHAnsi" w:cs="Arial"/>
          <w:b/>
          <w:sz w:val="24"/>
          <w:szCs w:val="24"/>
        </w:rPr>
        <w:t>)</w:t>
      </w:r>
      <w:r w:rsidRPr="00FD5B49">
        <w:rPr>
          <w:rFonts w:asciiTheme="minorHAnsi" w:hAnsiTheme="minorHAnsi" w:cs="Arial"/>
          <w:sz w:val="24"/>
          <w:szCs w:val="24"/>
        </w:rPr>
        <w:t xml:space="preserve"> oraz stronach internetowych Urzędów Marszałkowskich.</w:t>
      </w:r>
    </w:p>
    <w:p w14:paraId="5ACC6345" w14:textId="6E094354" w:rsidR="002C76B5" w:rsidRPr="00FD5B49" w:rsidRDefault="002C76B5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468D19E" w14:textId="5FF4ADB3" w:rsidR="002C76B5" w:rsidRPr="00FD5B49" w:rsidRDefault="00711A3F" w:rsidP="00FD5B49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sz w:val="24"/>
          <w:szCs w:val="24"/>
        </w:rPr>
        <w:t>***</w:t>
      </w:r>
    </w:p>
    <w:p w14:paraId="1EDAED6C" w14:textId="48B8A509" w:rsidR="002C76B5" w:rsidRPr="00FD5B49" w:rsidRDefault="002C76B5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6E6A1D8" w14:textId="4BD0BE69" w:rsidR="00711A3F" w:rsidRPr="00FD5B49" w:rsidRDefault="00711A3F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b/>
          <w:bCs/>
          <w:sz w:val="24"/>
          <w:szCs w:val="24"/>
        </w:rPr>
        <w:t>Narodowy Instytut Dziedzictwa</w:t>
      </w:r>
      <w:r w:rsidRPr="00FD5B49">
        <w:rPr>
          <w:rFonts w:asciiTheme="minorHAnsi" w:hAnsiTheme="minorHAnsi" w:cs="Arial"/>
          <w:sz w:val="24"/>
          <w:szCs w:val="24"/>
        </w:rPr>
        <w:t> to państwowa instytucja kultury, będąca eksperckim i</w:t>
      </w:r>
      <w:r w:rsidR="00A336FC">
        <w:rPr>
          <w:rFonts w:asciiTheme="minorHAnsi" w:hAnsiTheme="minorHAnsi" w:cs="Arial"/>
          <w:sz w:val="24"/>
          <w:szCs w:val="24"/>
        </w:rPr>
        <w:t> </w:t>
      </w:r>
      <w:r w:rsidRPr="00FD5B49">
        <w:rPr>
          <w:rFonts w:asciiTheme="minorHAnsi" w:hAnsiTheme="minorHAnsi" w:cs="Arial"/>
          <w:sz w:val="24"/>
          <w:szCs w:val="24"/>
        </w:rPr>
        <w:t>opiniodawczym wsparciem dla Ministra Kultury i Dziedzictwa Narodowego. Misją NID jest tworzenie podstaw dla zrównoważonej ochrony dziedzictwa kulturowego w celu jego zachowania dla przyszłych pokoleń poprzez wyznaczanie i upowszechnianie standardów ochrony oraz konserwacji zabytków, kształtowanie świadomości społecznej w zakresie wartości i</w:t>
      </w:r>
      <w:r w:rsidR="00A336FC">
        <w:rPr>
          <w:rFonts w:asciiTheme="minorHAnsi" w:hAnsiTheme="minorHAnsi" w:cs="Arial"/>
          <w:sz w:val="24"/>
          <w:szCs w:val="24"/>
        </w:rPr>
        <w:t> </w:t>
      </w:r>
      <w:r w:rsidRPr="00FD5B49">
        <w:rPr>
          <w:rFonts w:asciiTheme="minorHAnsi" w:hAnsiTheme="minorHAnsi" w:cs="Arial"/>
          <w:sz w:val="24"/>
          <w:szCs w:val="24"/>
        </w:rPr>
        <w:t>zachowania dziedzictwa kulturowego, a także gromadzenie i upowszechnianie wiedzy o</w:t>
      </w:r>
      <w:r w:rsidR="00A336FC">
        <w:rPr>
          <w:rFonts w:asciiTheme="minorHAnsi" w:hAnsiTheme="minorHAnsi" w:cs="Arial"/>
          <w:sz w:val="24"/>
          <w:szCs w:val="24"/>
        </w:rPr>
        <w:t> </w:t>
      </w:r>
      <w:proofErr w:type="gramStart"/>
      <w:r w:rsidRPr="00FD5B49">
        <w:rPr>
          <w:rFonts w:asciiTheme="minorHAnsi" w:hAnsiTheme="minorHAnsi" w:cs="Arial"/>
          <w:sz w:val="24"/>
          <w:szCs w:val="24"/>
        </w:rPr>
        <w:t>dziedzictwie.​</w:t>
      </w:r>
      <w:proofErr w:type="gramEnd"/>
    </w:p>
    <w:p w14:paraId="6EA03185" w14:textId="77777777" w:rsidR="00711A3F" w:rsidRPr="00FD5B49" w:rsidRDefault="00711A3F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FD65370" w14:textId="77777777" w:rsidR="00FC6CA2" w:rsidRPr="00FD5B49" w:rsidRDefault="00FC6CA2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633FBA3" w14:textId="77777777" w:rsidR="00591809" w:rsidRPr="00FD5B49" w:rsidRDefault="00591809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sz w:val="24"/>
          <w:szCs w:val="24"/>
          <w:u w:val="single"/>
        </w:rPr>
        <w:t>Kontakt dla mediów:</w:t>
      </w:r>
    </w:p>
    <w:p w14:paraId="23496F3D" w14:textId="77777777" w:rsidR="00591809" w:rsidRPr="00FD5B49" w:rsidRDefault="00591809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FD5B49">
        <w:rPr>
          <w:rFonts w:asciiTheme="minorHAnsi" w:hAnsiTheme="minorHAnsi" w:cs="Arial"/>
          <w:sz w:val="24"/>
          <w:szCs w:val="24"/>
        </w:rPr>
        <w:t>Monica</w:t>
      </w:r>
      <w:proofErr w:type="spellEnd"/>
      <w:r w:rsidRPr="00FD5B4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FD5B49">
        <w:rPr>
          <w:rFonts w:asciiTheme="minorHAnsi" w:hAnsiTheme="minorHAnsi" w:cs="Arial"/>
          <w:sz w:val="24"/>
          <w:szCs w:val="24"/>
        </w:rPr>
        <w:t>Ponce</w:t>
      </w:r>
      <w:proofErr w:type="spellEnd"/>
    </w:p>
    <w:p w14:paraId="533D3487" w14:textId="77777777" w:rsidR="00591809" w:rsidRPr="00FD5B49" w:rsidRDefault="00591809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sz w:val="24"/>
          <w:szCs w:val="24"/>
        </w:rPr>
        <w:t xml:space="preserve">Email: </w:t>
      </w:r>
      <w:hyperlink r:id="rId11" w:history="1">
        <w:r w:rsidRPr="00FD5B49">
          <w:rPr>
            <w:rStyle w:val="Hipercze"/>
            <w:rFonts w:asciiTheme="minorHAnsi" w:hAnsiTheme="minorHAnsi" w:cs="Arial"/>
            <w:sz w:val="24"/>
            <w:szCs w:val="24"/>
          </w:rPr>
          <w:t>mponce@nid.pl</w:t>
        </w:r>
      </w:hyperlink>
    </w:p>
    <w:p w14:paraId="6E14EFD0" w14:textId="77777777" w:rsidR="00591809" w:rsidRPr="00FD5B49" w:rsidRDefault="00591809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D5B49">
        <w:rPr>
          <w:rFonts w:asciiTheme="minorHAnsi" w:hAnsiTheme="minorHAnsi" w:cs="Arial"/>
          <w:sz w:val="24"/>
          <w:szCs w:val="24"/>
        </w:rPr>
        <w:t>Tel.: 669 413 974</w:t>
      </w:r>
    </w:p>
    <w:p w14:paraId="3440F76C" w14:textId="77777777" w:rsidR="00591809" w:rsidRPr="00FD5B49" w:rsidRDefault="00591809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8580B9E" w14:textId="20302BC4" w:rsidR="00DD5F9E" w:rsidRPr="00FD5B49" w:rsidRDefault="00DD5F9E" w:rsidP="00FD5B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sectPr w:rsidR="00DD5F9E" w:rsidRPr="00FD5B49" w:rsidSect="003448FF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440" w:right="1440" w:bottom="1440" w:left="180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56032" w14:textId="77777777" w:rsidR="003B0D9B" w:rsidRDefault="003B0D9B" w:rsidP="00E80F57">
      <w:r>
        <w:separator/>
      </w:r>
    </w:p>
  </w:endnote>
  <w:endnote w:type="continuationSeparator" w:id="0">
    <w:p w14:paraId="33F63EA7" w14:textId="77777777" w:rsidR="003B0D9B" w:rsidRDefault="003B0D9B" w:rsidP="00E8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ygada 1918">
    <w:panose1 w:val="000000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Light">
    <w:altName w:val="Calibri"/>
    <w:charset w:val="EE"/>
    <w:family w:val="auto"/>
    <w:pitch w:val="variable"/>
    <w:sig w:usb0="A00000FF" w:usb1="5000204B" w:usb2="00000000" w:usb3="00000000" w:csb0="00000193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15242026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0D5AEF2" w14:textId="4176C5B1" w:rsidR="00A02F07" w:rsidRDefault="00A02F07" w:rsidP="00AA6BD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99D410F" w14:textId="77777777" w:rsidR="00A02F07" w:rsidRDefault="00A02F07" w:rsidP="00A02F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51661305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1B8C503" w14:textId="4FCB0EE8" w:rsidR="00A02F07" w:rsidRDefault="00A02F07" w:rsidP="00AA6BD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848B2">
          <w:rPr>
            <w:rStyle w:val="Numerstrony"/>
            <w:noProof/>
          </w:rPr>
          <w:t>5</w:t>
        </w:r>
        <w:r>
          <w:rPr>
            <w:rStyle w:val="Numerstrony"/>
          </w:rPr>
          <w:fldChar w:fldCharType="end"/>
        </w:r>
        <w:r>
          <w:rPr>
            <w:rStyle w:val="Numerstrony"/>
          </w:rPr>
          <w:t>/</w:t>
        </w:r>
        <w:r w:rsidR="00711A3F">
          <w:rPr>
            <w:rStyle w:val="Numerstrony"/>
          </w:rPr>
          <w:t>3</w:t>
        </w:r>
      </w:p>
    </w:sdtContent>
  </w:sdt>
  <w:p w14:paraId="334E6656" w14:textId="77777777" w:rsidR="00A02F07" w:rsidRDefault="00A02F07" w:rsidP="00A02F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A3661" w14:textId="77777777" w:rsidR="003B0D9B" w:rsidRDefault="003B0D9B" w:rsidP="00E80F57">
      <w:r>
        <w:separator/>
      </w:r>
    </w:p>
  </w:footnote>
  <w:footnote w:type="continuationSeparator" w:id="0">
    <w:p w14:paraId="097EC43E" w14:textId="77777777" w:rsidR="003B0D9B" w:rsidRDefault="003B0D9B" w:rsidP="00E80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6B5C7" w14:textId="68C93825" w:rsidR="00104544" w:rsidRDefault="00104544" w:rsidP="00E80F57">
    <w:pPr>
      <w:pStyle w:val="Nagwek"/>
    </w:pPr>
    <w:r>
      <w:rPr>
        <w:noProof/>
        <w:lang w:eastAsia="pl-PL"/>
      </w:rPr>
      <w:drawing>
        <wp:anchor distT="0" distB="144145" distL="114300" distR="114300" simplePos="0" relativeHeight="251658240" behindDoc="1" locked="0" layoutInCell="1" allowOverlap="1" wp14:anchorId="0A7BD962" wp14:editId="6BB519A7">
          <wp:simplePos x="0" y="0"/>
          <wp:positionH relativeFrom="page">
            <wp:posOffset>0</wp:posOffset>
          </wp:positionH>
          <wp:positionV relativeFrom="page">
            <wp:posOffset>421</wp:posOffset>
          </wp:positionV>
          <wp:extent cx="7560000" cy="1496757"/>
          <wp:effectExtent l="0" t="0" r="3175" b="8255"/>
          <wp:wrapTopAndBottom/>
          <wp:docPr id="1" name="Obraz 1" descr="Logo Narodowego Instytutu Dziedzictwa Kultur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6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A9D46" w14:textId="1E4539AA" w:rsidR="004919C3" w:rsidRDefault="004919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240C9E4" wp14:editId="0E3E6E9A">
          <wp:simplePos x="0" y="0"/>
          <wp:positionH relativeFrom="page">
            <wp:posOffset>0</wp:posOffset>
          </wp:positionH>
          <wp:positionV relativeFrom="page">
            <wp:posOffset>421</wp:posOffset>
          </wp:positionV>
          <wp:extent cx="7560000" cy="1496757"/>
          <wp:effectExtent l="0" t="0" r="3175" b="8255"/>
          <wp:wrapNone/>
          <wp:docPr id="3" name="Obraz 3" descr="Logo Narodowego Instytutu Dziedzictw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6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69B7"/>
    <w:multiLevelType w:val="hybridMultilevel"/>
    <w:tmpl w:val="CDDAC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294"/>
    <w:multiLevelType w:val="hybridMultilevel"/>
    <w:tmpl w:val="A0E4EF62"/>
    <w:lvl w:ilvl="0" w:tplc="291EC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5DB1"/>
    <w:multiLevelType w:val="hybridMultilevel"/>
    <w:tmpl w:val="2EDE5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33DA1"/>
    <w:multiLevelType w:val="hybridMultilevel"/>
    <w:tmpl w:val="38F6A3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26716"/>
    <w:multiLevelType w:val="multilevel"/>
    <w:tmpl w:val="FB7202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C34239E"/>
    <w:multiLevelType w:val="hybridMultilevel"/>
    <w:tmpl w:val="4E989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90C99"/>
    <w:multiLevelType w:val="hybridMultilevel"/>
    <w:tmpl w:val="0764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1780B"/>
    <w:multiLevelType w:val="hybridMultilevel"/>
    <w:tmpl w:val="10003810"/>
    <w:lvl w:ilvl="0" w:tplc="42BEE0B2">
      <w:start w:val="1"/>
      <w:numFmt w:val="lowerLetter"/>
      <w:lvlText w:val="%1."/>
      <w:lvlJc w:val="left"/>
      <w:pPr>
        <w:ind w:left="720" w:hanging="360"/>
      </w:pPr>
      <w:rPr>
        <w:rFonts w:ascii="Brygada 1918" w:hAnsi="Brygada 1918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42630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F2923"/>
    <w:multiLevelType w:val="hybridMultilevel"/>
    <w:tmpl w:val="C5AAA3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353072"/>
    <w:multiLevelType w:val="hybridMultilevel"/>
    <w:tmpl w:val="1ADA5FC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EDB44FE"/>
    <w:multiLevelType w:val="hybridMultilevel"/>
    <w:tmpl w:val="F2D6A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449DF"/>
    <w:multiLevelType w:val="hybridMultilevel"/>
    <w:tmpl w:val="E5907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A18FD"/>
    <w:multiLevelType w:val="hybridMultilevel"/>
    <w:tmpl w:val="F1F84D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EF57A7"/>
    <w:multiLevelType w:val="multilevel"/>
    <w:tmpl w:val="BFD60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A551748"/>
    <w:multiLevelType w:val="hybridMultilevel"/>
    <w:tmpl w:val="CE763A48"/>
    <w:lvl w:ilvl="0" w:tplc="47B2E6B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B23EF1"/>
    <w:multiLevelType w:val="multilevel"/>
    <w:tmpl w:val="E0082A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CDC713C"/>
    <w:multiLevelType w:val="hybridMultilevel"/>
    <w:tmpl w:val="A0F45D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6B3BD7"/>
    <w:multiLevelType w:val="hybridMultilevel"/>
    <w:tmpl w:val="CE763A48"/>
    <w:lvl w:ilvl="0" w:tplc="47B2E6B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CC1550"/>
    <w:multiLevelType w:val="hybridMultilevel"/>
    <w:tmpl w:val="A0DA3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A04B8"/>
    <w:multiLevelType w:val="multilevel"/>
    <w:tmpl w:val="7A9077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6C5136E"/>
    <w:multiLevelType w:val="multilevel"/>
    <w:tmpl w:val="2196F5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A72221D"/>
    <w:multiLevelType w:val="hybridMultilevel"/>
    <w:tmpl w:val="EA289D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51710F"/>
    <w:multiLevelType w:val="hybridMultilevel"/>
    <w:tmpl w:val="473C17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3639E2"/>
    <w:multiLevelType w:val="hybridMultilevel"/>
    <w:tmpl w:val="CE763A48"/>
    <w:lvl w:ilvl="0" w:tplc="47B2E6B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923506"/>
    <w:multiLevelType w:val="hybridMultilevel"/>
    <w:tmpl w:val="B412BD4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68FC68CB"/>
    <w:multiLevelType w:val="hybridMultilevel"/>
    <w:tmpl w:val="047EAE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400E6D"/>
    <w:multiLevelType w:val="hybridMultilevel"/>
    <w:tmpl w:val="5BF2D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E6EAD"/>
    <w:multiLevelType w:val="multilevel"/>
    <w:tmpl w:val="6E1C89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CB906DD"/>
    <w:multiLevelType w:val="multilevel"/>
    <w:tmpl w:val="FECC6F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CEC4310"/>
    <w:multiLevelType w:val="hybridMultilevel"/>
    <w:tmpl w:val="2EBE7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42630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40060"/>
    <w:multiLevelType w:val="multilevel"/>
    <w:tmpl w:val="202A69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6"/>
  </w:num>
  <w:num w:numId="2">
    <w:abstractNumId w:val="29"/>
  </w:num>
  <w:num w:numId="3">
    <w:abstractNumId w:val="7"/>
  </w:num>
  <w:num w:numId="4">
    <w:abstractNumId w:val="9"/>
  </w:num>
  <w:num w:numId="5">
    <w:abstractNumId w:val="24"/>
  </w:num>
  <w:num w:numId="6">
    <w:abstractNumId w:val="18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  <w:num w:numId="12">
    <w:abstractNumId w:val="1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5"/>
  </w:num>
  <w:num w:numId="16">
    <w:abstractNumId w:val="13"/>
  </w:num>
  <w:num w:numId="17">
    <w:abstractNumId w:val="30"/>
  </w:num>
  <w:num w:numId="18">
    <w:abstractNumId w:val="19"/>
  </w:num>
  <w:num w:numId="19">
    <w:abstractNumId w:val="28"/>
  </w:num>
  <w:num w:numId="20">
    <w:abstractNumId w:val="20"/>
  </w:num>
  <w:num w:numId="21">
    <w:abstractNumId w:val="4"/>
  </w:num>
  <w:num w:numId="22">
    <w:abstractNumId w:val="2"/>
  </w:num>
  <w:num w:numId="23">
    <w:abstractNumId w:val="12"/>
  </w:num>
  <w:num w:numId="24">
    <w:abstractNumId w:val="22"/>
  </w:num>
  <w:num w:numId="25">
    <w:abstractNumId w:val="8"/>
  </w:num>
  <w:num w:numId="26">
    <w:abstractNumId w:val="21"/>
  </w:num>
  <w:num w:numId="27">
    <w:abstractNumId w:val="3"/>
  </w:num>
  <w:num w:numId="28">
    <w:abstractNumId w:val="25"/>
  </w:num>
  <w:num w:numId="29">
    <w:abstractNumId w:val="16"/>
  </w:num>
  <w:num w:numId="30">
    <w:abstractNumId w:val="23"/>
  </w:num>
  <w:num w:numId="31">
    <w:abstractNumId w:val="1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mirrorMargin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537"/>
    <w:rsid w:val="000007E6"/>
    <w:rsid w:val="000070F4"/>
    <w:rsid w:val="0001014F"/>
    <w:rsid w:val="000222FB"/>
    <w:rsid w:val="00024DAC"/>
    <w:rsid w:val="0003278F"/>
    <w:rsid w:val="000B22D3"/>
    <w:rsid w:val="000B7241"/>
    <w:rsid w:val="000D29BF"/>
    <w:rsid w:val="000F2534"/>
    <w:rsid w:val="00100E2B"/>
    <w:rsid w:val="00102DE5"/>
    <w:rsid w:val="00104544"/>
    <w:rsid w:val="001276C7"/>
    <w:rsid w:val="001315F0"/>
    <w:rsid w:val="00156AF8"/>
    <w:rsid w:val="001A3F4A"/>
    <w:rsid w:val="001A6943"/>
    <w:rsid w:val="001B43FD"/>
    <w:rsid w:val="001B5A5C"/>
    <w:rsid w:val="001B6434"/>
    <w:rsid w:val="001C0D97"/>
    <w:rsid w:val="001C4937"/>
    <w:rsid w:val="00205664"/>
    <w:rsid w:val="00210A79"/>
    <w:rsid w:val="002118F4"/>
    <w:rsid w:val="00216D89"/>
    <w:rsid w:val="00231906"/>
    <w:rsid w:val="002361FB"/>
    <w:rsid w:val="002746D5"/>
    <w:rsid w:val="00291C2D"/>
    <w:rsid w:val="002A0F9E"/>
    <w:rsid w:val="002A4DA1"/>
    <w:rsid w:val="002A7212"/>
    <w:rsid w:val="002B3167"/>
    <w:rsid w:val="002C6D1B"/>
    <w:rsid w:val="002C76B5"/>
    <w:rsid w:val="002F5B6C"/>
    <w:rsid w:val="00302F05"/>
    <w:rsid w:val="00310299"/>
    <w:rsid w:val="00310DEC"/>
    <w:rsid w:val="00331BA2"/>
    <w:rsid w:val="00342C48"/>
    <w:rsid w:val="003448FF"/>
    <w:rsid w:val="00350DC2"/>
    <w:rsid w:val="00363D7B"/>
    <w:rsid w:val="00372071"/>
    <w:rsid w:val="00373EE2"/>
    <w:rsid w:val="0039691C"/>
    <w:rsid w:val="00397624"/>
    <w:rsid w:val="003A2D20"/>
    <w:rsid w:val="003A33F0"/>
    <w:rsid w:val="003A5EA2"/>
    <w:rsid w:val="003A73ED"/>
    <w:rsid w:val="003B0D9B"/>
    <w:rsid w:val="003B6E5C"/>
    <w:rsid w:val="003C2E45"/>
    <w:rsid w:val="003D0521"/>
    <w:rsid w:val="003E1C22"/>
    <w:rsid w:val="00401B76"/>
    <w:rsid w:val="0040496F"/>
    <w:rsid w:val="00415D0D"/>
    <w:rsid w:val="00420F77"/>
    <w:rsid w:val="00422CCF"/>
    <w:rsid w:val="0043030A"/>
    <w:rsid w:val="00457F6C"/>
    <w:rsid w:val="004919C3"/>
    <w:rsid w:val="004923AA"/>
    <w:rsid w:val="004E7F16"/>
    <w:rsid w:val="00510C7D"/>
    <w:rsid w:val="00524B79"/>
    <w:rsid w:val="00531C89"/>
    <w:rsid w:val="00536537"/>
    <w:rsid w:val="00564735"/>
    <w:rsid w:val="00576EAD"/>
    <w:rsid w:val="00581BDE"/>
    <w:rsid w:val="00591809"/>
    <w:rsid w:val="005A6B04"/>
    <w:rsid w:val="005B0B4B"/>
    <w:rsid w:val="005B3E5C"/>
    <w:rsid w:val="005B6A4A"/>
    <w:rsid w:val="005D04A2"/>
    <w:rsid w:val="005E35AC"/>
    <w:rsid w:val="00605EC3"/>
    <w:rsid w:val="00614E72"/>
    <w:rsid w:val="00652467"/>
    <w:rsid w:val="00652AAA"/>
    <w:rsid w:val="00655731"/>
    <w:rsid w:val="00661279"/>
    <w:rsid w:val="0069095D"/>
    <w:rsid w:val="00690F93"/>
    <w:rsid w:val="00697496"/>
    <w:rsid w:val="006A116C"/>
    <w:rsid w:val="006C2A69"/>
    <w:rsid w:val="006C7FDA"/>
    <w:rsid w:val="006D0E13"/>
    <w:rsid w:val="006E200C"/>
    <w:rsid w:val="006F038D"/>
    <w:rsid w:val="006F3400"/>
    <w:rsid w:val="0070769F"/>
    <w:rsid w:val="00711A3F"/>
    <w:rsid w:val="00742035"/>
    <w:rsid w:val="00754101"/>
    <w:rsid w:val="00755469"/>
    <w:rsid w:val="00756462"/>
    <w:rsid w:val="00765ED4"/>
    <w:rsid w:val="007848B2"/>
    <w:rsid w:val="00797A92"/>
    <w:rsid w:val="007C6AD6"/>
    <w:rsid w:val="007C7E9F"/>
    <w:rsid w:val="007D61E0"/>
    <w:rsid w:val="007E18F9"/>
    <w:rsid w:val="00815F6B"/>
    <w:rsid w:val="0081729C"/>
    <w:rsid w:val="00830BA8"/>
    <w:rsid w:val="00833E32"/>
    <w:rsid w:val="0086597C"/>
    <w:rsid w:val="0086600E"/>
    <w:rsid w:val="008710DB"/>
    <w:rsid w:val="00875762"/>
    <w:rsid w:val="009131AB"/>
    <w:rsid w:val="00935E3B"/>
    <w:rsid w:val="00944F24"/>
    <w:rsid w:val="00965505"/>
    <w:rsid w:val="009728A8"/>
    <w:rsid w:val="00990816"/>
    <w:rsid w:val="009B38D3"/>
    <w:rsid w:val="00A00DC4"/>
    <w:rsid w:val="00A02F07"/>
    <w:rsid w:val="00A11BFC"/>
    <w:rsid w:val="00A24796"/>
    <w:rsid w:val="00A336FC"/>
    <w:rsid w:val="00A4219E"/>
    <w:rsid w:val="00A5708A"/>
    <w:rsid w:val="00A57672"/>
    <w:rsid w:val="00A75D6C"/>
    <w:rsid w:val="00A90CD2"/>
    <w:rsid w:val="00A92098"/>
    <w:rsid w:val="00AC5AAE"/>
    <w:rsid w:val="00AD453D"/>
    <w:rsid w:val="00AD5624"/>
    <w:rsid w:val="00AE3E79"/>
    <w:rsid w:val="00B65AFB"/>
    <w:rsid w:val="00B70906"/>
    <w:rsid w:val="00BA0873"/>
    <w:rsid w:val="00BA22BC"/>
    <w:rsid w:val="00BD136D"/>
    <w:rsid w:val="00BD5740"/>
    <w:rsid w:val="00BE637E"/>
    <w:rsid w:val="00C06619"/>
    <w:rsid w:val="00C21199"/>
    <w:rsid w:val="00C4783B"/>
    <w:rsid w:val="00C53C2C"/>
    <w:rsid w:val="00C72528"/>
    <w:rsid w:val="00C858AD"/>
    <w:rsid w:val="00CA5C90"/>
    <w:rsid w:val="00CB341C"/>
    <w:rsid w:val="00CC108F"/>
    <w:rsid w:val="00CC297B"/>
    <w:rsid w:val="00CC473C"/>
    <w:rsid w:val="00D14662"/>
    <w:rsid w:val="00D17FB8"/>
    <w:rsid w:val="00D20507"/>
    <w:rsid w:val="00D40468"/>
    <w:rsid w:val="00D5581B"/>
    <w:rsid w:val="00D758FE"/>
    <w:rsid w:val="00DC576C"/>
    <w:rsid w:val="00DD3DCA"/>
    <w:rsid w:val="00DD5864"/>
    <w:rsid w:val="00DD5F9E"/>
    <w:rsid w:val="00DD7060"/>
    <w:rsid w:val="00E104F5"/>
    <w:rsid w:val="00E333C5"/>
    <w:rsid w:val="00E41D2F"/>
    <w:rsid w:val="00E71249"/>
    <w:rsid w:val="00E74477"/>
    <w:rsid w:val="00E80F57"/>
    <w:rsid w:val="00EA30E8"/>
    <w:rsid w:val="00ED2728"/>
    <w:rsid w:val="00ED30D9"/>
    <w:rsid w:val="00F158B2"/>
    <w:rsid w:val="00F542E3"/>
    <w:rsid w:val="00F657A1"/>
    <w:rsid w:val="00F9590B"/>
    <w:rsid w:val="00FA11F6"/>
    <w:rsid w:val="00FA5437"/>
    <w:rsid w:val="00FA7C31"/>
    <w:rsid w:val="00FB1141"/>
    <w:rsid w:val="00FB2F35"/>
    <w:rsid w:val="00FB325F"/>
    <w:rsid w:val="00FB3CED"/>
    <w:rsid w:val="00FC1FD6"/>
    <w:rsid w:val="00FC4865"/>
    <w:rsid w:val="00FC6CA2"/>
    <w:rsid w:val="00FD4321"/>
    <w:rsid w:val="00FD5B49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3249C"/>
  <w15:docId w15:val="{FBF45736-2938-423D-8480-00DEF11D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9C3"/>
    <w:pPr>
      <w:spacing w:after="0" w:line="320" w:lineRule="exact"/>
    </w:pPr>
    <w:rPr>
      <w:rFonts w:ascii="Muli Light" w:hAnsi="Muli Light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544"/>
  </w:style>
  <w:style w:type="paragraph" w:styleId="Stopka">
    <w:name w:val="footer"/>
    <w:basedOn w:val="Normalny"/>
    <w:link w:val="Stopka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544"/>
  </w:style>
  <w:style w:type="table" w:styleId="Tabela-Siatka">
    <w:name w:val="Table Grid"/>
    <w:basedOn w:val="Standardowy"/>
    <w:uiPriority w:val="39"/>
    <w:rsid w:val="00E8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Stopka"/>
    <w:uiPriority w:val="1"/>
    <w:qFormat/>
    <w:rsid w:val="002361FB"/>
    <w:pPr>
      <w:tabs>
        <w:tab w:val="clear" w:pos="4536"/>
        <w:tab w:val="clear" w:pos="9072"/>
        <w:tab w:val="left" w:pos="142"/>
      </w:tabs>
      <w:spacing w:line="180" w:lineRule="exact"/>
    </w:pPr>
    <w:rPr>
      <w:sz w:val="15"/>
      <w:szCs w:val="15"/>
    </w:rPr>
  </w:style>
  <w:style w:type="character" w:styleId="Hipercze">
    <w:name w:val="Hyperlink"/>
    <w:basedOn w:val="Domylnaczcionkaakapitu"/>
    <w:uiPriority w:val="99"/>
    <w:unhideWhenUsed/>
    <w:rsid w:val="00DD3D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3DC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865"/>
    <w:pPr>
      <w:spacing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865"/>
    <w:rPr>
      <w:rFonts w:ascii="Muli Light" w:hAnsi="Muli Light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865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97624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rsid w:val="00ED2728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A02F07"/>
  </w:style>
  <w:style w:type="character" w:styleId="Odwoaniedokomentarza">
    <w:name w:val="annotation reference"/>
    <w:basedOn w:val="Domylnaczcionkaakapitu"/>
    <w:uiPriority w:val="99"/>
    <w:semiHidden/>
    <w:unhideWhenUsed/>
    <w:rsid w:val="00401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B7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B76"/>
    <w:rPr>
      <w:rFonts w:ascii="Muli Light" w:hAnsi="Mul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B76"/>
    <w:rPr>
      <w:rFonts w:ascii="Muli Light" w:hAnsi="Muli Ligh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B7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B76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L1,Numerowanie,Akapit z listą5,maz_wyliczenie,opis dzialania,K-P_odwolanie,A_wyliczenie,Akapit z listą 1,normalny tekst,Table of contents numbered,Normal,Akapit z listą3,Akapit z listą31,Wypunktowanie,Normal2,Obiekt,List Paragraph1,Bullet"/>
    <w:basedOn w:val="Normalny"/>
    <w:link w:val="AkapitzlistZnak"/>
    <w:uiPriority w:val="34"/>
    <w:qFormat/>
    <w:rsid w:val="00401B76"/>
    <w:pPr>
      <w:ind w:left="720"/>
      <w:contextualSpacing/>
    </w:pPr>
  </w:style>
  <w:style w:type="paragraph" w:styleId="Poprawka">
    <w:name w:val="Revision"/>
    <w:hidden/>
    <w:uiPriority w:val="99"/>
    <w:semiHidden/>
    <w:rsid w:val="006A116C"/>
    <w:pPr>
      <w:spacing w:after="0" w:line="240" w:lineRule="auto"/>
    </w:pPr>
    <w:rPr>
      <w:rFonts w:ascii="Muli Light" w:hAnsi="Muli Light"/>
      <w:sz w:val="20"/>
    </w:rPr>
  </w:style>
  <w:style w:type="paragraph" w:customStyle="1" w:styleId="Tre">
    <w:name w:val="Treść"/>
    <w:rsid w:val="00D404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0">
    <w:name w:val="Hyperlink.0"/>
    <w:basedOn w:val="Hipercze"/>
    <w:rsid w:val="00D4046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0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ormalny tekst Znak,Table of contents numbered Znak,Normal Znak,Akapit z listą3 Znak"/>
    <w:link w:val="Akapitzlist"/>
    <w:uiPriority w:val="34"/>
    <w:qFormat/>
    <w:locked/>
    <w:rsid w:val="002C76B5"/>
    <w:rPr>
      <w:rFonts w:ascii="Muli Light" w:hAnsi="Muli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lynarczyk@nid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ponce@nid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rewitalizacj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orzad.nid.pl/rewitalizacja/o-projekci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A5355-DABD-475A-A6F0-3CFE5E91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Narodowy Instytut Dziedzictwa - informacje</dc:title>
  <dc:creator>Wiktor Gościcki</dc:creator>
  <cp:lastModifiedBy>Zakrzewski, Tomasz</cp:lastModifiedBy>
  <cp:revision>5</cp:revision>
  <cp:lastPrinted>2021-02-01T11:03:00Z</cp:lastPrinted>
  <dcterms:created xsi:type="dcterms:W3CDTF">2021-02-01T11:19:00Z</dcterms:created>
  <dcterms:modified xsi:type="dcterms:W3CDTF">2021-02-01T11:28:00Z</dcterms:modified>
</cp:coreProperties>
</file>