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535B6E">
        <w:rPr>
          <w:rFonts w:asciiTheme="minorHAnsi" w:hAnsiTheme="minorHAnsi"/>
          <w:sz w:val="22"/>
          <w:szCs w:val="22"/>
        </w:rPr>
        <w:t xml:space="preserve">Załącznik nr </w:t>
      </w:r>
      <w:r w:rsidR="00535B6E" w:rsidRPr="00535B6E">
        <w:rPr>
          <w:rFonts w:asciiTheme="minorHAnsi" w:hAnsiTheme="minorHAnsi"/>
          <w:sz w:val="22"/>
          <w:szCs w:val="22"/>
        </w:rPr>
        <w:t>V</w:t>
      </w:r>
      <w:r w:rsidRPr="00535B6E">
        <w:rPr>
          <w:rFonts w:asciiTheme="minorHAnsi" w:hAnsiTheme="minorHAnsi"/>
          <w:sz w:val="22"/>
          <w:szCs w:val="22"/>
        </w:rPr>
        <w:t xml:space="preserve"> –</w:t>
      </w:r>
      <w:r w:rsidRPr="00EE3BA2">
        <w:rPr>
          <w:rFonts w:asciiTheme="minorHAnsi" w:hAnsiTheme="minorHAnsi"/>
          <w:b/>
          <w:sz w:val="22"/>
          <w:szCs w:val="22"/>
        </w:rPr>
        <w:t xml:space="preserve">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="006F4295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="00535B6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</w:t>
      </w:r>
      <w:r w:rsidR="006F4295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B564BA">
        <w:rPr>
          <w:rFonts w:ascii="Tahoma" w:eastAsia="Tahoma" w:hAnsi="Tahoma" w:cs="Tahoma"/>
        </w:rPr>
        <w:t>1431,</w:t>
      </w:r>
      <w:r w:rsidR="006F4295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Pr="00B564B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:rsidR="00D3230A" w:rsidRPr="00B564B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 xml:space="preserve">, 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2018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1191</w:t>
      </w:r>
      <w:r w:rsidR="002044E6">
        <w:rPr>
          <w:rFonts w:ascii="Tahoma" w:eastAsia="Tahoma" w:hAnsi="Tahoma" w:cs="Tahoma"/>
        </w:rPr>
        <w:t xml:space="preserve">, z </w:t>
      </w:r>
      <w:proofErr w:type="spellStart"/>
      <w:r w:rsidR="002044E6">
        <w:rPr>
          <w:rFonts w:ascii="Tahoma" w:eastAsia="Tahoma" w:hAnsi="Tahoma" w:cs="Tahoma"/>
        </w:rPr>
        <w:t>późn</w:t>
      </w:r>
      <w:proofErr w:type="spellEnd"/>
      <w:r w:rsidR="002044E6">
        <w:rPr>
          <w:rFonts w:ascii="Tahoma" w:eastAsia="Tahoma" w:hAnsi="Tahoma" w:cs="Tahoma"/>
        </w:rPr>
        <w:t>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 xml:space="preserve">na wniosek tych podmiotów dokumentów i informacji na temat realizacji projektu, niezbędnych </w:t>
      </w:r>
      <w:r w:rsidR="00B564BA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 xml:space="preserve">- system zapewnienia równości </w:t>
      </w:r>
      <w:proofErr w:type="spellStart"/>
      <w:r w:rsidRPr="009D6BFC">
        <w:rPr>
          <w:rFonts w:ascii="Tahoma" w:hAnsi="Tahoma" w:cs="Tahoma"/>
          <w:i/>
        </w:rPr>
        <w:t>szans</w:t>
      </w:r>
      <w:r w:rsidR="00315FEB" w:rsidRPr="009D6BFC">
        <w:rPr>
          <w:rFonts w:ascii="Tahoma" w:eastAsia="Tahoma" w:hAnsi="Tahoma" w:cs="Tahoma"/>
          <w:i/>
        </w:rPr>
        <w:t>w</w:t>
      </w:r>
      <w:proofErr w:type="spellEnd"/>
      <w:r w:rsidR="00315FEB" w:rsidRPr="009D6BFC">
        <w:rPr>
          <w:rFonts w:ascii="Tahoma" w:eastAsia="Tahoma" w:hAnsi="Tahoma" w:cs="Tahoma"/>
          <w:i/>
        </w:rPr>
        <w:t xml:space="preserve">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realizowanego/nych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:rsidR="00796A0F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</w:t>
      </w:r>
      <w:proofErr w:type="spellStart"/>
      <w:r w:rsidRPr="00B564BA">
        <w:rPr>
          <w:rFonts w:ascii="Tahoma" w:hAnsi="Tahoma" w:cs="Tahoma"/>
        </w:rPr>
        <w:t>ów</w:t>
      </w:r>
      <w:r w:rsidR="00796A0F" w:rsidRPr="00B564BA">
        <w:rPr>
          <w:rFonts w:ascii="Tahoma" w:hAnsi="Tahoma" w:cs="Tahoma"/>
        </w:rPr>
        <w:t>do</w:t>
      </w:r>
      <w:proofErr w:type="spellEnd"/>
      <w:r w:rsidR="00796A0F" w:rsidRPr="00B564BA">
        <w:rPr>
          <w:rFonts w:ascii="Tahoma" w:hAnsi="Tahoma" w:cs="Tahoma"/>
        </w:rPr>
        <w:t xml:space="preserve">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:rsidR="000C0F47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</w:t>
      </w:r>
      <w:proofErr w:type="spellStart"/>
      <w:r w:rsidR="000E2C26">
        <w:rPr>
          <w:rFonts w:ascii="Tahoma" w:hAnsi="Tahoma" w:cs="Tahoma"/>
        </w:rPr>
        <w:t>projektupartner</w:t>
      </w:r>
      <w:proofErr w:type="spellEnd"/>
      <w:r w:rsidR="000E2C26">
        <w:rPr>
          <w:rFonts w:ascii="Tahoma" w:hAnsi="Tahoma" w:cs="Tahoma"/>
        </w:rPr>
        <w:t xml:space="preserve"> </w:t>
      </w:r>
      <w:proofErr w:type="spellStart"/>
      <w:r w:rsidR="000E2C26">
        <w:rPr>
          <w:rFonts w:ascii="Tahoma" w:hAnsi="Tahoma" w:cs="Tahoma"/>
        </w:rPr>
        <w:t>wiodącyoraz</w:t>
      </w:r>
      <w:proofErr w:type="spellEnd"/>
      <w:r w:rsidR="000E2C26">
        <w:rPr>
          <w:rFonts w:ascii="Tahoma" w:hAnsi="Tahoma" w:cs="Tahoma"/>
        </w:rPr>
        <w:t xml:space="preserve">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proofErr w:type="spellStart"/>
      <w:r w:rsidR="00F44399">
        <w:rPr>
          <w:rFonts w:ascii="Tahoma" w:hAnsi="Tahoma" w:cs="Tahoma"/>
        </w:rPr>
        <w:t>zy</w:t>
      </w:r>
      <w:proofErr w:type="spellEnd"/>
      <w:r w:rsidR="00F44399">
        <w:rPr>
          <w:rFonts w:ascii="Tahoma" w:hAnsi="Tahoma" w:cs="Tahoma"/>
        </w:rPr>
        <w:t xml:space="preserve">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Wynikach kontroli prowadzonych przez podmioty uprawnione w zakresie przetwarzania danych osobowych wraz z informacją na temat zastosowania się do wydanych zaleceń.</w:t>
      </w:r>
    </w:p>
    <w:p w:rsidR="0033301C" w:rsidRPr="0033301C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zabezpieczające, o których mowa w art. 32 – 39 RODO  dnia 27 kwietnia 2016 roku.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zobowiązują się do udzielania </w:t>
      </w:r>
      <w:r w:rsidR="000E2C26">
        <w:rPr>
          <w:rFonts w:ascii="Tahoma" w:hAnsi="Tahoma" w:cs="Tahoma"/>
        </w:rPr>
        <w:t xml:space="preserve">partnerowi wiodącemu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proofErr w:type="spellStart"/>
      <w:r w:rsidR="0033301C">
        <w:rPr>
          <w:rFonts w:ascii="Tahoma" w:hAnsi="Tahoma" w:cs="Tahoma"/>
        </w:rPr>
        <w:t>zy</w:t>
      </w:r>
      <w:proofErr w:type="spellEnd"/>
      <w:r w:rsidR="0033301C">
        <w:rPr>
          <w:rFonts w:ascii="Tahoma" w:hAnsi="Tahoma" w:cs="Tahoma"/>
        </w:rPr>
        <w:t xml:space="preserve">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B564BA" w:rsidRDefault="00B564BA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barw RP,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FA5" w:rsidRDefault="00552FA5" w:rsidP="00D3230A">
      <w:r>
        <w:separator/>
      </w:r>
    </w:p>
  </w:endnote>
  <w:endnote w:type="continuationSeparator" w:id="0">
    <w:p w:rsidR="00552FA5" w:rsidRDefault="00552FA5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966835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85469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FA5" w:rsidRDefault="00552FA5" w:rsidP="00D3230A">
      <w:r>
        <w:separator/>
      </w:r>
    </w:p>
  </w:footnote>
  <w:footnote w:type="continuationSeparator" w:id="0">
    <w:p w:rsidR="00552FA5" w:rsidRDefault="00552FA5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7403F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71E22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35B6E"/>
    <w:rsid w:val="00552FA5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7501A"/>
    <w:rsid w:val="006951EE"/>
    <w:rsid w:val="006A3CC5"/>
    <w:rsid w:val="006A4DBF"/>
    <w:rsid w:val="006B4F91"/>
    <w:rsid w:val="006B6032"/>
    <w:rsid w:val="006C1A71"/>
    <w:rsid w:val="006E0F35"/>
    <w:rsid w:val="006F04A4"/>
    <w:rsid w:val="006F37CC"/>
    <w:rsid w:val="006F4295"/>
    <w:rsid w:val="006F4960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814389"/>
    <w:rsid w:val="0081520D"/>
    <w:rsid w:val="00830448"/>
    <w:rsid w:val="00840CC7"/>
    <w:rsid w:val="0085469F"/>
    <w:rsid w:val="008557F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66835"/>
    <w:rsid w:val="00970D9D"/>
    <w:rsid w:val="009803DE"/>
    <w:rsid w:val="00983A55"/>
    <w:rsid w:val="009B193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564BA"/>
    <w:rsid w:val="00B60433"/>
    <w:rsid w:val="00B60C46"/>
    <w:rsid w:val="00B61F1F"/>
    <w:rsid w:val="00B81B2D"/>
    <w:rsid w:val="00B85065"/>
    <w:rsid w:val="00B96280"/>
    <w:rsid w:val="00B97C78"/>
    <w:rsid w:val="00BA5943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F84914-D0F3-4C1F-BC73-D228A84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CCAA0-171F-4064-A93E-696A6BD7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5458</Words>
  <Characters>32752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Łapanowska, Anna</cp:lastModifiedBy>
  <cp:revision>2</cp:revision>
  <cp:lastPrinted>2019-02-05T12:35:00Z</cp:lastPrinted>
  <dcterms:created xsi:type="dcterms:W3CDTF">2019-04-19T06:09:00Z</dcterms:created>
  <dcterms:modified xsi:type="dcterms:W3CDTF">2019-04-19T06:09:00Z</dcterms:modified>
</cp:coreProperties>
</file>