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03C62" w14:textId="1A59B36C" w:rsidR="00EE7776" w:rsidRPr="00440563" w:rsidRDefault="00EE7776" w:rsidP="00EE7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776">
        <w:rPr>
          <w:rFonts w:ascii="Times New Roman" w:hAnsi="Times New Roman" w:cs="Times New Roman"/>
          <w:b/>
          <w:sz w:val="28"/>
          <w:szCs w:val="28"/>
        </w:rPr>
        <w:t xml:space="preserve">Zakończenie procedury konkursowej w ramach </w:t>
      </w:r>
      <w:r>
        <w:rPr>
          <w:rFonts w:ascii="Times New Roman" w:hAnsi="Times New Roman" w:cs="Times New Roman"/>
          <w:b/>
          <w:sz w:val="28"/>
          <w:szCs w:val="28"/>
        </w:rPr>
        <w:t xml:space="preserve">I rundy jednoetapowego </w:t>
      </w:r>
      <w:r w:rsidRPr="00440563">
        <w:rPr>
          <w:rFonts w:ascii="Times New Roman" w:hAnsi="Times New Roman" w:cs="Times New Roman"/>
          <w:b/>
          <w:sz w:val="28"/>
          <w:szCs w:val="28"/>
        </w:rPr>
        <w:t xml:space="preserve">konkursu </w:t>
      </w:r>
      <w:r>
        <w:rPr>
          <w:rFonts w:ascii="Times New Roman" w:hAnsi="Times New Roman" w:cs="Times New Roman"/>
          <w:b/>
          <w:sz w:val="28"/>
          <w:szCs w:val="28"/>
        </w:rPr>
        <w:t>zamkniętego nr RPSW.04.02.00-IZ.00-26-286/19 z zakresu Punktów Selektywnego Zbierania Odpadów Komunalnych</w:t>
      </w:r>
    </w:p>
    <w:p w14:paraId="5BF971E9" w14:textId="77777777" w:rsidR="00EE7776" w:rsidRDefault="00EE7776" w:rsidP="00EE77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3F095" w14:textId="10E782A5" w:rsidR="00EE7776" w:rsidRPr="00440563" w:rsidRDefault="00EE7776" w:rsidP="00EE7776">
      <w:pPr>
        <w:jc w:val="both"/>
        <w:rPr>
          <w:rFonts w:ascii="Times New Roman" w:hAnsi="Times New Roman" w:cs="Times New Roman"/>
          <w:sz w:val="24"/>
          <w:szCs w:val="24"/>
        </w:rPr>
      </w:pPr>
      <w:r w:rsidRPr="00440563">
        <w:rPr>
          <w:rFonts w:ascii="Times New Roman" w:hAnsi="Times New Roman" w:cs="Times New Roman"/>
          <w:sz w:val="24"/>
          <w:szCs w:val="24"/>
        </w:rPr>
        <w:t xml:space="preserve">W dniu </w:t>
      </w:r>
      <w:r w:rsidR="0021371D">
        <w:rPr>
          <w:rFonts w:ascii="Times New Roman" w:hAnsi="Times New Roman" w:cs="Times New Roman"/>
          <w:sz w:val="24"/>
          <w:szCs w:val="24"/>
        </w:rPr>
        <w:t>15</w:t>
      </w:r>
      <w:r w:rsidRPr="00440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440563">
        <w:rPr>
          <w:rFonts w:ascii="Times New Roman" w:hAnsi="Times New Roman" w:cs="Times New Roman"/>
          <w:sz w:val="24"/>
          <w:szCs w:val="24"/>
        </w:rPr>
        <w:t xml:space="preserve"> roku zakończył</w:t>
      </w:r>
      <w:r>
        <w:rPr>
          <w:rFonts w:ascii="Times New Roman" w:hAnsi="Times New Roman" w:cs="Times New Roman"/>
          <w:sz w:val="24"/>
          <w:szCs w:val="24"/>
        </w:rPr>
        <w:t xml:space="preserve">a się weryfikacja warunków formalnych projektów przedłożonych w ramach I rundy </w:t>
      </w:r>
      <w:r>
        <w:rPr>
          <w:rFonts w:ascii="Times New Roman" w:hAnsi="Times New Roman" w:cs="Times New Roman"/>
          <w:sz w:val="24"/>
          <w:szCs w:val="24"/>
        </w:rPr>
        <w:t>jednoetapowego konkursu zamkniętego nr RPSW.04.02.00-IZ.00-26-286/19 z zakresu Punktów Selektywnego Zbierania Odpadów Komunalnych</w:t>
      </w:r>
      <w:r w:rsidRPr="00440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440563">
        <w:rPr>
          <w:rFonts w:ascii="Times New Roman" w:hAnsi="Times New Roman" w:cs="Times New Roman"/>
          <w:sz w:val="24"/>
          <w:szCs w:val="24"/>
        </w:rPr>
        <w:t xml:space="preserve">w ramach </w:t>
      </w:r>
      <w:r>
        <w:rPr>
          <w:rFonts w:ascii="Times New Roman" w:hAnsi="Times New Roman" w:cs="Times New Roman"/>
          <w:sz w:val="24"/>
          <w:szCs w:val="24"/>
        </w:rPr>
        <w:t>Działania 4.2</w:t>
      </w:r>
      <w:r w:rsidRPr="00440563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Gospodarka odpadami</w:t>
      </w:r>
      <w:r w:rsidRPr="0044056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563">
        <w:rPr>
          <w:rFonts w:ascii="Times New Roman" w:hAnsi="Times New Roman" w:cs="Times New Roman"/>
          <w:sz w:val="24"/>
          <w:szCs w:val="24"/>
        </w:rPr>
        <w:t xml:space="preserve">Osi priorytetowej 4 „Dziedzictwo naturalne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440563">
        <w:rPr>
          <w:rFonts w:ascii="Times New Roman" w:hAnsi="Times New Roman" w:cs="Times New Roman"/>
          <w:sz w:val="24"/>
          <w:szCs w:val="24"/>
        </w:rPr>
        <w:t xml:space="preserve">i kulturowe” Regionalnego Programu Operacyjnego Województwa Świętokrzyskiego na lata 2014-2020. </w:t>
      </w:r>
      <w:r>
        <w:rPr>
          <w:rFonts w:ascii="Times New Roman" w:hAnsi="Times New Roman" w:cs="Times New Roman"/>
          <w:sz w:val="24"/>
          <w:szCs w:val="24"/>
        </w:rPr>
        <w:t xml:space="preserve">W związku z negatywnym wynikiem weryfikacji, żaden </w:t>
      </w:r>
      <w:r w:rsidR="0021371D">
        <w:rPr>
          <w:rFonts w:ascii="Times New Roman" w:hAnsi="Times New Roman" w:cs="Times New Roman"/>
          <w:sz w:val="24"/>
          <w:szCs w:val="24"/>
        </w:rPr>
        <w:t xml:space="preserve">z </w:t>
      </w:r>
      <w:r w:rsidR="004A698E">
        <w:rPr>
          <w:rFonts w:ascii="Times New Roman" w:hAnsi="Times New Roman" w:cs="Times New Roman"/>
          <w:sz w:val="24"/>
          <w:szCs w:val="24"/>
        </w:rPr>
        <w:t xml:space="preserve">2 </w:t>
      </w:r>
      <w:r w:rsidR="0021371D">
        <w:rPr>
          <w:rFonts w:ascii="Times New Roman" w:hAnsi="Times New Roman" w:cs="Times New Roman"/>
          <w:sz w:val="24"/>
          <w:szCs w:val="24"/>
        </w:rPr>
        <w:t xml:space="preserve">projektów </w:t>
      </w:r>
      <w:r>
        <w:rPr>
          <w:rFonts w:ascii="Times New Roman" w:hAnsi="Times New Roman" w:cs="Times New Roman"/>
          <w:sz w:val="24"/>
          <w:szCs w:val="24"/>
        </w:rPr>
        <w:t xml:space="preserve"> przedłożonych </w:t>
      </w:r>
      <w:r w:rsidR="0021371D">
        <w:rPr>
          <w:rFonts w:ascii="Times New Roman" w:hAnsi="Times New Roman" w:cs="Times New Roman"/>
          <w:sz w:val="24"/>
          <w:szCs w:val="24"/>
        </w:rPr>
        <w:t>w pierwszej rundzie konkursu</w:t>
      </w:r>
      <w:r>
        <w:rPr>
          <w:rFonts w:ascii="Times New Roman" w:hAnsi="Times New Roman" w:cs="Times New Roman"/>
          <w:sz w:val="24"/>
          <w:szCs w:val="24"/>
        </w:rPr>
        <w:t xml:space="preserve"> nie został dopuszczony do oceny spełnienia kryteriów wyboru w ramach przedmiotowego konkursu. </w:t>
      </w:r>
    </w:p>
    <w:p w14:paraId="24BC0360" w14:textId="77777777" w:rsidR="00EE7776" w:rsidRDefault="00EE7776"/>
    <w:sectPr w:rsidR="00EE7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76"/>
    <w:rsid w:val="00066201"/>
    <w:rsid w:val="0021371D"/>
    <w:rsid w:val="004A698E"/>
    <w:rsid w:val="005763E7"/>
    <w:rsid w:val="00E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1CF2"/>
  <w15:chartTrackingRefBased/>
  <w15:docId w15:val="{D2908E46-4859-4E1D-BA63-421D4F75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Górecka, Małgorzata</dc:creator>
  <cp:keywords/>
  <dc:description/>
  <cp:lastModifiedBy>Górecka, Małgorzata</cp:lastModifiedBy>
  <cp:revision>3</cp:revision>
  <cp:lastPrinted>2020-05-22T10:17:00Z</cp:lastPrinted>
  <dcterms:created xsi:type="dcterms:W3CDTF">2020-05-22T10:03:00Z</dcterms:created>
  <dcterms:modified xsi:type="dcterms:W3CDTF">2020-05-22T11:25:00Z</dcterms:modified>
</cp:coreProperties>
</file>