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00665847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22571C">
        <w:rPr>
          <w:rFonts w:ascii="Cambria" w:hAnsi="Cambria"/>
        </w:rPr>
        <w:t xml:space="preserve">7 </w:t>
      </w:r>
      <w:r w:rsidR="00350C0A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350C0A">
        <w:rPr>
          <w:rFonts w:ascii="Cambria" w:hAnsi="Cambria"/>
          <w:b/>
          <w:bCs/>
        </w:rPr>
        <w:t>Romanem Sławkiem p</w:t>
      </w:r>
      <w:r w:rsidR="00CD0AD7">
        <w:rPr>
          <w:rFonts w:ascii="Cambria" w:hAnsi="Cambria"/>
          <w:b/>
          <w:bCs/>
        </w:rPr>
        <w:t>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</w:t>
      </w:r>
      <w:r w:rsidR="0022571C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350C0A">
        <w:rPr>
          <w:rFonts w:ascii="Cambria" w:hAnsi="Cambria"/>
          <w:b/>
          <w:bCs/>
        </w:rPr>
        <w:t>Prywatny Gabinet Chirurgiczny dla dorosłych i dzieci lek. Roman Sławek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6554B0">
        <w:rPr>
          <w:rFonts w:ascii="Cambria" w:hAnsi="Cambria"/>
          <w:b/>
          <w:i/>
          <w:iCs/>
        </w:rPr>
        <w:t>Ambulatoryjne centrum diagnostyki i leczenia ran przewlekłych i blizn Roman Sławek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3AD99662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350C0A">
        <w:rPr>
          <w:rFonts w:ascii="Cambria" w:hAnsi="Cambria"/>
          <w:b/>
          <w:bCs/>
        </w:rPr>
        <w:t>200 000,00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350C0A">
        <w:rPr>
          <w:rFonts w:ascii="Cambria" w:hAnsi="Cambria"/>
          <w:b/>
          <w:bCs/>
        </w:rPr>
        <w:t>70 000,00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2571C"/>
    <w:rsid w:val="0025732A"/>
    <w:rsid w:val="00283589"/>
    <w:rsid w:val="002C789B"/>
    <w:rsid w:val="00301CE0"/>
    <w:rsid w:val="0033058C"/>
    <w:rsid w:val="00330936"/>
    <w:rsid w:val="00350C0A"/>
    <w:rsid w:val="00393495"/>
    <w:rsid w:val="003D3377"/>
    <w:rsid w:val="00430A29"/>
    <w:rsid w:val="0050653B"/>
    <w:rsid w:val="005258DB"/>
    <w:rsid w:val="00556F59"/>
    <w:rsid w:val="005C01C2"/>
    <w:rsid w:val="006554B0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15</cp:revision>
  <dcterms:created xsi:type="dcterms:W3CDTF">2020-06-19T10:40:00Z</dcterms:created>
  <dcterms:modified xsi:type="dcterms:W3CDTF">2020-08-07T08:32:00Z</dcterms:modified>
</cp:coreProperties>
</file>