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47"/>
        <w:gridCol w:w="2122"/>
        <w:gridCol w:w="2310"/>
      </w:tblGrid>
      <w:tr w:rsidR="00665668" w:rsidRPr="000A7698" w14:paraId="5F6DBFC2" w14:textId="77777777" w:rsidTr="00E006FD">
        <w:trPr>
          <w:trHeight w:val="703"/>
        </w:trPr>
        <w:tc>
          <w:tcPr>
            <w:tcW w:w="1108" w:type="pct"/>
            <w:shd w:val="clear" w:color="auto" w:fill="auto"/>
            <w:hideMark/>
          </w:tcPr>
          <w:p w14:paraId="61E6F777" w14:textId="77777777" w:rsidR="00665668" w:rsidRPr="00E006FD" w:rsidRDefault="00D93B14" w:rsidP="00E006FD">
            <w:pPr>
              <w:rPr>
                <w:rFonts w:eastAsia="Times New Roman"/>
                <w:noProof/>
              </w:rPr>
            </w:pPr>
            <w:bookmarkStart w:id="0" w:name="_Toc425941816"/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E554DC1" wp14:editId="3994B6F0">
                  <wp:extent cx="1028700" cy="438150"/>
                  <wp:effectExtent l="0" t="0" r="0" b="0"/>
                  <wp:docPr id="1" name="Obraz 19" descr="Logo Programu Region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pct"/>
            <w:shd w:val="clear" w:color="auto" w:fill="auto"/>
            <w:hideMark/>
          </w:tcPr>
          <w:p w14:paraId="74B076A8" w14:textId="77777777" w:rsidR="00665668" w:rsidRPr="00E006FD" w:rsidRDefault="00D93B14" w:rsidP="00E006FD">
            <w:pPr>
              <w:ind w:left="-66" w:right="2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93AD627" wp14:editId="01365C28">
                  <wp:extent cx="1409700" cy="438150"/>
                  <wp:effectExtent l="0" t="0" r="0" b="0"/>
                  <wp:docPr id="2" name="Obraz 21" descr="Flaga Rzeczypospolitej Pol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shd w:val="clear" w:color="auto" w:fill="auto"/>
            <w:hideMark/>
          </w:tcPr>
          <w:p w14:paraId="30C4F07C" w14:textId="77777777" w:rsidR="00665668" w:rsidRPr="00E006FD" w:rsidRDefault="00D93B14" w:rsidP="00E006FD">
            <w:pPr>
              <w:ind w:left="1" w:right="25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1D7A10AC" wp14:editId="6EDE5B6B">
                  <wp:extent cx="962025" cy="438150"/>
                  <wp:effectExtent l="0" t="0" r="9525" b="0"/>
                  <wp:docPr id="3" name="Obraz 22" descr="Herb Województwa Świętokrzy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pct"/>
            <w:shd w:val="clear" w:color="auto" w:fill="auto"/>
            <w:hideMark/>
          </w:tcPr>
          <w:p w14:paraId="0E4A9CCB" w14:textId="77777777" w:rsidR="00665668" w:rsidRPr="00E006FD" w:rsidRDefault="00D93B14" w:rsidP="00E006FD">
            <w:pPr>
              <w:jc w:val="right"/>
              <w:rPr>
                <w:rFonts w:eastAsia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63660168" wp14:editId="5B50D9CE">
                  <wp:extent cx="1457325" cy="438150"/>
                  <wp:effectExtent l="0" t="0" r="9525" b="0"/>
                  <wp:docPr id="4" name="Obraz 23" descr="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24F2B" w14:textId="77777777" w:rsidR="004B389C" w:rsidRDefault="004B389C" w:rsidP="00400487">
      <w:pPr>
        <w:jc w:val="center"/>
        <w:rPr>
          <w:b/>
          <w:sz w:val="36"/>
          <w:szCs w:val="36"/>
        </w:rPr>
      </w:pPr>
    </w:p>
    <w:p w14:paraId="2683E85C" w14:textId="77777777" w:rsidR="009D25E6" w:rsidRDefault="00400487" w:rsidP="00400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REGULAMIN PRACY </w:t>
      </w:r>
    </w:p>
    <w:p w14:paraId="2D75CCB1" w14:textId="77777777" w:rsidR="00400487" w:rsidRDefault="00400487" w:rsidP="004004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KOMISJI OCENY PROJEKTÓW</w:t>
      </w:r>
    </w:p>
    <w:p w14:paraId="1B3A6FC7" w14:textId="34C71285" w:rsidR="00400487" w:rsidRDefault="005E38A3" w:rsidP="004B389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oceniającej projekty </w:t>
      </w:r>
      <w:r w:rsidRPr="00695FAE">
        <w:rPr>
          <w:b/>
          <w:sz w:val="36"/>
          <w:szCs w:val="36"/>
        </w:rPr>
        <w:t>konkursowe współfinansowane</w:t>
      </w:r>
      <w:r w:rsidR="00400487">
        <w:rPr>
          <w:b/>
          <w:sz w:val="36"/>
          <w:szCs w:val="36"/>
        </w:rPr>
        <w:br/>
        <w:t>z E</w:t>
      </w:r>
      <w:r w:rsidR="009D25E6">
        <w:rPr>
          <w:b/>
          <w:sz w:val="36"/>
          <w:szCs w:val="36"/>
        </w:rPr>
        <w:t xml:space="preserve">uropejskiego </w:t>
      </w:r>
      <w:r w:rsidR="00400487">
        <w:rPr>
          <w:b/>
          <w:sz w:val="36"/>
          <w:szCs w:val="36"/>
        </w:rPr>
        <w:t>F</w:t>
      </w:r>
      <w:r w:rsidR="009D25E6">
        <w:rPr>
          <w:b/>
          <w:sz w:val="36"/>
          <w:szCs w:val="36"/>
        </w:rPr>
        <w:t xml:space="preserve">unduszu </w:t>
      </w:r>
      <w:r w:rsidR="00400487">
        <w:rPr>
          <w:b/>
          <w:sz w:val="36"/>
          <w:szCs w:val="36"/>
        </w:rPr>
        <w:t>R</w:t>
      </w:r>
      <w:r w:rsidR="009D25E6">
        <w:rPr>
          <w:b/>
          <w:sz w:val="36"/>
          <w:szCs w:val="36"/>
        </w:rPr>
        <w:t xml:space="preserve">ozwoju </w:t>
      </w:r>
      <w:r w:rsidR="00400487">
        <w:rPr>
          <w:b/>
          <w:sz w:val="36"/>
          <w:szCs w:val="36"/>
        </w:rPr>
        <w:t>R</w:t>
      </w:r>
      <w:r w:rsidR="009D25E6">
        <w:rPr>
          <w:b/>
          <w:sz w:val="36"/>
          <w:szCs w:val="36"/>
        </w:rPr>
        <w:t xml:space="preserve">egionalnego </w:t>
      </w:r>
      <w:r w:rsidR="00CE7FDE">
        <w:rPr>
          <w:b/>
          <w:sz w:val="36"/>
          <w:szCs w:val="36"/>
        </w:rPr>
        <w:br/>
      </w:r>
      <w:r w:rsidR="009D25E6">
        <w:rPr>
          <w:b/>
          <w:sz w:val="36"/>
          <w:szCs w:val="36"/>
        </w:rPr>
        <w:t xml:space="preserve">w </w:t>
      </w:r>
      <w:r w:rsidR="007046D3">
        <w:rPr>
          <w:b/>
          <w:sz w:val="36"/>
          <w:szCs w:val="36"/>
        </w:rPr>
        <w:t>ramach Regionalnego</w:t>
      </w:r>
      <w:r w:rsidR="009D25E6">
        <w:rPr>
          <w:b/>
          <w:sz w:val="36"/>
          <w:szCs w:val="36"/>
        </w:rPr>
        <w:t xml:space="preserve"> </w:t>
      </w:r>
      <w:r w:rsidR="00400487">
        <w:rPr>
          <w:b/>
          <w:sz w:val="36"/>
          <w:szCs w:val="36"/>
        </w:rPr>
        <w:t>P</w:t>
      </w:r>
      <w:r w:rsidR="009D25E6">
        <w:rPr>
          <w:b/>
          <w:sz w:val="36"/>
          <w:szCs w:val="36"/>
        </w:rPr>
        <w:t xml:space="preserve">rogramu </w:t>
      </w:r>
      <w:r w:rsidR="00400487">
        <w:rPr>
          <w:b/>
          <w:sz w:val="36"/>
          <w:szCs w:val="36"/>
        </w:rPr>
        <w:t>O</w:t>
      </w:r>
      <w:r w:rsidR="009D25E6">
        <w:rPr>
          <w:b/>
          <w:sz w:val="36"/>
          <w:szCs w:val="36"/>
        </w:rPr>
        <w:t>peracyjnego</w:t>
      </w:r>
      <w:r w:rsidR="00400487">
        <w:rPr>
          <w:b/>
          <w:sz w:val="36"/>
          <w:szCs w:val="36"/>
        </w:rPr>
        <w:t xml:space="preserve"> </w:t>
      </w:r>
      <w:r w:rsidR="009D25E6">
        <w:rPr>
          <w:b/>
          <w:sz w:val="36"/>
          <w:szCs w:val="36"/>
        </w:rPr>
        <w:t xml:space="preserve">                                        </w:t>
      </w:r>
      <w:r w:rsidR="00400487">
        <w:rPr>
          <w:b/>
          <w:sz w:val="36"/>
          <w:szCs w:val="36"/>
        </w:rPr>
        <w:t>W</w:t>
      </w:r>
      <w:r w:rsidR="009D25E6">
        <w:rPr>
          <w:b/>
          <w:sz w:val="36"/>
          <w:szCs w:val="36"/>
        </w:rPr>
        <w:t xml:space="preserve">ojewództwa </w:t>
      </w:r>
      <w:r w:rsidR="00400487">
        <w:rPr>
          <w:b/>
          <w:sz w:val="36"/>
          <w:szCs w:val="36"/>
        </w:rPr>
        <w:t>Ś</w:t>
      </w:r>
      <w:r w:rsidR="009D25E6">
        <w:rPr>
          <w:b/>
          <w:sz w:val="36"/>
          <w:szCs w:val="36"/>
        </w:rPr>
        <w:t>więtokrzyskiego</w:t>
      </w:r>
      <w:r w:rsidR="00400487">
        <w:rPr>
          <w:b/>
          <w:sz w:val="36"/>
          <w:szCs w:val="36"/>
        </w:rPr>
        <w:t xml:space="preserve"> na lata 2014-2020</w:t>
      </w:r>
    </w:p>
    <w:p w14:paraId="2BDEF817" w14:textId="77777777" w:rsidR="00BC011D" w:rsidRPr="008D3D3F" w:rsidRDefault="00E85875" w:rsidP="00BC011D">
      <w:pPr>
        <w:spacing w:before="0" w:beforeAutospacing="0" w:after="0" w:afterAutospacing="0" w:line="240" w:lineRule="auto"/>
        <w:jc w:val="center"/>
        <w:rPr>
          <w:i/>
          <w:szCs w:val="24"/>
        </w:rPr>
      </w:pPr>
      <w:r w:rsidRPr="008D3D3F">
        <w:rPr>
          <w:i/>
          <w:szCs w:val="24"/>
        </w:rPr>
        <w:t xml:space="preserve">konkursy ogłaszane </w:t>
      </w:r>
      <w:r w:rsidR="008D3D3F" w:rsidRPr="008D3D3F">
        <w:rPr>
          <w:i/>
          <w:szCs w:val="24"/>
        </w:rPr>
        <w:t xml:space="preserve">w oparciu o ustawę z dnia 11 lipca 2014 r. </w:t>
      </w:r>
      <w:r w:rsidR="008D3D3F" w:rsidRPr="008D3D3F">
        <w:rPr>
          <w:i/>
          <w:szCs w:val="24"/>
        </w:rPr>
        <w:br/>
        <w:t>o za</w:t>
      </w:r>
      <w:r w:rsidR="008D3D3F" w:rsidRPr="008D3D3F">
        <w:rPr>
          <w:i/>
          <w:szCs w:val="24"/>
        </w:rPr>
        <w:softHyphen/>
        <w:t xml:space="preserve">sadach realizacji programów w zakresie polityki spójności finansowanych </w:t>
      </w:r>
      <w:r w:rsidR="008D3D3F" w:rsidRPr="008D3D3F">
        <w:rPr>
          <w:i/>
          <w:szCs w:val="24"/>
        </w:rPr>
        <w:br/>
        <w:t xml:space="preserve">w perspektywie finansowej 2014-2020 (Dz. U. z </w:t>
      </w:r>
      <w:r w:rsidR="00367994">
        <w:rPr>
          <w:i/>
          <w:szCs w:val="24"/>
        </w:rPr>
        <w:t>2020 r. poz.818</w:t>
      </w:r>
      <w:r w:rsidR="008D3D3F" w:rsidRPr="008D3D3F">
        <w:rPr>
          <w:i/>
          <w:szCs w:val="24"/>
        </w:rPr>
        <w:t>.</w:t>
      </w:r>
      <w:r w:rsidR="009D64D2" w:rsidRPr="008D3D3F">
        <w:rPr>
          <w:i/>
          <w:szCs w:val="24"/>
        </w:rPr>
        <w:t>)</w:t>
      </w:r>
    </w:p>
    <w:p w14:paraId="23E0592F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  <w:bookmarkStart w:id="1" w:name="_Toc427145462"/>
      <w:bookmarkEnd w:id="0"/>
    </w:p>
    <w:p w14:paraId="70CA16D8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13DB5435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03A32EB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33C04E05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737DD7D3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3DCDBAD4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1885368D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498A8967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2C60783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621B1749" w14:textId="77777777" w:rsidR="004B389C" w:rsidRDefault="004B389C" w:rsidP="004B389C">
      <w:pPr>
        <w:rPr>
          <w:color w:val="0070C0"/>
          <w:sz w:val="28"/>
          <w:szCs w:val="28"/>
          <w:lang w:eastAsia="pl-PL"/>
        </w:rPr>
      </w:pPr>
    </w:p>
    <w:p w14:paraId="44593E89" w14:textId="77777777" w:rsidR="00A80486" w:rsidRDefault="00A80486" w:rsidP="002468FE">
      <w:pPr>
        <w:jc w:val="center"/>
        <w:rPr>
          <w:color w:val="0070C0"/>
          <w:sz w:val="28"/>
          <w:szCs w:val="28"/>
          <w:lang w:eastAsia="pl-PL"/>
        </w:rPr>
      </w:pPr>
    </w:p>
    <w:p w14:paraId="2EC0E0A4" w14:textId="77777777" w:rsidR="00A80486" w:rsidRDefault="00A80486" w:rsidP="002468FE">
      <w:pPr>
        <w:jc w:val="center"/>
        <w:rPr>
          <w:color w:val="0070C0"/>
          <w:sz w:val="28"/>
          <w:szCs w:val="28"/>
          <w:lang w:eastAsia="pl-PL"/>
        </w:rPr>
      </w:pPr>
    </w:p>
    <w:p w14:paraId="3876C95F" w14:textId="77777777" w:rsidR="00CE0B7A" w:rsidRPr="002468FE" w:rsidRDefault="00D34071" w:rsidP="002468FE">
      <w:pPr>
        <w:jc w:val="center"/>
        <w:rPr>
          <w:color w:val="0070C0"/>
          <w:sz w:val="28"/>
          <w:szCs w:val="28"/>
          <w:lang w:eastAsia="pl-PL"/>
        </w:rPr>
      </w:pPr>
      <w:r w:rsidRPr="003212C9">
        <w:rPr>
          <w:color w:val="0070C0"/>
          <w:sz w:val="28"/>
          <w:szCs w:val="28"/>
          <w:lang w:eastAsia="pl-PL"/>
        </w:rPr>
        <w:t>SŁOWNICZEK POJĘĆ</w:t>
      </w:r>
      <w:bookmarkEnd w:id="1"/>
    </w:p>
    <w:p w14:paraId="40181A87" w14:textId="77777777" w:rsidR="00901509" w:rsidRPr="00E55461" w:rsidRDefault="00901509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Ustawa wdrożeniowa - </w:t>
      </w:r>
      <w:r w:rsidRPr="00E55461">
        <w:rPr>
          <w:rFonts w:ascii="Calibri" w:hAnsi="Calibri"/>
        </w:rPr>
        <w:t>ustawa z dnia 11 lipca 2014 r. o za</w:t>
      </w:r>
      <w:r w:rsidRPr="00E55461">
        <w:rPr>
          <w:rFonts w:ascii="Calibri" w:hAnsi="Calibri"/>
        </w:rPr>
        <w:softHyphen/>
        <w:t>sadach realizacji programów w zakresie polityki spójności finansowanych w perspektywie finansowej 2014-2020 (</w:t>
      </w:r>
      <w:r w:rsidR="006C1D41">
        <w:rPr>
          <w:rFonts w:ascii="Calibri" w:hAnsi="Calibri"/>
        </w:rPr>
        <w:t>Dz.U. z 2020 r. poz.818)</w:t>
      </w:r>
    </w:p>
    <w:p w14:paraId="77BE7EC9" w14:textId="77777777" w:rsidR="00CE0B7A" w:rsidRPr="00CE0B7A" w:rsidRDefault="004F6732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D355BF">
        <w:rPr>
          <w:rFonts w:ascii="Calibri" w:hAnsi="Calibri"/>
          <w:b/>
        </w:rPr>
        <w:t>„RPO</w:t>
      </w:r>
      <w:r w:rsidR="00CE0B7A" w:rsidRPr="00CE0B7A">
        <w:rPr>
          <w:rFonts w:ascii="Calibri" w:hAnsi="Calibri"/>
          <w:b/>
        </w:rPr>
        <w:t>WŚ”</w:t>
      </w:r>
      <w:r w:rsidR="00CE0B7A">
        <w:rPr>
          <w:rFonts w:ascii="Calibri" w:hAnsi="Calibri"/>
          <w:b/>
        </w:rPr>
        <w:t xml:space="preserve"> </w:t>
      </w:r>
      <w:r w:rsidR="00CE0B7A" w:rsidRPr="00CE0422">
        <w:rPr>
          <w:rFonts w:ascii="Calibri" w:hAnsi="Calibri"/>
        </w:rPr>
        <w:t>–</w:t>
      </w:r>
      <w:r w:rsidR="00CE0B7A">
        <w:rPr>
          <w:rFonts w:ascii="Calibri" w:hAnsi="Calibri"/>
          <w:b/>
        </w:rPr>
        <w:t xml:space="preserve"> </w:t>
      </w:r>
      <w:r w:rsidR="00CE0B7A" w:rsidRPr="00CE0B7A">
        <w:rPr>
          <w:rFonts w:ascii="Calibri" w:hAnsi="Calibri"/>
        </w:rPr>
        <w:t>Regionalny Program Operacyjny Województwa Świętokrzyskiego na lata 2014-2020.</w:t>
      </w:r>
    </w:p>
    <w:p w14:paraId="6212EBBD" w14:textId="77777777" w:rsidR="00AD5447" w:rsidRPr="00AE046D" w:rsidRDefault="00771DE3" w:rsidP="00F61617">
      <w:pPr>
        <w:pStyle w:val="Default"/>
        <w:widowControl w:val="0"/>
        <w:numPr>
          <w:ilvl w:val="0"/>
          <w:numId w:val="29"/>
        </w:numPr>
        <w:ind w:left="426" w:hanging="426"/>
        <w:jc w:val="both"/>
        <w:rPr>
          <w:rFonts w:ascii="Calibri" w:hAnsi="Calibri"/>
        </w:rPr>
      </w:pPr>
      <w:r w:rsidRPr="00AE046D">
        <w:rPr>
          <w:rFonts w:ascii="Calibri" w:hAnsi="Calibri"/>
        </w:rPr>
        <w:t>„</w:t>
      </w:r>
      <w:r w:rsidRPr="00AE046D">
        <w:rPr>
          <w:rFonts w:ascii="Calibri" w:hAnsi="Calibri"/>
          <w:b/>
        </w:rPr>
        <w:t>IOK</w:t>
      </w:r>
      <w:r w:rsidRPr="00AE046D">
        <w:rPr>
          <w:rFonts w:ascii="Calibri" w:hAnsi="Calibri"/>
        </w:rPr>
        <w:t>” –</w:t>
      </w:r>
      <w:r w:rsidR="0091686D">
        <w:rPr>
          <w:rFonts w:ascii="Calibri" w:hAnsi="Calibri"/>
        </w:rPr>
        <w:t xml:space="preserve"> Instytucja Organizująca</w:t>
      </w:r>
      <w:r w:rsidRPr="00AE046D">
        <w:rPr>
          <w:rFonts w:ascii="Calibri" w:hAnsi="Calibri"/>
        </w:rPr>
        <w:t xml:space="preserve"> Konkurs tj. </w:t>
      </w:r>
      <w:r w:rsidR="00AD5447" w:rsidRPr="00AE046D">
        <w:rPr>
          <w:rFonts w:ascii="Calibri" w:hAnsi="Calibri"/>
        </w:rPr>
        <w:t>Zarząd Województwa Świętokrzyskiego pełniący funkcj</w:t>
      </w:r>
      <w:r w:rsidR="00F426A9">
        <w:rPr>
          <w:rFonts w:ascii="Calibri" w:hAnsi="Calibri"/>
        </w:rPr>
        <w:t>ę</w:t>
      </w:r>
      <w:r w:rsidR="00AD5447" w:rsidRPr="00AE046D">
        <w:rPr>
          <w:rFonts w:ascii="Calibri" w:hAnsi="Calibri"/>
        </w:rPr>
        <w:t xml:space="preserve"> Instytucji Zarządzającej Regionalnym Programem Operacyjnym Województwa Świętokrzyskiego na lata 2014-2020.</w:t>
      </w:r>
    </w:p>
    <w:p w14:paraId="0AEAA248" w14:textId="77777777" w:rsidR="00771DE3" w:rsidRPr="00AE046D" w:rsidRDefault="00771DE3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AE046D">
        <w:t>„</w:t>
      </w:r>
      <w:r w:rsidR="00D355BF">
        <w:rPr>
          <w:b/>
        </w:rPr>
        <w:t>IZ</w:t>
      </w:r>
      <w:r w:rsidRPr="00AE046D">
        <w:t>” –</w:t>
      </w:r>
      <w:r w:rsidR="0091686D">
        <w:rPr>
          <w:lang w:val="pl-PL"/>
        </w:rPr>
        <w:t xml:space="preserve"> </w:t>
      </w:r>
      <w:r w:rsidR="0091686D">
        <w:t>Instytucj</w:t>
      </w:r>
      <w:r w:rsidR="0091686D">
        <w:rPr>
          <w:lang w:val="pl-PL"/>
        </w:rPr>
        <w:t>a</w:t>
      </w:r>
      <w:r w:rsidR="0091686D">
        <w:t xml:space="preserve"> Zarządzając</w:t>
      </w:r>
      <w:r w:rsidR="0091686D">
        <w:rPr>
          <w:lang w:val="pl-PL"/>
        </w:rPr>
        <w:t>a</w:t>
      </w:r>
      <w:r w:rsidRPr="00AE046D">
        <w:t xml:space="preserve"> </w:t>
      </w:r>
      <w:r w:rsidR="00AD5447" w:rsidRPr="00AE046D">
        <w:t xml:space="preserve">Regionalnym Programem Operacyjnym Województwa Świętokrzyskiego na lata 2014-2020 </w:t>
      </w:r>
      <w:r w:rsidR="00CE0422">
        <w:rPr>
          <w:lang w:val="pl-PL"/>
        </w:rPr>
        <w:t xml:space="preserve">tj. </w:t>
      </w:r>
      <w:r w:rsidRPr="00AE046D">
        <w:t>Zarząd Województwa Świętokrzyskiego</w:t>
      </w:r>
      <w:r w:rsidR="00CE0422">
        <w:rPr>
          <w:lang w:val="pl-PL"/>
        </w:rPr>
        <w:t>.</w:t>
      </w:r>
    </w:p>
    <w:p w14:paraId="666057DB" w14:textId="77777777" w:rsidR="00B363E9" w:rsidRPr="00DC43D2" w:rsidRDefault="00771DE3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AE046D">
        <w:t>„</w:t>
      </w:r>
      <w:r w:rsidRPr="00AE046D">
        <w:rPr>
          <w:b/>
        </w:rPr>
        <w:t>KOP</w:t>
      </w:r>
      <w:r w:rsidRPr="00AE046D">
        <w:t>” –</w:t>
      </w:r>
      <w:r w:rsidR="00515F9C" w:rsidRPr="00AE046D">
        <w:t xml:space="preserve"> </w:t>
      </w:r>
      <w:r w:rsidRPr="00AE046D">
        <w:t>K</w:t>
      </w:r>
      <w:r w:rsidR="00515F9C" w:rsidRPr="00AE046D">
        <w:t>omisja Oceny Projektów, powołana</w:t>
      </w:r>
      <w:r w:rsidR="00970089" w:rsidRPr="00AE046D">
        <w:t xml:space="preserve"> przez IOK na mocy a</w:t>
      </w:r>
      <w:r w:rsidRPr="00AE046D">
        <w:t>rt</w:t>
      </w:r>
      <w:r w:rsidRPr="00DB07AD">
        <w:t xml:space="preserve">. 44 ust. 2 ustawy </w:t>
      </w:r>
      <w:r w:rsidR="00CE7FDE" w:rsidRPr="00DB07AD">
        <w:br/>
      </w:r>
      <w:r w:rsidR="00901509" w:rsidRPr="00DB07AD">
        <w:rPr>
          <w:lang w:val="pl-PL"/>
        </w:rPr>
        <w:t>wdrożeniowej</w:t>
      </w:r>
      <w:r w:rsidRPr="00DB07AD">
        <w:t xml:space="preserve"> </w:t>
      </w:r>
      <w:r w:rsidR="00515F9C" w:rsidRPr="00DB07AD">
        <w:t>w</w:t>
      </w:r>
      <w:r w:rsidR="00515F9C" w:rsidRPr="00AE046D">
        <w:t xml:space="preserve"> celu dokonania </w:t>
      </w:r>
      <w:r w:rsidRPr="00AE046D">
        <w:t>oceny wniosków</w:t>
      </w:r>
      <w:r w:rsidR="00515F9C" w:rsidRPr="00AE046D">
        <w:t xml:space="preserve"> o dofinansowanie</w:t>
      </w:r>
      <w:r w:rsidR="00CE0422">
        <w:rPr>
          <w:lang w:val="pl-PL"/>
        </w:rPr>
        <w:t>.</w:t>
      </w:r>
    </w:p>
    <w:p w14:paraId="19175323" w14:textId="77777777" w:rsidR="00DC43D2" w:rsidRPr="004F6732" w:rsidRDefault="00DC43D2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 w:rsidRPr="004F6732">
        <w:rPr>
          <w:b/>
          <w:lang w:val="pl-PL"/>
        </w:rPr>
        <w:t xml:space="preserve">Oddział Wdrażania - </w:t>
      </w:r>
      <w:r w:rsidRPr="004F6732">
        <w:t>Oddział ds. Innowacyjnej Gospodarki</w:t>
      </w:r>
      <w:r w:rsidR="00665668">
        <w:rPr>
          <w:lang w:val="pl-PL"/>
        </w:rPr>
        <w:t xml:space="preserve"> i Projektów Kulturalnych</w:t>
      </w:r>
      <w:r w:rsidRPr="004F6732">
        <w:t xml:space="preserve">, Oddział ds. </w:t>
      </w:r>
      <w:r w:rsidR="00665668">
        <w:rPr>
          <w:lang w:val="pl-PL"/>
        </w:rPr>
        <w:t xml:space="preserve">Projektów </w:t>
      </w:r>
      <w:r w:rsidRPr="004F6732">
        <w:t>Energetycznych, Oddział ds. ZIT</w:t>
      </w:r>
      <w:r w:rsidR="00665668">
        <w:rPr>
          <w:lang w:val="pl-PL"/>
        </w:rPr>
        <w:t xml:space="preserve"> i Projektów Transportowych</w:t>
      </w:r>
      <w:r w:rsidRPr="004F6732">
        <w:t>, Oddział ds. Usług Publicznych i Rewitalizacji</w:t>
      </w:r>
      <w:r w:rsidRPr="004F6732">
        <w:rPr>
          <w:lang w:val="pl-PL"/>
        </w:rPr>
        <w:t>.</w:t>
      </w:r>
    </w:p>
    <w:p w14:paraId="2EDD32BE" w14:textId="77777777" w:rsidR="0091686D" w:rsidRPr="0091686D" w:rsidRDefault="00CF183C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r w:rsidRPr="007E10E6">
        <w:t xml:space="preserve"> </w:t>
      </w:r>
      <w:r w:rsidR="00771DE3" w:rsidRPr="007E10E6">
        <w:t>„</w:t>
      </w:r>
      <w:r w:rsidR="00771DE3" w:rsidRPr="0091686D">
        <w:rPr>
          <w:b/>
        </w:rPr>
        <w:t>Ekspert</w:t>
      </w:r>
      <w:r w:rsidR="00CE0422">
        <w:t>”</w:t>
      </w:r>
      <w:r w:rsidR="00CE0422" w:rsidRPr="0091686D">
        <w:rPr>
          <w:lang w:val="pl-PL"/>
        </w:rPr>
        <w:t xml:space="preserve"> – </w:t>
      </w:r>
      <w:r w:rsidR="0091686D" w:rsidRPr="0091686D">
        <w:rPr>
          <w:lang w:val="pl-PL"/>
        </w:rPr>
        <w:t>osoba, o której mowa</w:t>
      </w:r>
      <w:r w:rsidR="00E11DEC">
        <w:t xml:space="preserve"> </w:t>
      </w:r>
      <w:r w:rsidR="004F6732">
        <w:rPr>
          <w:lang w:val="pl-PL"/>
        </w:rPr>
        <w:t xml:space="preserve">w </w:t>
      </w:r>
      <w:r w:rsidR="00E11DEC" w:rsidRPr="004F6732">
        <w:rPr>
          <w:lang w:val="pl-PL"/>
        </w:rPr>
        <w:t>a</w:t>
      </w:r>
      <w:proofErr w:type="spellStart"/>
      <w:r w:rsidR="00E11DEC" w:rsidRPr="004F6732">
        <w:t>rt</w:t>
      </w:r>
      <w:proofErr w:type="spellEnd"/>
      <w:r w:rsidR="00E11DEC" w:rsidRPr="004F6732">
        <w:t xml:space="preserve">. </w:t>
      </w:r>
      <w:r w:rsidR="00901509" w:rsidRPr="004F6732">
        <w:rPr>
          <w:lang w:val="pl-PL"/>
        </w:rPr>
        <w:t>68a</w:t>
      </w:r>
      <w:r w:rsidR="00E11DEC" w:rsidRPr="004F6732">
        <w:t xml:space="preserve"> </w:t>
      </w:r>
      <w:r w:rsidR="00E11DEC" w:rsidRPr="004F6732">
        <w:rPr>
          <w:lang w:val="pl-PL"/>
        </w:rPr>
        <w:t>u</w:t>
      </w:r>
      <w:r w:rsidR="00771DE3" w:rsidRPr="004F6732">
        <w:t xml:space="preserve">stawy </w:t>
      </w:r>
      <w:r w:rsidR="004F6732">
        <w:rPr>
          <w:lang w:val="pl-PL"/>
        </w:rPr>
        <w:t>wdrożeniowej</w:t>
      </w:r>
      <w:r w:rsidR="0091686D">
        <w:rPr>
          <w:lang w:val="pl-PL"/>
        </w:rPr>
        <w:t xml:space="preserve">. </w:t>
      </w:r>
    </w:p>
    <w:p w14:paraId="76F0725F" w14:textId="77777777" w:rsidR="000D5E88" w:rsidRPr="00491F65" w:rsidRDefault="007E10E6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 w:rsidRPr="007E10E6">
        <w:rPr>
          <w:b/>
        </w:rPr>
        <w:t>D</w:t>
      </w:r>
      <w:r w:rsidR="00665668">
        <w:rPr>
          <w:b/>
          <w:lang w:val="pl-PL"/>
        </w:rPr>
        <w:t>IR</w:t>
      </w:r>
      <w:r w:rsidR="00706100" w:rsidRPr="007E10E6">
        <w:t xml:space="preserve"> </w:t>
      </w:r>
      <w:r w:rsidR="00CE0422">
        <w:rPr>
          <w:lang w:val="pl-PL"/>
        </w:rPr>
        <w:t>–</w:t>
      </w:r>
      <w:r w:rsidR="00E11DEC">
        <w:rPr>
          <w:lang w:val="pl-PL"/>
        </w:rPr>
        <w:t xml:space="preserve"> </w:t>
      </w:r>
      <w:r w:rsidR="000850F4" w:rsidRPr="007E10E6">
        <w:t xml:space="preserve">Departament </w:t>
      </w:r>
      <w:r w:rsidR="00665668">
        <w:rPr>
          <w:lang w:val="pl-PL"/>
        </w:rPr>
        <w:t>Inwestycji i Rozwoju</w:t>
      </w:r>
      <w:r w:rsidR="00EF28B2">
        <w:t>.</w:t>
      </w:r>
    </w:p>
    <w:p w14:paraId="01608E11" w14:textId="77777777" w:rsidR="00491F65" w:rsidRPr="00E26B0F" w:rsidRDefault="00491F65" w:rsidP="00F61617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  <w:rPr>
          <w:b/>
        </w:rPr>
      </w:pPr>
      <w:r>
        <w:rPr>
          <w:b/>
          <w:lang w:val="pl-PL"/>
        </w:rPr>
        <w:t xml:space="preserve">DKC </w:t>
      </w:r>
      <w:r w:rsidRPr="00491F65">
        <w:t>–</w:t>
      </w:r>
      <w:r w:rsidRPr="00491F65">
        <w:rPr>
          <w:lang w:val="pl-PL"/>
        </w:rPr>
        <w:t xml:space="preserve"> Departament Kontroli i Certyfikacji RPO.</w:t>
      </w:r>
    </w:p>
    <w:p w14:paraId="7036D6D9" w14:textId="77777777" w:rsidR="00057F75" w:rsidRPr="006B00DF" w:rsidRDefault="00057F75" w:rsidP="002468FE">
      <w:pPr>
        <w:pStyle w:val="Akapitzlist"/>
        <w:numPr>
          <w:ilvl w:val="0"/>
          <w:numId w:val="29"/>
        </w:numPr>
        <w:spacing w:before="0" w:after="0" w:line="240" w:lineRule="auto"/>
        <w:ind w:left="426" w:hanging="426"/>
      </w:pPr>
      <w:bookmarkStart w:id="2" w:name="_Toc427145461"/>
      <w:bookmarkStart w:id="3" w:name="_Toc425941820"/>
      <w:bookmarkStart w:id="4" w:name="_Toc427145465"/>
      <w:r>
        <w:rPr>
          <w:b/>
          <w:lang w:val="pl-PL"/>
        </w:rPr>
        <w:t xml:space="preserve">KM RPOWŚ </w:t>
      </w:r>
      <w:r w:rsidRPr="00057F75">
        <w:rPr>
          <w:lang w:val="pl-PL"/>
        </w:rPr>
        <w:t>– Komitet Monitorujący RPOWŚ na lata 2014-2020</w:t>
      </w:r>
      <w:r>
        <w:rPr>
          <w:lang w:val="pl-PL"/>
        </w:rPr>
        <w:t xml:space="preserve"> - </w:t>
      </w:r>
      <w:r w:rsidRPr="00057F75">
        <w:rPr>
          <w:lang w:val="pl-PL"/>
        </w:rPr>
        <w:t xml:space="preserve">komitet, o którym </w:t>
      </w:r>
      <w:r w:rsidRPr="00DB07AD">
        <w:rPr>
          <w:lang w:val="pl-PL"/>
        </w:rPr>
        <w:t>mowa w art. 47 Rozporządzenia Parlamentu Europejskiego i Ra</w:t>
      </w:r>
      <w:r w:rsidRPr="00057F75">
        <w:rPr>
          <w:lang w:val="pl-PL"/>
        </w:rPr>
        <w:t xml:space="preserve">dy (UE) nr 1303/2013 </w:t>
      </w:r>
      <w:r>
        <w:rPr>
          <w:lang w:val="pl-PL"/>
        </w:rPr>
        <w:br/>
      </w:r>
      <w:r w:rsidRPr="00057F75">
        <w:rPr>
          <w:lang w:val="pl-PL"/>
        </w:rPr>
        <w:t>z dnia 17 grudnia 2013 r.</w:t>
      </w:r>
    </w:p>
    <w:p w14:paraId="02DD3747" w14:textId="77777777" w:rsidR="006B00DF" w:rsidRPr="00057F75" w:rsidRDefault="006B00DF" w:rsidP="006B00DF">
      <w:pPr>
        <w:pStyle w:val="Akapitzlist"/>
        <w:numPr>
          <w:ilvl w:val="0"/>
          <w:numId w:val="0"/>
        </w:numPr>
        <w:spacing w:before="0" w:after="0" w:line="240" w:lineRule="auto"/>
        <w:ind w:left="426"/>
      </w:pPr>
    </w:p>
    <w:p w14:paraId="7B9E41C8" w14:textId="77777777" w:rsidR="00A80486" w:rsidRPr="00A80486" w:rsidRDefault="00A80486" w:rsidP="00A80486">
      <w:pPr>
        <w:rPr>
          <w:lang w:val="x-none"/>
        </w:rPr>
      </w:pPr>
    </w:p>
    <w:p w14:paraId="014E8F32" w14:textId="77777777" w:rsidR="00A80486" w:rsidRDefault="00A80486" w:rsidP="00A80486">
      <w:pPr>
        <w:pStyle w:val="Nagwek1"/>
        <w:jc w:val="left"/>
        <w:rPr>
          <w:rFonts w:ascii="Calibri" w:eastAsia="Calibri" w:hAnsi="Calibri"/>
          <w:bCs w:val="0"/>
          <w:color w:val="auto"/>
          <w:sz w:val="24"/>
          <w:szCs w:val="22"/>
          <w:lang w:val="pl-PL" w:eastAsia="en-US"/>
        </w:rPr>
      </w:pPr>
    </w:p>
    <w:p w14:paraId="3DD82D2F" w14:textId="77777777" w:rsidR="00E90115" w:rsidRDefault="00E90115" w:rsidP="00E90115">
      <w:pPr>
        <w:pStyle w:val="Nagwek1"/>
        <w:spacing w:line="276" w:lineRule="auto"/>
        <w:jc w:val="left"/>
        <w:rPr>
          <w:rFonts w:ascii="Calibri" w:eastAsia="Calibri" w:hAnsi="Calibri"/>
          <w:bCs w:val="0"/>
          <w:color w:val="auto"/>
          <w:sz w:val="24"/>
          <w:szCs w:val="22"/>
          <w:lang w:val="pl-PL" w:eastAsia="en-US"/>
        </w:rPr>
      </w:pPr>
    </w:p>
    <w:p w14:paraId="294A2A82" w14:textId="77777777" w:rsidR="00E90115" w:rsidRDefault="00E90115" w:rsidP="00E90115"/>
    <w:p w14:paraId="1D4D98A4" w14:textId="77777777" w:rsidR="004F6732" w:rsidRPr="00E90115" w:rsidRDefault="004F6732" w:rsidP="00E90115"/>
    <w:p w14:paraId="44E59622" w14:textId="77777777" w:rsidR="00D93815" w:rsidRDefault="00D93815" w:rsidP="00D93815">
      <w:pPr>
        <w:rPr>
          <w:lang w:eastAsia="x-none"/>
        </w:rPr>
      </w:pPr>
    </w:p>
    <w:p w14:paraId="36BD65ED" w14:textId="77777777" w:rsidR="004F6732" w:rsidRPr="00D93815" w:rsidRDefault="004F6732" w:rsidP="00D93815">
      <w:pPr>
        <w:rPr>
          <w:lang w:eastAsia="x-none"/>
        </w:rPr>
      </w:pPr>
    </w:p>
    <w:p w14:paraId="1AFC0B31" w14:textId="77777777" w:rsidR="00D34071" w:rsidRPr="003212C9" w:rsidRDefault="00E36F85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lastRenderedPageBreak/>
        <w:t>Rozdział I</w:t>
      </w:r>
      <w:r w:rsidR="00D34071" w:rsidRPr="003212C9">
        <w:rPr>
          <w:rFonts w:ascii="Calibri" w:hAnsi="Calibri"/>
          <w:color w:val="0070C0"/>
          <w:sz w:val="28"/>
        </w:rPr>
        <w:br/>
        <w:t>POSTANOWIENIA OGÓLNE</w:t>
      </w:r>
      <w:bookmarkEnd w:id="2"/>
    </w:p>
    <w:p w14:paraId="52462553" w14:textId="77777777" w:rsidR="00517560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>
        <w:rPr>
          <w:rFonts w:cs="Calibri"/>
          <w:szCs w:val="24"/>
          <w:lang w:eastAsia="pl-PL"/>
        </w:rPr>
        <w:t xml:space="preserve">Działając w </w:t>
      </w:r>
      <w:r w:rsidRPr="00DB07AD">
        <w:rPr>
          <w:rFonts w:cs="Calibri"/>
          <w:szCs w:val="24"/>
          <w:lang w:eastAsia="pl-PL"/>
        </w:rPr>
        <w:t xml:space="preserve">oparciu o art. 44 Ustawy </w:t>
      </w:r>
      <w:r w:rsidR="004F6732" w:rsidRPr="00DB07AD">
        <w:rPr>
          <w:rFonts w:cs="Calibri"/>
          <w:szCs w:val="24"/>
          <w:lang w:eastAsia="pl-PL"/>
        </w:rPr>
        <w:t>wdrożeniowej</w:t>
      </w:r>
      <w:r w:rsidRPr="00DB07AD">
        <w:rPr>
          <w:rFonts w:cs="Calibri"/>
          <w:szCs w:val="24"/>
          <w:lang w:eastAsia="pl-PL"/>
        </w:rPr>
        <w:t xml:space="preserve"> powołuje</w:t>
      </w:r>
      <w:r>
        <w:rPr>
          <w:rFonts w:cs="Calibri"/>
          <w:szCs w:val="24"/>
          <w:lang w:eastAsia="pl-PL"/>
        </w:rPr>
        <w:t xml:space="preserve"> się </w:t>
      </w:r>
      <w:r w:rsidRPr="004F6732">
        <w:rPr>
          <w:rFonts w:cs="Calibri"/>
          <w:szCs w:val="24"/>
          <w:lang w:eastAsia="pl-PL"/>
        </w:rPr>
        <w:t>KOP</w:t>
      </w:r>
      <w:r>
        <w:rPr>
          <w:rFonts w:cs="Calibri"/>
          <w:szCs w:val="24"/>
          <w:lang w:eastAsia="pl-PL"/>
        </w:rPr>
        <w:t>.</w:t>
      </w:r>
    </w:p>
    <w:p w14:paraId="6812C8C7" w14:textId="77777777" w:rsidR="00517560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>
        <w:rPr>
          <w:rFonts w:cs="Calibri"/>
          <w:szCs w:val="24"/>
          <w:lang w:eastAsia="pl-PL"/>
        </w:rPr>
        <w:t xml:space="preserve">KOP działa w oparciu o </w:t>
      </w:r>
      <w:r w:rsidR="00D34071" w:rsidRPr="0049055E">
        <w:rPr>
          <w:rFonts w:cs="Calibri"/>
          <w:szCs w:val="24"/>
          <w:lang w:eastAsia="pl-PL"/>
        </w:rPr>
        <w:t xml:space="preserve">Regulamin </w:t>
      </w:r>
      <w:r>
        <w:rPr>
          <w:rFonts w:cs="Calibri"/>
          <w:szCs w:val="24"/>
          <w:lang w:eastAsia="pl-PL"/>
        </w:rPr>
        <w:t xml:space="preserve">Pracy Komisji Oceny Projektów zwany dalej Regulaminem i stanowi niezależne ogniwo w systemie oceny projektów. </w:t>
      </w:r>
    </w:p>
    <w:p w14:paraId="33AD5C27" w14:textId="77777777" w:rsidR="00517560" w:rsidRPr="008D3D3F" w:rsidRDefault="00517560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 w:rsidRPr="008D3D3F">
        <w:rPr>
          <w:rFonts w:cs="Calibri"/>
          <w:szCs w:val="24"/>
          <w:lang w:eastAsia="pl-PL"/>
        </w:rPr>
        <w:t xml:space="preserve">Regulamin </w:t>
      </w:r>
      <w:r w:rsidR="00D34071" w:rsidRPr="008D3D3F">
        <w:rPr>
          <w:rFonts w:cs="Calibri"/>
          <w:szCs w:val="24"/>
          <w:lang w:eastAsia="pl-PL"/>
        </w:rPr>
        <w:t>określa organ</w:t>
      </w:r>
      <w:r w:rsidR="009A4142" w:rsidRPr="008D3D3F">
        <w:rPr>
          <w:rFonts w:cs="Calibri"/>
          <w:szCs w:val="24"/>
          <w:lang w:eastAsia="pl-PL"/>
        </w:rPr>
        <w:t>iza</w:t>
      </w:r>
      <w:r w:rsidRPr="008D3D3F">
        <w:rPr>
          <w:rFonts w:cs="Calibri"/>
          <w:szCs w:val="24"/>
          <w:lang w:eastAsia="pl-PL"/>
        </w:rPr>
        <w:t xml:space="preserve">cję, tryb i </w:t>
      </w:r>
      <w:r w:rsidR="009A4142" w:rsidRPr="008D3D3F">
        <w:rPr>
          <w:rFonts w:cs="Calibri"/>
          <w:szCs w:val="24"/>
          <w:lang w:eastAsia="pl-PL"/>
        </w:rPr>
        <w:t xml:space="preserve">zasady pracy </w:t>
      </w:r>
      <w:r w:rsidRPr="008D3D3F">
        <w:rPr>
          <w:rFonts w:cs="Calibri"/>
          <w:szCs w:val="24"/>
          <w:lang w:eastAsia="pl-PL"/>
        </w:rPr>
        <w:t>KOP</w:t>
      </w:r>
      <w:r w:rsidR="00F651D7" w:rsidRPr="008D3D3F">
        <w:rPr>
          <w:rFonts w:cs="Calibri"/>
          <w:szCs w:val="24"/>
          <w:lang w:eastAsia="pl-PL"/>
        </w:rPr>
        <w:t>.</w:t>
      </w:r>
      <w:r w:rsidRPr="008D3D3F">
        <w:rPr>
          <w:rFonts w:cs="Calibri"/>
          <w:szCs w:val="24"/>
          <w:lang w:eastAsia="pl-PL"/>
        </w:rPr>
        <w:t xml:space="preserve"> </w:t>
      </w:r>
    </w:p>
    <w:p w14:paraId="1CB50030" w14:textId="77777777" w:rsidR="00D34071" w:rsidRPr="00D34071" w:rsidRDefault="00D34071" w:rsidP="00F61617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 w:line="240" w:lineRule="auto"/>
        <w:ind w:left="426" w:hanging="426"/>
        <w:jc w:val="both"/>
        <w:rPr>
          <w:rFonts w:cs="Calibri"/>
          <w:szCs w:val="24"/>
          <w:lang w:eastAsia="pl-PL"/>
        </w:rPr>
      </w:pPr>
      <w:r w:rsidRPr="008D3D3F">
        <w:rPr>
          <w:rFonts w:cs="Calibri"/>
          <w:szCs w:val="24"/>
          <w:lang w:eastAsia="pl-PL"/>
        </w:rPr>
        <w:t>KO</w:t>
      </w:r>
      <w:r>
        <w:rPr>
          <w:rFonts w:cs="Calibri"/>
          <w:szCs w:val="24"/>
          <w:lang w:eastAsia="pl-PL"/>
        </w:rPr>
        <w:t>P</w:t>
      </w:r>
      <w:r w:rsidRPr="0063409B">
        <w:rPr>
          <w:lang w:eastAsia="pl-PL"/>
        </w:rPr>
        <w:t xml:space="preserve"> dokonuje oceny </w:t>
      </w:r>
      <w:r w:rsidR="00390369">
        <w:rPr>
          <w:lang w:eastAsia="pl-PL"/>
        </w:rPr>
        <w:t>projektów</w:t>
      </w:r>
      <w:r w:rsidRPr="0063409B">
        <w:rPr>
          <w:lang w:eastAsia="pl-PL"/>
        </w:rPr>
        <w:t xml:space="preserve"> w ramach</w:t>
      </w:r>
      <w:r>
        <w:rPr>
          <w:lang w:eastAsia="pl-PL"/>
        </w:rPr>
        <w:t xml:space="preserve"> </w:t>
      </w:r>
      <w:r w:rsidRPr="0063409B">
        <w:rPr>
          <w:lang w:eastAsia="pl-PL"/>
        </w:rPr>
        <w:t>konkursowej proce</w:t>
      </w:r>
      <w:r w:rsidR="00390369">
        <w:rPr>
          <w:lang w:eastAsia="pl-PL"/>
        </w:rPr>
        <w:t xml:space="preserve">dury wyboru projektów. Ocena przeprowadzana jest </w:t>
      </w:r>
      <w:r w:rsidR="00390369">
        <w:t>w siedzibie IOK lub w innym miejscu wskazanym przez Przewodniczącego</w:t>
      </w:r>
      <w:r w:rsidR="00901509">
        <w:t>/</w:t>
      </w:r>
      <w:r w:rsidR="00901509" w:rsidRPr="004F6732">
        <w:t>Z-</w:t>
      </w:r>
      <w:proofErr w:type="spellStart"/>
      <w:r w:rsidR="00901509" w:rsidRPr="004F6732">
        <w:t>cę</w:t>
      </w:r>
      <w:proofErr w:type="spellEnd"/>
      <w:r w:rsidR="00901509" w:rsidRPr="004F6732">
        <w:t xml:space="preserve"> Przewodnicz</w:t>
      </w:r>
      <w:r w:rsidR="00F651D7" w:rsidRPr="004F6732">
        <w:t>ą</w:t>
      </w:r>
      <w:r w:rsidR="00901509" w:rsidRPr="004F6732">
        <w:t>cego</w:t>
      </w:r>
      <w:r w:rsidR="00390369">
        <w:t xml:space="preserve"> KOP</w:t>
      </w:r>
      <w:r w:rsidR="00390369" w:rsidRPr="008D3D3F">
        <w:rPr>
          <w:rFonts w:cs="Calibri"/>
          <w:szCs w:val="24"/>
          <w:lang w:eastAsia="pl-PL"/>
        </w:rPr>
        <w:t>.</w:t>
      </w:r>
    </w:p>
    <w:p w14:paraId="66D4F7DE" w14:textId="77777777" w:rsidR="00D34071" w:rsidRPr="00E73935" w:rsidRDefault="00D34071" w:rsidP="00F61617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before="0" w:after="0" w:line="240" w:lineRule="auto"/>
        <w:ind w:left="426" w:hanging="426"/>
        <w:rPr>
          <w:lang w:eastAsia="pl-PL"/>
        </w:rPr>
      </w:pPr>
      <w:r w:rsidRPr="004F6732">
        <w:rPr>
          <w:lang w:eastAsia="pl-PL"/>
        </w:rPr>
        <w:t xml:space="preserve">KOP </w:t>
      </w:r>
      <w:r w:rsidR="00B27F45" w:rsidRPr="004F6732">
        <w:rPr>
          <w:lang w:eastAsia="pl-PL"/>
        </w:rPr>
        <w:t xml:space="preserve">powoływana jest </w:t>
      </w:r>
      <w:r w:rsidR="001A5E70" w:rsidRPr="004F6732">
        <w:rPr>
          <w:lang w:eastAsia="pl-PL"/>
        </w:rPr>
        <w:t>uchwałą Zarządu Województwa Świętokrzyskiego</w:t>
      </w:r>
      <w:r w:rsidR="00F96507" w:rsidRPr="004F6732">
        <w:rPr>
          <w:lang w:val="pl-PL" w:eastAsia="pl-PL"/>
        </w:rPr>
        <w:t>.</w:t>
      </w:r>
      <w:r w:rsidR="001A5E70" w:rsidRPr="004F6732">
        <w:rPr>
          <w:color w:val="FF0000"/>
          <w:lang w:eastAsia="pl-PL"/>
        </w:rPr>
        <w:t xml:space="preserve"> </w:t>
      </w:r>
      <w:r w:rsidR="004F6732">
        <w:rPr>
          <w:color w:val="FF0000"/>
          <w:lang w:val="pl-PL" w:eastAsia="pl-PL"/>
        </w:rPr>
        <w:br/>
      </w:r>
      <w:r w:rsidRPr="00E73935">
        <w:rPr>
          <w:lang w:eastAsia="pl-PL"/>
        </w:rPr>
        <w:t xml:space="preserve">Po rozstrzygnięciu </w:t>
      </w:r>
      <w:r w:rsidR="00237D6A">
        <w:rPr>
          <w:lang w:eastAsia="pl-PL"/>
        </w:rPr>
        <w:t xml:space="preserve">każdego </w:t>
      </w:r>
      <w:r w:rsidRPr="00E73935">
        <w:rPr>
          <w:lang w:eastAsia="pl-PL"/>
        </w:rPr>
        <w:t xml:space="preserve">konkursu informacja o składzie komisji zamieszczana jest </w:t>
      </w:r>
      <w:r w:rsidR="00E66B3E">
        <w:rPr>
          <w:lang w:eastAsia="pl-PL"/>
        </w:rPr>
        <w:br/>
      </w:r>
      <w:r w:rsidRPr="00E73935">
        <w:rPr>
          <w:lang w:eastAsia="pl-PL"/>
        </w:rPr>
        <w:t>na stronie internetowej IOK.</w:t>
      </w:r>
    </w:p>
    <w:p w14:paraId="1335F5F7" w14:textId="77777777" w:rsidR="00D34071" w:rsidRDefault="00D34071" w:rsidP="00F61617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before="0" w:after="0" w:line="240" w:lineRule="auto"/>
        <w:ind w:left="426" w:hanging="426"/>
        <w:rPr>
          <w:lang w:eastAsia="pl-PL"/>
        </w:rPr>
      </w:pPr>
      <w:r w:rsidRPr="00695FAE">
        <w:rPr>
          <w:lang w:eastAsia="pl-PL"/>
        </w:rPr>
        <w:t xml:space="preserve">Nadzór nad </w:t>
      </w:r>
      <w:r w:rsidR="00CE0B7A">
        <w:rPr>
          <w:lang w:eastAsia="pl-PL"/>
        </w:rPr>
        <w:t>KOP</w:t>
      </w:r>
      <w:r w:rsidRPr="00695FAE">
        <w:rPr>
          <w:lang w:eastAsia="pl-PL"/>
        </w:rPr>
        <w:t xml:space="preserve"> sprawuje IOK.</w:t>
      </w:r>
    </w:p>
    <w:p w14:paraId="1829B0F1" w14:textId="77777777" w:rsidR="00D34071" w:rsidRPr="003212C9" w:rsidRDefault="005019C4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t>Rozdział II</w:t>
      </w:r>
      <w:r w:rsidRPr="003212C9">
        <w:rPr>
          <w:rFonts w:ascii="Calibri" w:hAnsi="Calibri"/>
          <w:color w:val="0070C0"/>
          <w:sz w:val="28"/>
        </w:rPr>
        <w:br/>
        <w:t>ZADANIA KOP</w:t>
      </w:r>
    </w:p>
    <w:bookmarkEnd w:id="3"/>
    <w:bookmarkEnd w:id="4"/>
    <w:p w14:paraId="1275C779" w14:textId="77777777" w:rsidR="00757E16" w:rsidRPr="00A276A4" w:rsidRDefault="00757E16" w:rsidP="00757E1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cs="Calibri"/>
          <w:szCs w:val="24"/>
          <w:lang w:eastAsia="pl-PL"/>
        </w:rPr>
      </w:pPr>
      <w:r w:rsidRPr="00A276A4">
        <w:rPr>
          <w:rFonts w:cs="Calibri"/>
          <w:szCs w:val="24"/>
          <w:lang w:eastAsia="pl-PL"/>
        </w:rPr>
        <w:t xml:space="preserve">KOP odpowiedzialna jest </w:t>
      </w:r>
      <w:r w:rsidR="005019C4">
        <w:rPr>
          <w:rFonts w:cs="Calibri"/>
          <w:szCs w:val="24"/>
          <w:lang w:eastAsia="pl-PL"/>
        </w:rPr>
        <w:t xml:space="preserve">w szczególności </w:t>
      </w:r>
      <w:r w:rsidRPr="00A276A4">
        <w:rPr>
          <w:rFonts w:cs="Calibri"/>
          <w:szCs w:val="24"/>
          <w:lang w:eastAsia="pl-PL"/>
        </w:rPr>
        <w:t>za:</w:t>
      </w:r>
    </w:p>
    <w:p w14:paraId="4B723018" w14:textId="77777777" w:rsidR="00757E16" w:rsidRPr="00B56CE2" w:rsidRDefault="005019C4" w:rsidP="00F61617">
      <w:pPr>
        <w:pStyle w:val="Akapitzlist"/>
        <w:numPr>
          <w:ilvl w:val="0"/>
          <w:numId w:val="17"/>
        </w:numPr>
        <w:spacing w:before="0" w:after="0" w:line="240" w:lineRule="auto"/>
        <w:ind w:left="426" w:hanging="426"/>
        <w:rPr>
          <w:i/>
          <w:lang w:eastAsia="pl-PL"/>
        </w:rPr>
      </w:pPr>
      <w:r>
        <w:rPr>
          <w:lang w:eastAsia="pl-PL"/>
        </w:rPr>
        <w:t>P</w:t>
      </w:r>
      <w:r w:rsidR="00757E16" w:rsidRPr="00A276A4">
        <w:rPr>
          <w:lang w:eastAsia="pl-PL"/>
        </w:rPr>
        <w:t xml:space="preserve">rzeprowadzenie oceny </w:t>
      </w:r>
      <w:r w:rsidR="00390369">
        <w:rPr>
          <w:lang w:eastAsia="pl-PL"/>
        </w:rPr>
        <w:t xml:space="preserve">projektów współfinansowanych z EFRR </w:t>
      </w:r>
      <w:r w:rsidR="00680374">
        <w:rPr>
          <w:lang w:eastAsia="pl-PL"/>
        </w:rPr>
        <w:t>w ramach RPO</w:t>
      </w:r>
      <w:r w:rsidR="00A276A4">
        <w:rPr>
          <w:lang w:eastAsia="pl-PL"/>
        </w:rPr>
        <w:t xml:space="preserve">WŚ </w:t>
      </w:r>
      <w:r w:rsidR="00390369">
        <w:rPr>
          <w:lang w:eastAsia="pl-PL"/>
        </w:rPr>
        <w:t xml:space="preserve">na lata </w:t>
      </w:r>
      <w:r w:rsidR="00A276A4">
        <w:rPr>
          <w:lang w:eastAsia="pl-PL"/>
        </w:rPr>
        <w:t xml:space="preserve">2014-2020, </w:t>
      </w:r>
      <w:r w:rsidR="00757E16" w:rsidRPr="00A276A4">
        <w:rPr>
          <w:lang w:eastAsia="pl-PL"/>
        </w:rPr>
        <w:t xml:space="preserve">zgodnie z </w:t>
      </w:r>
      <w:r w:rsidR="00757E16" w:rsidRPr="004F6732">
        <w:rPr>
          <w:lang w:eastAsia="pl-PL"/>
        </w:rPr>
        <w:t xml:space="preserve">kryteriami </w:t>
      </w:r>
      <w:r w:rsidR="00901509" w:rsidRPr="004F6732">
        <w:rPr>
          <w:lang w:val="pl-PL" w:eastAsia="pl-PL"/>
        </w:rPr>
        <w:t>wyboru projektów</w:t>
      </w:r>
      <w:r w:rsidR="00901509">
        <w:rPr>
          <w:lang w:val="pl-PL" w:eastAsia="pl-PL"/>
        </w:rPr>
        <w:t>,</w:t>
      </w:r>
      <w:r w:rsidR="00757E16" w:rsidRPr="00A276A4">
        <w:rPr>
          <w:lang w:eastAsia="pl-PL"/>
        </w:rPr>
        <w:t xml:space="preserve"> </w:t>
      </w:r>
      <w:r w:rsidR="00390369">
        <w:rPr>
          <w:lang w:eastAsia="pl-PL"/>
        </w:rPr>
        <w:t>stanowiącymi załącznik do</w:t>
      </w:r>
      <w:r w:rsidR="00757E16" w:rsidRPr="00A276A4">
        <w:rPr>
          <w:lang w:eastAsia="pl-PL"/>
        </w:rPr>
        <w:t xml:space="preserve"> </w:t>
      </w:r>
      <w:r w:rsidR="00A276A4" w:rsidRPr="00A276A4">
        <w:rPr>
          <w:i/>
          <w:lang w:eastAsia="pl-PL"/>
        </w:rPr>
        <w:t>„Szczegółow</w:t>
      </w:r>
      <w:r w:rsidR="00997AE1">
        <w:rPr>
          <w:i/>
          <w:lang w:eastAsia="pl-PL"/>
        </w:rPr>
        <w:t>ego</w:t>
      </w:r>
      <w:r w:rsidR="00757E16" w:rsidRPr="00A276A4">
        <w:rPr>
          <w:i/>
          <w:lang w:eastAsia="pl-PL"/>
        </w:rPr>
        <w:t xml:space="preserve"> opis</w:t>
      </w:r>
      <w:r w:rsidR="00997AE1">
        <w:rPr>
          <w:i/>
          <w:lang w:eastAsia="pl-PL"/>
        </w:rPr>
        <w:t>u</w:t>
      </w:r>
      <w:r w:rsidR="00CE7FDE">
        <w:rPr>
          <w:i/>
          <w:lang w:eastAsia="pl-PL"/>
        </w:rPr>
        <w:t xml:space="preserve"> osi priorytetowych RPO</w:t>
      </w:r>
      <w:r w:rsidR="00757E16" w:rsidRPr="00A276A4">
        <w:rPr>
          <w:i/>
          <w:lang w:eastAsia="pl-PL"/>
        </w:rPr>
        <w:t>WŚ 2014-2020</w:t>
      </w:r>
      <w:r w:rsidR="00757E16" w:rsidRPr="00B56CE2">
        <w:rPr>
          <w:rFonts w:ascii="Calibri,Italic" w:hAnsi="Calibri,Italic" w:cs="Calibri,Italic"/>
          <w:i/>
          <w:iCs/>
          <w:lang w:eastAsia="pl-PL"/>
        </w:rPr>
        <w:t>”</w:t>
      </w:r>
      <w:r w:rsidR="00D77702" w:rsidRPr="00B56CE2">
        <w:t xml:space="preserve"> </w:t>
      </w:r>
      <w:r w:rsidR="00D77702" w:rsidRPr="00B56CE2">
        <w:rPr>
          <w:lang w:val="pl-PL"/>
        </w:rPr>
        <w:t>(</w:t>
      </w:r>
      <w:r w:rsidR="00D77702" w:rsidRPr="00B56CE2">
        <w:t xml:space="preserve">kryteria zatwierdzone </w:t>
      </w:r>
      <w:r w:rsidR="00D77702" w:rsidRPr="00B56CE2">
        <w:rPr>
          <w:lang w:val="pl-PL"/>
        </w:rPr>
        <w:t xml:space="preserve">właściwą Uchwałą </w:t>
      </w:r>
      <w:r w:rsidR="00D77702" w:rsidRPr="00B56CE2">
        <w:t xml:space="preserve">przez </w:t>
      </w:r>
      <w:r w:rsidR="00D77702" w:rsidRPr="00B56CE2">
        <w:rPr>
          <w:lang w:val="pl-PL"/>
        </w:rPr>
        <w:t xml:space="preserve">KM </w:t>
      </w:r>
      <w:r w:rsidR="00D77702" w:rsidRPr="00B56CE2">
        <w:t>RPOWŚ</w:t>
      </w:r>
      <w:r w:rsidR="00D77702" w:rsidRPr="00B56CE2">
        <w:rPr>
          <w:lang w:val="pl-PL"/>
        </w:rPr>
        <w:t>).</w:t>
      </w:r>
    </w:p>
    <w:p w14:paraId="76ABD8F7" w14:textId="77777777" w:rsidR="00757E16" w:rsidRPr="00B56CE2" w:rsidRDefault="005019C4" w:rsidP="00F61617">
      <w:pPr>
        <w:pStyle w:val="Akapitzlist"/>
        <w:numPr>
          <w:ilvl w:val="0"/>
          <w:numId w:val="17"/>
        </w:numPr>
        <w:spacing w:before="0" w:after="0" w:line="240" w:lineRule="auto"/>
        <w:ind w:left="426" w:hanging="426"/>
        <w:rPr>
          <w:color w:val="FF0000"/>
        </w:rPr>
      </w:pPr>
      <w:r w:rsidRPr="00B56CE2">
        <w:rPr>
          <w:lang w:eastAsia="pl-PL"/>
        </w:rPr>
        <w:t>S</w:t>
      </w:r>
      <w:r w:rsidR="00757E16" w:rsidRPr="00B56CE2">
        <w:rPr>
          <w:lang w:eastAsia="pl-PL"/>
        </w:rPr>
        <w:t xml:space="preserve">porządzenie listy rankingowej ocenionych </w:t>
      </w:r>
      <w:r w:rsidR="0014229B" w:rsidRPr="00B56CE2">
        <w:rPr>
          <w:lang w:eastAsia="pl-PL"/>
        </w:rPr>
        <w:t>projektów</w:t>
      </w:r>
      <w:r w:rsidR="00EF326A" w:rsidRPr="00B56CE2">
        <w:rPr>
          <w:lang w:eastAsia="pl-PL"/>
        </w:rPr>
        <w:t>.</w:t>
      </w:r>
    </w:p>
    <w:p w14:paraId="39AF6A2D" w14:textId="77777777" w:rsidR="005019C4" w:rsidRDefault="005019C4" w:rsidP="005019C4">
      <w:pPr>
        <w:pStyle w:val="Akapitzlist"/>
        <w:numPr>
          <w:ilvl w:val="0"/>
          <w:numId w:val="0"/>
        </w:numPr>
        <w:spacing w:before="0" w:after="0" w:line="240" w:lineRule="auto"/>
        <w:ind w:left="502"/>
      </w:pPr>
    </w:p>
    <w:p w14:paraId="1989104C" w14:textId="77777777" w:rsidR="005019C4" w:rsidRPr="003212C9" w:rsidRDefault="005019C4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t>Rozdział I</w:t>
      </w:r>
      <w:r w:rsidR="00BF481F">
        <w:rPr>
          <w:rFonts w:ascii="Calibri" w:hAnsi="Calibri"/>
          <w:color w:val="0070C0"/>
          <w:sz w:val="28"/>
        </w:rPr>
        <w:t>II</w:t>
      </w:r>
      <w:r w:rsidRPr="003212C9">
        <w:rPr>
          <w:rFonts w:ascii="Calibri" w:hAnsi="Calibri"/>
          <w:color w:val="0070C0"/>
          <w:sz w:val="28"/>
        </w:rPr>
        <w:br/>
        <w:t>SKŁAD KOP</w:t>
      </w:r>
    </w:p>
    <w:p w14:paraId="3A43062E" w14:textId="77777777" w:rsidR="005019C4" w:rsidRPr="00C51FA6" w:rsidRDefault="005019C4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W skład </w:t>
      </w:r>
      <w:r w:rsidRPr="00D411A7">
        <w:t>KOP wchodz</w:t>
      </w:r>
      <w:r w:rsidR="00D411A7" w:rsidRPr="00D411A7">
        <w:t>ą</w:t>
      </w:r>
      <w:r>
        <w:t xml:space="preserve"> pracownicy </w:t>
      </w:r>
      <w:r w:rsidR="00665668">
        <w:rPr>
          <w:lang w:val="pl-PL"/>
        </w:rPr>
        <w:t>DIR</w:t>
      </w:r>
      <w:r>
        <w:t xml:space="preserve">, pracownicy innych Departamentów </w:t>
      </w:r>
      <w:r w:rsidR="004C27BD">
        <w:br/>
      </w:r>
      <w:r>
        <w:t xml:space="preserve">i </w:t>
      </w:r>
      <w:r w:rsidR="006A0B80">
        <w:t xml:space="preserve">komórek Urzędu Marszałkowskiego </w:t>
      </w:r>
      <w:r w:rsidR="00E210D1" w:rsidRPr="00C51FA6">
        <w:t>oraz pracownicy wojewódzkich samorządowych jednostek organizacyjnych</w:t>
      </w:r>
      <w:r w:rsidR="00997AE1" w:rsidRPr="00997AE1">
        <w:t xml:space="preserve"> </w:t>
      </w:r>
      <w:r w:rsidR="00997AE1">
        <w:t>Województwa Świętokrzyskiego</w:t>
      </w:r>
      <w:r w:rsidR="006A0B80" w:rsidRPr="00C51FA6">
        <w:t>.</w:t>
      </w:r>
    </w:p>
    <w:p w14:paraId="3850F2FF" w14:textId="77777777" w:rsidR="004C27BD" w:rsidRPr="00417A88" w:rsidRDefault="004C27BD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 w:rsidRPr="00417A88">
        <w:t xml:space="preserve">Wyznaczając swoich pracowników, jako członków KOP, IOK </w:t>
      </w:r>
      <w:r w:rsidR="00BD0AA1" w:rsidRPr="00417A88">
        <w:t xml:space="preserve">bierze pod uwagę </w:t>
      </w:r>
      <w:r w:rsidR="00BD0AA1" w:rsidRPr="00417A88">
        <w:br/>
        <w:t xml:space="preserve">posiadaną wiedzę, umiejętności oraz doświadczenie  </w:t>
      </w:r>
      <w:r w:rsidRPr="00417A88">
        <w:t xml:space="preserve">zawodowe umożliwiające właściwe i rzetelne przeprowadzenie oceny </w:t>
      </w:r>
      <w:r w:rsidR="00BD0AA1" w:rsidRPr="00417A88">
        <w:t>projektów</w:t>
      </w:r>
      <w:r w:rsidRPr="00417A88">
        <w:t xml:space="preserve"> o dofinansowanie. </w:t>
      </w:r>
    </w:p>
    <w:p w14:paraId="1486E3C7" w14:textId="77777777" w:rsidR="006A0B80" w:rsidRPr="00DB07AD" w:rsidRDefault="006A0B80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W skład KOP mogą wchodzić również </w:t>
      </w:r>
      <w:r w:rsidR="0081415B">
        <w:t xml:space="preserve">eksperci, o </w:t>
      </w:r>
      <w:r w:rsidR="0081415B" w:rsidRPr="00DB07AD">
        <w:t>których mowa w</w:t>
      </w:r>
      <w:r w:rsidRPr="00DB07AD">
        <w:t xml:space="preserve"> art. </w:t>
      </w:r>
      <w:r w:rsidR="00901509" w:rsidRPr="00DB07AD">
        <w:rPr>
          <w:lang w:val="pl-PL"/>
        </w:rPr>
        <w:t>68a</w:t>
      </w:r>
      <w:r w:rsidRPr="00DB07AD">
        <w:t xml:space="preserve"> ustawy </w:t>
      </w:r>
      <w:r w:rsidR="0081415B" w:rsidRPr="00DB07AD">
        <w:br/>
      </w:r>
      <w:r w:rsidR="004F6732" w:rsidRPr="00DB07AD">
        <w:rPr>
          <w:lang w:val="pl-PL"/>
        </w:rPr>
        <w:t>wdrożeniowej.</w:t>
      </w:r>
    </w:p>
    <w:p w14:paraId="15DCF32E" w14:textId="77777777" w:rsidR="009C7CC1" w:rsidRPr="00822575" w:rsidRDefault="001053F6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 w:rsidRPr="00641728">
        <w:t xml:space="preserve">W </w:t>
      </w:r>
      <w:r w:rsidR="006A0B80">
        <w:t>ramach</w:t>
      </w:r>
      <w:r w:rsidRPr="00641728">
        <w:t xml:space="preserve"> KOP </w:t>
      </w:r>
      <w:r w:rsidR="006A0B80">
        <w:t>funkcjonują:</w:t>
      </w:r>
      <w:r w:rsidRPr="00641728">
        <w:t xml:space="preserve"> </w:t>
      </w:r>
      <w:r w:rsidR="00FF4595">
        <w:t>Przewodniczący</w:t>
      </w:r>
      <w:r w:rsidR="001E6D14">
        <w:rPr>
          <w:lang w:val="pl-PL"/>
        </w:rPr>
        <w:t xml:space="preserve"> KOP</w:t>
      </w:r>
      <w:r w:rsidR="001E6D14" w:rsidRPr="00B56CE2">
        <w:rPr>
          <w:lang w:val="pl-PL"/>
        </w:rPr>
        <w:t xml:space="preserve">, </w:t>
      </w:r>
      <w:r w:rsidR="00FF4595" w:rsidRPr="00B56CE2">
        <w:rPr>
          <w:lang w:val="pl-PL"/>
        </w:rPr>
        <w:t>Z-ca</w:t>
      </w:r>
      <w:r w:rsidR="00FF4595">
        <w:rPr>
          <w:lang w:val="pl-PL"/>
        </w:rPr>
        <w:t xml:space="preserve"> Przewodniczącego</w:t>
      </w:r>
      <w:r w:rsidR="00FF4595" w:rsidRPr="00FF4595">
        <w:t xml:space="preserve"> </w:t>
      </w:r>
      <w:r w:rsidR="00FF4595" w:rsidRPr="006A0B80">
        <w:t>KOP</w:t>
      </w:r>
      <w:r w:rsidR="009B20BD" w:rsidRPr="006A0B80">
        <w:t>, Sekretarz</w:t>
      </w:r>
      <w:r w:rsidR="00277EB3" w:rsidRPr="006A0B80">
        <w:t xml:space="preserve"> KOP</w:t>
      </w:r>
      <w:r w:rsidR="004168B9">
        <w:t xml:space="preserve"> oraz pozostali Członkowie KOP</w:t>
      </w:r>
      <w:r w:rsidR="00822575" w:rsidRPr="00822575">
        <w:t>.</w:t>
      </w:r>
      <w:r w:rsidR="003156FF" w:rsidRPr="00822575">
        <w:t xml:space="preserve"> </w:t>
      </w:r>
    </w:p>
    <w:p w14:paraId="5869F3CA" w14:textId="77777777" w:rsidR="00417A88" w:rsidRPr="00D93815" w:rsidRDefault="004D1FE1" w:rsidP="002468FE">
      <w:pPr>
        <w:pStyle w:val="Akapitzlist"/>
        <w:numPr>
          <w:ilvl w:val="0"/>
          <w:numId w:val="12"/>
        </w:numPr>
        <w:spacing w:before="0" w:after="0" w:line="240" w:lineRule="auto"/>
        <w:ind w:left="426" w:hanging="426"/>
      </w:pPr>
      <w:r>
        <w:t xml:space="preserve">Na wniosek Przewodniczącego </w:t>
      </w:r>
      <w:r w:rsidR="00901509">
        <w:rPr>
          <w:lang w:val="pl-PL"/>
        </w:rPr>
        <w:t>/</w:t>
      </w:r>
      <w:r w:rsidR="00901509" w:rsidRPr="004F6732">
        <w:rPr>
          <w:lang w:val="pl-PL"/>
        </w:rPr>
        <w:t>Z-</w:t>
      </w:r>
      <w:proofErr w:type="spellStart"/>
      <w:r w:rsidR="00901509" w:rsidRPr="004F6732">
        <w:rPr>
          <w:lang w:val="pl-PL"/>
        </w:rPr>
        <w:t>cy</w:t>
      </w:r>
      <w:proofErr w:type="spellEnd"/>
      <w:r w:rsidR="00901509" w:rsidRPr="004F6732">
        <w:rPr>
          <w:lang w:val="pl-PL"/>
        </w:rPr>
        <w:t xml:space="preserve"> </w:t>
      </w:r>
      <w:r w:rsidR="00DC43D2" w:rsidRPr="004F6732">
        <w:rPr>
          <w:lang w:val="pl-PL"/>
        </w:rPr>
        <w:t>Przewodniczącego</w:t>
      </w:r>
      <w:r>
        <w:t xml:space="preserve"> </w:t>
      </w:r>
      <w:r w:rsidR="00F15D6E">
        <w:rPr>
          <w:lang w:val="pl-PL"/>
        </w:rPr>
        <w:t xml:space="preserve">KOP </w:t>
      </w:r>
      <w:r>
        <w:t xml:space="preserve">skład może zostać rozszerzony o dodatkowych członków, w szczególności w celu zapewnienia sprawnej </w:t>
      </w:r>
      <w:r w:rsidR="00901509">
        <w:rPr>
          <w:lang w:val="pl-PL"/>
        </w:rPr>
        <w:br/>
      </w:r>
      <w:r>
        <w:t>i terminowej realizacji zadań.</w:t>
      </w:r>
    </w:p>
    <w:p w14:paraId="73BA828B" w14:textId="77777777" w:rsidR="006A0B80" w:rsidRPr="00536278" w:rsidRDefault="006A0B80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3212C9">
        <w:rPr>
          <w:rFonts w:ascii="Calibri" w:hAnsi="Calibri"/>
          <w:color w:val="0070C0"/>
          <w:sz w:val="28"/>
        </w:rPr>
        <w:lastRenderedPageBreak/>
        <w:t xml:space="preserve">Rozdział </w:t>
      </w:r>
      <w:r w:rsidR="008D48E4">
        <w:rPr>
          <w:rFonts w:ascii="Calibri" w:hAnsi="Calibri"/>
          <w:color w:val="0070C0"/>
          <w:sz w:val="28"/>
        </w:rPr>
        <w:t>I</w:t>
      </w:r>
      <w:r w:rsidRPr="003212C9">
        <w:rPr>
          <w:rFonts w:ascii="Calibri" w:hAnsi="Calibri"/>
          <w:color w:val="0070C0"/>
          <w:sz w:val="28"/>
        </w:rPr>
        <w:t>V</w:t>
      </w:r>
      <w:r w:rsidRPr="003212C9">
        <w:rPr>
          <w:rFonts w:ascii="Calibri" w:hAnsi="Calibri"/>
          <w:color w:val="0070C0"/>
          <w:sz w:val="28"/>
        </w:rPr>
        <w:br/>
      </w:r>
      <w:r w:rsidRPr="00536278">
        <w:rPr>
          <w:rFonts w:ascii="Calibri" w:hAnsi="Calibri"/>
          <w:color w:val="0070C0"/>
          <w:sz w:val="28"/>
        </w:rPr>
        <w:t>PRZEWODNICZĄCY</w:t>
      </w:r>
      <w:r w:rsidR="001E6D14" w:rsidRPr="00536278">
        <w:rPr>
          <w:rFonts w:ascii="Calibri" w:hAnsi="Calibri"/>
          <w:color w:val="0070C0"/>
          <w:sz w:val="28"/>
          <w:lang w:val="pl-PL"/>
        </w:rPr>
        <w:t>/Zastępca Przewodniczącego</w:t>
      </w:r>
      <w:r w:rsidRPr="00536278">
        <w:rPr>
          <w:rFonts w:ascii="Calibri" w:hAnsi="Calibri"/>
          <w:color w:val="0070C0"/>
          <w:sz w:val="28"/>
        </w:rPr>
        <w:t xml:space="preserve"> KOP</w:t>
      </w:r>
    </w:p>
    <w:p w14:paraId="552EF97E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1. Przewodniczącym KOP jest Pierwszy Zastępca Dyrektora Departamentu Inwestycji i Rozwoju, Zastępcami Przewodniczącego KOP są kierownicy podległych mu oddziałów w zakresie własnej właściwości. </w:t>
      </w:r>
    </w:p>
    <w:p w14:paraId="06263F4D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2. Przewodniczący/Z-ca Przewodniczącego KOP inicjuje i kieruje pracami KOP. </w:t>
      </w:r>
    </w:p>
    <w:p w14:paraId="04572F5D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3. Przewodniczący/Z-ca Przewodniczącego KOP nie dokonuje oceny projektów. </w:t>
      </w:r>
    </w:p>
    <w:p w14:paraId="1FC0B3B7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4. Przewodniczący/Z-ca Przewodniczącego KOP zobowiązany jest do podpisania deklaracji poufności przed rozpoczęciem prac KOP w danym konkursie (wzór oświadczenia stanowi załącznik nr 1 do niniejszego Regulaminu). </w:t>
      </w:r>
    </w:p>
    <w:p w14:paraId="3EBB3E69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5. Przewodniczący/Z-ca Przewodniczącego KOP jest odpowiedzialny w szczególności za: </w:t>
      </w:r>
    </w:p>
    <w:p w14:paraId="30560E33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a) zgodność pracy KOP z regulaminem konkursu i regulaminem KOP; </w:t>
      </w:r>
    </w:p>
    <w:p w14:paraId="706B7C03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b) sprawne funkcjonowanie KOP; </w:t>
      </w:r>
    </w:p>
    <w:p w14:paraId="668175D9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c) zatwierdzenie protokołu z prac KOP; </w:t>
      </w:r>
    </w:p>
    <w:p w14:paraId="0F93024B" w14:textId="77777777" w:rsidR="00536278" w:rsidRPr="005115CD" w:rsidRDefault="00536278" w:rsidP="00536278">
      <w:pPr>
        <w:pStyle w:val="default0"/>
        <w:spacing w:before="0" w:beforeAutospacing="0" w:after="0" w:afterAutospacing="0"/>
        <w:rPr>
          <w:rFonts w:ascii="Calibri" w:hAnsi="Calibri" w:cs="Calibri"/>
        </w:rPr>
      </w:pPr>
      <w:r w:rsidRPr="005115CD">
        <w:rPr>
          <w:rFonts w:ascii="Calibri" w:hAnsi="Calibri" w:cs="Calibri"/>
        </w:rPr>
        <w:t xml:space="preserve">d) przeciwdziałanie próbom ingerowania z zewnątrz w dokonywaną ocenę przez podmioty niebiorące w niej udziału, w tym przeciwdziałanie ewentualnym próbom wywierania nacisków na oceniających. </w:t>
      </w:r>
    </w:p>
    <w:p w14:paraId="15CB9F69" w14:textId="77777777" w:rsidR="004D1FE1" w:rsidRPr="003212C9" w:rsidRDefault="00536278" w:rsidP="00536278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 </w:t>
      </w:r>
      <w:r w:rsidR="008D48E4">
        <w:rPr>
          <w:rFonts w:ascii="Calibri" w:hAnsi="Calibri"/>
          <w:color w:val="0070C0"/>
          <w:sz w:val="28"/>
        </w:rPr>
        <w:t>Rozdział V</w:t>
      </w:r>
      <w:r w:rsidR="004D1FE1" w:rsidRPr="003212C9">
        <w:rPr>
          <w:rFonts w:ascii="Calibri" w:hAnsi="Calibri"/>
          <w:color w:val="0070C0"/>
          <w:sz w:val="28"/>
        </w:rPr>
        <w:br/>
        <w:t>SEKRETARZ KOP</w:t>
      </w:r>
    </w:p>
    <w:p w14:paraId="3FAF4068" w14:textId="77777777" w:rsidR="004F6732" w:rsidRPr="00536278" w:rsidRDefault="00BA2161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 w:rsidRPr="00536278">
        <w:t xml:space="preserve">Sekretarzem KOP </w:t>
      </w:r>
      <w:r w:rsidR="00864520" w:rsidRPr="00536278">
        <w:t xml:space="preserve">jest pracownik </w:t>
      </w:r>
      <w:r w:rsidR="00536278" w:rsidRPr="00536278">
        <w:rPr>
          <w:lang w:val="pl-PL"/>
        </w:rPr>
        <w:t xml:space="preserve">odpowiedniego oddziału wdrażającego </w:t>
      </w:r>
      <w:r w:rsidR="00DC43D2" w:rsidRPr="00536278">
        <w:rPr>
          <w:lang w:val="pl-PL"/>
        </w:rPr>
        <w:t>w</w:t>
      </w:r>
      <w:r w:rsidR="00864520" w:rsidRPr="00536278">
        <w:t xml:space="preserve"> </w:t>
      </w:r>
      <w:r w:rsidR="00665668" w:rsidRPr="00536278">
        <w:rPr>
          <w:lang w:val="pl-PL"/>
        </w:rPr>
        <w:t>DIR</w:t>
      </w:r>
      <w:r w:rsidR="00FF3E5E" w:rsidRPr="00536278">
        <w:t xml:space="preserve">. </w:t>
      </w:r>
    </w:p>
    <w:p w14:paraId="4146B7A3" w14:textId="77777777" w:rsidR="00122EDC" w:rsidRPr="00EC335D" w:rsidRDefault="00122EDC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>
        <w:t>Sekretarz KOP zobowiązan</w:t>
      </w:r>
      <w:r w:rsidR="007E7204">
        <w:t xml:space="preserve">y jest </w:t>
      </w:r>
      <w:r>
        <w:t xml:space="preserve">do podpisania deklaracji poufności przed rozpoczęciem prac KOP </w:t>
      </w:r>
      <w:r w:rsidR="0011199F">
        <w:t xml:space="preserve">w danym konkursie </w:t>
      </w:r>
      <w:r w:rsidRPr="00F7097F">
        <w:t xml:space="preserve">(wzór oświadczenia stanowi załącznik nr </w:t>
      </w:r>
      <w:r w:rsidR="00A80486" w:rsidRPr="004F6732">
        <w:rPr>
          <w:lang w:val="pl-PL"/>
        </w:rPr>
        <w:t>1</w:t>
      </w:r>
      <w:r w:rsidRPr="00F7097F">
        <w:t xml:space="preserve"> do niniejszego Regulaminu)</w:t>
      </w:r>
      <w:r>
        <w:t>.</w:t>
      </w:r>
    </w:p>
    <w:p w14:paraId="50FFCA98" w14:textId="77777777" w:rsidR="00BA2161" w:rsidRPr="008E65A9" w:rsidRDefault="00E069DC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>
        <w:t>S</w:t>
      </w:r>
      <w:r w:rsidR="00646894">
        <w:t xml:space="preserve">ekretarz KOP </w:t>
      </w:r>
      <w:r w:rsidRPr="007F0316">
        <w:t xml:space="preserve">jest odpowiedzialny </w:t>
      </w:r>
      <w:r>
        <w:t>w szczególności za</w:t>
      </w:r>
      <w:r w:rsidR="00BA2161" w:rsidRPr="008E65A9">
        <w:t>:</w:t>
      </w:r>
    </w:p>
    <w:p w14:paraId="000C1605" w14:textId="77777777" w:rsidR="00EC335D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 xml:space="preserve">sporządzenie protokołu </w:t>
      </w:r>
      <w:r w:rsidR="006B66C7">
        <w:t xml:space="preserve">z prac KOP, </w:t>
      </w:r>
      <w:r w:rsidRPr="008E65A9">
        <w:t>zawiera</w:t>
      </w:r>
      <w:r w:rsidR="00406E6C">
        <w:t>jącego informacje o przebiegu i </w:t>
      </w:r>
      <w:r w:rsidR="006B66C7">
        <w:t xml:space="preserve">wynikach oceny </w:t>
      </w:r>
      <w:r w:rsidR="00E069DC">
        <w:t>projektów</w:t>
      </w:r>
      <w:r w:rsidR="00CE7FDE">
        <w:t>;</w:t>
      </w:r>
    </w:p>
    <w:p w14:paraId="6AB56766" w14:textId="77777777" w:rsidR="00EC335D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>obsług</w:t>
      </w:r>
      <w:r w:rsidR="007E7204">
        <w:t>ę</w:t>
      </w:r>
      <w:r w:rsidRPr="008E65A9">
        <w:t xml:space="preserve"> organizacyjno-techniczn</w:t>
      </w:r>
      <w:r w:rsidR="007E7204">
        <w:t>ą</w:t>
      </w:r>
      <w:r w:rsidRPr="008E65A9">
        <w:t xml:space="preserve"> KOP</w:t>
      </w:r>
      <w:r w:rsidR="00CE7FDE">
        <w:t>;</w:t>
      </w:r>
      <w:r w:rsidR="00EC335D">
        <w:t xml:space="preserve"> </w:t>
      </w:r>
    </w:p>
    <w:p w14:paraId="4C4CACFD" w14:textId="77777777" w:rsidR="00BA2161" w:rsidRPr="008E65A9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8E65A9">
        <w:t>dostarczenie niezbędnych materiałów członkom KOP</w:t>
      </w:r>
      <w:r w:rsidR="00CE7FDE">
        <w:t>;</w:t>
      </w:r>
    </w:p>
    <w:p w14:paraId="349553D5" w14:textId="77777777" w:rsidR="00BA2161" w:rsidRPr="004F6732" w:rsidRDefault="00BA2161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4F6732">
        <w:t>gromadzenie i przekazanie do miejsca przechowywania dokumen</w:t>
      </w:r>
      <w:r w:rsidR="0028237B" w:rsidRPr="004F6732">
        <w:t>tacji związanej z </w:t>
      </w:r>
      <w:r w:rsidRPr="004F6732">
        <w:t>pracami KOP</w:t>
      </w:r>
      <w:r w:rsidR="00CE7FDE" w:rsidRPr="004F6732">
        <w:t>;</w:t>
      </w:r>
    </w:p>
    <w:p w14:paraId="5FBDD7C3" w14:textId="77777777" w:rsidR="00BA2161" w:rsidRPr="004F6732" w:rsidRDefault="006B66C7" w:rsidP="002468FE">
      <w:pPr>
        <w:pStyle w:val="Akapitzlist"/>
        <w:numPr>
          <w:ilvl w:val="1"/>
          <w:numId w:val="37"/>
        </w:numPr>
        <w:spacing w:before="0" w:after="0" w:line="240" w:lineRule="auto"/>
        <w:ind w:left="426" w:hanging="426"/>
      </w:pPr>
      <w:r w:rsidRPr="004F6732">
        <w:t>przygotowanie</w:t>
      </w:r>
      <w:r w:rsidR="00BA2161" w:rsidRPr="004F6732">
        <w:t xml:space="preserve"> listy </w:t>
      </w:r>
      <w:r w:rsidR="00CD67CD" w:rsidRPr="004F6732">
        <w:t xml:space="preserve">wszystkich </w:t>
      </w:r>
      <w:r w:rsidRPr="004F6732">
        <w:t xml:space="preserve">ocenionych projektów </w:t>
      </w:r>
      <w:r w:rsidR="00BA2161" w:rsidRPr="004F6732">
        <w:t xml:space="preserve">zawierającej </w:t>
      </w:r>
      <w:r w:rsidR="00CD67CD" w:rsidRPr="004F6732">
        <w:t>ich wyniki</w:t>
      </w:r>
      <w:r w:rsidR="00BA2161" w:rsidRPr="004F6732">
        <w:t>.</w:t>
      </w:r>
    </w:p>
    <w:p w14:paraId="110B3553" w14:textId="77777777" w:rsidR="004F6732" w:rsidRPr="004F6732" w:rsidRDefault="00695721" w:rsidP="002468FE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</w:pPr>
      <w:r w:rsidRPr="004F6732">
        <w:t xml:space="preserve">przygotowanie protokołu </w:t>
      </w:r>
      <w:r w:rsidR="004F6732" w:rsidRPr="004F6732">
        <w:t>z prac KOP</w:t>
      </w:r>
      <w:r w:rsidR="004F6732" w:rsidRPr="004F6732">
        <w:rPr>
          <w:lang w:val="pl-PL"/>
        </w:rPr>
        <w:t>.</w:t>
      </w:r>
    </w:p>
    <w:p w14:paraId="760970B0" w14:textId="77777777" w:rsidR="00122EDC" w:rsidRPr="003212C9" w:rsidRDefault="00F5734F" w:rsidP="00E90115">
      <w:pPr>
        <w:pStyle w:val="Nagwek1"/>
        <w:spacing w:line="276" w:lineRule="auto"/>
        <w:rPr>
          <w:rFonts w:ascii="Calibri" w:hAnsi="Calibri"/>
          <w:color w:val="0070C0"/>
          <w:sz w:val="28"/>
        </w:rPr>
      </w:pPr>
      <w:r w:rsidRPr="004F6732">
        <w:rPr>
          <w:rFonts w:ascii="Calibri" w:hAnsi="Calibri"/>
          <w:color w:val="0070C0"/>
          <w:sz w:val="28"/>
        </w:rPr>
        <w:t>Rozdział</w:t>
      </w:r>
      <w:r>
        <w:rPr>
          <w:rFonts w:ascii="Calibri" w:hAnsi="Calibri"/>
          <w:color w:val="0070C0"/>
          <w:sz w:val="28"/>
        </w:rPr>
        <w:t xml:space="preserve"> VI</w:t>
      </w:r>
      <w:r w:rsidR="00122EDC" w:rsidRPr="003212C9">
        <w:rPr>
          <w:rFonts w:ascii="Calibri" w:hAnsi="Calibri"/>
          <w:color w:val="0070C0"/>
          <w:sz w:val="28"/>
        </w:rPr>
        <w:br/>
      </w:r>
      <w:r w:rsidR="0011199F" w:rsidRPr="003212C9">
        <w:rPr>
          <w:rFonts w:ascii="Calibri" w:hAnsi="Calibri"/>
          <w:color w:val="0070C0"/>
          <w:sz w:val="28"/>
        </w:rPr>
        <w:t xml:space="preserve">ZASADA </w:t>
      </w:r>
      <w:r w:rsidRPr="003212C9">
        <w:rPr>
          <w:rFonts w:ascii="Calibri" w:hAnsi="Calibri"/>
          <w:color w:val="0070C0"/>
          <w:sz w:val="28"/>
        </w:rPr>
        <w:t xml:space="preserve">POUFNOŚCI </w:t>
      </w:r>
      <w:r>
        <w:rPr>
          <w:rFonts w:ascii="Calibri" w:hAnsi="Calibri"/>
          <w:color w:val="0070C0"/>
          <w:sz w:val="28"/>
        </w:rPr>
        <w:t xml:space="preserve">I BEZSTRONNOŚCI </w:t>
      </w:r>
      <w:r w:rsidR="0011199F" w:rsidRPr="003212C9">
        <w:rPr>
          <w:rFonts w:ascii="Calibri" w:hAnsi="Calibri"/>
          <w:color w:val="0070C0"/>
          <w:sz w:val="28"/>
        </w:rPr>
        <w:t>PRAC KOP</w:t>
      </w:r>
    </w:p>
    <w:p w14:paraId="63351156" w14:textId="77777777" w:rsidR="0011199F" w:rsidRDefault="009F093C" w:rsidP="009F093C">
      <w:pPr>
        <w:numPr>
          <w:ilvl w:val="6"/>
          <w:numId w:val="3"/>
        </w:numPr>
        <w:ind w:left="426" w:hanging="426"/>
        <w:jc w:val="both"/>
      </w:pPr>
      <w:r w:rsidRPr="00AA0103">
        <w:t>Osoby uczestniczące</w:t>
      </w:r>
      <w:r>
        <w:t xml:space="preserve"> </w:t>
      </w:r>
      <w:r w:rsidR="00AA0103">
        <w:t>w pracach KOP</w:t>
      </w:r>
      <w:r w:rsidRPr="00AA0103">
        <w:t xml:space="preserve"> </w:t>
      </w:r>
      <w:r>
        <w:t xml:space="preserve">w ramach </w:t>
      </w:r>
      <w:r w:rsidRPr="00B56CE2">
        <w:t>RPOWŚ,</w:t>
      </w:r>
      <w:r>
        <w:t xml:space="preserve"> </w:t>
      </w:r>
      <w:r w:rsidR="008B5172">
        <w:t>zobowiąza</w:t>
      </w:r>
      <w:r>
        <w:t>ne</w:t>
      </w:r>
      <w:r w:rsidR="008B5172">
        <w:t xml:space="preserve"> są do podpisania deklaracji poufności</w:t>
      </w:r>
      <w:r w:rsidR="00E2442F">
        <w:t>,</w:t>
      </w:r>
      <w:r w:rsidR="008B5172">
        <w:t xml:space="preserve"> </w:t>
      </w:r>
      <w:r w:rsidR="00DA1C4C">
        <w:t xml:space="preserve">stanowiącej załącznik nr </w:t>
      </w:r>
      <w:r>
        <w:t>1</w:t>
      </w:r>
      <w:r w:rsidR="00AA0103" w:rsidRPr="00AA0103">
        <w:t xml:space="preserve"> </w:t>
      </w:r>
      <w:r w:rsidR="00AA0103" w:rsidRPr="000036FD">
        <w:t>do</w:t>
      </w:r>
      <w:r w:rsidR="00AA0103" w:rsidRPr="00554770">
        <w:t xml:space="preserve"> niniejszego Regulaminu</w:t>
      </w:r>
      <w:r w:rsidR="00AA0103">
        <w:t>.</w:t>
      </w:r>
      <w:r w:rsidR="00CB7EA6">
        <w:t xml:space="preserve"> Deklaracja </w:t>
      </w:r>
      <w:r w:rsidR="00DA1C4C">
        <w:t xml:space="preserve">poufności podpisywana jest jednokrotnie w ramach </w:t>
      </w:r>
      <w:r w:rsidR="00CB7EA6">
        <w:t>danego</w:t>
      </w:r>
      <w:r w:rsidR="00DA1C4C">
        <w:t xml:space="preserve"> konkursu. </w:t>
      </w:r>
      <w:r w:rsidR="008B5172">
        <w:t xml:space="preserve"> </w:t>
      </w:r>
    </w:p>
    <w:p w14:paraId="05E704C2" w14:textId="77777777" w:rsidR="00DA1C4C" w:rsidRDefault="00DA1C4C" w:rsidP="002468FE">
      <w:pPr>
        <w:numPr>
          <w:ilvl w:val="6"/>
          <w:numId w:val="3"/>
        </w:numPr>
        <w:ind w:left="426" w:hanging="426"/>
        <w:jc w:val="both"/>
      </w:pPr>
      <w:r>
        <w:t xml:space="preserve">Członkowie KOP, będący pracownikami IOK, przed przystąpieniem do oceny </w:t>
      </w:r>
      <w:r>
        <w:br/>
        <w:t xml:space="preserve">projektu są zobowiązani podpisać oświadczenie </w:t>
      </w:r>
      <w:r w:rsidR="00776FFD">
        <w:t xml:space="preserve">o </w:t>
      </w:r>
      <w:r>
        <w:t xml:space="preserve">bezstronności w odniesieniu do </w:t>
      </w:r>
      <w:r>
        <w:lastRenderedPageBreak/>
        <w:t xml:space="preserve">każdego ocenianego przez siebie projektu, wg wzoru stanowiącego załącznik nr </w:t>
      </w:r>
      <w:r w:rsidR="00AA0103">
        <w:t>2</w:t>
      </w:r>
      <w:r>
        <w:t xml:space="preserve"> </w:t>
      </w:r>
      <w:r w:rsidR="00AA0103" w:rsidRPr="000036FD">
        <w:t>do</w:t>
      </w:r>
      <w:r w:rsidR="00AA0103" w:rsidRPr="00554770">
        <w:t xml:space="preserve"> niniejszego Regulaminu</w:t>
      </w:r>
      <w:r w:rsidR="00AA0103">
        <w:t>.</w:t>
      </w:r>
      <w:r w:rsidR="00E2442F">
        <w:t xml:space="preserve"> </w:t>
      </w:r>
      <w:r w:rsidR="00E2442F" w:rsidRPr="00751D5E">
        <w:t>Nie</w:t>
      </w:r>
      <w:r w:rsidR="00EE6ED7" w:rsidRPr="00751D5E">
        <w:t>podpisanie oświadczenia</w:t>
      </w:r>
      <w:r w:rsidR="003A570C">
        <w:t xml:space="preserve"> pozbawia członka KOP możliwości oceny </w:t>
      </w:r>
      <w:r w:rsidR="00A80486">
        <w:t xml:space="preserve">danego </w:t>
      </w:r>
      <w:r w:rsidR="003A570C">
        <w:t>projektu.</w:t>
      </w:r>
    </w:p>
    <w:p w14:paraId="0AAE4B44" w14:textId="77777777" w:rsidR="008B5172" w:rsidRDefault="008B5172" w:rsidP="002468FE">
      <w:pPr>
        <w:numPr>
          <w:ilvl w:val="6"/>
          <w:numId w:val="3"/>
        </w:numPr>
        <w:ind w:left="426" w:hanging="426"/>
        <w:jc w:val="both"/>
      </w:pPr>
      <w:r>
        <w:t xml:space="preserve">W przypadku ekspertów uczestniczących w pracach KOP w danym konkursie </w:t>
      </w:r>
      <w:r w:rsidR="004C27BD">
        <w:t xml:space="preserve">deklaracja poufności i oświadczenie o bezstronności podpisywane są na wzorze stanowiącym </w:t>
      </w:r>
      <w:r w:rsidR="00990DF5">
        <w:br/>
      </w:r>
      <w:r w:rsidR="004C27BD" w:rsidRPr="000036FD">
        <w:t xml:space="preserve">załącznik nr </w:t>
      </w:r>
      <w:r w:rsidR="009F093C">
        <w:t>3</w:t>
      </w:r>
      <w:r w:rsidR="004C27BD">
        <w:t xml:space="preserve"> </w:t>
      </w:r>
      <w:r w:rsidR="004C27BD" w:rsidRPr="000036FD">
        <w:t>do</w:t>
      </w:r>
      <w:r w:rsidR="004C27BD" w:rsidRPr="00554770">
        <w:t xml:space="preserve"> niniejszego Regulaminu</w:t>
      </w:r>
      <w:r w:rsidR="004C27BD">
        <w:t>.</w:t>
      </w:r>
      <w:r w:rsidR="00EE015D">
        <w:t xml:space="preserve"> </w:t>
      </w:r>
      <w:r w:rsidR="00E2442F" w:rsidRPr="00751D5E">
        <w:t>Nie</w:t>
      </w:r>
      <w:r w:rsidR="004C27BD" w:rsidRPr="00751D5E">
        <w:t xml:space="preserve">podpisanie </w:t>
      </w:r>
      <w:r w:rsidR="00003CCB" w:rsidRPr="00751D5E">
        <w:t>w</w:t>
      </w:r>
      <w:r w:rsidR="00003CCB">
        <w:t>w. dokument</w:t>
      </w:r>
      <w:r w:rsidR="00EE015D">
        <w:t>ów</w:t>
      </w:r>
      <w:r w:rsidR="00003CCB">
        <w:t xml:space="preserve"> </w:t>
      </w:r>
      <w:r w:rsidR="005407A6">
        <w:t xml:space="preserve">przez eksperta </w:t>
      </w:r>
      <w:r w:rsidR="004C27BD">
        <w:t xml:space="preserve">pozbawia </w:t>
      </w:r>
      <w:r w:rsidR="00EE015D">
        <w:t xml:space="preserve">go </w:t>
      </w:r>
      <w:r w:rsidR="004C27BD">
        <w:t xml:space="preserve">możliwości oceny </w:t>
      </w:r>
      <w:r w:rsidR="00EE015D">
        <w:t>projektów</w:t>
      </w:r>
      <w:r w:rsidR="005407A6">
        <w:t xml:space="preserve"> </w:t>
      </w:r>
      <w:r w:rsidR="004C27BD">
        <w:t>w danym konkursie.</w:t>
      </w:r>
    </w:p>
    <w:p w14:paraId="5B8A1970" w14:textId="77777777" w:rsidR="00212323" w:rsidRDefault="004C27BD" w:rsidP="00E6388F">
      <w:pPr>
        <w:pStyle w:val="Nagwek1"/>
        <w:spacing w:before="240" w:line="276" w:lineRule="auto"/>
        <w:rPr>
          <w:rFonts w:ascii="Calibri" w:hAnsi="Calibri"/>
          <w:color w:val="0070C0"/>
          <w:sz w:val="28"/>
          <w:lang w:val="pl-PL"/>
        </w:rPr>
      </w:pPr>
      <w:r w:rsidRPr="003212C9">
        <w:rPr>
          <w:rFonts w:ascii="Calibri" w:hAnsi="Calibri"/>
          <w:color w:val="0070C0"/>
          <w:sz w:val="28"/>
        </w:rPr>
        <w:t xml:space="preserve">Rozdział </w:t>
      </w:r>
      <w:r w:rsidRPr="00E6388F">
        <w:rPr>
          <w:rFonts w:ascii="Calibri" w:hAnsi="Calibri"/>
          <w:color w:val="0070C0"/>
          <w:sz w:val="28"/>
        </w:rPr>
        <w:t>VII</w:t>
      </w:r>
      <w:r w:rsidRPr="003212C9">
        <w:rPr>
          <w:rFonts w:ascii="Calibri" w:hAnsi="Calibri"/>
          <w:color w:val="0070C0"/>
          <w:sz w:val="28"/>
        </w:rPr>
        <w:br/>
      </w:r>
      <w:r w:rsidR="004D247B" w:rsidRPr="00DC43D2">
        <w:rPr>
          <w:rFonts w:ascii="Calibri" w:hAnsi="Calibri"/>
          <w:color w:val="0070C0"/>
          <w:sz w:val="28"/>
        </w:rPr>
        <w:t xml:space="preserve">OCENA </w:t>
      </w:r>
      <w:r w:rsidR="0041359A" w:rsidRPr="00DC43D2">
        <w:rPr>
          <w:rFonts w:ascii="Calibri" w:hAnsi="Calibri"/>
          <w:color w:val="0070C0"/>
          <w:sz w:val="28"/>
        </w:rPr>
        <w:t>PROJEKTÓW</w:t>
      </w:r>
      <w:r w:rsidR="004D247B" w:rsidRPr="00DC43D2">
        <w:rPr>
          <w:rFonts w:ascii="Calibri" w:hAnsi="Calibri"/>
          <w:color w:val="0070C0"/>
          <w:sz w:val="28"/>
        </w:rPr>
        <w:t xml:space="preserve"> </w:t>
      </w:r>
      <w:bookmarkStart w:id="5" w:name="_Toc427145472"/>
      <w:bookmarkStart w:id="6" w:name="_Toc422835254"/>
      <w:bookmarkStart w:id="7" w:name="_Toc422840492"/>
    </w:p>
    <w:p w14:paraId="5BFEBE32" w14:textId="77777777" w:rsidR="00DC43D2" w:rsidRP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>Projekty, które pozytywnie przeszły weryfikację warunków formalnych podlegają ocenie spełnienia kryteriów wyboru projektów.</w:t>
      </w:r>
    </w:p>
    <w:p w14:paraId="56D35C34" w14:textId="77777777" w:rsidR="00DC43D2" w:rsidRP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 xml:space="preserve">Ocena spełnienia kryteriów wyboru projektów w trybie konkursowym, w zależności od typu projektu, może być jedno- lub dwuetapowa i dokonywana jest przez </w:t>
      </w:r>
      <w:r w:rsidR="006B33EF">
        <w:rPr>
          <w:rFonts w:ascii="Calibri" w:hAnsi="Calibri"/>
          <w:lang w:val="pl-PL"/>
        </w:rPr>
        <w:t>KOP</w:t>
      </w:r>
      <w:r w:rsidRPr="00DC43D2">
        <w:rPr>
          <w:rFonts w:ascii="Calibri" w:hAnsi="Calibri"/>
          <w:lang w:val="pl-PL"/>
        </w:rPr>
        <w:t xml:space="preserve">. </w:t>
      </w:r>
    </w:p>
    <w:p w14:paraId="05852125" w14:textId="77777777" w:rsidR="006B33EF" w:rsidRPr="00E6388F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  <w:lang w:val="pl-PL"/>
        </w:rPr>
        <w:t xml:space="preserve">IOK informuje Wojewodę o terminie rozpoczęcia oceny projektów </w:t>
      </w:r>
      <w:r w:rsidRPr="00E6388F">
        <w:rPr>
          <w:rFonts w:ascii="Calibri" w:hAnsi="Calibri"/>
          <w:lang w:val="pl-PL"/>
        </w:rPr>
        <w:br/>
        <w:t xml:space="preserve">złożonych w konkursie, pod kątem spełnienia przez nie kryteriów wyboru. </w:t>
      </w:r>
    </w:p>
    <w:p w14:paraId="5F552B48" w14:textId="77777777" w:rsidR="00DC43D2" w:rsidRPr="00DB07AD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6B33EF">
        <w:rPr>
          <w:rFonts w:ascii="Calibri" w:hAnsi="Calibri"/>
        </w:rPr>
        <w:t xml:space="preserve">W skład </w:t>
      </w:r>
      <w:r w:rsidRPr="00E6388F">
        <w:rPr>
          <w:rFonts w:ascii="Calibri" w:hAnsi="Calibri"/>
        </w:rPr>
        <w:t>KOP</w:t>
      </w:r>
      <w:r w:rsidRPr="006B33EF">
        <w:rPr>
          <w:rFonts w:ascii="Calibri" w:hAnsi="Calibri"/>
        </w:rPr>
        <w:t xml:space="preserve"> wchodzą pracownicy </w:t>
      </w:r>
      <w:r w:rsidR="00665668">
        <w:rPr>
          <w:rFonts w:ascii="Calibri" w:hAnsi="Calibri"/>
          <w:lang w:val="pl-PL"/>
        </w:rPr>
        <w:t>DIR</w:t>
      </w:r>
      <w:r w:rsidRPr="006B33EF">
        <w:rPr>
          <w:rFonts w:ascii="Calibri" w:hAnsi="Calibri"/>
        </w:rPr>
        <w:t xml:space="preserve">, inni pracownicy Urzędu Marszałkowskiego Województwa Świętokrzyskiego oraz pracownicy wojewódzkich samorządowych jednostek organizacyjnych powołani Uchwałą Zarządu Województwa. W skład </w:t>
      </w:r>
      <w:r w:rsidRPr="00E6388F">
        <w:rPr>
          <w:rFonts w:ascii="Calibri" w:hAnsi="Calibri"/>
        </w:rPr>
        <w:t>KOP mogą wchodzić eksperci</w:t>
      </w:r>
      <w:r w:rsidRPr="00E6388F">
        <w:rPr>
          <w:rFonts w:ascii="Calibri" w:hAnsi="Calibri"/>
          <w:lang w:val="pl-PL"/>
        </w:rPr>
        <w:t>,</w:t>
      </w:r>
      <w:r w:rsidR="006B33EF" w:rsidRPr="00E6388F">
        <w:rPr>
          <w:rFonts w:ascii="Calibri" w:hAnsi="Calibri"/>
        </w:rPr>
        <w:t xml:space="preserve"> o których mowa </w:t>
      </w:r>
      <w:r w:rsidRPr="00DB07AD">
        <w:rPr>
          <w:rFonts w:ascii="Calibri" w:hAnsi="Calibri"/>
        </w:rPr>
        <w:t xml:space="preserve">w </w:t>
      </w:r>
      <w:r w:rsidRPr="00DB07AD">
        <w:rPr>
          <w:rFonts w:ascii="Calibri" w:hAnsi="Calibri"/>
          <w:lang w:val="pl-PL"/>
        </w:rPr>
        <w:t xml:space="preserve">art. 68a </w:t>
      </w:r>
      <w:r w:rsidRPr="00DB07AD">
        <w:rPr>
          <w:rFonts w:ascii="Calibri" w:hAnsi="Calibri"/>
          <w:i/>
        </w:rPr>
        <w:t xml:space="preserve">ustawy </w:t>
      </w:r>
      <w:r w:rsidR="00E6388F" w:rsidRPr="00DB07AD">
        <w:rPr>
          <w:rFonts w:ascii="Calibri" w:hAnsi="Calibri"/>
          <w:i/>
          <w:lang w:val="pl-PL"/>
        </w:rPr>
        <w:t>wdrożeniowej</w:t>
      </w:r>
      <w:r w:rsidRPr="00DB07AD">
        <w:rPr>
          <w:rFonts w:ascii="Calibri" w:hAnsi="Calibri"/>
          <w:i/>
        </w:rPr>
        <w:t>.</w:t>
      </w:r>
    </w:p>
    <w:p w14:paraId="616A54C0" w14:textId="77777777" w:rsidR="00F8572E" w:rsidRPr="00E6388F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  <w:lang w:val="pl-PL"/>
        </w:rPr>
        <w:t>Na pisemny wniosek Wojewody Świętokrzyskiego w pracach KOP, w charakterze obserwa</w:t>
      </w:r>
      <w:r w:rsidR="00E2442F" w:rsidRPr="00E6388F">
        <w:rPr>
          <w:rFonts w:ascii="Calibri" w:hAnsi="Calibri"/>
          <w:lang w:val="pl-PL"/>
        </w:rPr>
        <w:t>tora mogą uczestniczyć również j</w:t>
      </w:r>
      <w:r w:rsidRPr="00E6388F">
        <w:rPr>
          <w:rFonts w:ascii="Calibri" w:hAnsi="Calibri"/>
          <w:lang w:val="pl-PL"/>
        </w:rPr>
        <w:t>ego przedstawiciele.</w:t>
      </w:r>
    </w:p>
    <w:p w14:paraId="474243A9" w14:textId="77777777" w:rsidR="00DC43D2" w:rsidRDefault="00DC43D2" w:rsidP="00DC43D2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  <w:lang w:val="pl-PL"/>
        </w:rPr>
        <w:t>O</w:t>
      </w:r>
      <w:r w:rsidRPr="00DC43D2">
        <w:rPr>
          <w:rFonts w:ascii="Calibri" w:hAnsi="Calibri"/>
        </w:rPr>
        <w:t xml:space="preserve">cena projektów prowadzona jest w oparciu o kryteria zatwierdzone przez </w:t>
      </w:r>
      <w:r w:rsidR="006B33EF">
        <w:rPr>
          <w:rFonts w:ascii="Calibri" w:hAnsi="Calibri"/>
          <w:lang w:val="pl-PL"/>
        </w:rPr>
        <w:t xml:space="preserve">KM </w:t>
      </w:r>
      <w:r w:rsidRPr="00DC43D2">
        <w:rPr>
          <w:rFonts w:ascii="Calibri" w:hAnsi="Calibri"/>
        </w:rPr>
        <w:t xml:space="preserve">RPOWŚ. Na I etapie konkursu ocena przeprowadzana jest w oparciu o kryteria </w:t>
      </w:r>
      <w:r w:rsidRPr="00DC43D2">
        <w:rPr>
          <w:rFonts w:ascii="Calibri" w:hAnsi="Calibri"/>
          <w:lang w:val="pl-PL"/>
        </w:rPr>
        <w:t xml:space="preserve">formalne, </w:t>
      </w:r>
      <w:r w:rsidRPr="00DC43D2">
        <w:rPr>
          <w:rFonts w:ascii="Calibri" w:hAnsi="Calibri"/>
        </w:rPr>
        <w:t>dopuszczające ogólne i sektorowe oraz punktowe. Natomiast na II etapie konkursu ocena dokonywana jest w oparciu</w:t>
      </w:r>
      <w:r w:rsidRPr="00DC43D2">
        <w:rPr>
          <w:rFonts w:ascii="Calibri" w:hAnsi="Calibri"/>
          <w:lang w:val="pl-PL"/>
        </w:rPr>
        <w:t xml:space="preserve"> </w:t>
      </w:r>
      <w:r w:rsidRPr="00DC43D2">
        <w:rPr>
          <w:rFonts w:ascii="Calibri" w:hAnsi="Calibri"/>
        </w:rPr>
        <w:t xml:space="preserve">o kryteria </w:t>
      </w:r>
      <w:r w:rsidRPr="00DC43D2">
        <w:rPr>
          <w:rFonts w:ascii="Calibri" w:hAnsi="Calibri"/>
          <w:lang w:val="pl-PL"/>
        </w:rPr>
        <w:t xml:space="preserve">formalne oraz </w:t>
      </w:r>
      <w:r w:rsidRPr="00DC43D2">
        <w:rPr>
          <w:rFonts w:ascii="Calibri" w:hAnsi="Calibri"/>
        </w:rPr>
        <w:t xml:space="preserve">dopuszczające ogólne </w:t>
      </w:r>
      <w:r w:rsidR="006B33EF">
        <w:rPr>
          <w:rFonts w:ascii="Calibri" w:hAnsi="Calibri"/>
          <w:lang w:val="pl-PL"/>
        </w:rPr>
        <w:br/>
      </w:r>
      <w:r w:rsidRPr="00DC43D2">
        <w:rPr>
          <w:rFonts w:ascii="Calibri" w:hAnsi="Calibri"/>
        </w:rPr>
        <w:t>i sektorowe.</w:t>
      </w:r>
    </w:p>
    <w:p w14:paraId="542A722D" w14:textId="77777777" w:rsidR="007F3B9C" w:rsidRPr="00F8572E" w:rsidRDefault="007F3B9C" w:rsidP="007F3B9C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  <w:contextualSpacing/>
      </w:pPr>
      <w:r w:rsidRPr="00B56CE2">
        <w:t xml:space="preserve">Ogólny </w:t>
      </w:r>
      <w:r w:rsidRPr="00E6388F">
        <w:rPr>
          <w:i/>
        </w:rPr>
        <w:t xml:space="preserve">Wzór karty oceny </w:t>
      </w:r>
      <w:r w:rsidR="00E2442F" w:rsidRPr="00E6388F">
        <w:rPr>
          <w:i/>
          <w:lang w:val="pl-PL"/>
        </w:rPr>
        <w:t>spełnienia kryteriów wyboru projektów</w:t>
      </w:r>
      <w:r w:rsidR="00E2442F">
        <w:rPr>
          <w:lang w:val="pl-PL"/>
        </w:rPr>
        <w:t xml:space="preserve"> </w:t>
      </w:r>
      <w:r w:rsidRPr="00B56CE2">
        <w:t xml:space="preserve">stanowi załącznik </w:t>
      </w:r>
      <w:r w:rsidR="00E2442F">
        <w:br/>
      </w:r>
      <w:r w:rsidRPr="00B56CE2">
        <w:t xml:space="preserve">do </w:t>
      </w:r>
      <w:r w:rsidRPr="00B56CE2">
        <w:rPr>
          <w:i/>
        </w:rPr>
        <w:t>Instrukcj</w:t>
      </w:r>
      <w:r w:rsidRPr="00B56CE2">
        <w:rPr>
          <w:i/>
          <w:lang w:val="pl-PL"/>
        </w:rPr>
        <w:t>i</w:t>
      </w:r>
      <w:r w:rsidRPr="00B56CE2">
        <w:rPr>
          <w:i/>
        </w:rPr>
        <w:t xml:space="preserve"> Wykonawcz</w:t>
      </w:r>
      <w:r w:rsidRPr="00B56CE2">
        <w:rPr>
          <w:i/>
          <w:lang w:val="pl-PL"/>
        </w:rPr>
        <w:t>ej</w:t>
      </w:r>
      <w:r w:rsidRPr="00B56CE2">
        <w:rPr>
          <w:i/>
        </w:rPr>
        <w:t xml:space="preserve"> Instytucji Zarządzającej </w:t>
      </w:r>
      <w:r w:rsidRPr="00B56CE2">
        <w:rPr>
          <w:i/>
          <w:lang w:val="pl-PL"/>
        </w:rPr>
        <w:t xml:space="preserve">oraz Instytucji Certyfikującej </w:t>
      </w:r>
      <w:r w:rsidRPr="00B56CE2">
        <w:rPr>
          <w:i/>
        </w:rPr>
        <w:t>Regionalny Program Operacyjny Województwa Świętokrzyskiego</w:t>
      </w:r>
      <w:r w:rsidRPr="00B56CE2">
        <w:rPr>
          <w:i/>
          <w:lang w:val="pl-PL"/>
        </w:rPr>
        <w:t xml:space="preserve"> na lata 2014-2020</w:t>
      </w:r>
      <w:r w:rsidRPr="00B56CE2">
        <w:t xml:space="preserve">. Wzór karty dla poszczególnych działań będzie zawierał obowiązujące kryteria przyjęte </w:t>
      </w:r>
      <w:r w:rsidRPr="00B56CE2">
        <w:rPr>
          <w:lang w:val="pl-PL"/>
        </w:rPr>
        <w:t xml:space="preserve">właściwą uchwałą </w:t>
      </w:r>
      <w:r w:rsidRPr="00B56CE2">
        <w:t xml:space="preserve">przez </w:t>
      </w:r>
      <w:r w:rsidRPr="00B56CE2">
        <w:rPr>
          <w:lang w:val="pl-PL"/>
        </w:rPr>
        <w:t>KM RPOWŚ</w:t>
      </w:r>
      <w:r w:rsidRPr="00B56CE2">
        <w:t xml:space="preserve"> i każdorazowo będzie zatwierdzany wraz </w:t>
      </w:r>
      <w:r w:rsidR="00E2442F">
        <w:br/>
      </w:r>
      <w:r w:rsidRPr="00B56CE2">
        <w:t>z dokumentacją konkursową przez Instytucję Organizującą Konkurs.</w:t>
      </w:r>
    </w:p>
    <w:p w14:paraId="7B6B02A2" w14:textId="77777777" w:rsidR="00F8572E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6388F">
        <w:rPr>
          <w:rFonts w:ascii="Calibri" w:hAnsi="Calibri"/>
        </w:rPr>
        <w:t>Przewodniczący</w:t>
      </w:r>
      <w:r w:rsidRPr="00E6388F">
        <w:rPr>
          <w:rFonts w:ascii="Calibri" w:hAnsi="Calibri"/>
          <w:lang w:val="pl-PL"/>
        </w:rPr>
        <w:t xml:space="preserve">/Z-ca </w:t>
      </w:r>
      <w:r w:rsidR="00E2442F" w:rsidRPr="00E6388F">
        <w:rPr>
          <w:rFonts w:ascii="Calibri" w:hAnsi="Calibri"/>
          <w:lang w:val="pl-PL"/>
        </w:rPr>
        <w:t>Przewodniczącego</w:t>
      </w:r>
      <w:r w:rsidRPr="00E6388F">
        <w:rPr>
          <w:rFonts w:ascii="Calibri" w:hAnsi="Calibri"/>
        </w:rPr>
        <w:t xml:space="preserve"> KOP lub osoba przez niego wskazana, wybiera spośród członków KOP Zespoły Oceniające. Dobór projektów do zespołów oceniających odbywa się losowo. W przypadku udziału w ocenie projektów ekspertów, o ich doborze do oceny poszczególnych projektów decyduje Przewodniczący/Z</w:t>
      </w:r>
      <w:r w:rsidRPr="00E6388F">
        <w:rPr>
          <w:rFonts w:ascii="Calibri" w:hAnsi="Calibri"/>
          <w:lang w:val="pl-PL"/>
        </w:rPr>
        <w:t>-</w:t>
      </w:r>
      <w:r w:rsidRPr="00E6388F">
        <w:rPr>
          <w:rFonts w:ascii="Calibri" w:hAnsi="Calibri"/>
        </w:rPr>
        <w:t>ca</w:t>
      </w:r>
      <w:r w:rsidRPr="00DC43D2">
        <w:rPr>
          <w:rFonts w:ascii="Calibri" w:hAnsi="Calibri"/>
          <w:lang w:val="pl-PL"/>
        </w:rPr>
        <w:t xml:space="preserve"> </w:t>
      </w:r>
      <w:r w:rsidRPr="00F8572E">
        <w:rPr>
          <w:rFonts w:ascii="Calibri" w:hAnsi="Calibri"/>
          <w:lang w:val="pl-PL"/>
        </w:rPr>
        <w:t>Przewodniczącego</w:t>
      </w:r>
      <w:r w:rsidRPr="00DC43D2">
        <w:rPr>
          <w:rFonts w:ascii="Calibri" w:hAnsi="Calibri"/>
        </w:rPr>
        <w:t xml:space="preserve"> KOP. </w:t>
      </w:r>
      <w:r w:rsidRPr="00DC43D2">
        <w:rPr>
          <w:rFonts w:ascii="Calibri" w:hAnsi="Calibri"/>
          <w:lang w:val="pl-PL"/>
        </w:rPr>
        <w:t xml:space="preserve"> </w:t>
      </w:r>
    </w:p>
    <w:p w14:paraId="5350FC55" w14:textId="77777777" w:rsidR="00F8572E" w:rsidRPr="00F8572E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F8572E">
        <w:rPr>
          <w:rFonts w:ascii="Calibri" w:hAnsi="Calibri"/>
        </w:rPr>
        <w:t>Ocena spełniania każdego z kryteriów jest przeprowadzana, przez co najmniej dwóch członków KOP. Prowadzenie oceny spełniania kryteriów może</w:t>
      </w:r>
      <w:r w:rsidRPr="00F8572E">
        <w:rPr>
          <w:rFonts w:ascii="Calibri" w:hAnsi="Calibri"/>
          <w:lang w:val="pl-PL"/>
        </w:rPr>
        <w:t xml:space="preserve"> </w:t>
      </w:r>
      <w:r w:rsidRPr="00F8572E">
        <w:rPr>
          <w:rFonts w:ascii="Calibri" w:hAnsi="Calibri"/>
        </w:rPr>
        <w:t>w szczególności przyjąć formę przeprowadzenia niezależnej oceny danego projektu, przez co najmniej dwóch członków KOP lub wspólną ocenę danego projektu, podczas której projekt może być porównywany z innymi projektami w ramach danego konkursu.</w:t>
      </w:r>
      <w:r w:rsidRPr="00F8572E">
        <w:rPr>
          <w:rFonts w:ascii="Calibri" w:hAnsi="Calibri"/>
          <w:lang w:val="pl-PL"/>
        </w:rPr>
        <w:t xml:space="preserve"> </w:t>
      </w:r>
    </w:p>
    <w:p w14:paraId="64ED2FE7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lastRenderedPageBreak/>
        <w:t>Wspólna ocena projektu może dotyczyć w szczególności sytuacji dążenia do osiągnięcia konsensusu mającego na celu usunięcie</w:t>
      </w:r>
      <w:r>
        <w:rPr>
          <w:rFonts w:ascii="Calibri" w:hAnsi="Calibri"/>
        </w:rPr>
        <w:t xml:space="preserve"> ewentualnych rozbieżności </w:t>
      </w:r>
      <w:r w:rsidRPr="00DC43D2">
        <w:rPr>
          <w:rFonts w:ascii="Calibri" w:hAnsi="Calibri"/>
        </w:rPr>
        <w:t>w ocenie projektu.</w:t>
      </w:r>
    </w:p>
    <w:p w14:paraId="7A53A7C0" w14:textId="77777777" w:rsidR="00F8572E" w:rsidRPr="00E6388F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Każdy projekt w trybie konkursowym w pierwszej kolejności poddawany jest ocenie pod kątem spełniania kryteriów </w:t>
      </w:r>
      <w:r w:rsidRPr="00DC43D2">
        <w:rPr>
          <w:rFonts w:ascii="Calibri" w:hAnsi="Calibri"/>
          <w:lang w:val="pl-PL"/>
        </w:rPr>
        <w:t xml:space="preserve">formalnych oraz </w:t>
      </w:r>
      <w:r w:rsidRPr="00DC43D2">
        <w:rPr>
          <w:rFonts w:ascii="Calibri" w:hAnsi="Calibri"/>
        </w:rPr>
        <w:t xml:space="preserve">dopuszczających (ogólnych </w:t>
      </w:r>
      <w:r w:rsidRPr="00DC43D2">
        <w:rPr>
          <w:rFonts w:ascii="Calibri" w:hAnsi="Calibri"/>
          <w:lang w:val="pl-PL"/>
        </w:rPr>
        <w:br/>
      </w:r>
      <w:r w:rsidRPr="00DC43D2">
        <w:rPr>
          <w:rFonts w:ascii="Calibri" w:hAnsi="Calibri"/>
        </w:rPr>
        <w:t xml:space="preserve">i sektorowych). Wynikiem takiej oceny jest spełnienie (TAK) lub niespełnienie (NIE) danego kryterium. Niespełnienie co najmniej jednego z kryteriów </w:t>
      </w:r>
      <w:r w:rsidRPr="00DC43D2">
        <w:rPr>
          <w:rFonts w:ascii="Calibri" w:hAnsi="Calibri"/>
          <w:lang w:val="pl-PL"/>
        </w:rPr>
        <w:t xml:space="preserve">formalnych lub </w:t>
      </w:r>
      <w:r w:rsidRPr="00DC43D2">
        <w:rPr>
          <w:rFonts w:ascii="Calibri" w:hAnsi="Calibri"/>
        </w:rPr>
        <w:t>dopuszczającyc</w:t>
      </w:r>
      <w:r>
        <w:rPr>
          <w:rFonts w:ascii="Calibri" w:hAnsi="Calibri"/>
        </w:rPr>
        <w:t>h powoduje odrzucenie projektu.</w:t>
      </w:r>
      <w:r>
        <w:rPr>
          <w:rFonts w:ascii="Calibri" w:hAnsi="Calibri"/>
          <w:lang w:val="pl-PL"/>
        </w:rPr>
        <w:t xml:space="preserve"> </w:t>
      </w:r>
      <w:r w:rsidRPr="00E6388F">
        <w:rPr>
          <w:rFonts w:ascii="Calibri" w:hAnsi="Calibri"/>
        </w:rPr>
        <w:t xml:space="preserve">W przypadku nieosiągnięcia konsensusu w ocenie </w:t>
      </w:r>
      <w:r w:rsidRPr="00E6388F">
        <w:rPr>
          <w:rFonts w:ascii="Calibri" w:hAnsi="Calibri"/>
          <w:lang w:val="pl-PL"/>
        </w:rPr>
        <w:t xml:space="preserve">któregokolwiek z </w:t>
      </w:r>
      <w:r w:rsidRPr="00E6388F">
        <w:rPr>
          <w:rFonts w:ascii="Calibri" w:hAnsi="Calibri"/>
        </w:rPr>
        <w:t xml:space="preserve">kryteriów dopuszczających, wybierany jest dodatkowy członek </w:t>
      </w:r>
      <w:r w:rsidRPr="00E6388F">
        <w:rPr>
          <w:rFonts w:ascii="Calibri" w:hAnsi="Calibri"/>
          <w:lang w:val="pl-PL"/>
        </w:rPr>
        <w:t>Zespołu Oceniającego</w:t>
      </w:r>
      <w:r w:rsidRPr="00E6388F">
        <w:rPr>
          <w:rFonts w:ascii="Calibri" w:hAnsi="Calibri"/>
        </w:rPr>
        <w:t xml:space="preserve">, </w:t>
      </w:r>
      <w:r w:rsidRPr="00E6388F">
        <w:rPr>
          <w:rFonts w:ascii="Calibri" w:hAnsi="Calibri"/>
          <w:lang w:val="pl-PL"/>
        </w:rPr>
        <w:t>który dokonuje oceny jedynie w zakresie spełnienia przez projekt spornych kryteriów. Jego o</w:t>
      </w:r>
      <w:r w:rsidRPr="00E6388F">
        <w:rPr>
          <w:rFonts w:ascii="Calibri" w:hAnsi="Calibri"/>
        </w:rPr>
        <w:t xml:space="preserve">cena </w:t>
      </w:r>
      <w:r w:rsidRPr="00E6388F">
        <w:rPr>
          <w:rFonts w:ascii="Calibri" w:hAnsi="Calibri"/>
          <w:lang w:val="pl-PL"/>
        </w:rPr>
        <w:t xml:space="preserve">w tym zakresie </w:t>
      </w:r>
      <w:r w:rsidRPr="00E6388F">
        <w:rPr>
          <w:rFonts w:ascii="Calibri" w:hAnsi="Calibri"/>
        </w:rPr>
        <w:t xml:space="preserve">jest rozstrzygająca. </w:t>
      </w:r>
    </w:p>
    <w:p w14:paraId="76577419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Projekty, które na I etapie konkursu spełniły wszystkie kryteria </w:t>
      </w:r>
      <w:r w:rsidRPr="00DC43D2">
        <w:rPr>
          <w:rFonts w:ascii="Calibri" w:hAnsi="Calibri"/>
          <w:lang w:val="pl-PL"/>
        </w:rPr>
        <w:t xml:space="preserve">formalne </w:t>
      </w:r>
      <w:r w:rsidRPr="00DC43D2">
        <w:rPr>
          <w:rFonts w:ascii="Calibri" w:hAnsi="Calibri"/>
          <w:lang w:val="pl-PL"/>
        </w:rPr>
        <w:br/>
        <w:t xml:space="preserve">i </w:t>
      </w:r>
      <w:r w:rsidRPr="00DC43D2">
        <w:rPr>
          <w:rFonts w:ascii="Calibri" w:hAnsi="Calibri"/>
        </w:rPr>
        <w:t xml:space="preserve">dopuszczające poddawane są następnie ocenie prowadzonej w oparciu o kryteria punktowe. </w:t>
      </w:r>
    </w:p>
    <w:p w14:paraId="140DCCF5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Ocena punktowa projektu jest średnią arytmetyczną dokonanych ocen. </w:t>
      </w:r>
      <w:r w:rsidRPr="00DC43D2">
        <w:rPr>
          <w:rFonts w:ascii="Calibri" w:hAnsi="Calibri"/>
        </w:rPr>
        <w:br/>
        <w:t>W przypadku, gdy różnica pomiędzy sumami punktów przyznanych dla projektu przez oceniających przekracza liczbę punktów stanowiących 30% maksymalnej możliwej do uzyskania, oceny projektu dokonuje dodatkowy członek zespołu oceniającego. Ostateczna ocena jest średnią wszystkich ocen projektu, zaokrąglając ją do 2 miejsc po przecinku zgodnie z zasadami matematycznymi.</w:t>
      </w:r>
    </w:p>
    <w:p w14:paraId="707C9FCE" w14:textId="77777777" w:rsidR="00F8572E" w:rsidRPr="00DC43D2" w:rsidRDefault="00F8572E" w:rsidP="00F8572E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t xml:space="preserve">W przypadku kryteriów oceny punktowej, dla których wcześniej nie określono szczegółowych przedziałów liczbowych dla podanej skali punktowej system oceny danego kryterium zostanie doprecyzowany po zamknięciu </w:t>
      </w:r>
      <w:r w:rsidRPr="00EF4541">
        <w:rPr>
          <w:rFonts w:ascii="Calibri" w:hAnsi="Calibri"/>
          <w:lang w:val="pl-PL"/>
        </w:rPr>
        <w:t>naboru</w:t>
      </w:r>
      <w:r w:rsidRPr="00EF4541">
        <w:rPr>
          <w:rFonts w:ascii="Calibri" w:hAnsi="Calibri"/>
        </w:rPr>
        <w:t xml:space="preserve"> </w:t>
      </w:r>
      <w:r w:rsidRPr="00EF4541">
        <w:rPr>
          <w:rFonts w:ascii="Calibri" w:hAnsi="Calibri"/>
        </w:rPr>
        <w:br/>
        <w:t xml:space="preserve">na podstawie danych zawartych we wnioskach aplikacyjnych. Określone zostaną przedziały liczbowe i przypisana im zostanie punktacja. Przedziały liczbowe </w:t>
      </w:r>
      <w:r w:rsidRPr="00EF4541">
        <w:rPr>
          <w:rFonts w:ascii="Calibri" w:hAnsi="Calibri"/>
        </w:rPr>
        <w:br/>
        <w:t>z pierwsz</w:t>
      </w:r>
      <w:r w:rsidRPr="00EF4541">
        <w:rPr>
          <w:rFonts w:ascii="Calibri" w:hAnsi="Calibri"/>
          <w:lang w:val="pl-PL"/>
        </w:rPr>
        <w:t>ego naboru/poprzedniego</w:t>
      </w:r>
      <w:r w:rsidRPr="00EF4541">
        <w:rPr>
          <w:rFonts w:ascii="Calibri" w:hAnsi="Calibri"/>
        </w:rPr>
        <w:t xml:space="preserve"> </w:t>
      </w:r>
      <w:r w:rsidRPr="00EF4541">
        <w:rPr>
          <w:rFonts w:ascii="Calibri" w:hAnsi="Calibri"/>
          <w:lang w:val="pl-PL"/>
        </w:rPr>
        <w:t xml:space="preserve">naboru (w sytuacji, gdy w pierwszym naborze nie funkcjonuje lista rezerwowa projektów) </w:t>
      </w:r>
      <w:r w:rsidRPr="00EF4541">
        <w:rPr>
          <w:rFonts w:ascii="Calibri" w:hAnsi="Calibri"/>
        </w:rPr>
        <w:t>będą obowiązujące</w:t>
      </w:r>
      <w:r w:rsidRPr="00DC43D2">
        <w:rPr>
          <w:rFonts w:ascii="Calibri" w:hAnsi="Calibri"/>
        </w:rPr>
        <w:t xml:space="preserve"> w kolejnych naborach (o ile funkcjonować będzie lista rezerwowa projektów z poprzednich naborów).</w:t>
      </w:r>
      <w:r w:rsidRPr="00DC43D2">
        <w:rPr>
          <w:rFonts w:ascii="Calibri" w:hAnsi="Calibri"/>
          <w:lang w:val="pl-PL"/>
        </w:rPr>
        <w:t xml:space="preserve"> </w:t>
      </w:r>
    </w:p>
    <w:p w14:paraId="780B82A4" w14:textId="77777777" w:rsidR="00EF4541" w:rsidRPr="00C07F95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Dla projektów będących w trakcie oceny na I lub II etapie konkursu, co do których </w:t>
      </w:r>
      <w:r>
        <w:br/>
      </w:r>
      <w:r w:rsidRPr="00C07F95">
        <w:t>zaistnieje konieczność przygotowania opinii/ekspertyzy istnieje możliwość jej zamówienia. W takiej sytuacji bieg terminu oceny zostaje zawieszony na okres niezbędny do wyboru wykonawcy opinii/ekspertyzy, jej wykonania i otrzymania przez IOK. Po otrzymaniu opinii/ekspertyzy zespół oceniający dokonuje oceny</w:t>
      </w:r>
      <w:r>
        <w:t xml:space="preserve"> projektu</w:t>
      </w:r>
      <w:r w:rsidRPr="00C07F95">
        <w:t xml:space="preserve">. </w:t>
      </w:r>
    </w:p>
    <w:p w14:paraId="6C9FC17D" w14:textId="77777777" w:rsidR="00EF4541" w:rsidRPr="00EF4541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Dla projektów będących w trakcie oceny na II etapie w uzasadnionych przypadkach </w:t>
      </w:r>
      <w:r w:rsidRPr="00C07F95">
        <w:br/>
        <w:t xml:space="preserve">(w szczególności, gdy niezbędne jest uzyskanie dodatkowych dokumentów) istnieje możliwość zawieszenia oceny merytorycznej projektu. Decyzję o zawieszeniu oceny podejmuje </w:t>
      </w:r>
      <w:r w:rsidRPr="00417760">
        <w:t xml:space="preserve">Dyrektor/Zastępca Dyrektora </w:t>
      </w:r>
      <w:r w:rsidR="00491F65">
        <w:rPr>
          <w:lang w:val="pl-PL"/>
        </w:rPr>
        <w:t>DIR</w:t>
      </w:r>
      <w:r>
        <w:rPr>
          <w:lang w:val="pl-PL"/>
        </w:rPr>
        <w:t>.</w:t>
      </w:r>
      <w:r w:rsidRPr="00C07F95">
        <w:t xml:space="preserve"> </w:t>
      </w:r>
    </w:p>
    <w:p w14:paraId="47CED89D" w14:textId="77777777" w:rsidR="00EF4541" w:rsidRPr="00DC43D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bookmarkStart w:id="8" w:name="_Hlk496770563"/>
      <w:r w:rsidRPr="00DC43D2">
        <w:rPr>
          <w:rFonts w:ascii="Calibri" w:hAnsi="Calibri"/>
        </w:rPr>
        <w:t xml:space="preserve">W uzasadnionych przypadkach </w:t>
      </w:r>
      <w:r w:rsidRPr="00DC43D2">
        <w:rPr>
          <w:rFonts w:ascii="Calibri" w:hAnsi="Calibri"/>
          <w:lang w:val="pl-PL"/>
        </w:rPr>
        <w:t xml:space="preserve">na etapie oceny spełnienia kryteriów wyboru </w:t>
      </w:r>
      <w:r w:rsidRPr="00DC43D2">
        <w:rPr>
          <w:rFonts w:ascii="Calibri" w:hAnsi="Calibri"/>
        </w:rPr>
        <w:t>oceniający mogą zwrócić się do Wnioskodawcy o dokonanie wyjaśnień, uzupełnień lub poprawy ocenianego projektu</w:t>
      </w:r>
      <w:r w:rsidRPr="00DC43D2">
        <w:rPr>
          <w:rFonts w:ascii="Calibri" w:hAnsi="Calibri"/>
          <w:lang w:val="pl-PL"/>
        </w:rPr>
        <w:t xml:space="preserve"> (</w:t>
      </w:r>
      <w:r w:rsidRPr="00DB07AD">
        <w:rPr>
          <w:rFonts w:ascii="Calibri" w:hAnsi="Calibri"/>
          <w:lang w:val="pl-PL"/>
        </w:rPr>
        <w:t>zgodnie z art. 45 ust.</w:t>
      </w:r>
      <w:r w:rsidR="008136CE" w:rsidRPr="00DB07AD">
        <w:rPr>
          <w:rFonts w:ascii="Calibri" w:hAnsi="Calibri"/>
          <w:lang w:val="pl-PL"/>
        </w:rPr>
        <w:t xml:space="preserve"> </w:t>
      </w:r>
      <w:r w:rsidRPr="00DB07AD">
        <w:rPr>
          <w:rFonts w:ascii="Calibri" w:hAnsi="Calibri"/>
          <w:lang w:val="pl-PL"/>
        </w:rPr>
        <w:t>3 ustawy</w:t>
      </w:r>
      <w:r w:rsidRPr="00DC43D2">
        <w:rPr>
          <w:rFonts w:ascii="Calibri" w:hAnsi="Calibri"/>
          <w:lang w:val="pl-PL"/>
        </w:rPr>
        <w:t xml:space="preserve"> wdrożeniowej)</w:t>
      </w:r>
      <w:r w:rsidRPr="00DC43D2">
        <w:rPr>
          <w:rFonts w:ascii="Calibri" w:hAnsi="Calibri"/>
          <w:lang w:eastAsia="pl-PL"/>
        </w:rPr>
        <w:t xml:space="preserve">. </w:t>
      </w:r>
      <w:r w:rsidRPr="00DC43D2">
        <w:rPr>
          <w:rFonts w:ascii="Calibri" w:hAnsi="Calibri"/>
          <w:lang w:eastAsia="pl-PL"/>
        </w:rPr>
        <w:br/>
      </w:r>
      <w:r w:rsidRPr="00DC43D2">
        <w:rPr>
          <w:rFonts w:ascii="Calibri" w:hAnsi="Calibri"/>
        </w:rPr>
        <w:t xml:space="preserve">W takim przypadku zespół oceniający przygotowuje stosowne pismo </w:t>
      </w:r>
      <w:r w:rsidRPr="00DC43D2">
        <w:rPr>
          <w:rFonts w:ascii="Calibri" w:hAnsi="Calibri"/>
        </w:rPr>
        <w:br/>
        <w:t xml:space="preserve">do Wnioskodawcy, które zawiera zakres wymaganych wyjaśnień, poprawek lub uzupełnień. Pismo jest podpisywane przez Dyrektora/Zastępcę Dyrektora </w:t>
      </w:r>
      <w:r w:rsidR="00491F65">
        <w:rPr>
          <w:rFonts w:ascii="Calibri" w:hAnsi="Calibri"/>
          <w:lang w:val="pl-PL"/>
        </w:rPr>
        <w:t>DIR</w:t>
      </w:r>
      <w:r w:rsidRPr="00DC43D2">
        <w:rPr>
          <w:rFonts w:ascii="Calibri" w:hAnsi="Calibri"/>
          <w:lang w:eastAsia="pl-PL"/>
        </w:rPr>
        <w:t xml:space="preserve">. </w:t>
      </w:r>
    </w:p>
    <w:bookmarkEnd w:id="8"/>
    <w:p w14:paraId="6558D0C8" w14:textId="77777777" w:rsidR="00EF4541" w:rsidRPr="00EF4541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F4541">
        <w:rPr>
          <w:rFonts w:ascii="Calibri" w:hAnsi="Calibri"/>
          <w:lang w:val="pl-PL" w:eastAsia="pl-PL"/>
        </w:rPr>
        <w:t>Jeżeli w wyznaczonym terminie Wnioskodawca nie przedłoży wyjaśnień, uzupełnień i/lub poprawek, projekt oceniany jest na podstawie posiadanej dokumentacji aplikacyjnej. Tym samym wszelkie kwestie nie wyjaśnione działają na niekorzyść wnioskodawcy.</w:t>
      </w:r>
    </w:p>
    <w:p w14:paraId="1B4E6904" w14:textId="77777777" w:rsidR="00EF4541" w:rsidRPr="00DC43D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C43D2">
        <w:rPr>
          <w:rFonts w:ascii="Calibri" w:hAnsi="Calibri"/>
        </w:rPr>
        <w:lastRenderedPageBreak/>
        <w:t xml:space="preserve">W przypadku stwierdzenia, że w wyniku oceny </w:t>
      </w:r>
      <w:r w:rsidRPr="00DC43D2">
        <w:rPr>
          <w:rFonts w:ascii="Calibri" w:hAnsi="Calibri"/>
          <w:lang w:val="pl-PL"/>
        </w:rPr>
        <w:t>spełnienia kryteriów wyboru projektów,</w:t>
      </w:r>
      <w:r w:rsidRPr="00DC43D2">
        <w:rPr>
          <w:rFonts w:ascii="Calibri" w:hAnsi="Calibri"/>
        </w:rPr>
        <w:t xml:space="preserve"> projekt nie spełnia któregokolwiek z kryteriów </w:t>
      </w:r>
      <w:r w:rsidRPr="00DC43D2">
        <w:rPr>
          <w:rFonts w:ascii="Calibri" w:hAnsi="Calibri"/>
          <w:lang w:val="pl-PL"/>
        </w:rPr>
        <w:t xml:space="preserve">formalnych lub </w:t>
      </w:r>
      <w:r w:rsidRPr="00DC43D2">
        <w:rPr>
          <w:rFonts w:ascii="Calibri" w:hAnsi="Calibri"/>
        </w:rPr>
        <w:t xml:space="preserve">dopuszczających lub nie uzyskał wymaganej minimalnej liczby punktów, wniosek zostaje odrzucony. Zespół Oceniający wyczerpująco uzasadnia podjętą decyzję. </w:t>
      </w:r>
    </w:p>
    <w:p w14:paraId="2A1F888F" w14:textId="77777777" w:rsidR="00EF4541" w:rsidRPr="00EF4541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EF4541">
        <w:rPr>
          <w:rFonts w:ascii="Calibri" w:hAnsi="Calibri"/>
        </w:rPr>
        <w:t xml:space="preserve">Po zakończonej ocenie </w:t>
      </w:r>
      <w:r w:rsidRPr="00EF4541">
        <w:rPr>
          <w:rFonts w:ascii="Calibri" w:hAnsi="Calibri"/>
          <w:lang w:val="pl-PL"/>
        </w:rPr>
        <w:t xml:space="preserve">spełnienia kryteriów wyboru wszystkich projektów </w:t>
      </w:r>
      <w:r w:rsidRPr="00EF4541">
        <w:rPr>
          <w:rFonts w:ascii="Calibri" w:hAnsi="Calibri"/>
        </w:rPr>
        <w:t xml:space="preserve">Sekretarz KOP sporządza protokół </w:t>
      </w:r>
      <w:r w:rsidRPr="00EF4541">
        <w:rPr>
          <w:rFonts w:ascii="Calibri" w:hAnsi="Calibri"/>
          <w:lang w:val="pl-PL"/>
        </w:rPr>
        <w:t xml:space="preserve">z oceny </w:t>
      </w:r>
      <w:r w:rsidRPr="00EF4541">
        <w:rPr>
          <w:rFonts w:ascii="Calibri" w:hAnsi="Calibri"/>
        </w:rPr>
        <w:t xml:space="preserve">zawierający informacje o </w:t>
      </w:r>
      <w:r w:rsidRPr="00EF4541">
        <w:rPr>
          <w:rFonts w:ascii="Calibri" w:hAnsi="Calibri"/>
          <w:lang w:val="pl-PL"/>
        </w:rPr>
        <w:t xml:space="preserve">jej </w:t>
      </w:r>
      <w:r w:rsidRPr="00EF4541">
        <w:rPr>
          <w:rFonts w:ascii="Calibri" w:hAnsi="Calibri"/>
        </w:rPr>
        <w:t>przebiegu i wynikach</w:t>
      </w:r>
      <w:r w:rsidRPr="00EF4541">
        <w:rPr>
          <w:rFonts w:ascii="Calibri" w:hAnsi="Calibri"/>
          <w:lang w:val="pl-PL"/>
        </w:rPr>
        <w:t>,</w:t>
      </w:r>
      <w:r w:rsidRPr="00EF4541">
        <w:rPr>
          <w:rFonts w:ascii="Calibri" w:hAnsi="Calibri"/>
        </w:rPr>
        <w:t xml:space="preserve"> wraz </w:t>
      </w:r>
      <w:r w:rsidRPr="00EF4541">
        <w:rPr>
          <w:rFonts w:ascii="Calibri" w:hAnsi="Calibri"/>
          <w:lang w:val="pl-PL"/>
        </w:rPr>
        <w:br/>
      </w:r>
      <w:r w:rsidRPr="00EF4541">
        <w:rPr>
          <w:rFonts w:ascii="Calibri" w:hAnsi="Calibri"/>
        </w:rPr>
        <w:t>z listą ocenionych projektów zawierającą w odniesieniu do każdego projektu co najmniej</w:t>
      </w:r>
      <w:r w:rsidRPr="00EF4541">
        <w:rPr>
          <w:rFonts w:ascii="Calibri" w:hAnsi="Calibri"/>
          <w:lang w:val="pl-PL"/>
        </w:rPr>
        <w:t>:</w:t>
      </w:r>
      <w:r w:rsidRPr="00EF4541">
        <w:rPr>
          <w:rFonts w:ascii="Calibri" w:hAnsi="Calibri"/>
        </w:rPr>
        <w:t xml:space="preserve"> nazwę wnioskodawcy, tytuł projektu, koszt całkowity projektu</w:t>
      </w:r>
      <w:r w:rsidRPr="00EF4541">
        <w:rPr>
          <w:rFonts w:ascii="Calibri" w:hAnsi="Calibri"/>
          <w:lang w:val="pl-PL"/>
        </w:rPr>
        <w:t>,</w:t>
      </w:r>
      <w:r w:rsidRPr="00EF4541">
        <w:rPr>
          <w:rFonts w:ascii="Calibri" w:hAnsi="Calibri"/>
        </w:rPr>
        <w:t xml:space="preserve"> kwotę </w:t>
      </w:r>
      <w:r w:rsidRPr="00EF4541">
        <w:rPr>
          <w:rFonts w:ascii="Calibri" w:hAnsi="Calibri"/>
          <w:lang w:val="pl-PL"/>
        </w:rPr>
        <w:t xml:space="preserve">proponowanego </w:t>
      </w:r>
      <w:r w:rsidRPr="00EF4541">
        <w:rPr>
          <w:rFonts w:ascii="Calibri" w:hAnsi="Calibri"/>
        </w:rPr>
        <w:t>dofinansowania oraz wynik oceny. Lista uwzględnia wszystkie projekty oceniane w danym konkursie i jest uszeregowana w kolejności od największej do najmniejszej liczby uzyskanych punktów na ocenie merytorycznej. W przypadku uzyskania jednakowej liczby punktów przez więcej niż jeden projekt, o miejscu każdego z nich na liście ocenionych projektów decyduje wyższa liczba punktów uzyskana w kolejnych kryteriach wskazanych jako rozstrzygające (kryteria rozstrzygające wraz z ich hierarchią wskazywane są w Uchwałach Komitetu Monitorującego RPOWŚ na lata 2014-2020).</w:t>
      </w:r>
    </w:p>
    <w:p w14:paraId="16C6A214" w14:textId="77777777" w:rsidR="00EF4541" w:rsidRPr="00DF7996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DF7996">
        <w:rPr>
          <w:rFonts w:ascii="Calibri" w:hAnsi="Calibri"/>
        </w:rPr>
        <w:t>Protokół wraz z listą ocenionych projektów, o którym mowa powyżej zatwierdzany jest przez Przewodniczącego</w:t>
      </w:r>
      <w:r w:rsidRPr="00DF7996">
        <w:rPr>
          <w:rFonts w:ascii="Calibri" w:hAnsi="Calibri"/>
          <w:lang w:val="pl-PL"/>
        </w:rPr>
        <w:t>/Z-</w:t>
      </w:r>
      <w:proofErr w:type="spellStart"/>
      <w:r w:rsidRPr="00DF7996">
        <w:rPr>
          <w:rFonts w:ascii="Calibri" w:hAnsi="Calibri"/>
          <w:lang w:val="pl-PL"/>
        </w:rPr>
        <w:t>cę</w:t>
      </w:r>
      <w:proofErr w:type="spellEnd"/>
      <w:r w:rsidRPr="00DF7996">
        <w:rPr>
          <w:rFonts w:ascii="Calibri" w:hAnsi="Calibri"/>
          <w:lang w:val="pl-PL"/>
        </w:rPr>
        <w:t xml:space="preserve"> Przewodniczącego</w:t>
      </w:r>
      <w:r w:rsidRPr="00DF7996">
        <w:rPr>
          <w:rFonts w:ascii="Calibri" w:hAnsi="Calibri"/>
        </w:rPr>
        <w:t xml:space="preserve"> KOP</w:t>
      </w:r>
      <w:r w:rsidRPr="00DF7996">
        <w:rPr>
          <w:rFonts w:ascii="Calibri" w:hAnsi="Calibri"/>
          <w:lang w:val="pl-PL"/>
        </w:rPr>
        <w:t>.</w:t>
      </w:r>
      <w:r w:rsidRPr="00DF7996">
        <w:rPr>
          <w:rFonts w:ascii="Calibri" w:hAnsi="Calibri"/>
        </w:rPr>
        <w:t xml:space="preserve"> </w:t>
      </w:r>
      <w:r w:rsidRPr="00DF7996">
        <w:rPr>
          <w:rFonts w:ascii="Calibri" w:hAnsi="Calibri"/>
          <w:lang w:val="pl-PL"/>
        </w:rPr>
        <w:t>N</w:t>
      </w:r>
      <w:r w:rsidR="00DF7996" w:rsidRPr="00DF7996">
        <w:rPr>
          <w:rFonts w:ascii="Calibri" w:hAnsi="Calibri"/>
          <w:lang w:val="pl-PL"/>
        </w:rPr>
        <w:t>astępnie</w:t>
      </w:r>
      <w:r w:rsidRPr="00DF7996">
        <w:rPr>
          <w:rFonts w:ascii="Calibri" w:hAnsi="Calibri"/>
        </w:rPr>
        <w:t xml:space="preserve"> </w:t>
      </w:r>
      <w:r w:rsidRPr="00DF7996">
        <w:rPr>
          <w:rFonts w:ascii="Calibri" w:hAnsi="Calibri"/>
          <w:lang w:val="pl-PL"/>
        </w:rPr>
        <w:t xml:space="preserve">pracownik </w:t>
      </w:r>
      <w:r w:rsidR="00DF7996">
        <w:rPr>
          <w:rFonts w:ascii="Calibri" w:hAnsi="Calibri"/>
          <w:lang w:val="pl-PL"/>
        </w:rPr>
        <w:t xml:space="preserve">właściwego </w:t>
      </w:r>
      <w:r w:rsidRPr="00DF7996">
        <w:rPr>
          <w:rFonts w:ascii="Calibri" w:hAnsi="Calibri"/>
          <w:lang w:val="pl-PL"/>
        </w:rPr>
        <w:t xml:space="preserve">Oddziału Wdrażania </w:t>
      </w:r>
      <w:r w:rsidRPr="00DF7996">
        <w:rPr>
          <w:rFonts w:ascii="Calibri" w:hAnsi="Calibri"/>
        </w:rPr>
        <w:t>sporządza projekt Uchwały Zarządu Województwa Świętokrzyskiego w sprawie wyboru do dofinansowania projektów, w ramach dostępnych środków finansowych.</w:t>
      </w:r>
    </w:p>
    <w:p w14:paraId="5D44A1B8" w14:textId="77777777" w:rsidR="00EF4541" w:rsidRPr="005D1242" w:rsidRDefault="00EF4541" w:rsidP="00EF4541">
      <w:pPr>
        <w:pStyle w:val="Text3"/>
        <w:numPr>
          <w:ilvl w:val="3"/>
          <w:numId w:val="48"/>
        </w:numPr>
        <w:tabs>
          <w:tab w:val="clear" w:pos="2302"/>
          <w:tab w:val="clear" w:pos="2940"/>
          <w:tab w:val="left" w:pos="426"/>
          <w:tab w:val="num" w:pos="502"/>
        </w:tabs>
        <w:spacing w:after="0" w:line="240" w:lineRule="auto"/>
        <w:ind w:left="426" w:hanging="426"/>
        <w:rPr>
          <w:rFonts w:ascii="Calibri" w:hAnsi="Calibri"/>
          <w:lang w:val="pl-PL"/>
        </w:rPr>
      </w:pPr>
      <w:r w:rsidRPr="005D1242">
        <w:rPr>
          <w:rFonts w:ascii="Calibri" w:hAnsi="Calibri"/>
        </w:rPr>
        <w:t>Rozstrzygnięcie konkursu następuje poprzez zatwierdzenie przez Zarząd Województwa Świętokrzyskiego listy</w:t>
      </w:r>
      <w:r w:rsidRPr="005D1242">
        <w:rPr>
          <w:rFonts w:ascii="Calibri" w:hAnsi="Calibri"/>
          <w:lang w:val="pl-PL"/>
        </w:rPr>
        <w:t xml:space="preserve"> ocenionych projektów zawierającą przyznane oceny, wskazując projekty, które spełniły kryteria wyboru projektów, albo spełniły kryteria wyboru projektów i:</w:t>
      </w:r>
    </w:p>
    <w:p w14:paraId="2CFD027C" w14:textId="77777777" w:rsidR="00EF4541" w:rsidRPr="005D1242" w:rsidRDefault="00EF4541" w:rsidP="00DF7996">
      <w:pPr>
        <w:pStyle w:val="Akapitzlist"/>
        <w:numPr>
          <w:ilvl w:val="5"/>
          <w:numId w:val="48"/>
        </w:numPr>
        <w:tabs>
          <w:tab w:val="clear" w:pos="4380"/>
          <w:tab w:val="num" w:pos="426"/>
        </w:tabs>
        <w:spacing w:before="0" w:after="0" w:line="240" w:lineRule="auto"/>
        <w:ind w:left="4377" w:hanging="4093"/>
        <w:rPr>
          <w:i/>
        </w:rPr>
      </w:pPr>
      <w:r w:rsidRPr="005D1242">
        <w:rPr>
          <w:lang w:val="pl-PL"/>
        </w:rPr>
        <w:t>uzyskały wymaganą liczbę punktów albo</w:t>
      </w:r>
    </w:p>
    <w:p w14:paraId="01552571" w14:textId="77777777" w:rsidR="00EF4541" w:rsidRPr="005D1242" w:rsidRDefault="00EF4541" w:rsidP="00DF7996">
      <w:pPr>
        <w:pStyle w:val="Akapitzlist"/>
        <w:numPr>
          <w:ilvl w:val="5"/>
          <w:numId w:val="48"/>
        </w:numPr>
        <w:tabs>
          <w:tab w:val="clear" w:pos="4380"/>
        </w:tabs>
        <w:spacing w:before="0" w:after="0" w:line="240" w:lineRule="auto"/>
        <w:ind w:left="426" w:hanging="142"/>
        <w:rPr>
          <w:i/>
        </w:rPr>
      </w:pPr>
      <w:r w:rsidRPr="005D1242">
        <w:rPr>
          <w:lang w:val="pl-PL"/>
        </w:rPr>
        <w:t>uzyskały kolejno największą liczbę punktów w przypadku, gdy kwota przeznaczona na dofinansowanie proje</w:t>
      </w:r>
      <w:r w:rsidR="005D1242" w:rsidRPr="005D1242">
        <w:rPr>
          <w:lang w:val="pl-PL"/>
        </w:rPr>
        <w:t xml:space="preserve">któw w konkursie nie wystarcza </w:t>
      </w:r>
      <w:r w:rsidRPr="005D1242">
        <w:rPr>
          <w:lang w:val="pl-PL"/>
        </w:rPr>
        <w:t>na objęcie dofinansowaniem wszyst</w:t>
      </w:r>
      <w:r w:rsidR="005D1242" w:rsidRPr="005D1242">
        <w:rPr>
          <w:lang w:val="pl-PL"/>
        </w:rPr>
        <w:t xml:space="preserve">kich projektów, o których mowa </w:t>
      </w:r>
      <w:r w:rsidRPr="005D1242">
        <w:rPr>
          <w:lang w:val="pl-PL"/>
        </w:rPr>
        <w:t xml:space="preserve">w </w:t>
      </w:r>
      <w:r w:rsidR="00DF7996" w:rsidRPr="005D1242">
        <w:rPr>
          <w:lang w:val="pl-PL"/>
        </w:rPr>
        <w:t>lit a</w:t>
      </w:r>
      <w:r w:rsidRPr="005D1242">
        <w:rPr>
          <w:lang w:val="pl-PL"/>
        </w:rPr>
        <w:t xml:space="preserve">.  </w:t>
      </w:r>
    </w:p>
    <w:p w14:paraId="3A8A2416" w14:textId="77777777" w:rsidR="00EF4541" w:rsidRPr="005D1242" w:rsidRDefault="00EF4541" w:rsidP="00EF4541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5D1242">
        <w:t xml:space="preserve">Po rozstrzygnięciu konkursu, </w:t>
      </w:r>
      <w:r w:rsidRPr="005D1242">
        <w:rPr>
          <w:lang w:val="pl-PL"/>
        </w:rPr>
        <w:t>KOP</w:t>
      </w:r>
      <w:r w:rsidRPr="005D1242">
        <w:t xml:space="preserve"> niezwłocznie kieruj</w:t>
      </w:r>
      <w:r w:rsidRPr="005D1242">
        <w:rPr>
          <w:lang w:val="pl-PL"/>
        </w:rPr>
        <w:t>e</w:t>
      </w:r>
      <w:r w:rsidRPr="005D1242">
        <w:t xml:space="preserve"> do Wnioskodawców pisemną informację o zakończeniu oceny wraz z jej wynikiem i uzasadnieniem</w:t>
      </w:r>
      <w:r w:rsidRPr="005D1242">
        <w:rPr>
          <w:lang w:val="pl-PL"/>
        </w:rPr>
        <w:t>.</w:t>
      </w:r>
    </w:p>
    <w:p w14:paraId="60973722" w14:textId="77777777" w:rsidR="005D1242" w:rsidRPr="00C07F95" w:rsidRDefault="005D124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C07F95">
        <w:t xml:space="preserve">W przypadku projektów ocenionych negatywnie w </w:t>
      </w:r>
      <w:r w:rsidRPr="00DB07AD">
        <w:t xml:space="preserve">rozumieniu art. 53 ust. 2 </w:t>
      </w:r>
      <w:r w:rsidRPr="00DB07AD">
        <w:rPr>
          <w:i/>
        </w:rPr>
        <w:t>Ustawy</w:t>
      </w:r>
      <w:r w:rsidRPr="00C07F95">
        <w:rPr>
          <w:i/>
        </w:rPr>
        <w:t xml:space="preserve"> wdrożeniowej </w:t>
      </w:r>
      <w:r w:rsidRPr="00C07F95">
        <w:t xml:space="preserve">KOP informuje o tym wnioskodawców niezwłocznie po przyjęciu przez Zarząd Województwa Uchwały dotyczącej wyboru projektów do dofinansowania </w:t>
      </w:r>
      <w:r w:rsidRPr="00C07F95">
        <w:br/>
        <w:t xml:space="preserve">w ramach danego konkursu. Pismo o wyniku oceny, skierowane do wnioskodawcy zawiera pełną informację o powodach odrzucenia wniosku oraz o możliwości wniesienia protestu w terminie 14 dni kalendarzowych od dnia doręczenia informacji </w:t>
      </w:r>
      <w:r>
        <w:rPr>
          <w:lang w:val="pl-PL"/>
        </w:rPr>
        <w:br/>
      </w:r>
      <w:r w:rsidRPr="00C07F95">
        <w:t xml:space="preserve">o wynikach oceny. Informacja dotycząca możliwości wniesienia protestu zawiera podstawowe zasady dotyczące jego złożenia lub wskazuje jednoznacznie dokument, który jasno te zasady określa oraz poucza o okolicznościach powodujących pozostawienie protestu bez rozpatrzenia. Wniesiony protest </w:t>
      </w:r>
      <w:r>
        <w:t xml:space="preserve">powinien </w:t>
      </w:r>
      <w:r w:rsidRPr="00C07F95">
        <w:t>zawiera</w:t>
      </w:r>
      <w:r>
        <w:t>ć</w:t>
      </w:r>
      <w:r w:rsidRPr="00C07F95">
        <w:t xml:space="preserve"> elementy zgodne z trybem określo</w:t>
      </w:r>
      <w:r>
        <w:t xml:space="preserve">nym </w:t>
      </w:r>
      <w:r w:rsidRPr="00DB07AD">
        <w:t xml:space="preserve">w rozdziale 15 </w:t>
      </w:r>
      <w:r w:rsidRPr="00DB07AD">
        <w:rPr>
          <w:i/>
        </w:rPr>
        <w:t>Ustawy wdrożeniowej.</w:t>
      </w:r>
      <w:r w:rsidRPr="00C07F95">
        <w:rPr>
          <w:i/>
        </w:rPr>
        <w:t xml:space="preserve"> </w:t>
      </w:r>
      <w:r>
        <w:rPr>
          <w:i/>
          <w:lang w:val="pl-PL"/>
        </w:rPr>
        <w:br/>
      </w:r>
      <w:r w:rsidRPr="00C07F95">
        <w:t>W przypadku</w:t>
      </w:r>
      <w:r>
        <w:t>,</w:t>
      </w:r>
      <w:r w:rsidRPr="00C07F95">
        <w:t xml:space="preserve"> gdy kwota przeznaczona na dofinansowanie projektów w konkursie nie wystarcza na wybranie </w:t>
      </w:r>
      <w:r>
        <w:t xml:space="preserve">danego </w:t>
      </w:r>
      <w:r w:rsidRPr="00C07F95">
        <w:t xml:space="preserve">projektu do dofinansowania, okoliczność ta nie może stanowić wyłącznej przesłanki do wniesienia protestu. </w:t>
      </w:r>
    </w:p>
    <w:p w14:paraId="242B022C" w14:textId="77777777" w:rsidR="005D1242" w:rsidRPr="005D1242" w:rsidRDefault="00DC43D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 w:rsidRPr="005D1242">
        <w:lastRenderedPageBreak/>
        <w:t xml:space="preserve">W przypadku uwzględnienia przez </w:t>
      </w:r>
      <w:r w:rsidR="00491F65">
        <w:rPr>
          <w:lang w:val="pl-PL"/>
        </w:rPr>
        <w:t>DKC</w:t>
      </w:r>
      <w:r w:rsidRPr="005D1242">
        <w:t xml:space="preserve"> protestu na wynik oceny i przekazania projektu do </w:t>
      </w:r>
      <w:r w:rsidRPr="005D1242">
        <w:rPr>
          <w:lang w:val="pl-PL"/>
        </w:rPr>
        <w:t xml:space="preserve">właściwego </w:t>
      </w:r>
      <w:r w:rsidRPr="005D1242">
        <w:t xml:space="preserve">Oddziału </w:t>
      </w:r>
      <w:r w:rsidRPr="005D1242">
        <w:rPr>
          <w:lang w:val="pl-PL"/>
        </w:rPr>
        <w:t xml:space="preserve">Wdrażania </w:t>
      </w:r>
      <w:r w:rsidR="005D1242">
        <w:t>w D</w:t>
      </w:r>
      <w:r w:rsidR="00491F65">
        <w:rPr>
          <w:lang w:val="pl-PL"/>
        </w:rPr>
        <w:t xml:space="preserve">IR </w:t>
      </w:r>
      <w:r w:rsidRPr="005D1242">
        <w:t>do właściwego etapu oceny (to jest etapu do którego projekt nie został dopuszczony w rezultacie pierwotnej oceny) ocena projek</w:t>
      </w:r>
      <w:r w:rsidR="005D1242">
        <w:t xml:space="preserve">tu jest kontynuowana począwszy </w:t>
      </w:r>
      <w:r w:rsidRPr="005D1242">
        <w:t>od tego etapu. O wyniku dalszej oceny wnioskodawca jest informowany niezwłocznie po jej zakończeniu</w:t>
      </w:r>
      <w:r w:rsidRPr="005D1242">
        <w:rPr>
          <w:lang w:val="pl-PL"/>
        </w:rPr>
        <w:t>,</w:t>
      </w:r>
      <w:r w:rsidRPr="005D1242">
        <w:t xml:space="preserve"> zachowują</w:t>
      </w:r>
      <w:r w:rsidR="005D1242" w:rsidRPr="005D1242">
        <w:t xml:space="preserve">c prawo do wniesienia protestu </w:t>
      </w:r>
      <w:r w:rsidRPr="005D1242">
        <w:t>w zakresie dalszego etapu oceny.</w:t>
      </w:r>
      <w:r w:rsidR="005D1242">
        <w:rPr>
          <w:lang w:val="pl-PL"/>
        </w:rPr>
        <w:t xml:space="preserve"> </w:t>
      </w:r>
    </w:p>
    <w:p w14:paraId="20FF1E43" w14:textId="77777777" w:rsidR="00DC43D2" w:rsidRPr="00F050A6" w:rsidRDefault="005D1242" w:rsidP="005D124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76" w:lineRule="auto"/>
        <w:ind w:left="426" w:hanging="426"/>
      </w:pPr>
      <w:r>
        <w:rPr>
          <w:lang w:val="pl-PL"/>
        </w:rPr>
        <w:t>KOP dokonuje również oceny projektu skierowanego do ponownej oceny w wyniku wyroku Sądu Administracyjnego. Przebieg takie</w:t>
      </w:r>
      <w:r w:rsidR="00F050A6">
        <w:rPr>
          <w:lang w:val="pl-PL"/>
        </w:rPr>
        <w:t>j oceny jest adekwatny dla etapu,</w:t>
      </w:r>
      <w:r>
        <w:rPr>
          <w:lang w:val="pl-PL"/>
        </w:rPr>
        <w:t xml:space="preserve"> na który projekt zostaje skierowany.</w:t>
      </w:r>
      <w:r w:rsidR="00F050A6">
        <w:rPr>
          <w:lang w:val="pl-PL"/>
        </w:rPr>
        <w:t xml:space="preserve"> W takim przypadku ponowna ocena dokonywana jest w zakresie kryteriów wskazanych przez Sąd Administracyjny. Wynik oceny w zakresie pozostałych kryteriów pozostaje niezmienny. </w:t>
      </w:r>
    </w:p>
    <w:p w14:paraId="7638C6BB" w14:textId="77777777" w:rsidR="00DC43D2" w:rsidRPr="00E6388F" w:rsidRDefault="00BC011D" w:rsidP="00DC43D2">
      <w:pPr>
        <w:pStyle w:val="Akapitzlist"/>
        <w:numPr>
          <w:ilvl w:val="3"/>
          <w:numId w:val="48"/>
        </w:numPr>
        <w:tabs>
          <w:tab w:val="clear" w:pos="2940"/>
          <w:tab w:val="num" w:pos="426"/>
        </w:tabs>
        <w:autoSpaceDE/>
        <w:autoSpaceDN/>
        <w:adjustRightInd/>
        <w:spacing w:before="0" w:after="0" w:line="240" w:lineRule="auto"/>
        <w:ind w:left="426" w:hanging="426"/>
        <w:contextualSpacing/>
        <w:rPr>
          <w:lang w:val="pl-PL"/>
        </w:rPr>
      </w:pPr>
      <w:r w:rsidRPr="00E6388F">
        <w:t xml:space="preserve">W przypadku </w:t>
      </w:r>
      <w:r w:rsidRPr="00E6388F">
        <w:rPr>
          <w:lang w:val="pl-PL"/>
        </w:rPr>
        <w:t>zgłoszenia przez wnioskodawcę</w:t>
      </w:r>
      <w:r w:rsidRPr="00E6388F">
        <w:t xml:space="preserve"> zamiar</w:t>
      </w:r>
      <w:r w:rsidRPr="00E6388F">
        <w:rPr>
          <w:lang w:val="pl-PL"/>
        </w:rPr>
        <w:t>u</w:t>
      </w:r>
      <w:r w:rsidRPr="00E6388F">
        <w:t xml:space="preserve"> wprowadzenia zmian </w:t>
      </w:r>
      <w:r w:rsidRPr="00E6388F">
        <w:rPr>
          <w:lang w:val="pl-PL"/>
        </w:rPr>
        <w:br/>
        <w:t>w projekcie</w:t>
      </w:r>
      <w:r w:rsidRPr="00E6388F">
        <w:t xml:space="preserve"> po podpisaniu </w:t>
      </w:r>
      <w:proofErr w:type="spellStart"/>
      <w:r w:rsidRPr="00E6388F">
        <w:t>pre</w:t>
      </w:r>
      <w:proofErr w:type="spellEnd"/>
      <w:r w:rsidRPr="00E6388F">
        <w:t>-umowy/umowy</w:t>
      </w:r>
      <w:r w:rsidRPr="00E6388F">
        <w:rPr>
          <w:lang w:val="pl-PL"/>
        </w:rPr>
        <w:t xml:space="preserve"> projekt poddawany jest weryfikacji pod kątem możliwości wprowadzenia tych zmian.</w:t>
      </w:r>
      <w:r w:rsidRPr="00E6388F">
        <w:t xml:space="preserve"> </w:t>
      </w:r>
      <w:r w:rsidRPr="00E6388F">
        <w:rPr>
          <w:lang w:val="pl-PL"/>
        </w:rPr>
        <w:t xml:space="preserve">Weryfikacja taka </w:t>
      </w:r>
      <w:r w:rsidRPr="00E6388F">
        <w:t xml:space="preserve">dokonywana jest przez pracowników Oddziału </w:t>
      </w:r>
      <w:r w:rsidRPr="00E6388F">
        <w:rPr>
          <w:lang w:val="pl-PL"/>
        </w:rPr>
        <w:t>Wdrażania</w:t>
      </w:r>
      <w:r w:rsidRPr="00E6388F">
        <w:t xml:space="preserve"> lub innych pracowników Urzędu Marszałkowskiego Województwa Świętokrzyskiego i dokumentowana </w:t>
      </w:r>
      <w:r w:rsidRPr="00E6388F">
        <w:rPr>
          <w:lang w:val="pl-PL"/>
        </w:rPr>
        <w:t xml:space="preserve">jest </w:t>
      </w:r>
      <w:r w:rsidRPr="00E6388F">
        <w:t>protokołem. W zależności od zakresu zmian protokół może w szczególności określać konieczność dokonania ponownej oceny przedmiotowego projektu. Na etapie weryfikacji, o której mowa powyżej możliwe jest żądanie od wnioskodawcy dodatkowych wyjaśnień i/lub uzupełnień. W przypadku stwierdzenia w protokole konieczności ponownej oceny  jej przebieg odpowiada procedurze przewidzianej dla oceny</w:t>
      </w:r>
      <w:r w:rsidRPr="00E6388F">
        <w:rPr>
          <w:lang w:val="pl-PL"/>
        </w:rPr>
        <w:t xml:space="preserve"> </w:t>
      </w:r>
      <w:r w:rsidRPr="00E6388F">
        <w:t>opisanej w niniejszym rozdziale</w:t>
      </w:r>
      <w:r w:rsidRPr="00E6388F">
        <w:rPr>
          <w:lang w:val="pl-PL"/>
        </w:rPr>
        <w:t>.</w:t>
      </w:r>
    </w:p>
    <w:bookmarkEnd w:id="5"/>
    <w:p w14:paraId="7B2CDE54" w14:textId="77777777" w:rsidR="000226B3" w:rsidRPr="00531A85" w:rsidRDefault="00BE67A7" w:rsidP="00E6388F">
      <w:pPr>
        <w:pStyle w:val="Nagwek1"/>
        <w:spacing w:before="240" w:line="276" w:lineRule="auto"/>
        <w:rPr>
          <w:rFonts w:ascii="Calibri" w:hAnsi="Calibri"/>
          <w:color w:val="FF0000"/>
          <w:sz w:val="28"/>
        </w:rPr>
      </w:pPr>
      <w:r w:rsidRPr="003212C9">
        <w:rPr>
          <w:rFonts w:ascii="Calibri" w:hAnsi="Calibri"/>
          <w:color w:val="0070C0"/>
          <w:sz w:val="28"/>
        </w:rPr>
        <w:t xml:space="preserve">Rozdział </w:t>
      </w:r>
      <w:r w:rsidR="00DC43D2" w:rsidRPr="00E6388F">
        <w:rPr>
          <w:rFonts w:ascii="Calibri" w:hAnsi="Calibri"/>
          <w:color w:val="0070C0"/>
          <w:sz w:val="28"/>
          <w:lang w:val="pl-PL"/>
        </w:rPr>
        <w:t>VIII</w:t>
      </w:r>
      <w:r w:rsidRPr="003212C9">
        <w:rPr>
          <w:rFonts w:ascii="Calibri" w:hAnsi="Calibri"/>
          <w:color w:val="0070C0"/>
          <w:sz w:val="28"/>
        </w:rPr>
        <w:br/>
      </w:r>
      <w:r w:rsidRPr="007D39E6">
        <w:rPr>
          <w:rFonts w:ascii="Calibri" w:hAnsi="Calibri"/>
          <w:color w:val="2E74B5"/>
          <w:sz w:val="28"/>
        </w:rPr>
        <w:t>PROCEDURA ODWOŁAWCZA</w:t>
      </w:r>
    </w:p>
    <w:p w14:paraId="035A3A06" w14:textId="77777777" w:rsidR="00BE67A7" w:rsidRPr="00DB07AD" w:rsidRDefault="00BE67A7" w:rsidP="002468FE">
      <w:pPr>
        <w:numPr>
          <w:ilvl w:val="6"/>
          <w:numId w:val="18"/>
        </w:numPr>
        <w:ind w:left="426" w:hanging="426"/>
        <w:jc w:val="both"/>
      </w:pPr>
      <w:r w:rsidRPr="00DB07AD">
        <w:t xml:space="preserve">W zakresie procedury odwoławczej zastosowanie mają przepisy rozdziału 15 Ustawy </w:t>
      </w:r>
      <w:r w:rsidR="00E6388F" w:rsidRPr="00DB07AD">
        <w:t>wdrożeniowej</w:t>
      </w:r>
      <w:r w:rsidRPr="00DB07AD">
        <w:t>.</w:t>
      </w:r>
    </w:p>
    <w:p w14:paraId="3770B53F" w14:textId="77777777" w:rsidR="00360C6B" w:rsidRPr="00DB07AD" w:rsidRDefault="00360C6B" w:rsidP="00360C6B">
      <w:pPr>
        <w:numPr>
          <w:ilvl w:val="6"/>
          <w:numId w:val="18"/>
        </w:numPr>
        <w:ind w:left="426" w:hanging="426"/>
        <w:jc w:val="both"/>
      </w:pPr>
      <w:r w:rsidRPr="00DB07AD">
        <w:t xml:space="preserve">Szczegółowy przebieg procedury odwoławczej opisany jest każdorazowo w Regulaminie </w:t>
      </w:r>
      <w:r w:rsidRPr="00DB07AD">
        <w:br/>
        <w:t>konkursu.</w:t>
      </w:r>
    </w:p>
    <w:p w14:paraId="79E60D25" w14:textId="77777777" w:rsidR="007555E2" w:rsidRPr="003212C9" w:rsidRDefault="00D43A74" w:rsidP="00E6388F">
      <w:pPr>
        <w:pStyle w:val="Nagwek1"/>
        <w:spacing w:before="240" w:line="276" w:lineRule="auto"/>
        <w:rPr>
          <w:rFonts w:ascii="Calibri" w:hAnsi="Calibri"/>
          <w:color w:val="0070C0"/>
          <w:sz w:val="28"/>
        </w:rPr>
      </w:pPr>
      <w:r>
        <w:rPr>
          <w:rFonts w:ascii="Calibri" w:hAnsi="Calibri"/>
          <w:color w:val="0070C0"/>
          <w:sz w:val="28"/>
        </w:rPr>
        <w:t xml:space="preserve">Rozdział </w:t>
      </w:r>
      <w:r w:rsidR="00DC43D2" w:rsidRPr="00E6388F">
        <w:rPr>
          <w:rFonts w:ascii="Calibri" w:hAnsi="Calibri"/>
          <w:color w:val="0070C0"/>
          <w:sz w:val="28"/>
          <w:lang w:val="pl-PL"/>
        </w:rPr>
        <w:t>I</w:t>
      </w:r>
      <w:r w:rsidRPr="00E6388F">
        <w:rPr>
          <w:rFonts w:ascii="Calibri" w:hAnsi="Calibri"/>
          <w:color w:val="0070C0"/>
          <w:sz w:val="28"/>
        </w:rPr>
        <w:t>X</w:t>
      </w:r>
      <w:r w:rsidR="0018550E" w:rsidRPr="003212C9">
        <w:rPr>
          <w:rFonts w:ascii="Calibri" w:hAnsi="Calibri"/>
          <w:color w:val="0070C0"/>
          <w:sz w:val="28"/>
        </w:rPr>
        <w:br/>
        <w:t>POSTANOWIENIA KOŃCOWE</w:t>
      </w:r>
    </w:p>
    <w:bookmarkEnd w:id="6"/>
    <w:bookmarkEnd w:id="7"/>
    <w:p w14:paraId="09934DCA" w14:textId="77777777" w:rsidR="00AC66BE" w:rsidRPr="00E6388F" w:rsidRDefault="0018550E" w:rsidP="00B37CF8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 xml:space="preserve">Niniejszy </w:t>
      </w:r>
      <w:r w:rsidR="00771DE3" w:rsidRPr="00E6388F">
        <w:t xml:space="preserve">Regulamin wymaga przyjęcia przez Zarząd Województwa Świętokrzyskiego </w:t>
      </w:r>
      <w:r w:rsidRPr="00E6388F">
        <w:br/>
        <w:t>w</w:t>
      </w:r>
      <w:r w:rsidR="00771DE3" w:rsidRPr="00E6388F">
        <w:t xml:space="preserve"> </w:t>
      </w:r>
      <w:r w:rsidRPr="00E6388F">
        <w:t>formie</w:t>
      </w:r>
      <w:r w:rsidR="00771DE3" w:rsidRPr="00E6388F">
        <w:t xml:space="preserve"> </w:t>
      </w:r>
      <w:r w:rsidRPr="00E6388F">
        <w:t>U</w:t>
      </w:r>
      <w:r w:rsidR="00771DE3" w:rsidRPr="00E6388F">
        <w:t>chwa</w:t>
      </w:r>
      <w:r w:rsidR="002747AA" w:rsidRPr="00E6388F">
        <w:t>ły</w:t>
      </w:r>
      <w:r w:rsidR="002747AA" w:rsidRPr="00E6388F">
        <w:rPr>
          <w:lang w:val="pl-PL"/>
        </w:rPr>
        <w:t>.</w:t>
      </w:r>
    </w:p>
    <w:p w14:paraId="731BEFE8" w14:textId="77777777" w:rsidR="0018550E" w:rsidRPr="00E6388F" w:rsidRDefault="0018550E" w:rsidP="00B37CF8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>Zmiana Regulaminu następuje w sposób właściwy dla jego przyjęcia.</w:t>
      </w:r>
    </w:p>
    <w:p w14:paraId="11CF99F6" w14:textId="77777777" w:rsidR="00871D80" w:rsidRPr="00E6388F" w:rsidRDefault="00871D80" w:rsidP="00873149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</w:pPr>
      <w:r w:rsidRPr="00E6388F">
        <w:t>W sprawach nieuregulowanych w niniejszym Regulaminie decyzję podejmuje Przewodniczący</w:t>
      </w:r>
      <w:r w:rsidR="00B56CE2" w:rsidRPr="00E6388F">
        <w:rPr>
          <w:lang w:val="pl-PL"/>
        </w:rPr>
        <w:t>/Z-ca Przewodniczącego</w:t>
      </w:r>
      <w:r w:rsidR="00B56CE2" w:rsidRPr="00E6388F">
        <w:t xml:space="preserve"> KOP</w:t>
      </w:r>
      <w:r w:rsidR="00B56CE2" w:rsidRPr="00E6388F">
        <w:rPr>
          <w:lang w:val="pl-PL"/>
        </w:rPr>
        <w:t>.</w:t>
      </w:r>
    </w:p>
    <w:p w14:paraId="64521D73" w14:textId="77777777" w:rsidR="00EB59AA" w:rsidRPr="00EE4BCB" w:rsidRDefault="0018550E" w:rsidP="001E6084">
      <w:pPr>
        <w:pStyle w:val="Akapitzlist"/>
        <w:numPr>
          <w:ilvl w:val="0"/>
          <w:numId w:val="15"/>
        </w:numPr>
        <w:spacing w:before="0" w:after="0" w:line="276" w:lineRule="auto"/>
        <w:ind w:left="426" w:hanging="426"/>
        <w:rPr>
          <w:b/>
        </w:rPr>
      </w:pPr>
      <w:r w:rsidRPr="00E6388F">
        <w:t>Regulamin wchodzi w życie z dniem podjęcia Uchwały przez Zarząd Województwa Świętokrzyskiego</w:t>
      </w:r>
      <w:r w:rsidR="00E324AE" w:rsidRPr="00E6388F">
        <w:rPr>
          <w:lang w:val="pl-PL"/>
        </w:rPr>
        <w:t xml:space="preserve"> i obowiązuje dla konkursów ogłaszanych </w:t>
      </w:r>
      <w:r w:rsidR="00A709C2" w:rsidRPr="00E6388F">
        <w:rPr>
          <w:lang w:val="pl-PL"/>
        </w:rPr>
        <w:t xml:space="preserve">od </w:t>
      </w:r>
      <w:r w:rsidR="00E6388F" w:rsidRPr="00E6388F">
        <w:rPr>
          <w:lang w:val="pl-PL"/>
        </w:rPr>
        <w:t>2 września 2017 roku</w:t>
      </w:r>
      <w:r w:rsidR="00E324AE" w:rsidRPr="00E6388F">
        <w:rPr>
          <w:lang w:val="pl-PL"/>
        </w:rPr>
        <w:t xml:space="preserve">. </w:t>
      </w:r>
    </w:p>
    <w:p w14:paraId="759E67B6" w14:textId="1FCC0487" w:rsidR="006431A4" w:rsidRPr="00917FBC" w:rsidRDefault="00EE4BCB" w:rsidP="001E6084">
      <w:pPr>
        <w:pStyle w:val="Akapitzlist"/>
        <w:numPr>
          <w:ilvl w:val="0"/>
          <w:numId w:val="12"/>
        </w:numPr>
        <w:spacing w:before="0" w:after="0" w:line="276" w:lineRule="auto"/>
        <w:ind w:left="426" w:hanging="426"/>
        <w:rPr>
          <w:b/>
        </w:rPr>
      </w:pPr>
      <w:r w:rsidRPr="00E6388F">
        <w:rPr>
          <w:lang w:val="pl-PL"/>
        </w:rPr>
        <w:t xml:space="preserve">Poprzedni </w:t>
      </w:r>
      <w:r w:rsidRPr="00E6388F">
        <w:rPr>
          <w:rFonts w:cs="Calibri"/>
          <w:lang w:eastAsia="pl-PL"/>
        </w:rPr>
        <w:t>Regulamin Pracy Komisji Oceny Projektów</w:t>
      </w:r>
      <w:r w:rsidRPr="00E6388F">
        <w:rPr>
          <w:rFonts w:cs="Calibri"/>
          <w:lang w:val="pl-PL" w:eastAsia="pl-PL"/>
        </w:rPr>
        <w:t xml:space="preserve"> przyjęty Uchwałą Zarządu Województwa Świętokrzyskiego nr 1958/16 z 16 listopada 2016 roku </w:t>
      </w:r>
      <w:r>
        <w:rPr>
          <w:rFonts w:cs="Calibri"/>
          <w:lang w:val="pl-PL" w:eastAsia="pl-PL"/>
        </w:rPr>
        <w:t xml:space="preserve">z </w:t>
      </w:r>
      <w:proofErr w:type="spellStart"/>
      <w:r>
        <w:rPr>
          <w:rFonts w:cs="Calibri"/>
          <w:lang w:val="pl-PL" w:eastAsia="pl-PL"/>
        </w:rPr>
        <w:t>późn</w:t>
      </w:r>
      <w:proofErr w:type="spellEnd"/>
      <w:r>
        <w:rPr>
          <w:rFonts w:cs="Calibri"/>
          <w:lang w:val="pl-PL" w:eastAsia="pl-PL"/>
        </w:rPr>
        <w:t xml:space="preserve">. zm. </w:t>
      </w:r>
      <w:r w:rsidRPr="00E6388F">
        <w:rPr>
          <w:rFonts w:cs="Calibri"/>
          <w:lang w:val="pl-PL" w:eastAsia="pl-PL"/>
        </w:rPr>
        <w:t xml:space="preserve">pozostaje </w:t>
      </w:r>
      <w:r>
        <w:rPr>
          <w:rFonts w:cs="Calibri"/>
          <w:lang w:val="pl-PL" w:eastAsia="pl-PL"/>
        </w:rPr>
        <w:br/>
      </w:r>
      <w:r w:rsidRPr="00E6388F">
        <w:rPr>
          <w:rFonts w:cs="Calibri"/>
          <w:lang w:val="pl-PL" w:eastAsia="pl-PL"/>
        </w:rPr>
        <w:t>w mocy obowiązywania dla konkursów ogłoszonych przed dniem 2 września 2017 roku.</w:t>
      </w:r>
    </w:p>
    <w:p w14:paraId="58FDA21C" w14:textId="77777777" w:rsidR="00873149" w:rsidRPr="002747AA" w:rsidRDefault="00873149" w:rsidP="00917FBC">
      <w:pPr>
        <w:spacing w:after="120" w:afterAutospacing="0" w:line="240" w:lineRule="auto"/>
        <w:jc w:val="both"/>
        <w:rPr>
          <w:rFonts w:cs="Arial"/>
          <w:b/>
          <w:szCs w:val="24"/>
        </w:rPr>
      </w:pPr>
      <w:r w:rsidRPr="002747AA">
        <w:rPr>
          <w:b/>
          <w:szCs w:val="24"/>
        </w:rPr>
        <w:lastRenderedPageBreak/>
        <w:t>Załączniki</w:t>
      </w:r>
      <w:r w:rsidR="005A0A54" w:rsidRPr="002747AA">
        <w:rPr>
          <w:b/>
          <w:szCs w:val="24"/>
        </w:rPr>
        <w:t xml:space="preserve"> do </w:t>
      </w:r>
      <w:r w:rsidR="005A0A54" w:rsidRPr="002747AA">
        <w:rPr>
          <w:rFonts w:cs="Arial"/>
          <w:b/>
          <w:szCs w:val="24"/>
        </w:rPr>
        <w:t>Regulaminu pracy K</w:t>
      </w:r>
      <w:r w:rsidR="00C924E7" w:rsidRPr="002747AA">
        <w:rPr>
          <w:rFonts w:cs="Arial"/>
          <w:b/>
          <w:szCs w:val="24"/>
        </w:rPr>
        <w:t>omisji</w:t>
      </w:r>
      <w:r w:rsidR="005A0A54" w:rsidRPr="002747AA">
        <w:rPr>
          <w:rFonts w:cs="Arial"/>
          <w:b/>
          <w:szCs w:val="24"/>
        </w:rPr>
        <w:t xml:space="preserve"> O</w:t>
      </w:r>
      <w:r w:rsidR="00C924E7" w:rsidRPr="002747AA">
        <w:rPr>
          <w:rFonts w:cs="Arial"/>
          <w:b/>
          <w:szCs w:val="24"/>
        </w:rPr>
        <w:t>ceny</w:t>
      </w:r>
      <w:r w:rsidR="005A0A54" w:rsidRPr="002747AA">
        <w:rPr>
          <w:rFonts w:cs="Arial"/>
          <w:b/>
          <w:szCs w:val="24"/>
        </w:rPr>
        <w:t xml:space="preserve"> P</w:t>
      </w:r>
      <w:r w:rsidR="00C924E7" w:rsidRPr="002747AA">
        <w:rPr>
          <w:rFonts w:cs="Arial"/>
          <w:b/>
          <w:szCs w:val="24"/>
        </w:rPr>
        <w:t>rojektów</w:t>
      </w:r>
      <w:r w:rsidR="005A0A54" w:rsidRPr="002747AA">
        <w:rPr>
          <w:rFonts w:cs="Arial"/>
          <w:b/>
          <w:szCs w:val="24"/>
        </w:rPr>
        <w:t xml:space="preserve"> </w:t>
      </w:r>
      <w:r w:rsidR="002747AA">
        <w:rPr>
          <w:rFonts w:cs="Arial"/>
          <w:b/>
          <w:szCs w:val="24"/>
        </w:rPr>
        <w:t xml:space="preserve">konkursowych </w:t>
      </w:r>
      <w:r w:rsidR="002747AA" w:rsidRPr="002747AA">
        <w:rPr>
          <w:rFonts w:cs="Arial"/>
          <w:b/>
          <w:szCs w:val="24"/>
        </w:rPr>
        <w:t>współfinansowanych</w:t>
      </w:r>
      <w:r w:rsidR="005A0A54" w:rsidRPr="002747AA">
        <w:rPr>
          <w:rFonts w:cs="Arial"/>
          <w:b/>
          <w:szCs w:val="24"/>
        </w:rPr>
        <w:t xml:space="preserve"> z Europejskiego Funduszu</w:t>
      </w:r>
      <w:r w:rsidR="002747AA" w:rsidRPr="002747AA">
        <w:rPr>
          <w:rFonts w:cs="Arial"/>
          <w:b/>
          <w:szCs w:val="24"/>
        </w:rPr>
        <w:t xml:space="preserve"> Rozwoju Regionalnego w ramach </w:t>
      </w:r>
      <w:r w:rsidR="005A0A54" w:rsidRPr="002747AA">
        <w:rPr>
          <w:rFonts w:cs="Arial"/>
          <w:b/>
          <w:szCs w:val="24"/>
        </w:rPr>
        <w:t>Regionalnego Programu Operacyjnego Województwa Świętokrzyskiego na lata 2014-2020</w:t>
      </w:r>
      <w:r w:rsidR="002747AA" w:rsidRPr="002747AA">
        <w:rPr>
          <w:rFonts w:cs="Arial"/>
          <w:b/>
          <w:szCs w:val="24"/>
        </w:rPr>
        <w:t>:</w:t>
      </w:r>
    </w:p>
    <w:p w14:paraId="1540E2B8" w14:textId="77777777" w:rsidR="00A80486" w:rsidRPr="002747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Załącznik nr 1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</w:rPr>
        <w:t>Wzór deklaracji poufności</w:t>
      </w:r>
      <w:r w:rsidR="00235907" w:rsidRPr="002747AA">
        <w:rPr>
          <w:rFonts w:ascii="Calibri" w:eastAsia="Calibri" w:hAnsi="Calibri" w:cs="Arial"/>
          <w:b w:val="0"/>
          <w:bCs w:val="0"/>
          <w:lang w:eastAsia="en-US"/>
        </w:rPr>
        <w:t xml:space="preserve"> osoby uczestniczącej w pracach KOP </w:t>
      </w:r>
      <w:r w:rsidR="00235907" w:rsidRPr="002747AA">
        <w:rPr>
          <w:rFonts w:ascii="Calibri" w:hAnsi="Calibri" w:cs="Arial"/>
          <w:b w:val="0"/>
        </w:rPr>
        <w:t xml:space="preserve">w ramach </w:t>
      </w:r>
      <w:r w:rsidR="00A80486" w:rsidRPr="002747AA">
        <w:rPr>
          <w:rFonts w:ascii="Calibri" w:hAnsi="Calibri" w:cs="Arial"/>
          <w:b w:val="0"/>
        </w:rPr>
        <w:t xml:space="preserve">RPOWŚ </w:t>
      </w:r>
      <w:r w:rsidR="00235907" w:rsidRPr="002747AA">
        <w:rPr>
          <w:rFonts w:ascii="Calibri" w:hAnsi="Calibri" w:cs="Arial"/>
          <w:b w:val="0"/>
        </w:rPr>
        <w:t xml:space="preserve">na lata </w:t>
      </w:r>
      <w:r w:rsidR="00A80486" w:rsidRPr="002747AA">
        <w:rPr>
          <w:rFonts w:ascii="Calibri" w:hAnsi="Calibri" w:cs="Arial"/>
          <w:b w:val="0"/>
        </w:rPr>
        <w:t>2014-2020</w:t>
      </w:r>
      <w:r w:rsidR="00634478" w:rsidRPr="002747AA">
        <w:rPr>
          <w:rFonts w:ascii="Calibri" w:hAnsi="Calibri" w:cs="Arial"/>
          <w:b w:val="0"/>
        </w:rPr>
        <w:t>.</w:t>
      </w:r>
    </w:p>
    <w:p w14:paraId="75465873" w14:textId="77777777" w:rsidR="00A80486" w:rsidRPr="002747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Załącznik nr 2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</w:rPr>
        <w:t xml:space="preserve">Wzór oświadczenia o bezstronności pracownika IOK dokonującego oceny projektu w ramach RPOWŚ na lata 2014-2020. </w:t>
      </w:r>
    </w:p>
    <w:p w14:paraId="26BC290B" w14:textId="77777777" w:rsidR="00EB59AA" w:rsidRPr="00EB59AA" w:rsidRDefault="005A0A54" w:rsidP="006431A4">
      <w:pPr>
        <w:pStyle w:val="Datedadoption"/>
        <w:tabs>
          <w:tab w:val="left" w:pos="284"/>
        </w:tabs>
        <w:autoSpaceDE/>
        <w:autoSpaceDN/>
        <w:spacing w:before="0"/>
        <w:ind w:left="1418" w:hanging="1418"/>
        <w:jc w:val="both"/>
        <w:rPr>
          <w:rFonts w:ascii="Calibri" w:hAnsi="Calibri" w:cs="Arial"/>
          <w:b w:val="0"/>
          <w:bCs w:val="0"/>
        </w:rPr>
      </w:pPr>
      <w:r w:rsidRPr="002747AA">
        <w:rPr>
          <w:rFonts w:ascii="Calibri" w:hAnsi="Calibri" w:cs="Arial"/>
        </w:rPr>
        <w:t>Załącznik nr 3</w:t>
      </w:r>
      <w:r w:rsidRPr="002747AA">
        <w:rPr>
          <w:rFonts w:ascii="Calibri" w:hAnsi="Calibri" w:cs="Arial"/>
          <w:b w:val="0"/>
        </w:rPr>
        <w:t xml:space="preserve"> - </w:t>
      </w:r>
      <w:r w:rsidR="00235907" w:rsidRPr="002747AA">
        <w:rPr>
          <w:rFonts w:ascii="Calibri" w:hAnsi="Calibri" w:cs="Arial"/>
          <w:b w:val="0"/>
          <w:bCs w:val="0"/>
        </w:rPr>
        <w:t xml:space="preserve">Wzór deklaracji poufności i oświadczenie o </w:t>
      </w:r>
      <w:proofErr w:type="gramStart"/>
      <w:r w:rsidR="00235907" w:rsidRPr="002747AA">
        <w:rPr>
          <w:rFonts w:ascii="Calibri" w:hAnsi="Calibri" w:cs="Arial"/>
          <w:b w:val="0"/>
          <w:bCs w:val="0"/>
        </w:rPr>
        <w:t>bezstronności  eksperta</w:t>
      </w:r>
      <w:proofErr w:type="gramEnd"/>
      <w:r w:rsidR="00235907" w:rsidRPr="002747AA">
        <w:rPr>
          <w:rFonts w:ascii="Calibri" w:hAnsi="Calibri" w:cs="Arial"/>
          <w:b w:val="0"/>
          <w:bCs w:val="0"/>
        </w:rPr>
        <w:t xml:space="preserve"> uczestniczącego w pracach </w:t>
      </w:r>
      <w:r w:rsidR="00A80486" w:rsidRPr="002747AA">
        <w:rPr>
          <w:rFonts w:ascii="Calibri" w:hAnsi="Calibri" w:cs="Arial"/>
          <w:b w:val="0"/>
          <w:bCs w:val="0"/>
        </w:rPr>
        <w:t xml:space="preserve">KOP </w:t>
      </w:r>
      <w:r w:rsidR="00235907" w:rsidRPr="002747AA">
        <w:rPr>
          <w:rFonts w:ascii="Calibri" w:hAnsi="Calibri" w:cs="Arial"/>
          <w:b w:val="0"/>
          <w:bCs w:val="0"/>
        </w:rPr>
        <w:t xml:space="preserve">w ramach </w:t>
      </w:r>
      <w:r w:rsidR="00A80486" w:rsidRPr="002747AA">
        <w:rPr>
          <w:rFonts w:ascii="Calibri" w:hAnsi="Calibri" w:cs="Arial"/>
          <w:b w:val="0"/>
          <w:bCs w:val="0"/>
        </w:rPr>
        <w:t xml:space="preserve">RPOWŚ </w:t>
      </w:r>
      <w:r w:rsidR="00235907" w:rsidRPr="002747AA">
        <w:rPr>
          <w:rFonts w:ascii="Calibri" w:hAnsi="Calibri" w:cs="Arial"/>
          <w:b w:val="0"/>
          <w:bCs w:val="0"/>
        </w:rPr>
        <w:t xml:space="preserve">na lata </w:t>
      </w:r>
      <w:r w:rsidR="00A80486" w:rsidRPr="002747AA">
        <w:rPr>
          <w:rFonts w:ascii="Calibri" w:hAnsi="Calibri" w:cs="Arial"/>
          <w:b w:val="0"/>
          <w:bCs w:val="0"/>
        </w:rPr>
        <w:t>2014-2020.</w:t>
      </w:r>
    </w:p>
    <w:p w14:paraId="1B7F48D1" w14:textId="77777777" w:rsidR="00B218E7" w:rsidRPr="00B218E7" w:rsidRDefault="001C2922" w:rsidP="006431A4">
      <w:pPr>
        <w:spacing w:before="120" w:beforeAutospacing="0" w:after="0" w:afterAutospacing="0" w:line="240" w:lineRule="auto"/>
        <w:jc w:val="both"/>
      </w:pPr>
      <w:r w:rsidRPr="00B218E7">
        <w:rPr>
          <w:b/>
        </w:rPr>
        <w:t>Załącznik nr</w:t>
      </w:r>
      <w:r w:rsidR="000036FD" w:rsidRPr="00B218E7">
        <w:rPr>
          <w:b/>
        </w:rPr>
        <w:t xml:space="preserve"> 1</w:t>
      </w:r>
      <w:r w:rsidRPr="00B218E7">
        <w:rPr>
          <w:b/>
        </w:rPr>
        <w:t xml:space="preserve"> </w:t>
      </w:r>
      <w:r w:rsidR="00235907" w:rsidRPr="00B218E7">
        <w:rPr>
          <w:b/>
        </w:rPr>
        <w:t>-</w:t>
      </w:r>
      <w:r w:rsidR="00235907" w:rsidRPr="00B218E7">
        <w:t xml:space="preserve"> </w:t>
      </w:r>
      <w:r w:rsidR="005A0A54" w:rsidRPr="00B218E7">
        <w:t xml:space="preserve">Wzór deklaracji poufności osoby uczestniczącej w pracach KOP w ramach </w:t>
      </w:r>
      <w:r w:rsidR="005A0A54" w:rsidRPr="00B218E7">
        <w:br/>
        <w:t>RPOWŚ na lata 2014-2020.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CB7EA6" w:rsidRPr="00B218E7" w14:paraId="49FDE6FB" w14:textId="77777777" w:rsidTr="00252F02">
        <w:tc>
          <w:tcPr>
            <w:tcW w:w="9288" w:type="dxa"/>
          </w:tcPr>
          <w:p w14:paraId="7D1927C7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491803CA" w14:textId="77777777" w:rsidR="00CB7EA6" w:rsidRPr="00B218E7" w:rsidRDefault="00D93B14" w:rsidP="00531A85">
            <w:pPr>
              <w:tabs>
                <w:tab w:val="left" w:pos="2156"/>
              </w:tabs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C0AAAC" wp14:editId="45606578">
                  <wp:extent cx="5762625" cy="438150"/>
                  <wp:effectExtent l="0" t="0" r="9525" b="0"/>
                  <wp:docPr id="5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63805" w14:textId="77777777" w:rsidR="009F093C" w:rsidRPr="00B218E7" w:rsidRDefault="009F093C" w:rsidP="009F093C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Arial"/>
                <w:sz w:val="20"/>
                <w:szCs w:val="20"/>
              </w:rPr>
            </w:pPr>
            <w:r w:rsidRPr="00B218E7">
              <w:rPr>
                <w:rFonts w:ascii="Calibri" w:hAnsi="Calibri" w:cs="Arial"/>
                <w:sz w:val="20"/>
                <w:szCs w:val="20"/>
              </w:rPr>
              <w:t>DEKLARACJA POUFNOŚCI</w:t>
            </w:r>
            <w:r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 xml:space="preserve"> OSOBY UCZESTNICZĄCEJ W </w:t>
            </w:r>
            <w:r w:rsidR="0045676C"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>PRACACH KOP</w:t>
            </w:r>
            <w:r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t xml:space="preserve"> </w:t>
            </w:r>
            <w:r w:rsidR="0045676C" w:rsidRPr="00B218E7">
              <w:rPr>
                <w:rFonts w:ascii="Calibri" w:eastAsia="Calibri" w:hAnsi="Calibri" w:cs="Arial"/>
                <w:bCs w:val="0"/>
                <w:sz w:val="20"/>
                <w:szCs w:val="20"/>
                <w:lang w:eastAsia="en-US"/>
              </w:rPr>
              <w:br/>
            </w:r>
            <w:r w:rsidRPr="00B218E7">
              <w:rPr>
                <w:rFonts w:ascii="Calibri" w:hAnsi="Calibri" w:cs="Arial"/>
                <w:sz w:val="20"/>
                <w:szCs w:val="20"/>
              </w:rPr>
              <w:t xml:space="preserve">W RAMACH RPOWŚ NA LATA 2014-2020 </w:t>
            </w:r>
          </w:p>
          <w:p w14:paraId="3BAFF747" w14:textId="77777777" w:rsidR="00CB7EA6" w:rsidRPr="00B218E7" w:rsidRDefault="00CB7EA6" w:rsidP="00CB7EA6">
            <w:pPr>
              <w:spacing w:before="0" w:beforeAutospacing="0" w:after="200" w:afterAutospacing="0"/>
              <w:rPr>
                <w:sz w:val="20"/>
                <w:szCs w:val="20"/>
                <w:lang w:eastAsia="pl-PL"/>
              </w:rPr>
            </w:pPr>
          </w:p>
          <w:tbl>
            <w:tblPr>
              <w:tblW w:w="95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684"/>
            </w:tblGrid>
            <w:tr w:rsidR="00CB7EA6" w:rsidRPr="00B218E7" w14:paraId="7A3BB316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2200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B5794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5DFFB6FF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2499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E8776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7FB3E96B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3BA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9B93A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CB7EA6" w:rsidRPr="00B218E7" w14:paraId="6D17DD3E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E97BF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04731" w14:textId="77777777" w:rsidR="00CB7EA6" w:rsidRPr="00B218E7" w:rsidRDefault="00CB7EA6" w:rsidP="00CB7EA6">
                  <w:pPr>
                    <w:tabs>
                      <w:tab w:val="left" w:pos="2156"/>
                    </w:tabs>
                    <w:spacing w:before="120" w:beforeAutospacing="0" w:after="120" w:afterAutospacing="0" w:line="240" w:lineRule="exact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478F8770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84BAD86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A4CE5B7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Niniejszym oświadczam, że zobowiązuję się do: </w:t>
            </w:r>
          </w:p>
          <w:p w14:paraId="331576DF" w14:textId="77777777" w:rsidR="00CB7EA6" w:rsidRPr="00B218E7" w:rsidRDefault="00CB7EA6" w:rsidP="00CB7EA6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bezterminowego zachowania w tajemnicy wszystkich informacji i dokumentów ujawnionych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br/>
              <w:t xml:space="preserve">i wytworzonych w trakcie wyboru projektów w ramach prac Komisji Oceny Projektów powołanej </w:t>
            </w:r>
            <w:r w:rsidR="00B218E7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Regionalnego Programu Operacyjnego Województwa Świętokrzyskiego na lata 2014-2020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w szczególności informacji i dokumentów, które stanowią tajemnice wynikające </w:t>
            </w:r>
            <w:r w:rsidR="00B37CF8" w:rsidRPr="00B218E7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przepisów powszechnie obowiązującego prawa; </w:t>
            </w:r>
          </w:p>
          <w:p w14:paraId="597E173C" w14:textId="77777777" w:rsidR="00CB7EA6" w:rsidRPr="00B218E7" w:rsidRDefault="00CB7EA6" w:rsidP="00CB7EA6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niezatrzymywania kopii jakichkolwiek pisemnych lub elektronicznych informacji udostępnionych mi </w:t>
            </w:r>
            <w:r w:rsidR="006A599A">
              <w:rPr>
                <w:rFonts w:cs="Arial"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 trakcie prac Komisji Oceny Projektów powołanej w ramach </w:t>
            </w: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Regionalnego Programu Operacyjnego Województwa Świętokrzyskiego na lata 2014-2020.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</w:p>
          <w:p w14:paraId="554E4AE9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</w:p>
          <w:p w14:paraId="379CBEFC" w14:textId="77777777" w:rsidR="00CB7EA6" w:rsidRPr="00B218E7" w:rsidRDefault="00CB7EA6" w:rsidP="00CB7EA6">
            <w:pPr>
              <w:spacing w:before="0" w:beforeAutospacing="0" w:after="12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</w:p>
          <w:p w14:paraId="1357AA6F" w14:textId="77777777" w:rsidR="00CB7EA6" w:rsidRPr="00B218E7" w:rsidRDefault="00CB7EA6" w:rsidP="00CB7EA6">
            <w:pPr>
              <w:spacing w:before="0" w:beforeAutospacing="0" w:after="0" w:afterAutospacing="0" w:line="240" w:lineRule="exact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532127B" w14:textId="77777777" w:rsidR="00CB7EA6" w:rsidRPr="00B218E7" w:rsidRDefault="00CB7EA6" w:rsidP="00CB7EA6">
            <w:pPr>
              <w:spacing w:before="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0CFBCE54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33273798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028C9C36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67517CDC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C2FFB6F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17CDB74E" w14:textId="77777777" w:rsidR="00CB7EA6" w:rsidRPr="00B218E7" w:rsidRDefault="00CB7EA6" w:rsidP="00CB7EA6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1EE785E" w14:textId="77777777" w:rsidR="005A0A54" w:rsidRPr="002747AA" w:rsidRDefault="00776FFD" w:rsidP="002747AA">
      <w:pPr>
        <w:pStyle w:val="Datedadoption"/>
        <w:tabs>
          <w:tab w:val="left" w:pos="0"/>
        </w:tabs>
        <w:autoSpaceDE/>
        <w:autoSpaceDN/>
        <w:spacing w:before="0"/>
        <w:jc w:val="both"/>
        <w:rPr>
          <w:rFonts w:ascii="Calibri" w:hAnsi="Calibri" w:cs="Arial"/>
          <w:b w:val="0"/>
        </w:rPr>
      </w:pPr>
      <w:r w:rsidRPr="002747AA">
        <w:rPr>
          <w:rFonts w:ascii="Calibri" w:hAnsi="Calibri" w:cs="Arial"/>
        </w:rPr>
        <w:t>Załączni</w:t>
      </w:r>
      <w:r w:rsidR="00235907" w:rsidRPr="002747AA">
        <w:rPr>
          <w:rFonts w:ascii="Calibri" w:hAnsi="Calibri" w:cs="Arial"/>
        </w:rPr>
        <w:t xml:space="preserve">k nr </w:t>
      </w:r>
      <w:r w:rsidR="009F093C" w:rsidRPr="002747AA">
        <w:rPr>
          <w:rFonts w:ascii="Calibri" w:hAnsi="Calibri" w:cs="Arial"/>
        </w:rPr>
        <w:t>2</w:t>
      </w:r>
      <w:r w:rsidR="005A0A54" w:rsidRPr="002747AA">
        <w:rPr>
          <w:rFonts w:ascii="Calibri" w:hAnsi="Calibri" w:cs="Arial"/>
        </w:rPr>
        <w:t xml:space="preserve"> </w:t>
      </w:r>
      <w:r w:rsidR="00235907" w:rsidRPr="002747AA">
        <w:rPr>
          <w:rFonts w:ascii="Calibri" w:hAnsi="Calibri" w:cs="Arial"/>
          <w:b w:val="0"/>
        </w:rPr>
        <w:t>-</w:t>
      </w:r>
      <w:r w:rsidR="005A0A54" w:rsidRPr="002747AA">
        <w:rPr>
          <w:rFonts w:ascii="Calibri" w:hAnsi="Calibri" w:cs="Arial"/>
          <w:b w:val="0"/>
        </w:rPr>
        <w:t xml:space="preserve"> Wzór oświadczenia o bezstronności pracownika IOK dokonującego oceny projektu w ramach RPOWŚ na lata 2014-2020. </w:t>
      </w:r>
    </w:p>
    <w:p w14:paraId="148C9B66" w14:textId="77777777" w:rsidR="00776FFD" w:rsidRPr="00235907" w:rsidRDefault="00235907" w:rsidP="00235907">
      <w:pPr>
        <w:pStyle w:val="Datedadoption"/>
        <w:tabs>
          <w:tab w:val="left" w:pos="284"/>
        </w:tabs>
        <w:autoSpaceDE/>
        <w:autoSpaceDN/>
        <w:spacing w:before="0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3590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776FFD" w:rsidRPr="00776FFD" w14:paraId="3B9A8A4B" w14:textId="77777777" w:rsidTr="00776FFD">
        <w:tc>
          <w:tcPr>
            <w:tcW w:w="9264" w:type="dxa"/>
          </w:tcPr>
          <w:p w14:paraId="71324515" w14:textId="77777777" w:rsidR="00776FFD" w:rsidRPr="006B00DF" w:rsidRDefault="00D93B14" w:rsidP="00776FFD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1E219665" wp14:editId="09936674">
                  <wp:extent cx="5762625" cy="438150"/>
                  <wp:effectExtent l="0" t="0" r="9525" b="0"/>
                  <wp:docPr id="6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776FFD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OŚWIADCZENIE  O</w:t>
            </w:r>
            <w:proofErr w:type="gramEnd"/>
            <w:r w:rsidR="00776FFD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BEZSTRONNOŚCI </w:t>
            </w:r>
            <w:r w:rsidR="00776FFD" w:rsidRPr="006B00DF">
              <w:rPr>
                <w:rFonts w:cs="Arial"/>
                <w:b/>
                <w:sz w:val="20"/>
                <w:szCs w:val="20"/>
              </w:rPr>
              <w:t xml:space="preserve">PRACOWNIKA IOK DOKONUJĄCEGO </w:t>
            </w:r>
          </w:p>
          <w:p w14:paraId="30913D34" w14:textId="77777777" w:rsidR="00776FFD" w:rsidRPr="006B00DF" w:rsidRDefault="00776FFD" w:rsidP="00C24DB5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b/>
                <w:sz w:val="20"/>
                <w:szCs w:val="20"/>
              </w:rPr>
              <w:t>OCENY</w:t>
            </w:r>
            <w:r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PROJEKTU W </w:t>
            </w:r>
            <w:r w:rsidR="00C24DB5" w:rsidRPr="006B00DF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RAMACH RPOWŚ NA LATA 2014-2020 </w:t>
            </w:r>
          </w:p>
          <w:p w14:paraId="4EE5B00F" w14:textId="77777777" w:rsidR="00C24DB5" w:rsidRPr="00C24DB5" w:rsidRDefault="00C24DB5" w:rsidP="00C24DB5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3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684"/>
            </w:tblGrid>
            <w:tr w:rsidR="00776FFD" w:rsidRPr="006B00DF" w14:paraId="247947F6" w14:textId="77777777" w:rsidTr="00252F02">
              <w:trPr>
                <w:trHeight w:val="263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003D1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BF5700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1CEC4AA4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CA5B3F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1B572D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67A5CB00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F841A2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Wnioskodawca: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FAA556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3CC9F847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69BB61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Oświadczenie dotyczy wniosku nr: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466629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2AA4D3EB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469D47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tytuł: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0C6C55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72721C6F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62AC73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 xml:space="preserve">złożonego do działania (nr i nazwa): 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E7598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6B00DF" w14:paraId="0C07FE8F" w14:textId="77777777" w:rsidTr="00252F02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9D4D3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w ramach konkursu nr: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2657ED" w14:textId="77777777" w:rsidR="00776FFD" w:rsidRPr="006B00DF" w:rsidRDefault="00776FFD" w:rsidP="002468FE">
                  <w:pPr>
                    <w:tabs>
                      <w:tab w:val="left" w:pos="2156"/>
                    </w:tabs>
                    <w:spacing w:before="0" w:beforeAutospacing="0" w:after="120" w:afterAutospacing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6B00DF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29BD7729" w14:textId="77777777" w:rsidR="00776FFD" w:rsidRPr="006B00DF" w:rsidRDefault="00776FFD" w:rsidP="00776FFD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beforeAutospacing="0" w:after="24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Oświadczam, że nie zachodzi żadna z okoliczności, o których mowa w art. 24 § 1 i 2 ustawy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z dnia 14 czerwca 1960 r. - Kodeks postępowania administracyjnego (Dz. U. z 201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2096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6B00DF">
              <w:rPr>
                <w:rFonts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6B00DF">
              <w:rPr>
                <w:rFonts w:cs="Arial"/>
                <w:sz w:val="20"/>
                <w:szCs w:val="20"/>
                <w:lang w:eastAsia="pl-PL"/>
              </w:rPr>
              <w:t>. zm.), powodujących wyłączenie mnie z udziału w wyborze projektów tj., że:</w:t>
            </w:r>
          </w:p>
          <w:p w14:paraId="6491371C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jestem wnioskodawcą ani nie pozostaję z wnioskodawcą w takim stosunku prawnym,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że wynik oceny może mieć wpływ na moje prawa i obowiązki;</w:t>
            </w:r>
          </w:p>
          <w:p w14:paraId="31FC177F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pozostaję w związku małżeńskim, w stosunku pokrewieństwa lub powinowactwa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do drugiego stopnia z wnioskodawcą lub członkami organów zarządzających lub organów nadzorczych wnioskodawcy;</w:t>
            </w:r>
          </w:p>
          <w:p w14:paraId="2F1E3350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nie jestem związany/-a z wnioskodawcą z tytułu przysposobienia, kurateli lub opieki;</w:t>
            </w:r>
          </w:p>
          <w:p w14:paraId="34A3452D" w14:textId="77777777" w:rsidR="00776FFD" w:rsidRPr="006B00DF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nie jestem przedstawicielem wnioskodawcy ani nie pozostaję w związku małżeńskim,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w stosunku pokrewieństwa lub powinowactwa do drugiego stopnia z przedstawicielem wnioskodawcy, ani nie jestem związany/-a z przedstawicielem wnioskodawcy z tytułu przysposobienia, kurateli lub opieki;</w:t>
            </w:r>
          </w:p>
          <w:p w14:paraId="76A1A344" w14:textId="77777777" w:rsidR="00776FFD" w:rsidRPr="006A599A" w:rsidRDefault="00776FFD" w:rsidP="00776F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599A">
              <w:rPr>
                <w:rFonts w:cs="Arial"/>
                <w:sz w:val="20"/>
                <w:szCs w:val="20"/>
                <w:lang w:eastAsia="pl-PL"/>
              </w:rPr>
              <w:t>nie pozostaję z wnioskodawcą w stosunku podrzędności służbowej</w:t>
            </w:r>
            <w:r w:rsidR="006B00DF" w:rsidRPr="006A599A">
              <w:rPr>
                <w:rFonts w:cs="Arial"/>
                <w:sz w:val="20"/>
                <w:szCs w:val="20"/>
                <w:lang w:eastAsia="pl-PL"/>
              </w:rPr>
              <w:t>*</w:t>
            </w:r>
            <w:r w:rsidRPr="006A599A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14:paraId="32015254" w14:textId="77777777" w:rsidR="00776FFD" w:rsidRPr="006B00DF" w:rsidRDefault="00776FFD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Jestem świadomy/-a, że przesłanki wymienione w lit. b-d powyżej dotyczą także sytuacji, gdy ustało małżeństwo, kuratela, przysposobienie lub opieka. </w:t>
            </w:r>
          </w:p>
          <w:p w14:paraId="77C02645" w14:textId="77777777" w:rsidR="003D5467" w:rsidRPr="006B00DF" w:rsidRDefault="003D5467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Ponadto zobowiązuję się do wypełniania moich obowiązków w sposób uczciwy i sprawiedliwy, zgodnie z posiadaną wiedzą.</w:t>
            </w:r>
          </w:p>
          <w:p w14:paraId="21892964" w14:textId="77777777" w:rsidR="00776FFD" w:rsidRPr="006B00DF" w:rsidRDefault="00776FFD" w:rsidP="002468F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both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napToGrid w:val="0"/>
                <w:sz w:val="20"/>
                <w:szCs w:val="20"/>
                <w:lang w:eastAsia="pl-PL"/>
              </w:rPr>
              <w:t xml:space="preserve">W przypadku powzięcia informacji o istnieniu jakiejkolwiek okoliczności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mogącej budzić uzasadnione wątpliwości, co do mojej bezstronności w odniesieniu do przekazanego mi do oceny wniosku 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br/>
              <w:t>o dofinansowanie,</w:t>
            </w:r>
            <w:r w:rsidRPr="006B00DF">
              <w:rPr>
                <w:rFonts w:cs="Arial"/>
                <w:snapToGrid w:val="0"/>
                <w:sz w:val="20"/>
                <w:szCs w:val="20"/>
                <w:lang w:eastAsia="pl-PL"/>
              </w:rPr>
              <w:t xml:space="preserve"> zobowiązuję się do niezwłocznego jej zgłoszenia na piśmie instytucji organizującej konkurs oraz wyłączenia się z dalszego uczestnictwa w procesie oceny.</w:t>
            </w:r>
            <w:r w:rsidRPr="006B00DF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</w:p>
          <w:p w14:paraId="2605B2C7" w14:textId="77777777" w:rsidR="00776FFD" w:rsidRPr="006B00DF" w:rsidRDefault="00776FFD" w:rsidP="002468FE">
            <w:pPr>
              <w:framePr w:hSpace="141" w:wrap="around" w:vAnchor="page" w:hAnchor="margin" w:y="1958"/>
              <w:spacing w:before="12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43A840C7" w14:textId="77777777" w:rsidR="00776FFD" w:rsidRPr="006B00DF" w:rsidRDefault="00776FFD" w:rsidP="002468FE">
            <w:pPr>
              <w:framePr w:hSpace="141" w:wrap="around" w:vAnchor="page" w:hAnchor="margin" w:y="1958"/>
              <w:spacing w:before="12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28C9ECE2" w14:textId="77777777" w:rsidR="00776FFD" w:rsidRPr="006B00DF" w:rsidRDefault="00776FFD" w:rsidP="002468F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0" w:afterAutospacing="0" w:line="240" w:lineRule="auto"/>
              <w:jc w:val="right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659164BA" w14:textId="77777777" w:rsidR="00776FFD" w:rsidRPr="006B00DF" w:rsidRDefault="00776FFD" w:rsidP="00776FF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jc w:val="right"/>
              <w:outlineLvl w:val="1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B00DF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15D2307B" w14:textId="77777777" w:rsidR="006B00DF" w:rsidRPr="00776FFD" w:rsidRDefault="006B00DF" w:rsidP="00B218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599A">
              <w:rPr>
                <w:rFonts w:cs="Arial"/>
                <w:sz w:val="16"/>
                <w:szCs w:val="16"/>
              </w:rPr>
              <w:t>* Nie dotyczy projektów własnych IZ RPO</w:t>
            </w:r>
            <w:r w:rsidR="00B218E7" w:rsidRPr="006A599A">
              <w:rPr>
                <w:rFonts w:cs="Arial"/>
                <w:sz w:val="16"/>
                <w:szCs w:val="16"/>
              </w:rPr>
              <w:t>WŚ 2014-2020.</w:t>
            </w:r>
            <w:r w:rsidRPr="006A599A">
              <w:rPr>
                <w:rFonts w:cs="Arial"/>
                <w:sz w:val="16"/>
                <w:szCs w:val="16"/>
              </w:rPr>
              <w:t xml:space="preserve"> W przypadku projektów własnych wniosek o dofinansowanie jest opracowywany </w:t>
            </w:r>
            <w:r w:rsidR="00B218E7" w:rsidRPr="006A599A">
              <w:rPr>
                <w:rFonts w:cs="Arial"/>
                <w:sz w:val="16"/>
                <w:szCs w:val="16"/>
              </w:rPr>
              <w:br/>
            </w:r>
            <w:r w:rsidRPr="006A599A">
              <w:rPr>
                <w:rFonts w:cs="Arial"/>
                <w:sz w:val="16"/>
                <w:szCs w:val="16"/>
              </w:rPr>
              <w:t>i oceniany przez pracowników mających rożnych bezpośrednich przełożonych.</w:t>
            </w:r>
          </w:p>
        </w:tc>
      </w:tr>
    </w:tbl>
    <w:p w14:paraId="5ECF258B" w14:textId="77777777" w:rsidR="00AB4189" w:rsidRPr="00AB4189" w:rsidRDefault="00766C5D" w:rsidP="00AB4189">
      <w:r w:rsidRPr="00AB4189">
        <w:rPr>
          <w:b/>
        </w:rPr>
        <w:t xml:space="preserve">Załącznik nr </w:t>
      </w:r>
      <w:r w:rsidR="009F093C" w:rsidRPr="00AB4189">
        <w:rPr>
          <w:b/>
        </w:rPr>
        <w:t>3</w:t>
      </w:r>
      <w:r w:rsidRPr="00AB4189">
        <w:t xml:space="preserve"> </w:t>
      </w:r>
      <w:r w:rsidR="005A0A54" w:rsidRPr="00AB4189">
        <w:t xml:space="preserve">- Wzór deklaracji poufności i oświadczenie o </w:t>
      </w:r>
      <w:proofErr w:type="gramStart"/>
      <w:r w:rsidR="005A0A54" w:rsidRPr="00AB4189">
        <w:t>bezstronności  eksperta</w:t>
      </w:r>
      <w:proofErr w:type="gramEnd"/>
      <w:r w:rsidR="005A0A54" w:rsidRPr="00AB4189">
        <w:t xml:space="preserve"> uczestniczącego w pracach KOP w ramach RPOWŚ na lata 2014-2020.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776FFD" w:rsidRPr="00B218E7" w14:paraId="6CC6788B" w14:textId="77777777" w:rsidTr="00252F02">
        <w:tc>
          <w:tcPr>
            <w:tcW w:w="9212" w:type="dxa"/>
          </w:tcPr>
          <w:p w14:paraId="4BE0391C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73FBCB6C" w14:textId="77777777" w:rsidR="00776FFD" w:rsidRPr="00B218E7" w:rsidRDefault="00D93B14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6CE27BC" wp14:editId="5DD74EF5">
                  <wp:extent cx="5762625" cy="438150"/>
                  <wp:effectExtent l="0" t="0" r="9525" b="0"/>
                  <wp:docPr id="7" name="Obraz 1" descr="Logo Programu Regionalnego, Flaga Rzeczypospolitej Polskiej, Herb Województwa Świętokrzys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EFCA" w14:textId="77777777" w:rsidR="00776FFD" w:rsidRPr="00B218E7" w:rsidRDefault="00776FFD" w:rsidP="00776FFD">
            <w:pPr>
              <w:tabs>
                <w:tab w:val="left" w:pos="2156"/>
              </w:tabs>
              <w:spacing w:before="0" w:beforeAutospacing="0" w:after="0" w:afterAutospacing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</w:t>
            </w:r>
            <w:proofErr w:type="gramStart"/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BEZSTRONNOŚCI  EKSPERTA</w:t>
            </w:r>
            <w:proofErr w:type="gramEnd"/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66C5D"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Pr="00B218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UCZESTNICZĄCEGO W PRACACH KOP W RAMACH RPOWŚ NA LATA 2014-2020 </w:t>
            </w:r>
          </w:p>
          <w:p w14:paraId="3476CE1C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CCDC4B7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76FFD" w:rsidRPr="00B218E7" w14:paraId="11AF7E61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7155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87CFA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76FFD" w:rsidRPr="00B218E7" w14:paraId="466E0E25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16DF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A355C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76FFD" w:rsidRPr="00B218E7" w14:paraId="680FFE09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87DF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6351A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76FFD" w:rsidRPr="00B218E7" w14:paraId="23EFDEF2" w14:textId="77777777" w:rsidTr="00252F02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18612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4279" w14:textId="77777777" w:rsidR="00776FFD" w:rsidRPr="00B218E7" w:rsidRDefault="00776FFD" w:rsidP="00776FFD">
                  <w:pPr>
                    <w:tabs>
                      <w:tab w:val="left" w:pos="2156"/>
                    </w:tabs>
                    <w:spacing w:before="60" w:beforeAutospacing="0" w:after="60" w:afterAutospacing="0"/>
                    <w:ind w:left="-35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218E7">
                    <w:rPr>
                      <w:rFonts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4448AC3A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303FD65" w14:textId="77777777" w:rsidR="007A38E9" w:rsidRDefault="007A38E9" w:rsidP="00776FFD">
            <w:pPr>
              <w:spacing w:before="0" w:beforeAutospacing="0" w:after="120" w:afterAutospacing="0"/>
              <w:jc w:val="both"/>
              <w:rPr>
                <w:rFonts w:cs="Arial"/>
                <w:sz w:val="20"/>
                <w:szCs w:val="20"/>
              </w:rPr>
            </w:pPr>
          </w:p>
          <w:p w14:paraId="3B1CDABE" w14:textId="77777777" w:rsidR="00776FFD" w:rsidRPr="00B218E7" w:rsidRDefault="00776FFD" w:rsidP="00776FFD">
            <w:pPr>
              <w:spacing w:before="0" w:beforeAutospacing="0" w:after="120" w:afterAutospacing="0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>Niniejszym oświadczam, że zapoznałem/-</w:t>
            </w:r>
            <w:proofErr w:type="spellStart"/>
            <w:r w:rsidRPr="00B218E7">
              <w:rPr>
                <w:rFonts w:cs="Arial"/>
                <w:sz w:val="20"/>
                <w:szCs w:val="20"/>
              </w:rPr>
              <w:t>am</w:t>
            </w:r>
            <w:proofErr w:type="spellEnd"/>
            <w:r w:rsidRPr="00B218E7">
              <w:rPr>
                <w:rFonts w:cs="Arial"/>
                <w:sz w:val="20"/>
                <w:szCs w:val="20"/>
              </w:rPr>
              <w:t xml:space="preserve"> się z regulaminem pracy Komisji Oceny Projektów powołanej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</w:rPr>
              <w:t xml:space="preserve">Regionalnego Programu Operacyjnego Województwa Świętokrzyskiego na lata 2014-2020 </w:t>
            </w:r>
            <w:r w:rsidRPr="00B218E7">
              <w:rPr>
                <w:rFonts w:cs="Arial"/>
                <w:sz w:val="20"/>
                <w:szCs w:val="20"/>
              </w:rPr>
              <w:t xml:space="preserve">i zobowiązuję się do: </w:t>
            </w:r>
          </w:p>
          <w:p w14:paraId="5D0076B3" w14:textId="77777777" w:rsidR="00776FFD" w:rsidRPr="00B218E7" w:rsidRDefault="00776FFD" w:rsidP="00776FFD">
            <w:pPr>
              <w:numPr>
                <w:ilvl w:val="0"/>
                <w:numId w:val="11"/>
              </w:numPr>
              <w:spacing w:before="0" w:beforeAutospacing="0" w:after="120" w:afterAutospacing="0"/>
              <w:jc w:val="both"/>
              <w:rPr>
                <w:rFonts w:cs="Arial"/>
                <w:noProof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75D69C66" w14:textId="77777777" w:rsidR="00776FFD" w:rsidRPr="00B218E7" w:rsidRDefault="00776FFD" w:rsidP="00776FFD"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B218E7">
              <w:rPr>
                <w:rFonts w:cs="Arial"/>
                <w:sz w:val="20"/>
                <w:szCs w:val="20"/>
              </w:rPr>
              <w:br/>
              <w:t xml:space="preserve">i wytworzonych w trakcie wyboru projektów w ramach prac Komisji Oceny Projektów powołanej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ramach </w:t>
            </w:r>
            <w:r w:rsidRPr="00B218E7">
              <w:rPr>
                <w:rFonts w:cs="Arial"/>
                <w:i/>
                <w:sz w:val="20"/>
                <w:szCs w:val="20"/>
              </w:rPr>
              <w:t>Regionalnego Programu Operacyjnego Województwa Świętokrzyskiego na lata 2014-2020</w:t>
            </w:r>
            <w:r w:rsidRPr="00B218E7">
              <w:rPr>
                <w:rFonts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14:paraId="453ADA0F" w14:textId="77777777" w:rsidR="00A80486" w:rsidRPr="00B218E7" w:rsidRDefault="00776FFD" w:rsidP="005A0A54">
            <w:pPr>
              <w:numPr>
                <w:ilvl w:val="0"/>
                <w:numId w:val="11"/>
              </w:numPr>
              <w:spacing w:before="0" w:beforeAutospacing="0" w:after="120" w:afterAutospacing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218E7">
              <w:rPr>
                <w:rFonts w:cs="Arial"/>
                <w:sz w:val="20"/>
                <w:szCs w:val="20"/>
              </w:rPr>
              <w:t xml:space="preserve">niezatrzymywania kopii jakichkolwiek pisemnych lub elektronicznych informacji udostępnionych mi </w:t>
            </w:r>
            <w:r w:rsidR="00B218E7">
              <w:rPr>
                <w:rFonts w:cs="Arial"/>
                <w:sz w:val="20"/>
                <w:szCs w:val="20"/>
              </w:rPr>
              <w:br/>
            </w:r>
            <w:r w:rsidRPr="00B218E7">
              <w:rPr>
                <w:rFonts w:cs="Arial"/>
                <w:sz w:val="20"/>
                <w:szCs w:val="20"/>
              </w:rPr>
              <w:t xml:space="preserve">w trakcie wyboru projektów w ramach prac Komisji Oceny Projektów powołanej w ramach </w:t>
            </w:r>
            <w:r w:rsidRPr="00B218E7">
              <w:rPr>
                <w:rFonts w:cs="Arial"/>
                <w:i/>
                <w:sz w:val="20"/>
                <w:szCs w:val="20"/>
              </w:rPr>
              <w:t>Regionalnego Programu Operacyjnego Województwa Świętokrzyskiego na lata 2014-2020</w:t>
            </w:r>
          </w:p>
          <w:p w14:paraId="7DCC4597" w14:textId="77777777" w:rsidR="00776FFD" w:rsidRPr="007719D6" w:rsidRDefault="00776FFD" w:rsidP="007719D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beforeAutospacing="0" w:after="120" w:afterAutospacing="0" w:line="240" w:lineRule="exact"/>
              <w:ind w:left="993" w:hanging="993"/>
              <w:jc w:val="both"/>
              <w:rPr>
                <w:rFonts w:cs="Arial"/>
                <w:b/>
                <w:sz w:val="20"/>
                <w:szCs w:val="20"/>
              </w:rPr>
            </w:pPr>
            <w:r w:rsidRPr="00B218E7">
              <w:rPr>
                <w:rFonts w:cs="Arial"/>
                <w:b/>
                <w:sz w:val="20"/>
                <w:szCs w:val="20"/>
                <w:u w:val="single"/>
              </w:rPr>
              <w:t>POUCZENIE:</w:t>
            </w:r>
            <w:r w:rsidRPr="00B218E7">
              <w:rPr>
                <w:rFonts w:cs="Arial"/>
                <w:sz w:val="20"/>
                <w:szCs w:val="20"/>
              </w:rPr>
              <w:t xml:space="preserve"> </w:t>
            </w:r>
            <w:r w:rsidRPr="007719D6">
              <w:rPr>
                <w:rFonts w:cs="Arial"/>
                <w:b/>
                <w:sz w:val="20"/>
                <w:szCs w:val="20"/>
              </w:rPr>
              <w:t>Poniższe oświadczenie jest składane pod rygorem odpowiedzialności karnej za składanie fałszywych zeznań, zgodnie z art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t>68a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 ust.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t>9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 ustawy z dnia 11 lipca 2014 r. o zasadach realizacji programów w zakresie po</w:t>
            </w:r>
            <w:r w:rsidR="00B218E7" w:rsidRPr="00E6388F">
              <w:rPr>
                <w:rFonts w:cs="Arial"/>
                <w:b/>
                <w:sz w:val="20"/>
                <w:szCs w:val="20"/>
              </w:rPr>
              <w:t xml:space="preserve">lityki spójności finansowanych </w:t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w perspektywie finansowej 2014-2020 </w:t>
            </w:r>
            <w:r w:rsidR="007719D6" w:rsidRPr="00E6388F">
              <w:rPr>
                <w:rFonts w:cs="Arial"/>
                <w:b/>
                <w:sz w:val="20"/>
                <w:szCs w:val="20"/>
              </w:rPr>
              <w:br/>
            </w:r>
            <w:r w:rsidRPr="00E6388F">
              <w:rPr>
                <w:rFonts w:cs="Arial"/>
                <w:b/>
                <w:sz w:val="20"/>
                <w:szCs w:val="20"/>
              </w:rPr>
              <w:t xml:space="preserve">(Dz. U. </w:t>
            </w:r>
            <w:r w:rsidR="008D3D3F">
              <w:rPr>
                <w:rFonts w:cs="Arial"/>
                <w:b/>
                <w:sz w:val="20"/>
                <w:szCs w:val="20"/>
              </w:rPr>
              <w:t xml:space="preserve">z </w:t>
            </w:r>
            <w:r w:rsidR="003D1074">
              <w:rPr>
                <w:rFonts w:cs="Arial"/>
                <w:b/>
                <w:sz w:val="20"/>
                <w:szCs w:val="20"/>
              </w:rPr>
              <w:t>2020 r. poz.818</w:t>
            </w:r>
            <w:r w:rsidRPr="00E6388F">
              <w:rPr>
                <w:rFonts w:cs="Arial"/>
                <w:b/>
                <w:sz w:val="20"/>
                <w:szCs w:val="20"/>
              </w:rPr>
              <w:t>)</w:t>
            </w:r>
            <w:r w:rsidRPr="007719D6">
              <w:rPr>
                <w:rFonts w:cs="Arial"/>
                <w:b/>
                <w:sz w:val="20"/>
                <w:szCs w:val="20"/>
              </w:rPr>
              <w:t xml:space="preserve"> w zw. z art. 233 § 6 ustawy z dnia 6 czerwca 1997 r. – Kodeks karny (Dz. U. Nr 88, poz. 553, z </w:t>
            </w:r>
            <w:proofErr w:type="spellStart"/>
            <w:r w:rsidRPr="007719D6">
              <w:rPr>
                <w:rFonts w:cs="Arial"/>
                <w:b/>
                <w:sz w:val="20"/>
                <w:szCs w:val="20"/>
              </w:rPr>
              <w:t>późn</w:t>
            </w:r>
            <w:proofErr w:type="spellEnd"/>
            <w:r w:rsidRPr="007719D6">
              <w:rPr>
                <w:rFonts w:cs="Arial"/>
                <w:b/>
                <w:sz w:val="20"/>
                <w:szCs w:val="20"/>
              </w:rPr>
              <w:t>. zm.)</w:t>
            </w:r>
            <w:r w:rsidRPr="007719D6">
              <w:rPr>
                <w:b/>
                <w:sz w:val="20"/>
                <w:szCs w:val="20"/>
              </w:rPr>
              <w:sym w:font="Symbol" w:char="F02A"/>
            </w:r>
            <w:r w:rsidRPr="007719D6">
              <w:rPr>
                <w:b/>
                <w:sz w:val="20"/>
                <w:szCs w:val="20"/>
              </w:rPr>
              <w:t>.</w:t>
            </w:r>
          </w:p>
          <w:p w14:paraId="2096B163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01FDC6F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</w:t>
            </w:r>
            <w:r w:rsidR="00A80486"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e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wszystkimi w</w:t>
            </w:r>
            <w:r w:rsid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nioskodawcami biorącymi udział </w:t>
            </w:r>
            <w:r w:rsidRPr="00B218E7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w konkursie.</w:t>
            </w:r>
          </w:p>
          <w:p w14:paraId="71587460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69756FD9" w14:textId="77777777" w:rsidR="00776FFD" w:rsidRPr="007719D6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 w:rsidRPr="007719D6">
              <w:rPr>
                <w:rFonts w:cs="Arial"/>
                <w:sz w:val="20"/>
                <w:szCs w:val="20"/>
                <w:lang w:eastAsia="pl-PL"/>
              </w:rPr>
              <w:t xml:space="preserve">Zgodnie z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postanowieniami art.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68a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9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ustawy z dnia 11 lipca 2014 r. o zasadach realizacji programów </w:t>
            </w:r>
            <w:r w:rsidR="00B218E7" w:rsidRPr="008D3D3F">
              <w:rPr>
                <w:rFonts w:cs="Arial"/>
                <w:sz w:val="20"/>
                <w:szCs w:val="20"/>
                <w:lang w:eastAsia="pl-PL"/>
              </w:rPr>
              <w:br/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w zakresie polityki spójności finansowanych w perspektywie finansowej 2014-2020</w:t>
            </w:r>
            <w:r w:rsidRPr="008D3D3F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oświadczam</w:t>
            </w:r>
            <w:r w:rsidRPr="007719D6">
              <w:rPr>
                <w:rFonts w:cs="Arial"/>
                <w:sz w:val="20"/>
                <w:szCs w:val="20"/>
                <w:lang w:eastAsia="pl-PL"/>
              </w:rPr>
              <w:t>, że:</w:t>
            </w:r>
          </w:p>
          <w:p w14:paraId="5950C41A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A800558" w14:textId="77777777" w:rsidR="00776FFD" w:rsidRPr="00B218E7" w:rsidRDefault="00776FFD" w:rsidP="00776FFD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ind w:left="709" w:hanging="283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(Dz. U. z 201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42608E">
              <w:rPr>
                <w:rFonts w:cs="Arial"/>
                <w:sz w:val="20"/>
                <w:szCs w:val="20"/>
                <w:lang w:eastAsia="pl-PL"/>
              </w:rPr>
              <w:t>2096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B218E7">
              <w:rPr>
                <w:rFonts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B218E7">
              <w:rPr>
                <w:rFonts w:cs="Arial"/>
                <w:sz w:val="20"/>
                <w:szCs w:val="20"/>
                <w:lang w:eastAsia="pl-PL"/>
              </w:rPr>
              <w:t>. zm.) dotyczących wyłączenia pracownika oraz organu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 stosownie do art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68a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ust. </w:t>
            </w:r>
            <w:r w:rsidR="007719D6" w:rsidRPr="008D3D3F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 xml:space="preserve"> ustawy z dnia 11 lipca 2014 r. o zasadach realizacji programów w zakresie po</w:t>
            </w:r>
            <w:r w:rsidR="00B218E7" w:rsidRPr="008D3D3F">
              <w:rPr>
                <w:rFonts w:cs="Arial"/>
                <w:sz w:val="20"/>
                <w:szCs w:val="20"/>
                <w:lang w:eastAsia="pl-PL"/>
              </w:rPr>
              <w:t xml:space="preserve">lityki spójności finansowanych </w:t>
            </w:r>
            <w:r w:rsidRPr="008D3D3F">
              <w:rPr>
                <w:rFonts w:cs="Arial"/>
                <w:sz w:val="20"/>
                <w:szCs w:val="20"/>
                <w:lang w:eastAsia="pl-PL"/>
              </w:rPr>
              <w:t>w perspektywie finansowej 2014-2020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6C59CA05" w14:textId="77777777" w:rsidR="00776FFD" w:rsidRPr="00B218E7" w:rsidRDefault="00776FFD" w:rsidP="00776FFD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ind w:left="709" w:hanging="283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4BA825D7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0CC0850C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14:paraId="50BCCBF7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75E99BD1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1E0BA002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3F06229A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696A386C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2B037634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3EDA831B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wniosku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konkurującego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5FE470F5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59CE5226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5B327244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9567B36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którymkolwiek p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t xml:space="preserve">odmiotem składającym wniosek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45C19EA8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2FF07D48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, którego wnio</w:t>
            </w:r>
            <w:r w:rsidR="006A599A">
              <w:rPr>
                <w:rFonts w:cs="Arial"/>
                <w:sz w:val="20"/>
                <w:szCs w:val="20"/>
                <w:lang w:eastAsia="pl-PL"/>
              </w:rPr>
              <w:t xml:space="preserve">sek konkuruje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wnioskiem będącym przedmiotem oceny, </w:t>
            </w:r>
          </w:p>
          <w:p w14:paraId="3802FC5D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5984104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z osobą przygotowującą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wniosek o dofinansowanie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1D03305D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E632792" w14:textId="77777777" w:rsidR="00776FFD" w:rsidRPr="00B218E7" w:rsidRDefault="00776FFD" w:rsidP="00776FFD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CF1BFF7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którymkolwiek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415E3BD9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>któregokolwiek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572ADADB" w14:textId="77777777" w:rsidR="00776FFD" w:rsidRPr="00B218E7" w:rsidRDefault="00776FFD" w:rsidP="00776FFD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któregokolwiek podmiotu przygotowującego wniosek </w:t>
            </w:r>
            <w:r w:rsidR="006A599A">
              <w:rPr>
                <w:rFonts w:cs="Arial"/>
                <w:b/>
                <w:sz w:val="20"/>
                <w:szCs w:val="20"/>
                <w:lang w:eastAsia="pl-PL"/>
              </w:rPr>
              <w:br/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będący przedmiotem oceny lub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221AFA66" w14:textId="77777777" w:rsidR="00776FFD" w:rsidRPr="00B218E7" w:rsidRDefault="00776FFD" w:rsidP="00776FFD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>będący przedmiotem oceny lub</w:t>
            </w:r>
            <w:r w:rsidRPr="00B218E7">
              <w:rPr>
                <w:rFonts w:cs="Arial"/>
                <w:b/>
                <w:sz w:val="20"/>
                <w:szCs w:val="20"/>
                <w:lang w:eastAsia="pl-PL"/>
              </w:rPr>
              <w:t xml:space="preserve"> </w:t>
            </w:r>
            <w:r w:rsidRPr="00B218E7">
              <w:rPr>
                <w:rFonts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0004D1AF" w14:textId="77777777" w:rsidR="00776FFD" w:rsidRPr="00B218E7" w:rsidRDefault="00776FFD" w:rsidP="00776FFD">
            <w:pPr>
              <w:spacing w:before="0" w:beforeAutospacing="0" w:after="0" w:afterAutospacing="0" w:line="240" w:lineRule="auto"/>
              <w:ind w:left="720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53ECC3A5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3D1A7D11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3C3CBAA3" w14:textId="77777777" w:rsidR="00776FFD" w:rsidRPr="00B218E7" w:rsidRDefault="00776FFD" w:rsidP="00776FFD">
            <w:pPr>
              <w:spacing w:before="0" w:beforeAutospacing="0" w:after="0" w:afterAutospacing="0" w:line="240" w:lineRule="exact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00D0C14E" w14:textId="77777777" w:rsidR="00776FFD" w:rsidRPr="00B218E7" w:rsidRDefault="00776FFD" w:rsidP="00776FFD">
            <w:pPr>
              <w:spacing w:before="0" w:beforeAutospacing="0" w:after="0" w:afterAutospacing="0" w:line="240" w:lineRule="auto"/>
              <w:ind w:left="4500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639488C1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544F2F87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14:paraId="7CDF240F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1777415F" w14:textId="77777777" w:rsidR="00776FFD" w:rsidRPr="00B218E7" w:rsidRDefault="00776FFD" w:rsidP="001E6084">
            <w:pPr>
              <w:spacing w:before="0" w:beforeAutospacing="0" w:after="0" w:afterAutospacing="0" w:line="240" w:lineRule="auto"/>
              <w:jc w:val="right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B218E7">
              <w:rPr>
                <w:rFonts w:cs="Arial"/>
                <w:i/>
                <w:sz w:val="20"/>
                <w:szCs w:val="20"/>
                <w:lang w:eastAsia="pl-PL"/>
              </w:rPr>
              <w:t>(podpis)</w:t>
            </w:r>
          </w:p>
          <w:p w14:paraId="55139EF8" w14:textId="77777777" w:rsidR="00776FFD" w:rsidRPr="00B218E7" w:rsidRDefault="00776FFD" w:rsidP="00776FFD">
            <w:pPr>
              <w:spacing w:before="0" w:beforeAutospacing="0" w:after="0" w:afterAutospacing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14:paraId="150B4E48" w14:textId="77777777" w:rsidR="00164B56" w:rsidRPr="006A599A" w:rsidRDefault="00164B56" w:rsidP="00164B56">
      <w:pPr>
        <w:jc w:val="both"/>
        <w:rPr>
          <w:rFonts w:cs="Arial"/>
          <w:b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lastRenderedPageBreak/>
        <w:sym w:font="Symbol" w:char="F02A"/>
      </w:r>
      <w:r w:rsidRPr="006A599A">
        <w:rPr>
          <w:rFonts w:cs="Arial"/>
          <w:b/>
          <w:sz w:val="20"/>
          <w:szCs w:val="20"/>
        </w:rPr>
        <w:t xml:space="preserve"> Kodeks karny</w:t>
      </w:r>
    </w:p>
    <w:p w14:paraId="6DC6D547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b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Art. 233. § 1. Kto, składając zeznanie mające służyć za dowód w postępowaniu sądowym lub innym postępowaniu prowadzonym na podstawie ustawy, zeznaje nieprawdę lub zataja prawdę, podlega karze pozbawienia wolności do lat 3.</w:t>
      </w:r>
    </w:p>
    <w:p w14:paraId="7FF0FCA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14:paraId="5B1A6AAA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3. Nie podlega karze, kto, nie wiedząc o prawie odmowy zeznania lub odpowiedzi na pytania, składa fałszywe zeznanie z obawy przed odpowiedzialnością karną grożącą jemu samemu lub jego najbliższym.</w:t>
      </w:r>
    </w:p>
    <w:p w14:paraId="1F7AD24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4. </w:t>
      </w:r>
      <w:proofErr w:type="gramStart"/>
      <w:r w:rsidRPr="006A599A">
        <w:rPr>
          <w:rFonts w:cs="Arial"/>
          <w:i/>
          <w:sz w:val="20"/>
          <w:szCs w:val="20"/>
        </w:rPr>
        <w:t>Kto,</w:t>
      </w:r>
      <w:proofErr w:type="gramEnd"/>
      <w:r w:rsidRPr="006A599A">
        <w:rPr>
          <w:rFonts w:cs="Arial"/>
          <w:i/>
          <w:sz w:val="20"/>
          <w:szCs w:val="20"/>
        </w:rPr>
        <w:t xml:space="preserve"> jako biegły, rzeczoznawca lub tłumacz, przedstawia fałszywą opinię lub tłumaczenie mające służyć za dowód w postępowaniu określonym w § 1, podlega karze pozbawienia wolności do lat 3.</w:t>
      </w:r>
    </w:p>
    <w:p w14:paraId="45E2A5F2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5. Sąd może zastosować nadzwyczajne złagodzenie kary, a nawet odstąpić od jej wymierzenia, jeżeli:</w:t>
      </w:r>
    </w:p>
    <w:p w14:paraId="230503D1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1) fałszywe zeznanie, opinia lub tłumaczenie dotyczy okoliczności nie mogących mieć wpływu na rozstrzygnięcie sprawy,</w:t>
      </w:r>
    </w:p>
    <w:p w14:paraId="127026AB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 sprawca dobrowolnie sprostuje fałszywe zeznanie, opinię lub tłumaczenie, zanim nastąpi, chociażby nieprawomocne, rozstrzygnięcie sprawy.</w:t>
      </w:r>
    </w:p>
    <w:p w14:paraId="73883B5F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4C5A8FC4" w14:textId="77777777" w:rsidR="00164B56" w:rsidRPr="006A599A" w:rsidRDefault="00164B56" w:rsidP="00164B5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6A599A">
        <w:rPr>
          <w:rFonts w:cs="Arial"/>
          <w:b/>
          <w:bCs/>
          <w:sz w:val="20"/>
          <w:szCs w:val="20"/>
        </w:rPr>
        <w:t>Wyłączenie pracownika oraz organu</w:t>
      </w:r>
    </w:p>
    <w:p w14:paraId="494A2D8A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Cs/>
          <w:i/>
          <w:sz w:val="20"/>
          <w:szCs w:val="20"/>
        </w:rPr>
        <w:t>Art. 24. </w:t>
      </w:r>
      <w:r w:rsidRPr="006A599A">
        <w:rPr>
          <w:rFonts w:cs="Arial"/>
          <w:i/>
          <w:sz w:val="20"/>
          <w:szCs w:val="20"/>
        </w:rPr>
        <w:t>§ 1. Pracownik organu administracji publicznej podlega wyłączeniu od udziału w postępowaniu w sprawie:</w:t>
      </w:r>
    </w:p>
    <w:p w14:paraId="3DC1F115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544A8653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 swego małżonka oraz krewnych i powinowatych do drugiego stopnia,</w:t>
      </w:r>
    </w:p>
    <w:p w14:paraId="4A0FF3DF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3) osoby związanej z nim z tytułu przysposobienia, opieki lub kurateli,</w:t>
      </w:r>
    </w:p>
    <w:p w14:paraId="610B840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11D60952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5) w której brał udział w niższej instancji w wydaniu zaskarżonej decyzji,</w:t>
      </w:r>
    </w:p>
    <w:p w14:paraId="5B304868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6) z powodu której wszczęto przeciw niemu dochodzenie służbowe, postępowanie dyscyplinarne lub karne,</w:t>
      </w:r>
    </w:p>
    <w:p w14:paraId="6656B1C5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7) w której jedną ze stron jest osoba pozostająca wobec niego w stosunku nadrzędności służbowej.</w:t>
      </w:r>
    </w:p>
    <w:p w14:paraId="26EEB34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2E61578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6768C078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 xml:space="preserve">§ 4. Wyłączony pracownik powinien podejmować tylko czynności </w:t>
      </w:r>
      <w:proofErr w:type="gramStart"/>
      <w:r w:rsidRPr="006A599A">
        <w:rPr>
          <w:rFonts w:cs="Arial"/>
          <w:i/>
          <w:sz w:val="20"/>
          <w:szCs w:val="20"/>
        </w:rPr>
        <w:t>nie cierpiące</w:t>
      </w:r>
      <w:proofErr w:type="gramEnd"/>
      <w:r w:rsidRPr="006A599A">
        <w:rPr>
          <w:rFonts w:cs="Arial"/>
          <w:i/>
          <w:sz w:val="20"/>
          <w:szCs w:val="20"/>
        </w:rPr>
        <w:t xml:space="preserve"> zwłoki ze względu na interes społeczny lub ważny interes stron.</w:t>
      </w:r>
    </w:p>
    <w:p w14:paraId="38ACAC49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Cs/>
          <w:i/>
          <w:sz w:val="20"/>
          <w:szCs w:val="20"/>
        </w:rPr>
        <w:t>Art. 25. </w:t>
      </w:r>
      <w:r w:rsidRPr="006A599A">
        <w:rPr>
          <w:rFonts w:cs="Arial"/>
          <w:i/>
          <w:sz w:val="20"/>
          <w:szCs w:val="20"/>
        </w:rPr>
        <w:t>§ 1. Organ administracji publicznej podlega wyłączeniu od załatwienia sprawy dotyczącej interesów majątkowych:</w:t>
      </w:r>
    </w:p>
    <w:p w14:paraId="535A4D8D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 xml:space="preserve">1) jego kierownika lub osób pozostających z tym kierownikiem w stosunkach określonych w art. 24 § 1 pkt 2 i 3,  </w:t>
      </w:r>
    </w:p>
    <w:p w14:paraId="4A5DFCAE" w14:textId="77777777" w:rsidR="00164B56" w:rsidRPr="006A599A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t>2) osoby zajmującej stanowisko kierownicze w organie bezpośrednio wyższego stopnia lub osób pozostających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 z nim w stosunkach określonych w art. 24 § 1 pkt 2 i 3.</w:t>
      </w:r>
    </w:p>
    <w:p w14:paraId="12B36C9D" w14:textId="77777777" w:rsidR="00164B56" w:rsidRDefault="00164B56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i/>
          <w:sz w:val="20"/>
          <w:szCs w:val="20"/>
        </w:rPr>
        <w:lastRenderedPageBreak/>
        <w:t>§ 2.  Przepis art. 24 § 4 stosuje się odpowiednio.</w:t>
      </w:r>
    </w:p>
    <w:p w14:paraId="085A8EDE" w14:textId="77777777" w:rsidR="007A38E9" w:rsidRDefault="007A38E9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</w:p>
    <w:p w14:paraId="1527873C" w14:textId="77777777" w:rsidR="007A38E9" w:rsidRPr="006A599A" w:rsidRDefault="007A38E9" w:rsidP="002468FE">
      <w:pPr>
        <w:spacing w:before="0" w:beforeAutospacing="0" w:after="0" w:afterAutospacing="0" w:line="240" w:lineRule="auto"/>
        <w:jc w:val="both"/>
        <w:rPr>
          <w:rFonts w:cs="Arial"/>
          <w:i/>
          <w:sz w:val="20"/>
          <w:szCs w:val="20"/>
        </w:rPr>
      </w:pPr>
    </w:p>
    <w:p w14:paraId="287BBF32" w14:textId="77777777" w:rsidR="002468FE" w:rsidRPr="006A599A" w:rsidRDefault="002468FE" w:rsidP="002468FE">
      <w:pPr>
        <w:spacing w:before="0" w:beforeAutospacing="0" w:after="0" w:afterAutospacing="0"/>
        <w:jc w:val="both"/>
        <w:rPr>
          <w:rFonts w:cs="Arial"/>
          <w:b/>
          <w:i/>
          <w:sz w:val="20"/>
          <w:szCs w:val="20"/>
        </w:rPr>
      </w:pPr>
    </w:p>
    <w:p w14:paraId="2E62B60F" w14:textId="77777777" w:rsidR="00164B56" w:rsidRPr="006A599A" w:rsidRDefault="00164B56" w:rsidP="002468FE">
      <w:pPr>
        <w:spacing w:before="0" w:beforeAutospacing="0" w:after="0" w:afterAutospacing="0"/>
        <w:jc w:val="both"/>
        <w:rPr>
          <w:rFonts w:cs="Arial"/>
          <w:i/>
          <w:sz w:val="20"/>
          <w:szCs w:val="20"/>
        </w:rPr>
      </w:pP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sym w:font="Symbol" w:char="F02A"/>
      </w:r>
      <w:r w:rsidRPr="006A599A">
        <w:rPr>
          <w:rFonts w:cs="Arial"/>
          <w:b/>
          <w:sz w:val="20"/>
          <w:szCs w:val="20"/>
        </w:rPr>
        <w:t xml:space="preserve"> </w:t>
      </w:r>
      <w:r w:rsidRPr="006A599A">
        <w:rPr>
          <w:rFonts w:cs="Arial"/>
          <w:sz w:val="20"/>
          <w:szCs w:val="20"/>
        </w:rPr>
        <w:t xml:space="preserve">Pojęcie </w:t>
      </w:r>
      <w:r w:rsidRPr="006A599A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6A599A">
        <w:rPr>
          <w:rFonts w:cs="Arial"/>
          <w:sz w:val="20"/>
          <w:szCs w:val="20"/>
        </w:rPr>
        <w:t xml:space="preserve"> </w:t>
      </w:r>
      <w:r w:rsidRPr="006A599A">
        <w:rPr>
          <w:rFonts w:cs="Arial"/>
          <w:i/>
          <w:sz w:val="20"/>
          <w:szCs w:val="20"/>
        </w:rPr>
        <w:t xml:space="preserve">używane 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w niniejszym oświadczeniu należy odnosić do wszystkich wniosków skierowanych do oceny merytorycznej </w:t>
      </w:r>
      <w:r w:rsidR="006A599A">
        <w:rPr>
          <w:rFonts w:cs="Arial"/>
          <w:i/>
          <w:sz w:val="20"/>
          <w:szCs w:val="20"/>
        </w:rPr>
        <w:br/>
      </w:r>
      <w:r w:rsidRPr="006A599A">
        <w:rPr>
          <w:rFonts w:cs="Arial"/>
          <w:i/>
          <w:sz w:val="20"/>
          <w:szCs w:val="20"/>
        </w:rPr>
        <w:t xml:space="preserve">w ramach danej rundy </w:t>
      </w:r>
      <w:proofErr w:type="gramStart"/>
      <w:r w:rsidRPr="006A599A">
        <w:rPr>
          <w:rFonts w:cs="Arial"/>
          <w:i/>
          <w:sz w:val="20"/>
          <w:szCs w:val="20"/>
        </w:rPr>
        <w:t>konkursowej  oraz</w:t>
      </w:r>
      <w:proofErr w:type="gramEnd"/>
      <w:r w:rsidRPr="006A599A">
        <w:rPr>
          <w:rFonts w:cs="Arial"/>
          <w:i/>
          <w:sz w:val="20"/>
          <w:szCs w:val="20"/>
        </w:rPr>
        <w:t xml:space="preserve"> wniosków, które po ocenie formalnej skierowane zostały 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do uzupełnienia i/lub skorygowania i mogą zostać przekazane do oceny merytorycznej w ramach danego konkursu lub danej rundy konkursowej i przedstawia ją do wiadomości członkom KOP przed przystąpieniem przez nich do oceny merytorycznej wniosków</w:t>
      </w:r>
    </w:p>
    <w:p w14:paraId="1BEF2F93" w14:textId="77777777" w:rsidR="00164B56" w:rsidRPr="006A599A" w:rsidRDefault="00164B56" w:rsidP="00164B56">
      <w:pPr>
        <w:spacing w:line="240" w:lineRule="auto"/>
        <w:jc w:val="both"/>
        <w:rPr>
          <w:rFonts w:cs="Arial"/>
          <w:i/>
          <w:sz w:val="20"/>
          <w:szCs w:val="20"/>
        </w:rPr>
      </w:pPr>
    </w:p>
    <w:p w14:paraId="4200D0E0" w14:textId="77777777" w:rsidR="00164B56" w:rsidRPr="006A599A" w:rsidRDefault="00164B56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3459FD3D" w14:textId="77777777" w:rsidR="008F506F" w:rsidRDefault="008F506F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7B54DB28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0168911C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23939127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6F343E90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425104E6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3935C10C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5E3BCCDD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372F1C84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p w14:paraId="2565D2D0" w14:textId="77777777" w:rsidR="00DF3970" w:rsidRDefault="00DF3970" w:rsidP="00164B56">
      <w:pPr>
        <w:jc w:val="both"/>
        <w:rPr>
          <w:rFonts w:ascii="Arial" w:hAnsi="Arial" w:cs="Arial"/>
          <w:b/>
          <w:sz w:val="20"/>
          <w:szCs w:val="20"/>
        </w:rPr>
      </w:pPr>
    </w:p>
    <w:sectPr w:rsidR="00DF3970" w:rsidSect="00DF7996">
      <w:footerReference w:type="default" r:id="rId13"/>
      <w:headerReference w:type="first" r:id="rId14"/>
      <w:pgSz w:w="11906" w:h="16838"/>
      <w:pgMar w:top="851" w:right="144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02B1" w14:textId="77777777" w:rsidR="00B230C1" w:rsidRDefault="00B230C1" w:rsidP="00771DE3">
      <w:pPr>
        <w:spacing w:before="0" w:after="0" w:line="240" w:lineRule="auto"/>
      </w:pPr>
      <w:r>
        <w:separator/>
      </w:r>
    </w:p>
  </w:endnote>
  <w:endnote w:type="continuationSeparator" w:id="0">
    <w:p w14:paraId="2B416D9C" w14:textId="77777777" w:rsidR="00B230C1" w:rsidRDefault="00B230C1" w:rsidP="00771D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9483" w14:textId="77777777" w:rsidR="00DC43D2" w:rsidRDefault="00DC43D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120">
      <w:rPr>
        <w:noProof/>
      </w:rPr>
      <w:t>2</w:t>
    </w:r>
    <w:r>
      <w:fldChar w:fldCharType="end"/>
    </w:r>
  </w:p>
  <w:p w14:paraId="75CF5DEC" w14:textId="77777777" w:rsidR="00DC43D2" w:rsidRDefault="00DC4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E9FE" w14:textId="77777777" w:rsidR="00B230C1" w:rsidRDefault="00B230C1" w:rsidP="00771DE3">
      <w:pPr>
        <w:spacing w:before="0" w:after="0" w:line="240" w:lineRule="auto"/>
      </w:pPr>
      <w:r>
        <w:separator/>
      </w:r>
    </w:p>
  </w:footnote>
  <w:footnote w:type="continuationSeparator" w:id="0">
    <w:p w14:paraId="7C88A3DF" w14:textId="77777777" w:rsidR="00B230C1" w:rsidRDefault="00B230C1" w:rsidP="00771D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A98F" w14:textId="77777777" w:rsidR="00DC43D2" w:rsidRPr="006377F8" w:rsidRDefault="00DC43D2" w:rsidP="006377F8">
    <w:pPr>
      <w:pStyle w:val="Nagwek"/>
      <w:jc w:val="right"/>
      <w:rPr>
        <w:color w:val="000000"/>
        <w:lang w:val="pl-PL"/>
      </w:rPr>
    </w:pPr>
    <w:r>
      <w:tab/>
    </w:r>
    <w:r w:rsidRPr="00317966">
      <w:rPr>
        <w:rStyle w:val="FontStyle37"/>
      </w:rPr>
      <w:t>Załącznik</w:t>
    </w:r>
    <w:r>
      <w:rPr>
        <w:rStyle w:val="FontStyle37"/>
      </w:rPr>
      <w:t xml:space="preserve"> nr 1</w:t>
    </w:r>
    <w:r w:rsidRPr="00317966">
      <w:rPr>
        <w:rStyle w:val="FontStyle37"/>
      </w:rPr>
      <w:t xml:space="preserve"> do Uchwały Zarządu Województwa </w:t>
    </w:r>
    <w:r w:rsidRPr="00317966">
      <w:rPr>
        <w:rStyle w:val="FontStyle37"/>
      </w:rPr>
      <w:br/>
      <w:t xml:space="preserve">Świętokrzyskiego nr </w:t>
    </w:r>
    <w:r w:rsidR="00AC3F19">
      <w:rPr>
        <w:rStyle w:val="FontStyle37"/>
        <w:lang w:val="pl-PL"/>
      </w:rPr>
      <w:t>2355/20</w:t>
    </w:r>
    <w:r w:rsidRPr="00317966">
      <w:rPr>
        <w:rStyle w:val="FontStyle62"/>
      </w:rPr>
      <w:t xml:space="preserve"> z dnia </w:t>
    </w:r>
    <w:r w:rsidR="00AC3F19">
      <w:rPr>
        <w:rStyle w:val="FontStyle62"/>
        <w:lang w:val="pl-PL"/>
      </w:rPr>
      <w:t>15.07.</w:t>
    </w:r>
    <w:r w:rsidR="00236583">
      <w:rPr>
        <w:rStyle w:val="FontStyle62"/>
        <w:lang w:val="pl-PL"/>
      </w:rPr>
      <w:t>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7.75pt;height:7.5pt;visibility:visible" o:bullet="t">
        <v:imagedata r:id="rId1" o:title=""/>
      </v:shape>
    </w:pict>
  </w:numPicBullet>
  <w:abstractNum w:abstractNumId="0" w15:restartNumberingAfterBreak="0">
    <w:nsid w:val="049507BB"/>
    <w:multiLevelType w:val="multilevel"/>
    <w:tmpl w:val="98F0B1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205C35"/>
    <w:multiLevelType w:val="hybridMultilevel"/>
    <w:tmpl w:val="2C24E610"/>
    <w:lvl w:ilvl="0" w:tplc="C8C01654">
      <w:start w:val="1"/>
      <w:numFmt w:val="decimal"/>
      <w:lvlText w:val="§ %1."/>
      <w:lvlJc w:val="right"/>
      <w:pPr>
        <w:ind w:left="2345" w:hanging="360"/>
      </w:pPr>
      <w:rPr>
        <w:rFonts w:hint="default"/>
        <w:i w:val="0"/>
        <w:strike w:val="0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756339"/>
    <w:multiLevelType w:val="multilevel"/>
    <w:tmpl w:val="04F220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trike w:val="0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dstrike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AA4337"/>
    <w:multiLevelType w:val="hybridMultilevel"/>
    <w:tmpl w:val="8C7A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60495"/>
    <w:multiLevelType w:val="hybridMultilevel"/>
    <w:tmpl w:val="37726AEA"/>
    <w:lvl w:ilvl="0" w:tplc="12DE37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02E1"/>
    <w:multiLevelType w:val="multilevel"/>
    <w:tmpl w:val="45CC3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22E2484"/>
    <w:multiLevelType w:val="hybridMultilevel"/>
    <w:tmpl w:val="32567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71"/>
    <w:multiLevelType w:val="hybridMultilevel"/>
    <w:tmpl w:val="B5EE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00EA"/>
    <w:multiLevelType w:val="hybridMultilevel"/>
    <w:tmpl w:val="21A04932"/>
    <w:lvl w:ilvl="0" w:tplc="5AA4AF5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34394"/>
    <w:multiLevelType w:val="multilevel"/>
    <w:tmpl w:val="7320F0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5E526B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3A1A"/>
    <w:multiLevelType w:val="hybridMultilevel"/>
    <w:tmpl w:val="7BEA53AC"/>
    <w:lvl w:ilvl="0" w:tplc="5F54831E">
      <w:start w:val="1"/>
      <w:numFmt w:val="decimal"/>
      <w:pStyle w:val="PROCEDURY"/>
      <w:lvlText w:val="%1."/>
      <w:lvlJc w:val="left"/>
      <w:pPr>
        <w:tabs>
          <w:tab w:val="num" w:pos="1134"/>
        </w:tabs>
        <w:ind w:left="284" w:hanging="284"/>
      </w:pPr>
      <w:rPr>
        <w:rFonts w:cs="Times New Roman"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ind w:left="873" w:hanging="360"/>
      </w:pPr>
    </w:lvl>
    <w:lvl w:ilvl="2" w:tplc="04150005" w:tentative="1">
      <w:start w:val="1"/>
      <w:numFmt w:val="lowerRoman"/>
      <w:lvlText w:val="%3."/>
      <w:lvlJc w:val="right"/>
      <w:pPr>
        <w:ind w:left="1593" w:hanging="180"/>
      </w:pPr>
    </w:lvl>
    <w:lvl w:ilvl="3" w:tplc="04150001" w:tentative="1">
      <w:start w:val="1"/>
      <w:numFmt w:val="decimal"/>
      <w:lvlText w:val="%4."/>
      <w:lvlJc w:val="left"/>
      <w:pPr>
        <w:ind w:left="2313" w:hanging="360"/>
      </w:pPr>
    </w:lvl>
    <w:lvl w:ilvl="4" w:tplc="04150003" w:tentative="1">
      <w:start w:val="1"/>
      <w:numFmt w:val="lowerLetter"/>
      <w:lvlText w:val="%5."/>
      <w:lvlJc w:val="left"/>
      <w:pPr>
        <w:ind w:left="3033" w:hanging="360"/>
      </w:pPr>
    </w:lvl>
    <w:lvl w:ilvl="5" w:tplc="04150005" w:tentative="1">
      <w:start w:val="1"/>
      <w:numFmt w:val="lowerRoman"/>
      <w:lvlText w:val="%6."/>
      <w:lvlJc w:val="right"/>
      <w:pPr>
        <w:ind w:left="3753" w:hanging="180"/>
      </w:pPr>
    </w:lvl>
    <w:lvl w:ilvl="6" w:tplc="04150001" w:tentative="1">
      <w:start w:val="1"/>
      <w:numFmt w:val="decimal"/>
      <w:lvlText w:val="%7."/>
      <w:lvlJc w:val="left"/>
      <w:pPr>
        <w:ind w:left="4473" w:hanging="360"/>
      </w:pPr>
    </w:lvl>
    <w:lvl w:ilvl="7" w:tplc="04150003" w:tentative="1">
      <w:start w:val="1"/>
      <w:numFmt w:val="lowerLetter"/>
      <w:lvlText w:val="%8."/>
      <w:lvlJc w:val="left"/>
      <w:pPr>
        <w:ind w:left="5193" w:hanging="360"/>
      </w:pPr>
    </w:lvl>
    <w:lvl w:ilvl="8" w:tplc="04150005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95E0571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7754A2"/>
    <w:multiLevelType w:val="hybridMultilevel"/>
    <w:tmpl w:val="38104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71F56"/>
    <w:multiLevelType w:val="hybridMultilevel"/>
    <w:tmpl w:val="7B0CFAC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637E4208">
      <w:start w:val="1"/>
      <w:numFmt w:val="lowerLetter"/>
      <w:lvlText w:val="%6."/>
      <w:lvlJc w:val="right"/>
      <w:pPr>
        <w:tabs>
          <w:tab w:val="num" w:pos="4380"/>
        </w:tabs>
        <w:ind w:left="4380" w:hanging="180"/>
      </w:pPr>
      <w:rPr>
        <w:rFonts w:ascii="Calibri" w:eastAsia="Calibri" w:hAnsi="Calibri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4D7A78D1"/>
    <w:multiLevelType w:val="hybridMultilevel"/>
    <w:tmpl w:val="698C7D6E"/>
    <w:lvl w:ilvl="0" w:tplc="8F981C7E">
      <w:start w:val="5"/>
      <w:numFmt w:val="bullet"/>
      <w:lvlText w:val="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752A1"/>
    <w:multiLevelType w:val="multilevel"/>
    <w:tmpl w:val="95520270"/>
    <w:lvl w:ilvl="0">
      <w:start w:val="1"/>
      <w:numFmt w:val="decimal"/>
      <w:pStyle w:val="Akapitzlist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17F58"/>
    <w:multiLevelType w:val="hybridMultilevel"/>
    <w:tmpl w:val="499C5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468C"/>
    <w:multiLevelType w:val="hybridMultilevel"/>
    <w:tmpl w:val="57303160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20835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77397"/>
    <w:multiLevelType w:val="hybridMultilevel"/>
    <w:tmpl w:val="81B68212"/>
    <w:lvl w:ilvl="0" w:tplc="32822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D1D9A"/>
    <w:multiLevelType w:val="hybridMultilevel"/>
    <w:tmpl w:val="A080ED8E"/>
    <w:lvl w:ilvl="0" w:tplc="A73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94564"/>
    <w:multiLevelType w:val="hybridMultilevel"/>
    <w:tmpl w:val="9D36B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 w15:restartNumberingAfterBreak="0">
    <w:nsid w:val="680A2116"/>
    <w:multiLevelType w:val="hybridMultilevel"/>
    <w:tmpl w:val="0B9CDE2A"/>
    <w:lvl w:ilvl="0" w:tplc="BB183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483C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1F1"/>
    <w:multiLevelType w:val="multilevel"/>
    <w:tmpl w:val="F1FAA7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19B0482"/>
    <w:multiLevelType w:val="hybridMultilevel"/>
    <w:tmpl w:val="3816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96E86"/>
    <w:multiLevelType w:val="hybridMultilevel"/>
    <w:tmpl w:val="1534B796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F2A41"/>
    <w:multiLevelType w:val="hybridMultilevel"/>
    <w:tmpl w:val="56EAB346"/>
    <w:lvl w:ilvl="0" w:tplc="2A08CD6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A624F"/>
    <w:multiLevelType w:val="hybridMultilevel"/>
    <w:tmpl w:val="CF1279EC"/>
    <w:lvl w:ilvl="0" w:tplc="B720D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166A80"/>
    <w:multiLevelType w:val="hybridMultilevel"/>
    <w:tmpl w:val="E6C25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340ED"/>
    <w:multiLevelType w:val="multilevel"/>
    <w:tmpl w:val="2C8663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C231A02"/>
    <w:multiLevelType w:val="hybridMultilevel"/>
    <w:tmpl w:val="786C33F8"/>
    <w:lvl w:ilvl="0" w:tplc="2C30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84484"/>
    <w:multiLevelType w:val="hybridMultilevel"/>
    <w:tmpl w:val="75C0B506"/>
    <w:lvl w:ilvl="0" w:tplc="2C9E2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68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60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C6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8D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61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C8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41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2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28"/>
  </w:num>
  <w:num w:numId="6">
    <w:abstractNumId w:val="32"/>
  </w:num>
  <w:num w:numId="7">
    <w:abstractNumId w:val="27"/>
  </w:num>
  <w:num w:numId="8">
    <w:abstractNumId w:val="33"/>
  </w:num>
  <w:num w:numId="9">
    <w:abstractNumId w:val="2"/>
  </w:num>
  <w:num w:numId="10">
    <w:abstractNumId w:val="14"/>
  </w:num>
  <w:num w:numId="11">
    <w:abstractNumId w:val="2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1"/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 w:numId="28">
    <w:abstractNumId w:val="19"/>
  </w:num>
  <w:num w:numId="29">
    <w:abstractNumId w:val="36"/>
  </w:num>
  <w:num w:numId="30">
    <w:abstractNumId w:val="21"/>
  </w:num>
  <w:num w:numId="31">
    <w:abstractNumId w:val="8"/>
  </w:num>
  <w:num w:numId="32">
    <w:abstractNumId w:val="2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9"/>
  </w:num>
  <w:num w:numId="36">
    <w:abstractNumId w:val="10"/>
  </w:num>
  <w:num w:numId="37">
    <w:abstractNumId w:val="35"/>
  </w:num>
  <w:num w:numId="38">
    <w:abstractNumId w:val="29"/>
  </w:num>
  <w:num w:numId="39">
    <w:abstractNumId w:val="6"/>
  </w:num>
  <w:num w:numId="40">
    <w:abstractNumId w:val="5"/>
  </w:num>
  <w:num w:numId="41">
    <w:abstractNumId w:val="37"/>
  </w:num>
  <w:num w:numId="42">
    <w:abstractNumId w:val="34"/>
  </w:num>
  <w:num w:numId="43">
    <w:abstractNumId w:val="18"/>
  </w:num>
  <w:num w:numId="44">
    <w:abstractNumId w:val="13"/>
  </w:num>
  <w:num w:numId="45">
    <w:abstractNumId w:val="31"/>
  </w:num>
  <w:num w:numId="46">
    <w:abstractNumId w:val="23"/>
  </w:num>
  <w:num w:numId="47">
    <w:abstractNumId w:val="30"/>
  </w:num>
  <w:num w:numId="48">
    <w:abstractNumId w:val="16"/>
  </w:num>
  <w:num w:numId="49">
    <w:abstractNumId w:val="4"/>
  </w:num>
  <w:num w:numId="5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64"/>
    <w:rsid w:val="000036FD"/>
    <w:rsid w:val="00003CCB"/>
    <w:rsid w:val="0000456C"/>
    <w:rsid w:val="00014045"/>
    <w:rsid w:val="00015131"/>
    <w:rsid w:val="00020833"/>
    <w:rsid w:val="000226B3"/>
    <w:rsid w:val="00024BF6"/>
    <w:rsid w:val="0002544A"/>
    <w:rsid w:val="00025803"/>
    <w:rsid w:val="00040CA1"/>
    <w:rsid w:val="00042C84"/>
    <w:rsid w:val="000544D4"/>
    <w:rsid w:val="00056A91"/>
    <w:rsid w:val="000578EC"/>
    <w:rsid w:val="00057F75"/>
    <w:rsid w:val="00063A64"/>
    <w:rsid w:val="00065A21"/>
    <w:rsid w:val="00065EAF"/>
    <w:rsid w:val="00067951"/>
    <w:rsid w:val="0007394C"/>
    <w:rsid w:val="00073DFF"/>
    <w:rsid w:val="00075AD6"/>
    <w:rsid w:val="000777B3"/>
    <w:rsid w:val="000850F4"/>
    <w:rsid w:val="000858EF"/>
    <w:rsid w:val="000905ED"/>
    <w:rsid w:val="00090E50"/>
    <w:rsid w:val="00095D8C"/>
    <w:rsid w:val="00096B1E"/>
    <w:rsid w:val="000A1A94"/>
    <w:rsid w:val="000A4A37"/>
    <w:rsid w:val="000B41E9"/>
    <w:rsid w:val="000B6DF6"/>
    <w:rsid w:val="000B7132"/>
    <w:rsid w:val="000D4FB2"/>
    <w:rsid w:val="000D5E88"/>
    <w:rsid w:val="000E64DC"/>
    <w:rsid w:val="000E7F8C"/>
    <w:rsid w:val="00102EFF"/>
    <w:rsid w:val="00104A9E"/>
    <w:rsid w:val="001053F6"/>
    <w:rsid w:val="0011199F"/>
    <w:rsid w:val="00117248"/>
    <w:rsid w:val="0011771D"/>
    <w:rsid w:val="00122EDC"/>
    <w:rsid w:val="00123E41"/>
    <w:rsid w:val="00130F69"/>
    <w:rsid w:val="00134088"/>
    <w:rsid w:val="00137AE5"/>
    <w:rsid w:val="0014168F"/>
    <w:rsid w:val="0014229B"/>
    <w:rsid w:val="00143C74"/>
    <w:rsid w:val="0015315E"/>
    <w:rsid w:val="00164B56"/>
    <w:rsid w:val="00164DEC"/>
    <w:rsid w:val="001761BC"/>
    <w:rsid w:val="0018550E"/>
    <w:rsid w:val="00185672"/>
    <w:rsid w:val="001A03AE"/>
    <w:rsid w:val="001A2FD4"/>
    <w:rsid w:val="001A50A1"/>
    <w:rsid w:val="001A5E70"/>
    <w:rsid w:val="001A6A1B"/>
    <w:rsid w:val="001A6C92"/>
    <w:rsid w:val="001B3BF8"/>
    <w:rsid w:val="001B4508"/>
    <w:rsid w:val="001C2922"/>
    <w:rsid w:val="001D5B80"/>
    <w:rsid w:val="001E6084"/>
    <w:rsid w:val="001E6D14"/>
    <w:rsid w:val="001F2DF1"/>
    <w:rsid w:val="001F32B1"/>
    <w:rsid w:val="00200332"/>
    <w:rsid w:val="00212323"/>
    <w:rsid w:val="00213D64"/>
    <w:rsid w:val="00234688"/>
    <w:rsid w:val="00235907"/>
    <w:rsid w:val="00236583"/>
    <w:rsid w:val="00237378"/>
    <w:rsid w:val="00237D6A"/>
    <w:rsid w:val="0024166C"/>
    <w:rsid w:val="002468FE"/>
    <w:rsid w:val="00251FAD"/>
    <w:rsid w:val="00252F02"/>
    <w:rsid w:val="00254257"/>
    <w:rsid w:val="002560A6"/>
    <w:rsid w:val="002651AF"/>
    <w:rsid w:val="002747AA"/>
    <w:rsid w:val="00275F2C"/>
    <w:rsid w:val="002769A3"/>
    <w:rsid w:val="00277EB3"/>
    <w:rsid w:val="0028237B"/>
    <w:rsid w:val="00286637"/>
    <w:rsid w:val="00287A5A"/>
    <w:rsid w:val="00290761"/>
    <w:rsid w:val="00290EC4"/>
    <w:rsid w:val="00294EDA"/>
    <w:rsid w:val="00297255"/>
    <w:rsid w:val="002A3BD1"/>
    <w:rsid w:val="002B39F8"/>
    <w:rsid w:val="002B3D9F"/>
    <w:rsid w:val="002C1F8C"/>
    <w:rsid w:val="002D05E4"/>
    <w:rsid w:val="002D3C57"/>
    <w:rsid w:val="002D68A9"/>
    <w:rsid w:val="002E2FD7"/>
    <w:rsid w:val="002E384D"/>
    <w:rsid w:val="002E714A"/>
    <w:rsid w:val="002F1FD9"/>
    <w:rsid w:val="002F29D2"/>
    <w:rsid w:val="002F71CD"/>
    <w:rsid w:val="002F7AC0"/>
    <w:rsid w:val="003032E9"/>
    <w:rsid w:val="0030331B"/>
    <w:rsid w:val="003040EE"/>
    <w:rsid w:val="00310417"/>
    <w:rsid w:val="003111B9"/>
    <w:rsid w:val="003118FE"/>
    <w:rsid w:val="003156FF"/>
    <w:rsid w:val="00316259"/>
    <w:rsid w:val="003212C9"/>
    <w:rsid w:val="00325526"/>
    <w:rsid w:val="003415BA"/>
    <w:rsid w:val="00357B1E"/>
    <w:rsid w:val="00360C6B"/>
    <w:rsid w:val="00367994"/>
    <w:rsid w:val="00372DA1"/>
    <w:rsid w:val="00390369"/>
    <w:rsid w:val="003A570C"/>
    <w:rsid w:val="003C3B81"/>
    <w:rsid w:val="003C6A51"/>
    <w:rsid w:val="003D1074"/>
    <w:rsid w:val="003D435F"/>
    <w:rsid w:val="003D4E2C"/>
    <w:rsid w:val="003D5467"/>
    <w:rsid w:val="003D7EB3"/>
    <w:rsid w:val="003E71EA"/>
    <w:rsid w:val="00400487"/>
    <w:rsid w:val="00406E6C"/>
    <w:rsid w:val="0041359A"/>
    <w:rsid w:val="004136E3"/>
    <w:rsid w:val="004168B9"/>
    <w:rsid w:val="00417A88"/>
    <w:rsid w:val="004219A7"/>
    <w:rsid w:val="0042608E"/>
    <w:rsid w:val="00430F86"/>
    <w:rsid w:val="00432E23"/>
    <w:rsid w:val="00435212"/>
    <w:rsid w:val="00444A28"/>
    <w:rsid w:val="004459AE"/>
    <w:rsid w:val="004539F3"/>
    <w:rsid w:val="00453D76"/>
    <w:rsid w:val="0045676C"/>
    <w:rsid w:val="00461E4C"/>
    <w:rsid w:val="004657AB"/>
    <w:rsid w:val="0046696B"/>
    <w:rsid w:val="0047677C"/>
    <w:rsid w:val="00476B41"/>
    <w:rsid w:val="00480D25"/>
    <w:rsid w:val="004840B8"/>
    <w:rsid w:val="0049055E"/>
    <w:rsid w:val="00491F65"/>
    <w:rsid w:val="00492672"/>
    <w:rsid w:val="00494687"/>
    <w:rsid w:val="00494B98"/>
    <w:rsid w:val="004A2A3D"/>
    <w:rsid w:val="004A627C"/>
    <w:rsid w:val="004A67B8"/>
    <w:rsid w:val="004B0F67"/>
    <w:rsid w:val="004B1BA4"/>
    <w:rsid w:val="004B2997"/>
    <w:rsid w:val="004B389C"/>
    <w:rsid w:val="004B727D"/>
    <w:rsid w:val="004B731B"/>
    <w:rsid w:val="004C27BD"/>
    <w:rsid w:val="004C6185"/>
    <w:rsid w:val="004D1FE1"/>
    <w:rsid w:val="004D247B"/>
    <w:rsid w:val="004D777E"/>
    <w:rsid w:val="004E198B"/>
    <w:rsid w:val="004E49D9"/>
    <w:rsid w:val="004F0B26"/>
    <w:rsid w:val="004F23E7"/>
    <w:rsid w:val="004F32F2"/>
    <w:rsid w:val="004F6732"/>
    <w:rsid w:val="004F6AF8"/>
    <w:rsid w:val="00500A5C"/>
    <w:rsid w:val="005019C4"/>
    <w:rsid w:val="005063E0"/>
    <w:rsid w:val="00506DC6"/>
    <w:rsid w:val="005071CC"/>
    <w:rsid w:val="005115CD"/>
    <w:rsid w:val="00515F9C"/>
    <w:rsid w:val="00517560"/>
    <w:rsid w:val="005263E8"/>
    <w:rsid w:val="00531A85"/>
    <w:rsid w:val="005346A9"/>
    <w:rsid w:val="00536278"/>
    <w:rsid w:val="005407A6"/>
    <w:rsid w:val="005506F8"/>
    <w:rsid w:val="005557C8"/>
    <w:rsid w:val="00556105"/>
    <w:rsid w:val="0057029F"/>
    <w:rsid w:val="0057410B"/>
    <w:rsid w:val="00583D92"/>
    <w:rsid w:val="00587032"/>
    <w:rsid w:val="00594AEB"/>
    <w:rsid w:val="005A0A54"/>
    <w:rsid w:val="005A316F"/>
    <w:rsid w:val="005A5CEF"/>
    <w:rsid w:val="005A6E9B"/>
    <w:rsid w:val="005B4057"/>
    <w:rsid w:val="005D1242"/>
    <w:rsid w:val="005D2BAD"/>
    <w:rsid w:val="005E2C26"/>
    <w:rsid w:val="005E38A3"/>
    <w:rsid w:val="005E5FA0"/>
    <w:rsid w:val="005F059F"/>
    <w:rsid w:val="005F29A7"/>
    <w:rsid w:val="005F5D96"/>
    <w:rsid w:val="006043A3"/>
    <w:rsid w:val="00615F7C"/>
    <w:rsid w:val="00621F7D"/>
    <w:rsid w:val="0062310C"/>
    <w:rsid w:val="00631839"/>
    <w:rsid w:val="0063409B"/>
    <w:rsid w:val="00634478"/>
    <w:rsid w:val="006377F8"/>
    <w:rsid w:val="00637CA2"/>
    <w:rsid w:val="00641728"/>
    <w:rsid w:val="006431A4"/>
    <w:rsid w:val="006443D9"/>
    <w:rsid w:val="00646894"/>
    <w:rsid w:val="00647B3E"/>
    <w:rsid w:val="006527B8"/>
    <w:rsid w:val="00654D3B"/>
    <w:rsid w:val="006561B7"/>
    <w:rsid w:val="006619A7"/>
    <w:rsid w:val="00665668"/>
    <w:rsid w:val="00676180"/>
    <w:rsid w:val="00680374"/>
    <w:rsid w:val="00683CA7"/>
    <w:rsid w:val="00686A8D"/>
    <w:rsid w:val="006954D7"/>
    <w:rsid w:val="00695721"/>
    <w:rsid w:val="00695FAE"/>
    <w:rsid w:val="006968EA"/>
    <w:rsid w:val="00696D11"/>
    <w:rsid w:val="006A0B80"/>
    <w:rsid w:val="006A3C93"/>
    <w:rsid w:val="006A599A"/>
    <w:rsid w:val="006A5EBA"/>
    <w:rsid w:val="006B00DF"/>
    <w:rsid w:val="006B0F6B"/>
    <w:rsid w:val="006B33EF"/>
    <w:rsid w:val="006B66C7"/>
    <w:rsid w:val="006B6CF5"/>
    <w:rsid w:val="006B75FF"/>
    <w:rsid w:val="006C1D41"/>
    <w:rsid w:val="006C46AB"/>
    <w:rsid w:val="006D0DF0"/>
    <w:rsid w:val="006D15C5"/>
    <w:rsid w:val="006E108C"/>
    <w:rsid w:val="006E1374"/>
    <w:rsid w:val="006E2ECC"/>
    <w:rsid w:val="006F031C"/>
    <w:rsid w:val="006F13EC"/>
    <w:rsid w:val="006F52E6"/>
    <w:rsid w:val="006F6FA3"/>
    <w:rsid w:val="006F7A41"/>
    <w:rsid w:val="00700A37"/>
    <w:rsid w:val="00704148"/>
    <w:rsid w:val="007046D3"/>
    <w:rsid w:val="00706100"/>
    <w:rsid w:val="00707CEA"/>
    <w:rsid w:val="00714446"/>
    <w:rsid w:val="00720471"/>
    <w:rsid w:val="0072568E"/>
    <w:rsid w:val="00726894"/>
    <w:rsid w:val="007378E3"/>
    <w:rsid w:val="007439EE"/>
    <w:rsid w:val="007454E6"/>
    <w:rsid w:val="00751D5E"/>
    <w:rsid w:val="007555E2"/>
    <w:rsid w:val="00757E16"/>
    <w:rsid w:val="007610B7"/>
    <w:rsid w:val="0076424E"/>
    <w:rsid w:val="00764D71"/>
    <w:rsid w:val="007660DD"/>
    <w:rsid w:val="00766C5D"/>
    <w:rsid w:val="007719D6"/>
    <w:rsid w:val="00771DE3"/>
    <w:rsid w:val="007734A4"/>
    <w:rsid w:val="00776FFD"/>
    <w:rsid w:val="007776FE"/>
    <w:rsid w:val="007865E9"/>
    <w:rsid w:val="00791FD4"/>
    <w:rsid w:val="0079334C"/>
    <w:rsid w:val="007A31FD"/>
    <w:rsid w:val="007A38E9"/>
    <w:rsid w:val="007A48E3"/>
    <w:rsid w:val="007A597D"/>
    <w:rsid w:val="007A771F"/>
    <w:rsid w:val="007A7D19"/>
    <w:rsid w:val="007B1199"/>
    <w:rsid w:val="007B1218"/>
    <w:rsid w:val="007B5386"/>
    <w:rsid w:val="007B6364"/>
    <w:rsid w:val="007D3286"/>
    <w:rsid w:val="007D39AC"/>
    <w:rsid w:val="007D39E6"/>
    <w:rsid w:val="007D4558"/>
    <w:rsid w:val="007D5AC2"/>
    <w:rsid w:val="007D72F0"/>
    <w:rsid w:val="007D7E3E"/>
    <w:rsid w:val="007E10E6"/>
    <w:rsid w:val="007E5B03"/>
    <w:rsid w:val="007E6B91"/>
    <w:rsid w:val="007E7204"/>
    <w:rsid w:val="007F196F"/>
    <w:rsid w:val="007F3B9C"/>
    <w:rsid w:val="00804202"/>
    <w:rsid w:val="008136C9"/>
    <w:rsid w:val="008136CE"/>
    <w:rsid w:val="0081415B"/>
    <w:rsid w:val="008209D6"/>
    <w:rsid w:val="00822575"/>
    <w:rsid w:val="00830A69"/>
    <w:rsid w:val="0083475C"/>
    <w:rsid w:val="0084173E"/>
    <w:rsid w:val="00842B50"/>
    <w:rsid w:val="00854D78"/>
    <w:rsid w:val="00864520"/>
    <w:rsid w:val="00865338"/>
    <w:rsid w:val="00871D80"/>
    <w:rsid w:val="00872892"/>
    <w:rsid w:val="008729B6"/>
    <w:rsid w:val="00873149"/>
    <w:rsid w:val="008812E3"/>
    <w:rsid w:val="00895283"/>
    <w:rsid w:val="008A04DE"/>
    <w:rsid w:val="008A21D0"/>
    <w:rsid w:val="008A686F"/>
    <w:rsid w:val="008B045B"/>
    <w:rsid w:val="008B4F1C"/>
    <w:rsid w:val="008B5172"/>
    <w:rsid w:val="008C21C6"/>
    <w:rsid w:val="008C26DF"/>
    <w:rsid w:val="008D10D7"/>
    <w:rsid w:val="008D281E"/>
    <w:rsid w:val="008D3D3F"/>
    <w:rsid w:val="008D48E4"/>
    <w:rsid w:val="008D5E6A"/>
    <w:rsid w:val="008E09FC"/>
    <w:rsid w:val="008E30FE"/>
    <w:rsid w:val="008E36E5"/>
    <w:rsid w:val="008E52B5"/>
    <w:rsid w:val="008F403B"/>
    <w:rsid w:val="008F506F"/>
    <w:rsid w:val="00901509"/>
    <w:rsid w:val="009023C0"/>
    <w:rsid w:val="00904A23"/>
    <w:rsid w:val="00911092"/>
    <w:rsid w:val="0091686D"/>
    <w:rsid w:val="00917FBC"/>
    <w:rsid w:val="0092644E"/>
    <w:rsid w:val="009311EF"/>
    <w:rsid w:val="00943B16"/>
    <w:rsid w:val="00946F6F"/>
    <w:rsid w:val="009505E1"/>
    <w:rsid w:val="009557F3"/>
    <w:rsid w:val="009569D8"/>
    <w:rsid w:val="00957CF2"/>
    <w:rsid w:val="00962E2E"/>
    <w:rsid w:val="00966941"/>
    <w:rsid w:val="0096742C"/>
    <w:rsid w:val="00967576"/>
    <w:rsid w:val="00970089"/>
    <w:rsid w:val="009727B0"/>
    <w:rsid w:val="00973D8A"/>
    <w:rsid w:val="00980DD0"/>
    <w:rsid w:val="009832E9"/>
    <w:rsid w:val="00990DF5"/>
    <w:rsid w:val="00997AE1"/>
    <w:rsid w:val="009A0B68"/>
    <w:rsid w:val="009A4142"/>
    <w:rsid w:val="009A54D9"/>
    <w:rsid w:val="009B20BD"/>
    <w:rsid w:val="009C7B64"/>
    <w:rsid w:val="009C7CC1"/>
    <w:rsid w:val="009D25E6"/>
    <w:rsid w:val="009D64D2"/>
    <w:rsid w:val="009D7124"/>
    <w:rsid w:val="009E1F21"/>
    <w:rsid w:val="009E22F8"/>
    <w:rsid w:val="009E43C4"/>
    <w:rsid w:val="009E49BB"/>
    <w:rsid w:val="009E6707"/>
    <w:rsid w:val="009E7D06"/>
    <w:rsid w:val="009F093C"/>
    <w:rsid w:val="009F1677"/>
    <w:rsid w:val="009F54EA"/>
    <w:rsid w:val="009F6DB4"/>
    <w:rsid w:val="009F7F0C"/>
    <w:rsid w:val="00A04886"/>
    <w:rsid w:val="00A107A5"/>
    <w:rsid w:val="00A14096"/>
    <w:rsid w:val="00A14478"/>
    <w:rsid w:val="00A276A4"/>
    <w:rsid w:val="00A46506"/>
    <w:rsid w:val="00A46777"/>
    <w:rsid w:val="00A6375C"/>
    <w:rsid w:val="00A65759"/>
    <w:rsid w:val="00A65946"/>
    <w:rsid w:val="00A709C2"/>
    <w:rsid w:val="00A7301E"/>
    <w:rsid w:val="00A80486"/>
    <w:rsid w:val="00A848A9"/>
    <w:rsid w:val="00A91282"/>
    <w:rsid w:val="00A940EA"/>
    <w:rsid w:val="00A94649"/>
    <w:rsid w:val="00A94D73"/>
    <w:rsid w:val="00AA0103"/>
    <w:rsid w:val="00AA0CCE"/>
    <w:rsid w:val="00AA1618"/>
    <w:rsid w:val="00AA2407"/>
    <w:rsid w:val="00AA4D48"/>
    <w:rsid w:val="00AA69A4"/>
    <w:rsid w:val="00AB3BCC"/>
    <w:rsid w:val="00AB4189"/>
    <w:rsid w:val="00AC3F19"/>
    <w:rsid w:val="00AC66BE"/>
    <w:rsid w:val="00AD4DCA"/>
    <w:rsid w:val="00AD5447"/>
    <w:rsid w:val="00AE046D"/>
    <w:rsid w:val="00AE0E7F"/>
    <w:rsid w:val="00AE2914"/>
    <w:rsid w:val="00AE4187"/>
    <w:rsid w:val="00AE5131"/>
    <w:rsid w:val="00AE63AF"/>
    <w:rsid w:val="00AE782D"/>
    <w:rsid w:val="00AF2ACC"/>
    <w:rsid w:val="00AF39A3"/>
    <w:rsid w:val="00AF6958"/>
    <w:rsid w:val="00B02F34"/>
    <w:rsid w:val="00B036CA"/>
    <w:rsid w:val="00B06153"/>
    <w:rsid w:val="00B11E09"/>
    <w:rsid w:val="00B11EE0"/>
    <w:rsid w:val="00B218E7"/>
    <w:rsid w:val="00B230C1"/>
    <w:rsid w:val="00B251D8"/>
    <w:rsid w:val="00B27F45"/>
    <w:rsid w:val="00B363E9"/>
    <w:rsid w:val="00B37075"/>
    <w:rsid w:val="00B37CF8"/>
    <w:rsid w:val="00B40D8F"/>
    <w:rsid w:val="00B418DE"/>
    <w:rsid w:val="00B4526D"/>
    <w:rsid w:val="00B46A72"/>
    <w:rsid w:val="00B5164C"/>
    <w:rsid w:val="00B55C8E"/>
    <w:rsid w:val="00B56CE2"/>
    <w:rsid w:val="00B577D5"/>
    <w:rsid w:val="00B62328"/>
    <w:rsid w:val="00B717A0"/>
    <w:rsid w:val="00B750D1"/>
    <w:rsid w:val="00B755EB"/>
    <w:rsid w:val="00B82467"/>
    <w:rsid w:val="00B840A6"/>
    <w:rsid w:val="00B869FC"/>
    <w:rsid w:val="00B86E39"/>
    <w:rsid w:val="00BA20BE"/>
    <w:rsid w:val="00BA2161"/>
    <w:rsid w:val="00BA3A43"/>
    <w:rsid w:val="00BA55E1"/>
    <w:rsid w:val="00BA5898"/>
    <w:rsid w:val="00BA7A15"/>
    <w:rsid w:val="00BB66F7"/>
    <w:rsid w:val="00BC011D"/>
    <w:rsid w:val="00BC5E7D"/>
    <w:rsid w:val="00BD0AA1"/>
    <w:rsid w:val="00BD164E"/>
    <w:rsid w:val="00BD456B"/>
    <w:rsid w:val="00BE1B03"/>
    <w:rsid w:val="00BE67A7"/>
    <w:rsid w:val="00BF3477"/>
    <w:rsid w:val="00BF481F"/>
    <w:rsid w:val="00BF4C4A"/>
    <w:rsid w:val="00BF4F26"/>
    <w:rsid w:val="00BF5A17"/>
    <w:rsid w:val="00C07B34"/>
    <w:rsid w:val="00C07F95"/>
    <w:rsid w:val="00C202C3"/>
    <w:rsid w:val="00C24DB5"/>
    <w:rsid w:val="00C27084"/>
    <w:rsid w:val="00C279E9"/>
    <w:rsid w:val="00C35D0B"/>
    <w:rsid w:val="00C37D49"/>
    <w:rsid w:val="00C51FA6"/>
    <w:rsid w:val="00C52AD1"/>
    <w:rsid w:val="00C60E5F"/>
    <w:rsid w:val="00C6658D"/>
    <w:rsid w:val="00C71A67"/>
    <w:rsid w:val="00C731FE"/>
    <w:rsid w:val="00C75940"/>
    <w:rsid w:val="00C9018D"/>
    <w:rsid w:val="00C924E7"/>
    <w:rsid w:val="00CA7885"/>
    <w:rsid w:val="00CB7EA6"/>
    <w:rsid w:val="00CC3120"/>
    <w:rsid w:val="00CC38E2"/>
    <w:rsid w:val="00CD1883"/>
    <w:rsid w:val="00CD32C0"/>
    <w:rsid w:val="00CD67CD"/>
    <w:rsid w:val="00CE0422"/>
    <w:rsid w:val="00CE0562"/>
    <w:rsid w:val="00CE0B7A"/>
    <w:rsid w:val="00CE147D"/>
    <w:rsid w:val="00CE1688"/>
    <w:rsid w:val="00CE2137"/>
    <w:rsid w:val="00CE2473"/>
    <w:rsid w:val="00CE6F0D"/>
    <w:rsid w:val="00CE775E"/>
    <w:rsid w:val="00CE7FDE"/>
    <w:rsid w:val="00CF0CD5"/>
    <w:rsid w:val="00CF183C"/>
    <w:rsid w:val="00D0067D"/>
    <w:rsid w:val="00D006D0"/>
    <w:rsid w:val="00D14041"/>
    <w:rsid w:val="00D15BE4"/>
    <w:rsid w:val="00D15F81"/>
    <w:rsid w:val="00D210A8"/>
    <w:rsid w:val="00D22425"/>
    <w:rsid w:val="00D23934"/>
    <w:rsid w:val="00D34071"/>
    <w:rsid w:val="00D355BF"/>
    <w:rsid w:val="00D411A7"/>
    <w:rsid w:val="00D43A74"/>
    <w:rsid w:val="00D52DDC"/>
    <w:rsid w:val="00D576B3"/>
    <w:rsid w:val="00D6245D"/>
    <w:rsid w:val="00D63449"/>
    <w:rsid w:val="00D65362"/>
    <w:rsid w:val="00D71DFF"/>
    <w:rsid w:val="00D72A87"/>
    <w:rsid w:val="00D72ECD"/>
    <w:rsid w:val="00D74663"/>
    <w:rsid w:val="00D77702"/>
    <w:rsid w:val="00D84D9B"/>
    <w:rsid w:val="00D92B4D"/>
    <w:rsid w:val="00D93815"/>
    <w:rsid w:val="00D93B14"/>
    <w:rsid w:val="00D97180"/>
    <w:rsid w:val="00D971FC"/>
    <w:rsid w:val="00DA017C"/>
    <w:rsid w:val="00DA1C4C"/>
    <w:rsid w:val="00DA521B"/>
    <w:rsid w:val="00DA6296"/>
    <w:rsid w:val="00DA63B5"/>
    <w:rsid w:val="00DB07AD"/>
    <w:rsid w:val="00DB5331"/>
    <w:rsid w:val="00DB6E2A"/>
    <w:rsid w:val="00DB7E54"/>
    <w:rsid w:val="00DC43D2"/>
    <w:rsid w:val="00DD7C2E"/>
    <w:rsid w:val="00DE2509"/>
    <w:rsid w:val="00DF0268"/>
    <w:rsid w:val="00DF0670"/>
    <w:rsid w:val="00DF3970"/>
    <w:rsid w:val="00DF7996"/>
    <w:rsid w:val="00E006FD"/>
    <w:rsid w:val="00E0236A"/>
    <w:rsid w:val="00E046D6"/>
    <w:rsid w:val="00E06196"/>
    <w:rsid w:val="00E069DC"/>
    <w:rsid w:val="00E0720D"/>
    <w:rsid w:val="00E11DEC"/>
    <w:rsid w:val="00E210D1"/>
    <w:rsid w:val="00E2442F"/>
    <w:rsid w:val="00E26B0F"/>
    <w:rsid w:val="00E324AE"/>
    <w:rsid w:val="00E33425"/>
    <w:rsid w:val="00E36F85"/>
    <w:rsid w:val="00E37B16"/>
    <w:rsid w:val="00E40C8B"/>
    <w:rsid w:val="00E44EC8"/>
    <w:rsid w:val="00E45EF6"/>
    <w:rsid w:val="00E50C98"/>
    <w:rsid w:val="00E55461"/>
    <w:rsid w:val="00E6388F"/>
    <w:rsid w:val="00E63D47"/>
    <w:rsid w:val="00E66B3E"/>
    <w:rsid w:val="00E73935"/>
    <w:rsid w:val="00E8180C"/>
    <w:rsid w:val="00E838DF"/>
    <w:rsid w:val="00E85875"/>
    <w:rsid w:val="00E871F0"/>
    <w:rsid w:val="00E90115"/>
    <w:rsid w:val="00E905FC"/>
    <w:rsid w:val="00EA0124"/>
    <w:rsid w:val="00EA4BF2"/>
    <w:rsid w:val="00EA58EF"/>
    <w:rsid w:val="00EA72D7"/>
    <w:rsid w:val="00EB59AA"/>
    <w:rsid w:val="00EC18D6"/>
    <w:rsid w:val="00EC335D"/>
    <w:rsid w:val="00EC5F08"/>
    <w:rsid w:val="00EC5F2E"/>
    <w:rsid w:val="00EC71F7"/>
    <w:rsid w:val="00ED3904"/>
    <w:rsid w:val="00ED3F36"/>
    <w:rsid w:val="00ED5610"/>
    <w:rsid w:val="00ED5A74"/>
    <w:rsid w:val="00EE015D"/>
    <w:rsid w:val="00EE0E88"/>
    <w:rsid w:val="00EE1BAE"/>
    <w:rsid w:val="00EE4BCB"/>
    <w:rsid w:val="00EE53A2"/>
    <w:rsid w:val="00EE6ED7"/>
    <w:rsid w:val="00EF0A04"/>
    <w:rsid w:val="00EF28B2"/>
    <w:rsid w:val="00EF326A"/>
    <w:rsid w:val="00EF40B5"/>
    <w:rsid w:val="00EF4541"/>
    <w:rsid w:val="00F00C25"/>
    <w:rsid w:val="00F00EB5"/>
    <w:rsid w:val="00F0214C"/>
    <w:rsid w:val="00F050A6"/>
    <w:rsid w:val="00F10F12"/>
    <w:rsid w:val="00F12448"/>
    <w:rsid w:val="00F15D6E"/>
    <w:rsid w:val="00F16178"/>
    <w:rsid w:val="00F2286A"/>
    <w:rsid w:val="00F233BE"/>
    <w:rsid w:val="00F31B29"/>
    <w:rsid w:val="00F34108"/>
    <w:rsid w:val="00F426A9"/>
    <w:rsid w:val="00F4550A"/>
    <w:rsid w:val="00F46777"/>
    <w:rsid w:val="00F504CD"/>
    <w:rsid w:val="00F553C2"/>
    <w:rsid w:val="00F55592"/>
    <w:rsid w:val="00F56050"/>
    <w:rsid w:val="00F5734F"/>
    <w:rsid w:val="00F61617"/>
    <w:rsid w:val="00F651D7"/>
    <w:rsid w:val="00F7097F"/>
    <w:rsid w:val="00F70DD7"/>
    <w:rsid w:val="00F76D4A"/>
    <w:rsid w:val="00F83B7B"/>
    <w:rsid w:val="00F8572E"/>
    <w:rsid w:val="00F90489"/>
    <w:rsid w:val="00F90AFD"/>
    <w:rsid w:val="00F94848"/>
    <w:rsid w:val="00F9616E"/>
    <w:rsid w:val="00F96507"/>
    <w:rsid w:val="00F97AE5"/>
    <w:rsid w:val="00FA2B3B"/>
    <w:rsid w:val="00FB4FFF"/>
    <w:rsid w:val="00FC2C12"/>
    <w:rsid w:val="00FC4B0E"/>
    <w:rsid w:val="00FC675C"/>
    <w:rsid w:val="00FD4A59"/>
    <w:rsid w:val="00FE49E0"/>
    <w:rsid w:val="00FF17D1"/>
    <w:rsid w:val="00FF3052"/>
    <w:rsid w:val="00FF3E5E"/>
    <w:rsid w:val="00FF459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7608"/>
  <w15:docId w15:val="{0FD84791-39A9-4657-9709-2304B77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71F"/>
    <w:pPr>
      <w:spacing w:before="100" w:beforeAutospacing="1" w:after="100" w:afterAutospacing="1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E6C"/>
    <w:pPr>
      <w:keepNext/>
      <w:keepLines/>
      <w:spacing w:before="480" w:beforeAutospacing="0" w:line="480" w:lineRule="auto"/>
      <w:jc w:val="center"/>
      <w:outlineLvl w:val="0"/>
    </w:pPr>
    <w:rPr>
      <w:rFonts w:ascii="Cambria" w:eastAsia="Times New Roman" w:hAnsi="Cambria"/>
      <w:bCs/>
      <w:color w:val="C00000"/>
      <w:sz w:val="36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6BE"/>
    <w:pPr>
      <w:keepNext/>
      <w:keepLines/>
      <w:spacing w:before="360" w:beforeAutospacing="0"/>
      <w:jc w:val="center"/>
      <w:outlineLvl w:val="1"/>
    </w:pPr>
    <w:rPr>
      <w:rFonts w:ascii="Cambria" w:eastAsia="Times New Roman" w:hAnsi="Cambria"/>
      <w:bCs/>
      <w:color w:val="244061"/>
      <w:sz w:val="32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2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26B3"/>
    <w:pPr>
      <w:spacing w:before="240" w:after="60"/>
      <w:outlineLvl w:val="6"/>
    </w:pPr>
    <w:rPr>
      <w:rFonts w:eastAsia="Times New Roman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6E6C"/>
    <w:rPr>
      <w:rFonts w:ascii="Cambria" w:eastAsia="Times New Roman" w:hAnsi="Cambria" w:cs="Times New Roman"/>
      <w:bCs/>
      <w:color w:val="C00000"/>
      <w:sz w:val="36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D5A74"/>
    <w:pPr>
      <w:tabs>
        <w:tab w:val="right" w:leader="dot" w:pos="7938"/>
      </w:tabs>
      <w:ind w:left="360"/>
    </w:pPr>
    <w:rPr>
      <w:rFonts w:eastAsia="Times New Roman"/>
    </w:rPr>
  </w:style>
  <w:style w:type="character" w:styleId="Hipercze">
    <w:name w:val="Hyperlink"/>
    <w:uiPriority w:val="99"/>
    <w:unhideWhenUsed/>
    <w:rsid w:val="00771DE3"/>
    <w:rPr>
      <w:color w:val="0000FF"/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771D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71DE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C66BE"/>
    <w:rPr>
      <w:rFonts w:ascii="Cambria" w:eastAsia="Times New Roman" w:hAnsi="Cambria" w:cs="Times New Roman"/>
      <w:bCs/>
      <w:color w:val="244061"/>
      <w:sz w:val="32"/>
      <w:szCs w:val="24"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123E41"/>
    <w:pPr>
      <w:numPr>
        <w:numId w:val="3"/>
      </w:numPr>
      <w:autoSpaceDE w:val="0"/>
      <w:autoSpaceDN w:val="0"/>
      <w:adjustRightInd w:val="0"/>
      <w:spacing w:before="240" w:beforeAutospacing="0" w:after="240" w:afterAutospacing="0" w:line="360" w:lineRule="auto"/>
      <w:jc w:val="both"/>
    </w:pPr>
    <w:rPr>
      <w:szCs w:val="24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954D7"/>
    <w:pPr>
      <w:spacing w:after="0" w:line="240" w:lineRule="auto"/>
    </w:pPr>
    <w:rPr>
      <w:color w:val="7030A0"/>
      <w:sz w:val="16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6954D7"/>
    <w:rPr>
      <w:color w:val="7030A0"/>
      <w:sz w:val="16"/>
      <w:szCs w:val="20"/>
    </w:rPr>
  </w:style>
  <w:style w:type="character" w:styleId="Odwoanieprzypisudolnego">
    <w:name w:val="footnote reference"/>
    <w:uiPriority w:val="99"/>
    <w:semiHidden/>
    <w:unhideWhenUsed/>
    <w:rsid w:val="00771DE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10B"/>
    <w:pPr>
      <w:spacing w:afterAutospacing="0"/>
      <w:jc w:val="left"/>
      <w:outlineLvl w:val="9"/>
    </w:pPr>
    <w:rPr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7410B"/>
    <w:pPr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10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410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D72F0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AkapitzlistZnak">
    <w:name w:val="Akapit z listą Znak"/>
    <w:aliases w:val="Akapit z listą BS Znak,List Paragraph Znak"/>
    <w:link w:val="Akapitzlist"/>
    <w:uiPriority w:val="34"/>
    <w:rsid w:val="00123E41"/>
    <w:rPr>
      <w:rFonts w:cs="Calibri"/>
      <w:sz w:val="24"/>
      <w:szCs w:val="24"/>
      <w:lang w:eastAsia="en-US"/>
    </w:rPr>
  </w:style>
  <w:style w:type="paragraph" w:customStyle="1" w:styleId="PROCEDURY">
    <w:name w:val="PROCEDURY"/>
    <w:basedOn w:val="Akapitzlist"/>
    <w:link w:val="PROCEDURYZnak"/>
    <w:qFormat/>
    <w:rsid w:val="007D72F0"/>
    <w:pPr>
      <w:numPr>
        <w:numId w:val="2"/>
      </w:numPr>
      <w:autoSpaceDE/>
      <w:autoSpaceDN/>
      <w:adjustRightInd/>
      <w:spacing w:before="0" w:after="160" w:line="300" w:lineRule="auto"/>
    </w:pPr>
    <w:rPr>
      <w:rFonts w:ascii="Times New Roman" w:eastAsia="Times New Roman" w:hAnsi="Times New Roman"/>
      <w:szCs w:val="21"/>
    </w:rPr>
  </w:style>
  <w:style w:type="character" w:customStyle="1" w:styleId="PROCEDURYZnak">
    <w:name w:val="PROCEDURY Znak"/>
    <w:link w:val="PROCEDURY"/>
    <w:rsid w:val="007D72F0"/>
    <w:rPr>
      <w:rFonts w:ascii="Times New Roman" w:eastAsia="Times New Roman" w:hAnsi="Times New Roman" w:cs="Calibri"/>
      <w:sz w:val="24"/>
      <w:szCs w:val="21"/>
      <w:lang w:eastAsia="en-US"/>
    </w:rPr>
  </w:style>
  <w:style w:type="paragraph" w:styleId="Listapunktowana2">
    <w:name w:val="List Bullet 2"/>
    <w:basedOn w:val="Normalny"/>
    <w:autoRedefine/>
    <w:rsid w:val="00090E50"/>
    <w:pPr>
      <w:spacing w:before="0" w:beforeAutospacing="0" w:after="0" w:afterAutospacing="0" w:line="360" w:lineRule="auto"/>
      <w:ind w:firstLine="680"/>
      <w:jc w:val="both"/>
    </w:pPr>
    <w:rPr>
      <w:rFonts w:ascii="Times New Roman" w:eastAsia="Times New Roman" w:hAnsi="Times New Roman"/>
      <w:b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C2922"/>
    <w:pPr>
      <w:spacing w:before="0" w:beforeAutospacing="0" w:after="120" w:afterAutospacing="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1C2922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uiPriority w:val="99"/>
    <w:rsid w:val="001C2922"/>
    <w:pPr>
      <w:autoSpaceDE w:val="0"/>
      <w:autoSpaceDN w:val="0"/>
      <w:spacing w:before="360" w:beforeAutospacing="0" w:after="0" w:afterAutospacing="0"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1C2922"/>
    <w:pPr>
      <w:spacing w:before="0" w:beforeAutospacing="0" w:after="200" w:afterAutospacing="0"/>
      <w:jc w:val="both"/>
      <w:outlineLvl w:val="4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ZacznikZnak">
    <w:name w:val="Załącznik Znak"/>
    <w:link w:val="Zacznik"/>
    <w:rsid w:val="001C2922"/>
    <w:rPr>
      <w:rFonts w:ascii="Arial" w:eastAsia="Calibri" w:hAnsi="Arial" w:cs="Arial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2922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C292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C2922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C2922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B39F8"/>
    <w:pPr>
      <w:pBdr>
        <w:bottom w:val="single" w:sz="8" w:space="4" w:color="4F81BD"/>
      </w:pBdr>
      <w:spacing w:before="0" w:beforeAutospacing="0" w:after="300" w:afterAutospacing="0" w:line="240" w:lineRule="auto"/>
      <w:contextualSpacing/>
      <w:jc w:val="center"/>
    </w:pPr>
    <w:rPr>
      <w:rFonts w:ascii="Cambria" w:eastAsia="Times New Roman" w:hAnsi="Cambria"/>
      <w:smallCaps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2B39F8"/>
    <w:rPr>
      <w:rFonts w:ascii="Cambria" w:eastAsia="Times New Roman" w:hAnsi="Cambria" w:cs="Times New Roman"/>
      <w:smallCaps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9F8"/>
    <w:pPr>
      <w:numPr>
        <w:ilvl w:val="1"/>
      </w:numPr>
      <w:jc w:val="center"/>
    </w:pPr>
    <w:rPr>
      <w:rFonts w:ascii="Cambria" w:eastAsia="Times New Roman" w:hAnsi="Cambria"/>
      <w:i/>
      <w:iCs/>
      <w:color w:val="4F81BD"/>
      <w:spacing w:val="15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2B39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D5A74"/>
    <w:pPr>
      <w:spacing w:before="0" w:beforeAutospacing="0" w:afterAutospacing="0"/>
      <w:ind w:left="440"/>
    </w:pPr>
    <w:rPr>
      <w:rFonts w:eastAsia="Times New Roman"/>
      <w:sz w:val="22"/>
    </w:rPr>
  </w:style>
  <w:style w:type="character" w:customStyle="1" w:styleId="FontStyle37">
    <w:name w:val="Font Style37"/>
    <w:uiPriority w:val="99"/>
    <w:rsid w:val="0040048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40048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Text3">
    <w:name w:val="Text 3"/>
    <w:basedOn w:val="Normalny"/>
    <w:link w:val="Text3Znak"/>
    <w:uiPriority w:val="99"/>
    <w:rsid w:val="002F71CD"/>
    <w:pPr>
      <w:tabs>
        <w:tab w:val="left" w:pos="2302"/>
      </w:tabs>
      <w:spacing w:before="0" w:beforeAutospacing="0" w:after="60" w:afterAutospacing="0" w:line="360" w:lineRule="auto"/>
      <w:ind w:left="1202" w:firstLine="680"/>
      <w:jc w:val="both"/>
    </w:pPr>
    <w:rPr>
      <w:rFonts w:ascii="Times New Roman" w:eastAsia="Times New Roman" w:hAnsi="Times New Roman"/>
      <w:szCs w:val="24"/>
      <w:lang w:val="x-none"/>
    </w:rPr>
  </w:style>
  <w:style w:type="character" w:customStyle="1" w:styleId="Text3Znak">
    <w:name w:val="Text 3 Znak"/>
    <w:link w:val="Text3"/>
    <w:uiPriority w:val="99"/>
    <w:rsid w:val="002F71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D54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7Znak">
    <w:name w:val="Nagłówek 7 Znak"/>
    <w:link w:val="Nagwek7"/>
    <w:rsid w:val="000226B3"/>
    <w:rPr>
      <w:rFonts w:ascii="Calibri" w:eastAsia="Times New Roman" w:hAnsi="Calibri" w:cs="Times New Roman"/>
      <w:sz w:val="24"/>
      <w:szCs w:val="24"/>
      <w:lang w:eastAsia="en-US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0226B3"/>
    <w:pPr>
      <w:spacing w:before="0" w:beforeAutospacing="0" w:after="60" w:afterAutospacing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0226B3"/>
    <w:rPr>
      <w:rFonts w:ascii="Times New Roman" w:eastAsia="Times New Roman" w:hAnsi="Times New Roman"/>
      <w:lang w:val="en-GB" w:eastAsia="en-US"/>
    </w:rPr>
  </w:style>
  <w:style w:type="character" w:styleId="Odwoaniedokomentarza">
    <w:name w:val="annotation reference"/>
    <w:uiPriority w:val="99"/>
    <w:semiHidden/>
    <w:rsid w:val="000226B3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2323"/>
    <w:pPr>
      <w:spacing w:before="0" w:beforeAutospacing="0" w:after="200" w:afterAutospacing="0"/>
      <w:ind w:left="720"/>
    </w:pPr>
    <w:rPr>
      <w:rFonts w:eastAsia="Times New Roman" w:cs="Calibri"/>
      <w:sz w:val="22"/>
      <w:lang w:eastAsia="pl-PL"/>
    </w:rPr>
  </w:style>
  <w:style w:type="paragraph" w:styleId="Bezodstpw">
    <w:name w:val="No Spacing"/>
    <w:uiPriority w:val="1"/>
    <w:qFormat/>
    <w:rsid w:val="00B37CF8"/>
    <w:pPr>
      <w:spacing w:beforeAutospacing="1" w:afterAutospacing="1"/>
    </w:pPr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3C"/>
    <w:pPr>
      <w:spacing w:before="100" w:beforeAutospacing="1" w:after="100" w:afterAutospacing="1" w:line="276" w:lineRule="auto"/>
      <w:ind w:firstLine="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83C"/>
    <w:rPr>
      <w:rFonts w:ascii="Times New Roman" w:eastAsia="Times New Roman" w:hAnsi="Times New Roman"/>
      <w:b/>
      <w:bCs/>
      <w:lang w:val="en-GB" w:eastAsia="en-US"/>
    </w:rPr>
  </w:style>
  <w:style w:type="table" w:styleId="Tabela-Siatka">
    <w:name w:val="Table Grid"/>
    <w:basedOn w:val="Standardowy"/>
    <w:uiPriority w:val="59"/>
    <w:rsid w:val="006656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536278"/>
    <w:pPr>
      <w:spacing w:line="240" w:lineRule="auto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B978-58C0-4467-BC35-F69DCC96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4964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Zakrzewski</dc:creator>
  <cp:lastModifiedBy>Ślusarczyk, Agnieszka</cp:lastModifiedBy>
  <cp:revision>3</cp:revision>
  <cp:lastPrinted>2020-07-16T11:37:00Z</cp:lastPrinted>
  <dcterms:created xsi:type="dcterms:W3CDTF">2020-09-10T06:21:00Z</dcterms:created>
  <dcterms:modified xsi:type="dcterms:W3CDTF">2020-10-15T12:44:00Z</dcterms:modified>
</cp:coreProperties>
</file>