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59B8" w14:textId="533ED18E" w:rsidR="00470029" w:rsidRPr="001A65B0" w:rsidRDefault="00324DE0" w:rsidP="00D91AE1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</w:pPr>
      <w:r w:rsidRPr="001A65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Zakończenie naboru projektów w ramach </w:t>
      </w:r>
      <w:r w:rsidR="001A65B0" w:rsidRPr="001A65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jednoetapowego konkursu zamkniętego nr RPSW.04.02.00-IZ.00-26-34</w:t>
      </w:r>
      <w:r w:rsidR="00FF43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6</w:t>
      </w:r>
      <w:r w:rsidR="001A65B0" w:rsidRPr="001A65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/21 w ramach Działania 4.2 „Gospodarka odpadami”</w:t>
      </w:r>
    </w:p>
    <w:p w14:paraId="7009CEDE" w14:textId="77777777" w:rsidR="00440563" w:rsidRDefault="00440563" w:rsidP="00324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2118F" w14:textId="6BDEA083" w:rsidR="00BB20FA" w:rsidRPr="00440563" w:rsidRDefault="00324DE0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dniu </w:t>
      </w:r>
      <w:r w:rsidR="00FF4312">
        <w:rPr>
          <w:rFonts w:ascii="Times New Roman" w:hAnsi="Times New Roman" w:cs="Times New Roman"/>
          <w:sz w:val="24"/>
          <w:szCs w:val="24"/>
        </w:rPr>
        <w:t>28 lutego 2022</w:t>
      </w:r>
      <w:r w:rsidRPr="00440563">
        <w:rPr>
          <w:rFonts w:ascii="Times New Roman" w:hAnsi="Times New Roman" w:cs="Times New Roman"/>
          <w:sz w:val="24"/>
          <w:szCs w:val="24"/>
        </w:rPr>
        <w:t xml:space="preserve"> roku zakończył się nabór projektów w ramach </w:t>
      </w:r>
      <w:r w:rsidR="007C100A">
        <w:rPr>
          <w:rFonts w:ascii="Times New Roman" w:hAnsi="Times New Roman" w:cs="Times New Roman"/>
          <w:sz w:val="24"/>
          <w:szCs w:val="24"/>
        </w:rPr>
        <w:t>jednoetapowego konkursu zamkniętego nr RPSW.04.02.00-IZ.00-26-</w:t>
      </w:r>
      <w:r w:rsidR="001A65B0">
        <w:rPr>
          <w:rFonts w:ascii="Times New Roman" w:hAnsi="Times New Roman" w:cs="Times New Roman"/>
          <w:sz w:val="24"/>
          <w:szCs w:val="24"/>
        </w:rPr>
        <w:t>34</w:t>
      </w:r>
      <w:r w:rsidR="00FF4312">
        <w:rPr>
          <w:rFonts w:ascii="Times New Roman" w:hAnsi="Times New Roman" w:cs="Times New Roman"/>
          <w:sz w:val="24"/>
          <w:szCs w:val="24"/>
        </w:rPr>
        <w:t>6</w:t>
      </w:r>
      <w:r w:rsidR="007C100A">
        <w:rPr>
          <w:rFonts w:ascii="Times New Roman" w:hAnsi="Times New Roman" w:cs="Times New Roman"/>
          <w:sz w:val="24"/>
          <w:szCs w:val="24"/>
        </w:rPr>
        <w:t>/</w:t>
      </w:r>
      <w:r w:rsidR="001A65B0">
        <w:rPr>
          <w:rFonts w:ascii="Times New Roman" w:hAnsi="Times New Roman" w:cs="Times New Roman"/>
          <w:sz w:val="24"/>
          <w:szCs w:val="24"/>
        </w:rPr>
        <w:t>21</w:t>
      </w:r>
      <w:r w:rsidR="007C100A">
        <w:rPr>
          <w:rFonts w:ascii="Times New Roman" w:hAnsi="Times New Roman" w:cs="Times New Roman"/>
          <w:sz w:val="24"/>
          <w:szCs w:val="24"/>
        </w:rPr>
        <w:t xml:space="preserve"> z zakresu Punktów Selektywnego Zbierania Odpadów Komunalnych</w:t>
      </w:r>
      <w:r w:rsidRPr="00440563">
        <w:rPr>
          <w:rFonts w:ascii="Times New Roman" w:hAnsi="Times New Roman" w:cs="Times New Roman"/>
          <w:sz w:val="24"/>
          <w:szCs w:val="24"/>
        </w:rPr>
        <w:t xml:space="preserve"> w ramach </w:t>
      </w:r>
      <w:r w:rsidR="007C100A">
        <w:rPr>
          <w:rFonts w:ascii="Times New Roman" w:hAnsi="Times New Roman" w:cs="Times New Roman"/>
          <w:sz w:val="24"/>
          <w:szCs w:val="24"/>
        </w:rPr>
        <w:t>Działania 4.2</w:t>
      </w:r>
      <w:r w:rsidR="00BB20FA" w:rsidRPr="00440563">
        <w:rPr>
          <w:rFonts w:ascii="Times New Roman" w:hAnsi="Times New Roman" w:cs="Times New Roman"/>
          <w:sz w:val="24"/>
          <w:szCs w:val="24"/>
        </w:rPr>
        <w:t xml:space="preserve"> „</w:t>
      </w:r>
      <w:r w:rsidR="007C100A">
        <w:rPr>
          <w:rFonts w:ascii="Times New Roman" w:hAnsi="Times New Roman" w:cs="Times New Roman"/>
          <w:sz w:val="24"/>
          <w:szCs w:val="24"/>
        </w:rPr>
        <w:t>Gospodarka odpadami</w:t>
      </w:r>
      <w:r w:rsidR="00BB20FA" w:rsidRPr="00440563">
        <w:rPr>
          <w:rFonts w:ascii="Times New Roman" w:hAnsi="Times New Roman" w:cs="Times New Roman"/>
          <w:sz w:val="24"/>
          <w:szCs w:val="24"/>
        </w:rPr>
        <w:t>”</w:t>
      </w:r>
      <w:r w:rsid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i kulturowe” Regionalnego Programu Operacyjnego Województwa Świętokrzyskiego na lata 2014-2020. </w:t>
      </w:r>
    </w:p>
    <w:p w14:paraId="3E787EFB" w14:textId="1C80403E" w:rsidR="00324DE0" w:rsidRPr="00440563" w:rsidRDefault="007C100A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wpłyn</w:t>
      </w:r>
      <w:r w:rsidR="001A65B0">
        <w:rPr>
          <w:rFonts w:ascii="Times New Roman" w:hAnsi="Times New Roman" w:cs="Times New Roman"/>
          <w:sz w:val="24"/>
          <w:szCs w:val="24"/>
        </w:rPr>
        <w:t>ął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1A65B0">
        <w:rPr>
          <w:rFonts w:ascii="Times New Roman" w:hAnsi="Times New Roman" w:cs="Times New Roman"/>
          <w:sz w:val="24"/>
          <w:szCs w:val="24"/>
        </w:rPr>
        <w:t>1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6B3E93" w:rsidRPr="00440563">
        <w:rPr>
          <w:rFonts w:ascii="Times New Roman" w:hAnsi="Times New Roman" w:cs="Times New Roman"/>
          <w:sz w:val="24"/>
          <w:szCs w:val="24"/>
        </w:rPr>
        <w:t>na łączną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kwotę </w:t>
      </w:r>
      <w:r w:rsidR="00FF4312">
        <w:rPr>
          <w:rFonts w:ascii="Times New Roman" w:hAnsi="Times New Roman" w:cs="Times New Roman"/>
          <w:sz w:val="24"/>
          <w:szCs w:val="24"/>
        </w:rPr>
        <w:t>540 085,69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324DE0" w:rsidRPr="00440563">
        <w:rPr>
          <w:rFonts w:ascii="Times New Roman" w:hAnsi="Times New Roman" w:cs="Times New Roman"/>
          <w:sz w:val="24"/>
          <w:szCs w:val="24"/>
        </w:rPr>
        <w:t>PLN. Kwota dofinansowania projek</w:t>
      </w:r>
      <w:r w:rsidR="006B3E93">
        <w:rPr>
          <w:rFonts w:ascii="Times New Roman" w:hAnsi="Times New Roman" w:cs="Times New Roman"/>
          <w:sz w:val="24"/>
          <w:szCs w:val="24"/>
        </w:rPr>
        <w:t>tu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Europejskiego Funduszu Rozwoju Regionalnego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wynosi </w:t>
      </w:r>
      <w:r w:rsidR="001A65B0">
        <w:rPr>
          <w:rFonts w:ascii="Times New Roman" w:hAnsi="Times New Roman" w:cs="Times New Roman"/>
          <w:sz w:val="24"/>
          <w:szCs w:val="24"/>
        </w:rPr>
        <w:br/>
      </w:r>
      <w:r w:rsidR="00FF4312">
        <w:rPr>
          <w:rFonts w:ascii="Times New Roman" w:hAnsi="Times New Roman" w:cs="Times New Roman"/>
          <w:sz w:val="24"/>
          <w:szCs w:val="24"/>
        </w:rPr>
        <w:t>376 090,92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PLN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4DE0" w:rsidRPr="0044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E0"/>
    <w:rsid w:val="001A65B0"/>
    <w:rsid w:val="00324DE0"/>
    <w:rsid w:val="00395D63"/>
    <w:rsid w:val="00440563"/>
    <w:rsid w:val="00470029"/>
    <w:rsid w:val="004901AB"/>
    <w:rsid w:val="006B3E93"/>
    <w:rsid w:val="007B3841"/>
    <w:rsid w:val="007C100A"/>
    <w:rsid w:val="00AE18A8"/>
    <w:rsid w:val="00B560DE"/>
    <w:rsid w:val="00BB20FA"/>
    <w:rsid w:val="00C72797"/>
    <w:rsid w:val="00C96BE7"/>
    <w:rsid w:val="00CC4280"/>
    <w:rsid w:val="00D767EC"/>
    <w:rsid w:val="00D91AE1"/>
    <w:rsid w:val="00DC38F4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A29A"/>
  <w15:docId w15:val="{C413699E-78A4-41EE-B303-7AFEDB9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65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65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Filipiak, Edyta</cp:lastModifiedBy>
  <cp:revision>3</cp:revision>
  <dcterms:created xsi:type="dcterms:W3CDTF">2022-03-01T07:20:00Z</dcterms:created>
  <dcterms:modified xsi:type="dcterms:W3CDTF">2022-03-01T09:58:00Z</dcterms:modified>
</cp:coreProperties>
</file>