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DE50" w14:textId="6ABE642C" w:rsidR="00F4653F" w:rsidRDefault="00F4653F">
      <w:pPr>
        <w:rPr>
          <w:noProof/>
        </w:rPr>
      </w:pPr>
      <w:r>
        <w:rPr>
          <w:noProof/>
        </w:rPr>
        <w:drawing>
          <wp:inline distT="0" distB="0" distL="0" distR="0" wp14:anchorId="2515E871" wp14:editId="0BD76170">
            <wp:extent cx="5760720" cy="4749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A17FC" w14:textId="77777777" w:rsidR="00F4653F" w:rsidRDefault="00F4653F">
      <w:pPr>
        <w:rPr>
          <w:noProof/>
        </w:rPr>
      </w:pPr>
    </w:p>
    <w:p w14:paraId="6E5A487A" w14:textId="4D236474" w:rsidR="00B23EE1" w:rsidRDefault="00F4653F">
      <w:pPr>
        <w:rPr>
          <w:b/>
          <w:bCs/>
        </w:rPr>
      </w:pPr>
      <w:r w:rsidRPr="00F4653F">
        <w:rPr>
          <w:b/>
          <w:bCs/>
        </w:rPr>
        <w:t>Rozstrzygnięcie konkursu nr RPSW.13.</w:t>
      </w:r>
      <w:r>
        <w:rPr>
          <w:b/>
          <w:bCs/>
        </w:rPr>
        <w:t>0</w:t>
      </w:r>
      <w:r w:rsidRPr="00F4653F">
        <w:rPr>
          <w:b/>
          <w:bCs/>
        </w:rPr>
        <w:t>2.00-IZ.00-26-362/23</w:t>
      </w:r>
    </w:p>
    <w:p w14:paraId="413C8E75" w14:textId="77777777" w:rsidR="00F4653F" w:rsidRDefault="00F4653F">
      <w:pPr>
        <w:rPr>
          <w:b/>
          <w:bCs/>
        </w:rPr>
      </w:pPr>
    </w:p>
    <w:p w14:paraId="18151663" w14:textId="77777777" w:rsidR="00C67002" w:rsidRDefault="00F4653F">
      <w:pPr>
        <w:rPr>
          <w:b/>
          <w:bCs/>
        </w:rPr>
      </w:pPr>
      <w:r>
        <w:rPr>
          <w:b/>
          <w:bCs/>
        </w:rPr>
        <w:t>W dniu 12 kwietnia 2023r. Zarząd Województwa Świętokrzyskie</w:t>
      </w:r>
      <w:r w:rsidR="00C67002">
        <w:rPr>
          <w:b/>
          <w:bCs/>
        </w:rPr>
        <w:t xml:space="preserve">go Uchwałą nr 6902/23 dokonał wyboru 9 projektów. </w:t>
      </w:r>
    </w:p>
    <w:p w14:paraId="30010E91" w14:textId="77777777" w:rsidR="00C67002" w:rsidRDefault="00C67002" w:rsidP="00C67002">
      <w:pPr>
        <w:rPr>
          <w:b/>
          <w:bCs/>
        </w:rPr>
      </w:pPr>
    </w:p>
    <w:p w14:paraId="7F78BCA4" w14:textId="77777777" w:rsidR="00C67002" w:rsidRDefault="00C67002">
      <w:pPr>
        <w:rPr>
          <w:b/>
          <w:bCs/>
        </w:rPr>
      </w:pPr>
    </w:p>
    <w:p w14:paraId="067781C9" w14:textId="77777777" w:rsidR="00C67002" w:rsidRPr="00F4653F" w:rsidRDefault="00C67002">
      <w:pPr>
        <w:rPr>
          <w:b/>
          <w:bCs/>
        </w:rPr>
      </w:pPr>
    </w:p>
    <w:sectPr w:rsidR="00C67002" w:rsidRPr="00F4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3F"/>
    <w:rsid w:val="004B6E21"/>
    <w:rsid w:val="00B23EE1"/>
    <w:rsid w:val="00C67002"/>
    <w:rsid w:val="00F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E423"/>
  <w15:chartTrackingRefBased/>
  <w15:docId w15:val="{94027E98-1500-47BF-9048-B7190BA0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Kaziur, Aleksandra</dc:creator>
  <cp:keywords/>
  <dc:description/>
  <cp:lastModifiedBy>Kaziur, Aleksandra</cp:lastModifiedBy>
  <cp:revision>1</cp:revision>
  <dcterms:created xsi:type="dcterms:W3CDTF">2023-04-13T10:14:00Z</dcterms:created>
  <dcterms:modified xsi:type="dcterms:W3CDTF">2023-04-13T10:35:00Z</dcterms:modified>
</cp:coreProperties>
</file>