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Ind w:w="1254" w:type="dxa"/>
        <w:tblLook w:val="04A0" w:firstRow="1" w:lastRow="0" w:firstColumn="1" w:lastColumn="0" w:noHBand="0" w:noVBand="1"/>
      </w:tblPr>
      <w:tblGrid>
        <w:gridCol w:w="2876"/>
        <w:gridCol w:w="2033"/>
        <w:gridCol w:w="3785"/>
      </w:tblGrid>
      <w:tr w:rsidR="005B2682" w:rsidRPr="005B2682" w:rsidTr="00A6435F">
        <w:trPr>
          <w:jc w:val="center"/>
        </w:trPr>
        <w:tc>
          <w:tcPr>
            <w:tcW w:w="28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 w:type="pag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63700" cy="768350"/>
                  <wp:effectExtent l="0" t="0" r="0" b="0"/>
                  <wp:docPr id="3" name="Obraz 3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48080" cy="5353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</w:tcPr>
          <w:p w:rsidR="005B2682" w:rsidRPr="005B2682" w:rsidRDefault="005B2682" w:rsidP="005B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198370" cy="768350"/>
                  <wp:effectExtent l="0" t="0" r="0" b="0"/>
                  <wp:docPr id="1" name="Obraz 1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682" w:rsidRDefault="005B2682" w:rsidP="005B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B2682" w:rsidRDefault="005B2682" w:rsidP="005B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B268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nr 17 </w:t>
      </w:r>
      <w:r w:rsidRPr="005B268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Regulaminu dwuetapowego konkursu zamkniętego nr RPSW.02.02.00-IZ.00-26-0</w:t>
      </w:r>
      <w:r w:rsidR="00896CE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54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/1</w:t>
      </w:r>
      <w:r w:rsidR="00896CE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</w:t>
      </w:r>
    </w:p>
    <w:p w:rsidR="005B2682" w:rsidRPr="005B2682" w:rsidRDefault="005B2682" w:rsidP="005B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B2682" w:rsidRPr="005B2682" w:rsidRDefault="005B2682" w:rsidP="005B26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5B2682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UWAGA!</w:t>
      </w:r>
      <w:r w:rsidRPr="005B2682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5B268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Przed ewentualnym wydrukiem należy dostosować do zawartości projektu typy i liczbę tabel weryfikacyjnych </w:t>
      </w: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Lista sprawdzająca w zakresie dokumentacji dotyczącej ocen oddziaływania na środowisko dla instytucji oceniających </w:t>
      </w:r>
      <w:r w:rsidRPr="005B26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>wnioski o dofinansowanie</w:t>
      </w: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5B2682" w:rsidRPr="005B2682" w:rsidRDefault="005B2682" w:rsidP="005B2682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Nazwa projektu: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Nazwy przedsięwzięć wchodzących w skład projektu</w:t>
      </w:r>
      <w:r w:rsidRPr="005B2682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footnoteReference w:id="1"/>
      </w: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5B2682" w:rsidRPr="005B2682" w:rsidRDefault="005B2682" w:rsidP="005B26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Tabele weryfikacyjne dla przedsięwzięć wchodzących w skład projektu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Przedsięwzięcie nr 1 pn. …………………………………………………………………………………………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992"/>
        <w:gridCol w:w="1134"/>
        <w:gridCol w:w="1276"/>
        <w:gridCol w:w="1695"/>
      </w:tblGrid>
      <w:tr w:rsidR="005B2682" w:rsidRPr="005B2682" w:rsidTr="00A6435F">
        <w:trPr>
          <w:trHeight w:val="553"/>
        </w:trPr>
        <w:tc>
          <w:tcPr>
            <w:tcW w:w="9208" w:type="dxa"/>
            <w:gridSpan w:val="5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A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(tzw. I </w:t>
            </w:r>
            <w:proofErr w:type="spellStart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II grupa)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 Postępowanie wypełniające postanowienia dyrektywy Rady 2011/92/UE w sprawie oceny skutków wywieranych przez niektóre przedsięwzięcia publiczne i prywatne na środowisko naturalne</w:t>
            </w:r>
            <w:r w:rsidRPr="005B26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oraz innych dyrektyw wdrażanych postępowaniem w sprawie wydania decyzji o środowiskowych uwarunkowaniach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5B2682" w:rsidRPr="005B2682" w:rsidTr="00A6435F">
        <w:trPr>
          <w:trHeight w:val="553"/>
        </w:trPr>
        <w:tc>
          <w:tcPr>
            <w:tcW w:w="4111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695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5B2682" w:rsidRPr="005B2682" w:rsidTr="00A6435F">
        <w:trPr>
          <w:trHeight w:val="387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wspólna</w:t>
            </w: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 Czy przedsięwzięcie objęte jest krajowymi regulacjami transponującymi dyrektywę Rady 2011/92/UE w sprawie oceny skutków wywieranych przez niektóre przedsięwzięcia publiczne i prywatne na środowisko naturalne? Jeśli tak, czy:</w:t>
            </w:r>
          </w:p>
        </w:tc>
        <w:tc>
          <w:tcPr>
            <w:tcW w:w="992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przedsięwzięcie należy do grupy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przedsięwzięć mogących zawsze znacząco oddziaływać na środowisko (§ 2 rozporządzenia OOŚ)?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 przedsięwzięcie należy do grupy przedsięwzięć mogących potencjalnie znacząco oddziaływać na środowisko (§ 3 rozporządzenia OOŚ)?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 Czy beneficjent załączył decyzję o środowiskowych uwarunkowaniach?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czy decyzja o środowiskowych uwarunkowaniach jest zgodna z zakresem projektu?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czy decyzja o środowiskowych uwarunkowaniach zawiera elementy wymagane ustawą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57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ocena oddziaływania na środowisko nie została przeprowadzona</w:t>
            </w:r>
          </w:p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(przedsięwzięcia wymienione w §3 rozporządzenia - po screeningu stwierdzono brak potrzeby </w:t>
            </w:r>
            <w:proofErr w:type="spellStart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ooś</w:t>
            </w:r>
            <w:proofErr w:type="spellEnd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5B2682" w:rsidRPr="005B2682" w:rsidTr="00A6435F">
        <w:trPr>
          <w:trHeight w:val="443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 Czy w przypadku braku obowiązku przeprowadzenia OOŚ, załączono:</w:t>
            </w: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wniosek o wydanie decyzji o środowiskowych uwarunkowaniach wraz z kartą informacyjną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opinie organów współpracujących (Regionalny Dyrektor Ochrony Środowiska/organ Państwowej Inspekcji Sanitarnej/Dyrektor Urzędu Morskiego)?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postanowienie o braku obowiązku przeprowadzenia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 Czy rozważono wpływ planowanego przedsięwzięcia na obszar Natura 2000?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decyzji o środowiskowych uwarunkowaniach udokumentowano, że przed jej wydaniem rozważano wpływ planowanego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Del="000D68F4" w:rsidRDefault="005B2682" w:rsidP="005B2682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beneficjent załączył zaświadczenie organu odpowiedzialnego za monitorowanie obszarów Natura 2000 o tym, że przedsięwzięcie nie wywrze znaczącego negatywnego oddziaływania na obszar Natura 2000 i zaświadczenie jest zgodne swoim zakresem z zakresem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03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ocena oddziaływania na środowisko została przeprowadzona</w:t>
            </w:r>
          </w:p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(przedsięwzięcia wymienione w § 2 rozporządzenia oraz w § 3 - po screeningu stwierdzono potrzebę </w:t>
            </w:r>
            <w:proofErr w:type="spellStart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ooś</w:t>
            </w:r>
            <w:proofErr w:type="spellEnd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5B2682" w:rsidRPr="005B2682" w:rsidTr="00A6435F">
        <w:trPr>
          <w:trHeight w:val="338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 Czy w przypadku przeprowadzenia oceny oddziaływania na środowisko załączono:</w:t>
            </w: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decyzji o środowiskowych uwarunkowaniach (w przypadku przedsięwzięć z §3 – wraz z kartą informacyjną przedsięwzięcia)?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opinie organów współpracujących w postepowaniu (Regionalny Dyrektor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Ochrony Środowiska/organ Państwowej Inspekcji Sanitarnej/Dyrektor Urzędu Morskiego), (§ 2 - jeżeli zostały wydane)?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postanowienie ustalające zakres raportu OOŚ, jeżeli zostało wydane? (§2) / postanowienie nakładające obowiązek przeprowadzenia OOŚ oraz ustalające zakres raportu OOŚ? (§3)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postanowienie uzgadniające RDOŚ wydane przed decyzją o środowiskowych uwarunkowaniach?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postanowienie uzgadniające Dyrektora Urzędu Morskiego wydane przed decyzją o środowiskowych uwarunkowaniach, jeśli dotyczy?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opiniujące właściwego organu Państwowej Inspekcji Sanitarnej wydane przed decyzją o środowiskowych uwarunkowaniach?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 Czy społeczeństwo zostało poinformowane poprzez podanie do publicznej wiadomości o (proszę wskazać w jaki sposób):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wszczęciu postępowania??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przystąpieniu do przeprowadzenia OOŚ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przedmiocie decyzji, która ma być wydana?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wydania decyzji oraz organach właściwych do wydania opinii i dokonania uzgodnień?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możliwościach zapoznania się z niezbędną dokumentacją sprawy oraz miejscu, w którym jest ona wyłożona do wglądu?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możliwości, sposobie i miejscu składania uwag i wniosków, wskazując jednocześnie minimum 21-dniowy termin ich składania?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organie właściwym do rozpatrzenia uwag i wniosków?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terminie i miejscu przeprowadzonej rozprawy administracyjnej otwartej dla społeczeństwa, jeżeli była przeprowadzona?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postępowaniu w sprawie transgranicznego oddziaływania na środowisko, jeżeli było prowadzone?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shd w:val="clear" w:color="auto" w:fill="E6E6E6"/>
                <w:lang w:eastAsia="pl-PL"/>
              </w:rPr>
              <w:t>7. Czy w ramach udziału społecznego wpłynęły uwagi i wnioski od społeczeństwa?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 prowadzący postępowanie OOŚ odniósł się do uwag, które wpłynęły?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8. Czy w ramach postępowania OOŚ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przeprowadzono postępowanie transgraniczne?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przedłożona dokumentacja uwzględnia kwestie transgranicznego oddziaływania?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 Czy w ramach oceny oddziaływania przedsięwzięcia na środowisko przeprowadzono właściwą ocenę oddziaływania przedsięwzięcia na obszar Natura 2000?</w:t>
            </w:r>
          </w:p>
        </w:tc>
        <w:tc>
          <w:tcPr>
            <w:tcW w:w="992" w:type="dxa"/>
            <w:vAlign w:val="bottom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 Jeśli nie przeprowadzono właściwej oceny oddziaływania przedsięwzięcia na obszar Natura 2000, to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uzasadnieniu decyzji o środowiskowych uwarunkowaniach udokumentowano, że przed jej wydaniem rozważano wpływ planowanego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beneficjent załączył zaświadczenie organu odpowiedzialnego za monitorowanie obszarów Natura 2000 o tym, że przedsięwzięcie nie wywrze znaczącego negatywnego oddziaływania na obszar Natura 2000 i zaświadczenie jest zgodne swoim zakresem z zakresem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10(’). Jeśli przeprowadzono właściwą ocenę oddziaływania przedsięwzięcia na obszar Natura 2000, to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stwierdzono brak znacząco negatywnego oddziaływania planowanego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3539"/>
        </w:trPr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176" w:hanging="11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stwierdzono możliwość znacząco negatywnego oddziaływania planowanego przedsięwzięcia na obszar Natura 2000 oraz </w:t>
            </w:r>
          </w:p>
          <w:p w:rsidR="005B2682" w:rsidRPr="005B2682" w:rsidRDefault="005B2682" w:rsidP="005B2682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176" w:hanging="11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wykazano spełnienie łącznie przesłanek, o których mowa w art. 34 ust. 1 ustawy o ochronie przyrody? </w:t>
            </w:r>
          </w:p>
          <w:p w:rsidR="005B2682" w:rsidRPr="005B2682" w:rsidRDefault="005B2682" w:rsidP="005B2682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176" w:hanging="11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beneficjent załączył kopię formularza "Informacja na temat projektów, które mogą wywierać istotny negatywny wpływ na obszary Natura 2000, zgłoszone Komisji (DG ds. Środowiska) na mocy dyrektywy 92/43/EWG”, uzyskaną w GDOŚ?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427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wspólna</w:t>
            </w: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11. Czy w ramach postępowania zmierzającego do wydania decyzji o środowiskowych uwarunkowaniach oceniono efekty skumulowane?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12. Czy w decyzji o środowiskowych uwarunkowaniach udokumentowano, że przed jej wydaniem rozważano zgodność planowanego przedsięwzięcia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z dyrektywą Rady 2000/60/WE ustanawiającą ramy wspólnotowego działania w dziedzinie polityki wodnej (RDW) i zgodność taką stwierdzono?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13. Czy realizacja przedsięwzięcia wiąże się z naruszeniem zakazów obowiązujących w stosunku do gatunków objętych ochroną?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uzyskano i przedstawiono zezwolenie na odstępstwo od zakazów w stosunku do gatunków chronionych?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sz w:val="20"/>
                <w:szCs w:val="20"/>
              </w:rPr>
              <w:t>14. Czy dokonano podziału inwestycji na poszczególne przedsięwzięcia w sposób, który mógł mieć wpływ na kształt postępowania w sprawie decyzji o środowiskowych uwarunkowaniach, w szczególności na zmianę kwalifikacji przedsięwzięcia bądź merytoryczną ocenę oddziaływania na środowisko? Czy dokonując klasyfikacji przedsięwzięcia uwzględniono powiązania technologiczne?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 Czy uzyskano decyzję, o której mowa w art. 72 ust. 1 lub dokonano  zgłoszenia, o którym mowa w art. 72 ust. 1a (podać jaką)?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czy, w przypadku gdy przeprowadzono OOŚ, właściwy organ wydał dokument potwierdzający podanie do publicznej wiadomości informacji o wydanej decyzji inwestycyjnej?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16. Czy zakres przedsięwzięcia włączonego do projektu jest tożsamy z zakresem: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- analizowanym w ramach rozważania/oceny jego oddziaływania na środowisko oraz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- z zakresem ww. decyzji inwestycyjnej?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>UWAGA: w odniesieniu do przedsięwzięcia nr … wypełniono dodatkową tabelę weryfikacyjną AP dotyczącą ponownej oceny oddziaływania na środowisko (skreślić, jeśli tabeli nie wypełniano)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992"/>
        <w:gridCol w:w="1134"/>
        <w:gridCol w:w="1276"/>
        <w:gridCol w:w="1985"/>
      </w:tblGrid>
      <w:tr w:rsidR="005B2682" w:rsidRPr="005B2682" w:rsidTr="00A6435F">
        <w:trPr>
          <w:trHeight w:val="553"/>
        </w:trPr>
        <w:tc>
          <w:tcPr>
            <w:tcW w:w="9498" w:type="dxa"/>
            <w:gridSpan w:val="5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B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(tzw. III grupa)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 Postępowanie wypełniające postanowienia dyrektywy Rady 92/43/EWG w sprawie ochrony siedlisk przyrodniczych oraz dzikiej fauny i flory w stosunku do przedsięwzięcia nie wymagającego decyzji o środowiskowych uwarunkowaniach</w:t>
            </w:r>
          </w:p>
        </w:tc>
      </w:tr>
      <w:tr w:rsidR="005B2682" w:rsidRPr="005B2682" w:rsidTr="00A6435F">
        <w:trPr>
          <w:trHeight w:val="553"/>
        </w:trPr>
        <w:tc>
          <w:tcPr>
            <w:tcW w:w="4111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5B2682" w:rsidRPr="005B2682" w:rsidTr="00A6435F">
        <w:trPr>
          <w:trHeight w:val="447"/>
        </w:trPr>
        <w:tc>
          <w:tcPr>
            <w:tcW w:w="9498" w:type="dxa"/>
            <w:gridSpan w:val="5"/>
            <w:shd w:val="clear" w:color="auto" w:fill="E6E6E6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wspólna</w:t>
            </w: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 Czy przedsięwzięcie objęte jest krajowymi regulacjami transponującymi dyrektywę Rady 2011/92/UE w sprawie oceny skutków wywieranych przez niektóre przedsięwzięcia publiczne i prywatne na środowisko naturalne?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2. Czy rozważono wpływ planowanego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przedsięwzięcia na obszar Natura 2000?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stwierdzono brak potrzeby przedkładania RDOŚ dokumentów, o których mowa w art. 96 ust.3, a tym samym uznano, że przedsięwzięcie nie będzie znacząco oddziaływać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stwierdzono potrzebę przedłożenia RDOŚ dokumentów, o których mowa w art. 96 ust. 3, a tym samym uznano, że przedsięwzięcie może potencjalnie znacząco oddziaływać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3. Czy beneficjent przedłożył RDOŚ dokumenty, o których w art. 96 ust. 3? Jeśli tak, czy: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stwierdzono brak potrzeby przeprowadzenia oceny oddziaływania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stwierdzono obowiązek przeprowadzenia oceny oddziaływania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499"/>
        </w:trPr>
        <w:tc>
          <w:tcPr>
            <w:tcW w:w="949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 oddziaływania na obszar Natura 2000 nie była przeprowadzana</w:t>
            </w:r>
          </w:p>
        </w:tc>
      </w:tr>
      <w:tr w:rsidR="005B2682" w:rsidRPr="005B2682" w:rsidTr="00A6435F">
        <w:tc>
          <w:tcPr>
            <w:tcW w:w="9498" w:type="dxa"/>
            <w:gridSpan w:val="5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 Czy w przypadku stwierdzenia braku potrzeby przeprowadzenia oceny oddziaływania przedsięwzięcia na obszar Natura 2000 załączono:</w:t>
            </w: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zezwolenia na inwestycję?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zezwolenie na inwestycję 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zaświadczenie organu odpowiedzialnego za monitorowanie obszarów Natura 2000 i jego zakres jest zgodny z zakresem przedsięwzięcia oraz zakresem decyzji inwestycyjnej? </w:t>
            </w:r>
          </w:p>
          <w:p w:rsidR="005B2682" w:rsidRPr="005B2682" w:rsidRDefault="005B2682" w:rsidP="005B2682">
            <w:p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B2682" w:rsidRPr="005B2682" w:rsidTr="00A6435F">
        <w:trPr>
          <w:trHeight w:val="393"/>
        </w:trPr>
        <w:tc>
          <w:tcPr>
            <w:tcW w:w="949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ocena oddziaływania na obszar Natura 2000 była przeprowadzona </w:t>
            </w:r>
          </w:p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→ przejdź do tabeli weryfikacyjnej BN w części IV listy</w:t>
            </w:r>
          </w:p>
        </w:tc>
      </w:tr>
      <w:tr w:rsidR="005B2682" w:rsidRPr="005B2682" w:rsidTr="00A6435F">
        <w:trPr>
          <w:trHeight w:val="473"/>
        </w:trPr>
        <w:tc>
          <w:tcPr>
            <w:tcW w:w="949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wspólna</w:t>
            </w:r>
          </w:p>
        </w:tc>
      </w:tr>
      <w:tr w:rsidR="005B2682" w:rsidRPr="005B2682" w:rsidTr="00A6435F">
        <w:trPr>
          <w:trHeight w:val="1130"/>
        </w:trPr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6. Czy zakres przedsięwzięcia włączonego do projektu jest tożsamy z zakresem: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- analizowanym w ramach rozważania/oceny jego oddziaływania na obszar Natura 2000 oraz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- z zakresem ww. decyzji inwestycyjnej?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>UWAGA: w odniesieniu do przedsięwzięcia nr … wypełniono dodatkową tabelę weryfikacyjną BN dotyczącą oceny oddziaływania na obszar Natura 2000 (skreślić, jeśli nie wypełniano)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Przedsięwzięcie nr 2 pn. ……………………………………………………………………..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Przedsięwzięcie nr 3 pn. ……………………………………………………………………..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>itd.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Fakultatywne tabele weryfikacyjne dla przedsięwzięć wchodzących w skład projektu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Przedsięwzięcie nr …(c.d.) pn. ……………………………………………………………………………….. 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992"/>
        <w:gridCol w:w="1134"/>
        <w:gridCol w:w="1276"/>
        <w:gridCol w:w="1701"/>
      </w:tblGrid>
      <w:tr w:rsidR="005B2682" w:rsidRPr="005B2682" w:rsidTr="00A6435F">
        <w:trPr>
          <w:trHeight w:val="825"/>
        </w:trPr>
        <w:tc>
          <w:tcPr>
            <w:tcW w:w="9214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AP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(tzw. I </w:t>
            </w:r>
            <w:proofErr w:type="spellStart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II grupa, ponowna ocena)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Postępowanie wypełniające postanowienia dyrektywy Rady 2011/92/UE w sprawie oceny skutków wywieranych przez niektóre przedsięwzięcia publiczne i prywatne na środowisko naturalne wdrażanych postępowaniem w sprawie </w:t>
            </w:r>
            <w:r w:rsidRPr="005B26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ponownej oceny oddziaływania przedsięwzięcia na środowisko</w:t>
            </w:r>
          </w:p>
        </w:tc>
      </w:tr>
      <w:tr w:rsidR="005B2682" w:rsidRPr="005B2682" w:rsidTr="00A6435F">
        <w:trPr>
          <w:trHeight w:val="664"/>
        </w:trPr>
        <w:tc>
          <w:tcPr>
            <w:tcW w:w="411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5B2682" w:rsidRPr="005B2682" w:rsidTr="00A6435F">
        <w:trPr>
          <w:trHeight w:val="559"/>
        </w:trPr>
        <w:tc>
          <w:tcPr>
            <w:tcW w:w="411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 Czy przeprowadzono ponowną ocenę oddziaływania na środowisko? Czy ww. ocena została przeprowadzona: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25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3"/>
              </w:numPr>
              <w:tabs>
                <w:tab w:val="left" w:pos="176"/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ramach obowiązku stwierdzonego w decyzji o środowiskowych uwarunkowaniach?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312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3"/>
              </w:numPr>
              <w:tabs>
                <w:tab w:val="left" w:pos="176"/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 wniosek inwestora?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25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3"/>
              </w:numPr>
              <w:tabs>
                <w:tab w:val="left" w:pos="176"/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ramach obowiązku stwierdzonego przez organ właściwy do wydania decyzji inwestycyjnej?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25"/>
        </w:trPr>
        <w:tc>
          <w:tcPr>
            <w:tcW w:w="9214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 Czy w przypadku, gdy ponowna ocena została przeprowadzona w ramach obowiązku stwierdzonego w decyzji o środowiskowych uwarunkowaniach lub w ramach obowiązku stwierdzonego przez organ właściwy do wydania decyzji zezwalającej na realizację inwestycji, załączono:</w:t>
            </w:r>
          </w:p>
        </w:tc>
      </w:tr>
      <w:tr w:rsidR="005B2682" w:rsidRPr="005B2682" w:rsidTr="00A6435F">
        <w:trPr>
          <w:trHeight w:val="532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decyzji zezwalającej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25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organu właściwego do wydania decyzji inwestycyjnej nakładające obowiązek sporządzenia raportu OOŚ i ustalające jego zakres?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właściwego organu Państwowej Inspekcji Sanitarnej / Dyrektora Urzędu Morskiego?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08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RDOŚ w sprawie uzgodnienia warunków realizacji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64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decyzję zezwalającą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00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9214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3. Czy w przypadku, gdy ponowna ocena została przeprowadzona dla przedsięwzięcia mogącego zawsze znacząco oddziaływać na środowisko (§ 2 rozporządzenia OOŚ), na wniosek inwestora, załączono:</w:t>
            </w:r>
          </w:p>
        </w:tc>
      </w:tr>
      <w:tr w:rsidR="005B2682" w:rsidRPr="005B2682" w:rsidTr="00A6435F">
        <w:trPr>
          <w:trHeight w:val="596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decyzji zezwalającej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61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przeprowadzenie ponownej oceny?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69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0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właściwego organu Państwowej Inspekcji Sanitarnej / Dyrektora Urzędu Morskiego?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614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RDOŚ w sprawie uzgodnienia warunków realizacji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58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decyzję zezwalającą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61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 Czy w przypadku, gdy ponowna ocena została przeprowadzona dla przedsięwzięcia mogącego potencjalnie znacząco oddziaływać na środowisko (§ 3 rozporządzenia OOŚ), na wniosek inwestora, załączono: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6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decyzji zezwalającej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53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ustalenie zakresu raportu wraz KIP?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346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RDOŚ o zakresie raportu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8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właściwego organu Państwowej Inspekcji Sanitarnej / Dyrektora Urzędu Morskiego?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organu właściwego do wydania decyzji zezwalającej na realizację inwestycji ustalające zakres raportu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61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74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właściwego organu Państwowej Inspekcji Sanitarnej / Dyrektora Urzędu Morskiego?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283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RDOŚ w sprawie uzgodnienia warunków realizacji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00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decyzję zezwalającą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58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5. Czy społeczeństwo zostało poinformowane poprzez podanie do publicznej wiadomości o (proszę wskazać w jaki sposób):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423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wszczęciu postępowania?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292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przystąpieniu do przeprowadzenia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410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przedmiocie decyzji, która ma być wydana?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wydania decyzji oraz organach właściwych do wydania opinii i dokonania uzgodnień?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możliwościach zapoznania się z niezbędną dokumentacją sprawy oraz miejscu, w którym jest ona wyłożona do wglądu?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możliwości, sposobie i miejscu składania uwag i wniosków, wskazując jednocześnie minimum 21-dniowy termin ich składania?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56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rozpatrzenia uwag i wniosków?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283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terminie i miejscu przeprowadzonej rozprawy administracyjnej otwartej dla społeczeństwa, jeżeli była przeprowadzona?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postępowaniu w sprawie transgranicznego oddziaływania na środowisko, jeżeli było prowadzone?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 Czy w ramach udziału społecznego wpłynęły uwagi i wnioski od społeczeństwa? Jeśli tak, czy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61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 prowadzący postępowanie OOŚ odniósł się do uwag, które wpłynęły?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LUB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Przedsięwzięcie nr … (c.d.) pn. ……………………………………………………………………………….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992"/>
        <w:gridCol w:w="1134"/>
        <w:gridCol w:w="1276"/>
        <w:gridCol w:w="1985"/>
      </w:tblGrid>
      <w:tr w:rsidR="005B2682" w:rsidRPr="005B2682" w:rsidTr="00A6435F">
        <w:trPr>
          <w:trHeight w:val="1124"/>
        </w:trPr>
        <w:tc>
          <w:tcPr>
            <w:tcW w:w="9498" w:type="dxa"/>
            <w:gridSpan w:val="5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BN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(tzw. III grupa, oceną N2000)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 Postępowanie wypełniające postanowienia dyrektywy Rady 92/43/EWG w sprawie ochrony siedlisk przyrodniczych oraz dzikiej fauny i flory w stosunku do przedsięwzięcia nie wymagającego decyzji o środowiskowych uwarunkowaniach – pełna ocena oddziaływania na obszary Natura 2000</w:t>
            </w:r>
          </w:p>
        </w:tc>
      </w:tr>
      <w:tr w:rsidR="005B2682" w:rsidRPr="005B2682" w:rsidTr="00A6435F">
        <w:trPr>
          <w:trHeight w:val="553"/>
        </w:trPr>
        <w:tc>
          <w:tcPr>
            <w:tcW w:w="4111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5B2682" w:rsidRPr="005B2682" w:rsidTr="00A6435F">
        <w:tc>
          <w:tcPr>
            <w:tcW w:w="9498" w:type="dxa"/>
            <w:gridSpan w:val="5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 Czy w przypadku nałożenia obowiązku przeprowadzenia oceny oddziaływania przedsięwzięcia na obszar Natura 2000 załączono:</w:t>
            </w: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zezwolenia na inwestycję?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organu właściwego do wydania decyzji inwestycyjnej nakładające obowiązek przedłożenia właściwej dokumentacji do RDOŚ?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postanowienie RDOŚ nakładające obowiązek przeprowadzenia oceny oddziaływania na obszar Natura 2000 oraz ustalające zakres raportu?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wniosek RDOŚ do organu wydającego zezwolenie na inwestycję o zapewnienie udziału społeczeństwa?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RDOŚ w sprawie uzgodnienia warunków realizacji przedsięwzięcia w zakresie oddziaływania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zezwolenie na inwestycję?</w:t>
            </w:r>
          </w:p>
        </w:tc>
        <w:tc>
          <w:tcPr>
            <w:tcW w:w="992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 potwierdzający podanie do publicznej wiadomości informacji o wydanym zezwoleniu na inwestycję?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 W przypadku, gdy ocena oddziaływania przedsięwzięcia na obszary Natura 2000 wykazała występowanie znaczącego negatywnego oddziaływania na obszary Natura 2000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wykazano spełnienie łącznie przesłanek, o których mowa w art. 34 ust. 1 ustawy o ochronie przyrody?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beneficjent załączył kopię formularza "Informacja na temat projektów, które mogą wywierać istotny negatywny wpływ na obszary Natura 2000, zgłoszone Komisji (DG ds. Środowiska) na mocy dyrektywy 92/43/EWG", uzyskaną w GDOŚ?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 Czy, w przypadku nałożenia obowiązku przeprowadzenia oceny oddziaływania przedsięwzięcia na obszar Natura 2000, organ wydający decyzję inwestycyjną zapewnił udział społeczeństwa poprzez podanie do publicznej wiadomości o (proszę wskazać w jaki sposób):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wszczęciu postępowania?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przystąpieniu do przeprowadzenia oceny oddziaływania na obszary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przedmiocie decyzji, która ma być wydana?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wydania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możliwościach zapoznania się z niezbędną dokumentacją sprawy oraz miejscu, w którym jest ona wyłożona do wglądu?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możliwości, sposobie i miejscu składania uwag i wniosków, wskazując jednocześnie minimum 21-dniowy termin ich składania?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rozpatrzenia uwag i wniosków (RDOŚ)?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terminie i miejscu przeprowadzonej rozprawy administracyjnej otwartej dla społeczeństwa, jeżeli była przeprowadzona?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26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4. Czy w ramach udziału społecznego wpłynęły uwagi i wnioski od </w:t>
            </w:r>
            <w:r w:rsidRPr="005B268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społeczeństwa?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organ prowadzący postępowanie (RDOŚ) odniósł się do uwag, które wpłynęły?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B26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B26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B2682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</w:t>
      </w:r>
    </w:p>
    <w:p w:rsidR="005B2682" w:rsidRPr="005B2682" w:rsidRDefault="005B2682" w:rsidP="005B2682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 xml:space="preserve">Weryfikacji dokonał </w:t>
      </w:r>
    </w:p>
    <w:p w:rsidR="005B2682" w:rsidRPr="005B2682" w:rsidRDefault="005B2682" w:rsidP="005B2682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 xml:space="preserve"> (imię i nazwisko, stanowisko, data i podpis)</w:t>
      </w:r>
    </w:p>
    <w:p w:rsidR="005B2682" w:rsidRPr="005B2682" w:rsidRDefault="005B2682" w:rsidP="005B26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4"/>
          <w:lang w:eastAsia="pl-PL"/>
        </w:rPr>
      </w:pPr>
    </w:p>
    <w:p w:rsidR="005B2682" w:rsidRPr="005B2682" w:rsidRDefault="005B2682" w:rsidP="005B26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75962" w:rsidRDefault="00F75962"/>
    <w:sectPr w:rsidR="00F7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E2" w:rsidRDefault="00E63DE2" w:rsidP="005B2682">
      <w:pPr>
        <w:spacing w:after="0" w:line="240" w:lineRule="auto"/>
      </w:pPr>
      <w:r>
        <w:separator/>
      </w:r>
    </w:p>
  </w:endnote>
  <w:endnote w:type="continuationSeparator" w:id="0">
    <w:p w:rsidR="00E63DE2" w:rsidRDefault="00E63DE2" w:rsidP="005B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E2" w:rsidRDefault="00E63DE2" w:rsidP="005B2682">
      <w:pPr>
        <w:spacing w:after="0" w:line="240" w:lineRule="auto"/>
      </w:pPr>
      <w:r>
        <w:separator/>
      </w:r>
    </w:p>
  </w:footnote>
  <w:footnote w:type="continuationSeparator" w:id="0">
    <w:p w:rsidR="00E63DE2" w:rsidRDefault="00E63DE2" w:rsidP="005B2682">
      <w:pPr>
        <w:spacing w:after="0" w:line="240" w:lineRule="auto"/>
      </w:pPr>
      <w:r>
        <w:continuationSeparator/>
      </w:r>
    </w:p>
  </w:footnote>
  <w:footnote w:id="1">
    <w:p w:rsidR="005B2682" w:rsidRDefault="005B2682" w:rsidP="005B2682">
      <w:pPr>
        <w:pStyle w:val="Tekstprzypisudolnego"/>
        <w:jc w:val="both"/>
      </w:pPr>
      <w:r w:rsidRPr="000D711A">
        <w:rPr>
          <w:rStyle w:val="Odwoanieprzypisudolnego"/>
          <w:sz w:val="16"/>
          <w:szCs w:val="16"/>
        </w:rPr>
        <w:footnoteRef/>
      </w:r>
      <w:r w:rsidRPr="000D711A">
        <w:rPr>
          <w:sz w:val="16"/>
          <w:szCs w:val="16"/>
        </w:rPr>
        <w:t xml:space="preserve"> </w:t>
      </w:r>
      <w:r w:rsidRPr="000D711A">
        <w:rPr>
          <w:rFonts w:ascii="Arial" w:hAnsi="Arial" w:cs="Arial"/>
          <w:sz w:val="16"/>
          <w:szCs w:val="16"/>
        </w:rPr>
        <w:t xml:space="preserve">sprawdzeniu poddać należy wszystkie przedsięwzięcia wchodzące w skład projektu, odpowiednio – zależnie od liczby przedsięwzięć – zwielokrotniając </w:t>
      </w:r>
      <w:r>
        <w:rPr>
          <w:rFonts w:ascii="Arial" w:hAnsi="Arial" w:cs="Arial"/>
          <w:sz w:val="16"/>
          <w:szCs w:val="16"/>
        </w:rPr>
        <w:t xml:space="preserve">właściwe </w:t>
      </w:r>
      <w:r w:rsidRPr="000D711A">
        <w:rPr>
          <w:rFonts w:ascii="Arial" w:hAnsi="Arial" w:cs="Arial"/>
          <w:sz w:val="16"/>
          <w:szCs w:val="16"/>
        </w:rPr>
        <w:t>tabel</w:t>
      </w:r>
      <w:r>
        <w:rPr>
          <w:rFonts w:ascii="Arial" w:hAnsi="Arial" w:cs="Arial"/>
          <w:sz w:val="16"/>
          <w:szCs w:val="16"/>
        </w:rPr>
        <w:t xml:space="preserve">e (typ A lub typ B) </w:t>
      </w:r>
      <w:r w:rsidRPr="000D711A">
        <w:rPr>
          <w:rFonts w:ascii="Arial" w:hAnsi="Arial" w:cs="Arial"/>
          <w:sz w:val="16"/>
          <w:szCs w:val="16"/>
        </w:rPr>
        <w:t>weryfikacyjn</w:t>
      </w:r>
      <w:r>
        <w:rPr>
          <w:rFonts w:ascii="Arial" w:hAnsi="Arial" w:cs="Arial"/>
          <w:sz w:val="16"/>
          <w:szCs w:val="16"/>
        </w:rPr>
        <w:t>e</w:t>
      </w:r>
      <w:r w:rsidRPr="000D711A">
        <w:rPr>
          <w:rFonts w:ascii="Arial" w:hAnsi="Arial" w:cs="Arial"/>
          <w:sz w:val="16"/>
          <w:szCs w:val="16"/>
        </w:rPr>
        <w:t>.</w:t>
      </w:r>
    </w:p>
  </w:footnote>
  <w:footnote w:id="2">
    <w:p w:rsidR="005B2682" w:rsidRDefault="005B2682" w:rsidP="005B2682">
      <w:pPr>
        <w:pStyle w:val="Tekstprzypisudolnego"/>
        <w:jc w:val="both"/>
      </w:pPr>
      <w:r w:rsidRPr="00B533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33A2">
        <w:rPr>
          <w:rFonts w:ascii="Arial" w:hAnsi="Arial" w:cs="Arial"/>
          <w:sz w:val="16"/>
          <w:szCs w:val="16"/>
        </w:rPr>
        <w:t xml:space="preserve"> ustawa z dnia 3 października 2008 r. o udostępnieniu informacji o środowisku i jego ochronie, udziale społeczeństwa w ochronie środowiska oraz ocenach oddziaływania na środowisko (Dz. U. z  </w:t>
      </w:r>
      <w:r>
        <w:rPr>
          <w:rFonts w:ascii="Arial" w:hAnsi="Arial" w:cs="Arial"/>
          <w:sz w:val="16"/>
          <w:szCs w:val="16"/>
        </w:rPr>
        <w:t xml:space="preserve">2013 </w:t>
      </w:r>
      <w:r w:rsidRPr="00B533A2">
        <w:rPr>
          <w:rFonts w:ascii="Arial" w:hAnsi="Arial" w:cs="Arial"/>
          <w:sz w:val="16"/>
          <w:szCs w:val="16"/>
        </w:rPr>
        <w:t>r. poz. 1235 ze zm.) i rozporządzenie Rady Ministrów z dnia 9 listopada 2010 r. w sprawie przedsięwzięć mogących znacząco oddziaływać na środowisko (Dz. U. Nr 213, poz. 1397 ze zm.).</w:t>
      </w:r>
    </w:p>
  </w:footnote>
  <w:footnote w:id="3">
    <w:p w:rsidR="005B2682" w:rsidRDefault="005B2682" w:rsidP="005B2682">
      <w:pPr>
        <w:pStyle w:val="Tekstprzypisudolnego"/>
      </w:pPr>
      <w:r w:rsidRPr="000D71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711A">
        <w:rPr>
          <w:rFonts w:ascii="Arial" w:hAnsi="Arial" w:cs="Arial"/>
          <w:sz w:val="16"/>
          <w:szCs w:val="16"/>
        </w:rPr>
        <w:t xml:space="preserve"> m.in. dyrektywa Rady 92/43/EWG w sprawie ochrony siedlisk przyrodniczych oraz dzikiej fauny i flory oraz dyrektywa 2000/60/WE Parlamentu Europejskiego i Rady z dnia 23 października 2000 r. ustanawiająca ramy wspólnotowego działania w dziedzinie polityki wodnej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26"/>
  </w:num>
  <w:num w:numId="5">
    <w:abstractNumId w:val="14"/>
  </w:num>
  <w:num w:numId="6">
    <w:abstractNumId w:val="21"/>
  </w:num>
  <w:num w:numId="7">
    <w:abstractNumId w:val="10"/>
  </w:num>
  <w:num w:numId="8">
    <w:abstractNumId w:val="5"/>
  </w:num>
  <w:num w:numId="9">
    <w:abstractNumId w:val="22"/>
  </w:num>
  <w:num w:numId="10">
    <w:abstractNumId w:val="2"/>
  </w:num>
  <w:num w:numId="11">
    <w:abstractNumId w:val="8"/>
  </w:num>
  <w:num w:numId="12">
    <w:abstractNumId w:val="17"/>
  </w:num>
  <w:num w:numId="13">
    <w:abstractNumId w:val="15"/>
  </w:num>
  <w:num w:numId="14">
    <w:abstractNumId w:val="27"/>
  </w:num>
  <w:num w:numId="15">
    <w:abstractNumId w:val="0"/>
  </w:num>
  <w:num w:numId="16">
    <w:abstractNumId w:val="24"/>
  </w:num>
  <w:num w:numId="17">
    <w:abstractNumId w:val="7"/>
  </w:num>
  <w:num w:numId="18">
    <w:abstractNumId w:val="19"/>
  </w:num>
  <w:num w:numId="19">
    <w:abstractNumId w:val="25"/>
  </w:num>
  <w:num w:numId="20">
    <w:abstractNumId w:val="23"/>
  </w:num>
  <w:num w:numId="21">
    <w:abstractNumId w:val="3"/>
  </w:num>
  <w:num w:numId="22">
    <w:abstractNumId w:val="6"/>
  </w:num>
  <w:num w:numId="23">
    <w:abstractNumId w:val="11"/>
  </w:num>
  <w:num w:numId="24">
    <w:abstractNumId w:val="1"/>
  </w:num>
  <w:num w:numId="25">
    <w:abstractNumId w:val="18"/>
  </w:num>
  <w:num w:numId="26">
    <w:abstractNumId w:val="4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82"/>
    <w:rsid w:val="00024566"/>
    <w:rsid w:val="001F311A"/>
    <w:rsid w:val="003A3ECF"/>
    <w:rsid w:val="005A2F07"/>
    <w:rsid w:val="005B2682"/>
    <w:rsid w:val="005C7201"/>
    <w:rsid w:val="00896CE7"/>
    <w:rsid w:val="009546DC"/>
    <w:rsid w:val="00C9538A"/>
    <w:rsid w:val="00CF0842"/>
    <w:rsid w:val="00E63DE2"/>
    <w:rsid w:val="00F75962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68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5B268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68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5B268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2639</Words>
  <Characters>15837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Kralka, Anna</cp:lastModifiedBy>
  <cp:revision>2</cp:revision>
  <dcterms:created xsi:type="dcterms:W3CDTF">2015-11-23T14:20:00Z</dcterms:created>
  <dcterms:modified xsi:type="dcterms:W3CDTF">2016-08-31T10:10:00Z</dcterms:modified>
</cp:coreProperties>
</file>