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6C" w:rsidRPr="00670D6C" w:rsidRDefault="00670D6C" w:rsidP="00670D6C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70D6C">
        <w:rPr>
          <w:rFonts w:ascii="Times New Roman" w:hAnsi="Times New Roman"/>
          <w:sz w:val="24"/>
          <w:szCs w:val="24"/>
        </w:rPr>
        <w:t xml:space="preserve">W dniu 14 listopada 2016 roku zakończył się nabór projektów w ramach konkursu zamkniętego nr </w:t>
      </w:r>
      <w:r w:rsidRPr="00670D6C">
        <w:rPr>
          <w:rStyle w:val="Pogrubienie"/>
          <w:rFonts w:ascii="Times New Roman" w:hAnsi="Times New Roman"/>
          <w:sz w:val="24"/>
          <w:szCs w:val="24"/>
        </w:rPr>
        <w:t>RPSW.02.02.00-IZ.00-26-054/16</w:t>
      </w:r>
      <w:r w:rsidRPr="00670D6C">
        <w:rPr>
          <w:rFonts w:ascii="Times New Roman" w:hAnsi="Times New Roman"/>
          <w:sz w:val="24"/>
          <w:szCs w:val="24"/>
        </w:rPr>
        <w:t xml:space="preserve"> w ramach Osi Priorytetowej 2 „Konkurencyjna gospodarka” Działania </w:t>
      </w:r>
      <w:r w:rsidRPr="00670D6C">
        <w:rPr>
          <w:rStyle w:val="Pogrubienie"/>
          <w:rFonts w:ascii="Times New Roman" w:hAnsi="Times New Roman"/>
          <w:sz w:val="24"/>
          <w:szCs w:val="24"/>
        </w:rPr>
        <w:t xml:space="preserve">2.2 Tworzenie nowych terenów inwestycyjnych </w:t>
      </w:r>
      <w:r w:rsidRPr="00670D6C">
        <w:rPr>
          <w:rFonts w:ascii="Times New Roman" w:hAnsi="Times New Roman"/>
          <w:sz w:val="24"/>
          <w:szCs w:val="24"/>
        </w:rPr>
        <w:t xml:space="preserve">Regionalnego Programu Operacyjnego Województwa Świętokrzyskiego na lata 2014-2020. W ramach konkursu wpłynął </w:t>
      </w:r>
      <w:r w:rsidRPr="00670D6C">
        <w:rPr>
          <w:rStyle w:val="Pogrubienie"/>
          <w:rFonts w:ascii="Times New Roman" w:hAnsi="Times New Roman"/>
          <w:sz w:val="24"/>
          <w:szCs w:val="24"/>
        </w:rPr>
        <w:t>1 projekt</w:t>
      </w:r>
      <w:r w:rsidRPr="00670D6C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 na łączną kwotę</w:t>
      </w:r>
      <w:r w:rsidRPr="00670D6C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670D6C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22 452 037,19</w:t>
      </w:r>
      <w:r w:rsidRPr="00670D6C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670D6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PLN, </w:t>
      </w:r>
      <w:r w:rsidRPr="00670D6C">
        <w:rPr>
          <w:rStyle w:val="Pogrubienie"/>
          <w:rFonts w:ascii="Times New Roman" w:hAnsi="Times New Roman"/>
          <w:sz w:val="24"/>
          <w:szCs w:val="24"/>
        </w:rPr>
        <w:t>w tym wnioskowana kwota dofinansowania</w:t>
      </w:r>
      <w:r w:rsidRPr="00670D6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70D6C">
        <w:rPr>
          <w:rStyle w:val="Pogrubienie"/>
          <w:rFonts w:ascii="Times New Roman" w:hAnsi="Times New Roman"/>
          <w:sz w:val="24"/>
          <w:szCs w:val="24"/>
        </w:rPr>
        <w:t>4 090 450 zł z RPOWŚ.</w:t>
      </w:r>
    </w:p>
    <w:p w:rsidR="00DB3F12" w:rsidRDefault="00DB3F12">
      <w:bookmarkStart w:id="0" w:name="_GoBack"/>
      <w:bookmarkEnd w:id="0"/>
    </w:p>
    <w:sectPr w:rsidR="00DB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6C"/>
    <w:rsid w:val="00670D6C"/>
    <w:rsid w:val="00D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D6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70D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D6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70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Pietryka, Mariola</dc:creator>
  <cp:lastModifiedBy>Pietryka, Mariola</cp:lastModifiedBy>
  <cp:revision>1</cp:revision>
  <dcterms:created xsi:type="dcterms:W3CDTF">2016-11-18T13:19:00Z</dcterms:created>
  <dcterms:modified xsi:type="dcterms:W3CDTF">2016-11-18T13:21:00Z</dcterms:modified>
</cp:coreProperties>
</file>