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0A" w:rsidRPr="00EE3BA2" w:rsidRDefault="00D3230A" w:rsidP="00D3230A">
      <w:pPr>
        <w:spacing w:line="276" w:lineRule="auto"/>
        <w:ind w:left="118"/>
        <w:jc w:val="both"/>
        <w:rPr>
          <w:rFonts w:asciiTheme="minorHAnsi" w:hAnsiTheme="minorHAnsi"/>
          <w:b/>
          <w:sz w:val="22"/>
          <w:szCs w:val="22"/>
        </w:rPr>
      </w:pPr>
      <w:r w:rsidRPr="00456A77">
        <w:rPr>
          <w:rFonts w:asciiTheme="minorHAnsi" w:hAnsiTheme="minorHAnsi"/>
          <w:sz w:val="22"/>
          <w:szCs w:val="22"/>
        </w:rPr>
        <w:t xml:space="preserve">Załącznik nr </w:t>
      </w:r>
      <w:r w:rsidR="00456A77" w:rsidRPr="00456A77">
        <w:rPr>
          <w:rFonts w:asciiTheme="minorHAnsi" w:hAnsiTheme="minorHAnsi"/>
          <w:sz w:val="22"/>
          <w:szCs w:val="22"/>
        </w:rPr>
        <w:t>VIII</w:t>
      </w:r>
      <w:r w:rsidR="00456A77">
        <w:rPr>
          <w:rFonts w:asciiTheme="minorHAnsi" w:hAnsiTheme="minorHAnsi"/>
          <w:b/>
          <w:sz w:val="22"/>
          <w:szCs w:val="22"/>
        </w:rPr>
        <w:t xml:space="preserve"> – </w:t>
      </w:r>
      <w:r w:rsidRPr="00EE3BA2">
        <w:rPr>
          <w:rFonts w:asciiTheme="minorHAnsi" w:hAnsiTheme="minorHAnsi"/>
          <w:sz w:val="22"/>
          <w:szCs w:val="22"/>
        </w:rPr>
        <w:t>Wzór minimalnego zakresu umowy o partnerstwie na rzecz realizacji projektu</w:t>
      </w:r>
    </w:p>
    <w:p w:rsidR="00D3230A" w:rsidRPr="001C3C76" w:rsidRDefault="00D3230A" w:rsidP="00D3230A">
      <w:pPr>
        <w:spacing w:line="276" w:lineRule="auto"/>
        <w:ind w:left="118"/>
        <w:jc w:val="both"/>
      </w:pPr>
    </w:p>
    <w:p w:rsidR="00D3230A" w:rsidRPr="001C3C76" w:rsidRDefault="00D3230A" w:rsidP="00D3230A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:rsidR="00D3230A" w:rsidRPr="001C3C76" w:rsidRDefault="00D3230A" w:rsidP="00D3230A">
      <w:pPr>
        <w:spacing w:line="276" w:lineRule="auto"/>
        <w:ind w:left="118" w:right="-994"/>
        <w:jc w:val="both"/>
      </w:pPr>
    </w:p>
    <w:p w:rsidR="00D3230A" w:rsidRPr="001C3C76" w:rsidRDefault="00D3230A" w:rsidP="00D3230A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owa o </w:t>
      </w:r>
      <w:r>
        <w:rPr>
          <w:rFonts w:ascii="Tahoma" w:eastAsia="Tahoma" w:hAnsi="Tahoma" w:cs="Tahoma"/>
          <w:b/>
          <w:sz w:val="28"/>
          <w:szCs w:val="28"/>
        </w:rPr>
        <w:t>partnerstwie na rzecz realizacji projektu</w:t>
      </w:r>
      <w:r>
        <w:rPr>
          <w:rFonts w:ascii="Tahoma" w:eastAsia="Tahoma" w:hAnsi="Tahoma" w:cs="Tahoma"/>
          <w:b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pacing w:val="-2"/>
          <w:sz w:val="28"/>
          <w:szCs w:val="28"/>
        </w:rPr>
        <w:br/>
      </w:r>
      <w:r>
        <w:rPr>
          <w:rFonts w:ascii="Tahoma" w:eastAsia="Tahoma" w:hAnsi="Tahoma" w:cs="Tahoma"/>
          <w:b/>
          <w:sz w:val="28"/>
          <w:szCs w:val="28"/>
        </w:rPr>
        <w:t>(tytuł projektu)</w:t>
      </w:r>
    </w:p>
    <w:p w:rsidR="00D3230A" w:rsidRPr="001C3C76" w:rsidRDefault="00D3230A" w:rsidP="00D3230A">
      <w:pPr>
        <w:spacing w:line="276" w:lineRule="auto"/>
        <w:jc w:val="both"/>
        <w:rPr>
          <w:sz w:val="16"/>
          <w:szCs w:val="16"/>
        </w:rPr>
      </w:pPr>
    </w:p>
    <w:p w:rsidR="00D3230A" w:rsidRPr="001C3C76" w:rsidRDefault="00D3230A" w:rsidP="00D3230A">
      <w:pPr>
        <w:spacing w:line="276" w:lineRule="auto"/>
        <w:ind w:right="8054"/>
        <w:jc w:val="both"/>
        <w:rPr>
          <w:rFonts w:ascii="Tahoma" w:eastAsia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 xml:space="preserve">partnerstwie na rzecz realizacji projektu ………………… </w:t>
      </w:r>
      <w:r>
        <w:rPr>
          <w:rFonts w:ascii="Tahoma" w:eastAsia="Tahoma" w:hAnsi="Tahoma" w:cs="Tahoma"/>
          <w:i/>
        </w:rPr>
        <w:t>(tytuł</w:t>
      </w:r>
      <w:r w:rsidRPr="001A37CC">
        <w:rPr>
          <w:rFonts w:ascii="Tahoma" w:eastAsia="Tahoma" w:hAnsi="Tahoma" w:cs="Tahoma"/>
          <w:i/>
        </w:rPr>
        <w:t xml:space="preserve"> projektu)</w:t>
      </w:r>
      <w:r w:rsidRPr="001C3C76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</w:rPr>
        <w:t xml:space="preserve"> (RPO WŚ 2014-2020)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u 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znego,</w:t>
      </w:r>
      <w:r>
        <w:rPr>
          <w:rFonts w:ascii="Tahoma" w:eastAsia="Tahoma" w:hAnsi="Tahoma" w:cs="Tahoma"/>
        </w:rPr>
        <w:t xml:space="preserve"> zwana dalej „umową”,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 xml:space="preserve"> na podstawie art. 33 ustawy z dnia 11 lipca 2014 r. o realizacji programów w zakresie polityki spójności finansowanych w perspektywie finansowej 2014-2020 (Dz. U. z 2014 r. poz. 1146,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z późn. zm.)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 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1C3C76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w w:val="99"/>
        </w:rPr>
        <w:t>(nazwa beneficjenta)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 siedzibą w 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>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(adres siedziby)</w:t>
      </w:r>
    </w:p>
    <w:p w:rsidR="00D3230A" w:rsidRPr="001C3C76" w:rsidRDefault="00D3230A" w:rsidP="00D3230A">
      <w:pPr>
        <w:spacing w:line="276" w:lineRule="auto"/>
        <w:ind w:left="827" w:right="138" w:hanging="6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……………………………………………………………………………………………………………….</w:t>
      </w:r>
    </w:p>
    <w:p w:rsidR="00D3230A" w:rsidRDefault="00D3230A" w:rsidP="00D3230A">
      <w:pPr>
        <w:spacing w:line="276" w:lineRule="auto"/>
        <w:jc w:val="both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13F3">
        <w:rPr>
          <w:rFonts w:ascii="Tahoma" w:hAnsi="Tahoma" w:cs="Tahoma"/>
        </w:rPr>
        <w:t>(imię i nazwisko osoby uprawnionej do podejmowania decyzji wiążących)</w:t>
      </w:r>
    </w:p>
    <w:p w:rsidR="00D3230A" w:rsidRDefault="00743021" w:rsidP="00D3230A">
      <w:pPr>
        <w:spacing w:line="276" w:lineRule="auto"/>
        <w:ind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zwaną</w:t>
      </w:r>
      <w:r w:rsidR="00D3230A">
        <w:rPr>
          <w:rFonts w:ascii="Tahoma" w:hAnsi="Tahoma" w:cs="Tahoma"/>
        </w:rPr>
        <w:t xml:space="preserve"> dalej „Partnerem wiodącym”</w:t>
      </w:r>
    </w:p>
    <w:p w:rsidR="00D3230A" w:rsidRPr="00F113F3" w:rsidRDefault="00D3230A" w:rsidP="00D3230A">
      <w:pPr>
        <w:spacing w:line="276" w:lineRule="auto"/>
        <w:jc w:val="both"/>
        <w:rPr>
          <w:rFonts w:ascii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1”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Pr="001C3C76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jc w:val="both"/>
        <w:rPr>
          <w:sz w:val="24"/>
          <w:szCs w:val="24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2”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lastRenderedPageBreak/>
        <w:t>a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3”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76254E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łącznie zwanymi dalej „s</w:t>
      </w:r>
      <w:r w:rsidR="00D3230A">
        <w:rPr>
          <w:rFonts w:ascii="Tahoma" w:eastAsia="Tahoma" w:hAnsi="Tahoma" w:cs="Tahoma"/>
          <w:spacing w:val="2"/>
        </w:rPr>
        <w:t>tronami”.</w:t>
      </w:r>
    </w:p>
    <w:p w:rsidR="00D3230A" w:rsidRPr="001C3C76" w:rsidRDefault="00D3230A" w:rsidP="00D3230A">
      <w:pPr>
        <w:spacing w:line="276" w:lineRule="auto"/>
        <w:ind w:right="5618"/>
        <w:jc w:val="both"/>
        <w:rPr>
          <w:rFonts w:eastAsia="Tahoma"/>
        </w:rPr>
      </w:pPr>
      <w:r w:rsidRPr="001C3C76">
        <w:rPr>
          <w:rFonts w:eastAsia="Tahoma"/>
          <w:spacing w:val="1"/>
        </w:rPr>
        <w:t xml:space="preserve"> </w:t>
      </w:r>
    </w:p>
    <w:p w:rsidR="00D3230A" w:rsidRPr="001C3C76" w:rsidRDefault="00D3230A" w:rsidP="00D3230A">
      <w:pPr>
        <w:spacing w:line="276" w:lineRule="auto"/>
        <w:ind w:right="-36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911A5C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b/>
        </w:rPr>
      </w:pPr>
      <w:r w:rsidRPr="00911A5C">
        <w:rPr>
          <w:rFonts w:ascii="Tahoma" w:eastAsia="Tahoma" w:hAnsi="Tahoma" w:cs="Tahoma"/>
          <w:b/>
          <w:w w:val="99"/>
        </w:rPr>
        <w:t>Przedmiot umowy</w:t>
      </w:r>
    </w:p>
    <w:p w:rsidR="00D3230A" w:rsidRPr="001C3C76" w:rsidRDefault="00D3230A" w:rsidP="00D3230A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  <w:spacing w:val="-1"/>
        </w:rPr>
        <w:t xml:space="preserve">Ustanawia się partnerstwo na rzecz realizacji projektu </w:t>
      </w:r>
      <w:r w:rsidRPr="0025234A">
        <w:rPr>
          <w:rFonts w:ascii="Tahoma" w:eastAsia="Tahoma" w:hAnsi="Tahoma" w:cs="Tahoma"/>
          <w:i/>
          <w:spacing w:val="-1"/>
        </w:rPr>
        <w:t xml:space="preserve">(tytuł projektu), </w:t>
      </w:r>
      <w:r>
        <w:rPr>
          <w:rFonts w:ascii="Tahoma" w:eastAsia="Tahoma" w:hAnsi="Tahoma" w:cs="Tahoma"/>
          <w:spacing w:val="-1"/>
        </w:rPr>
        <w:t>realizowanego w ramach Osi Priorytetowej ……………….. Działania ……………….. Poddziałania ……………….. Regionalnego Programu Operacyjnego Województwa Świętokrzyskiego na lata 2014-2020, zwanego dalej „projektem”.</w:t>
      </w:r>
    </w:p>
    <w:p w:rsidR="00D3230A" w:rsidRPr="001C3C76" w:rsidRDefault="00D3230A" w:rsidP="00D3230A">
      <w:pPr>
        <w:pStyle w:val="Akapitzlist"/>
        <w:numPr>
          <w:ilvl w:val="0"/>
          <w:numId w:val="2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Strony umowy stwierdzają zgodnie, że wskazane w ust. 1 partnerstwo zostało utworzone w celu realizacji projektu, kt</w:t>
      </w:r>
      <w:r w:rsidR="0064782D">
        <w:rPr>
          <w:rFonts w:ascii="Tahoma" w:eastAsia="Tahoma" w:hAnsi="Tahoma" w:cs="Tahoma"/>
        </w:rPr>
        <w:t>órego opis stanowi wniosek o do</w:t>
      </w:r>
      <w:r>
        <w:rPr>
          <w:rFonts w:ascii="Tahoma" w:eastAsia="Tahoma" w:hAnsi="Tahoma" w:cs="Tahoma"/>
        </w:rPr>
        <w:t>finansowanie o numerze SL2014 …………….</w:t>
      </w:r>
      <w:r>
        <w:rPr>
          <w:rStyle w:val="Odwoanieprzypisudolnego"/>
          <w:rFonts w:ascii="Tahoma" w:eastAsia="Tahoma" w:hAnsi="Tahoma" w:cs="Tahoma"/>
        </w:rPr>
        <w:footnoteReference w:id="2"/>
      </w:r>
      <w:r w:rsidRPr="001C3C76" w:rsidDel="00934948">
        <w:rPr>
          <w:rFonts w:ascii="Tahoma" w:eastAsia="Tahoma" w:hAnsi="Tahoma" w:cs="Tahoma"/>
        </w:rPr>
        <w:t xml:space="preserve"> </w:t>
      </w: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Umowa określa zasady funkcjonowania partnerstwa, zasady współpracy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 oraz współpracy między Partnerami przy realizacji projektu, o którym mowa w ust. 1.</w:t>
      </w:r>
    </w:p>
    <w:p w:rsidR="00D3230A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Okres realizacji projektu jest zgodny z okresem wskazanym we wniosku o dofinansowanie </w:t>
      </w:r>
      <w:r>
        <w:rPr>
          <w:rFonts w:ascii="Tahoma" w:eastAsia="Tahoma" w:hAnsi="Tahoma" w:cs="Tahoma"/>
        </w:rPr>
        <w:br/>
        <w:t>i dotyczy realizacji zadań w ramach projektu.</w:t>
      </w:r>
    </w:p>
    <w:p w:rsidR="00F90593" w:rsidRDefault="00F90593" w:rsidP="00F90593">
      <w:pPr>
        <w:spacing w:line="276" w:lineRule="auto"/>
        <w:ind w:right="86"/>
        <w:jc w:val="both"/>
        <w:rPr>
          <w:rFonts w:ascii="Tahoma" w:eastAsia="Tahoma" w:hAnsi="Tahoma" w:cs="Tahoma"/>
        </w:rPr>
      </w:pPr>
    </w:p>
    <w:p w:rsidR="00F90593" w:rsidRDefault="00F90593" w:rsidP="00F90593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2</w:t>
      </w:r>
      <w:r w:rsidRPr="001A2074">
        <w:rPr>
          <w:rFonts w:ascii="Tahoma" w:hAnsi="Tahoma" w:cs="Tahoma"/>
        </w:rPr>
        <w:t>.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</w:t>
      </w:r>
      <w:r w:rsidRPr="001A2074">
        <w:rPr>
          <w:rFonts w:ascii="Tahoma" w:hAnsi="Tahoma" w:cs="Tahoma"/>
          <w:b/>
        </w:rPr>
        <w:t>p</w:t>
      </w:r>
      <w:r>
        <w:rPr>
          <w:rFonts w:ascii="Tahoma" w:hAnsi="Tahoma" w:cs="Tahoma"/>
          <w:b/>
        </w:rPr>
        <w:t>owiedzialności Partnerów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</w:p>
    <w:p w:rsidR="00F90593" w:rsidRPr="00F90593" w:rsidRDefault="00F90593" w:rsidP="0076254E">
      <w:pPr>
        <w:ind w:left="142"/>
        <w:jc w:val="both"/>
        <w:rPr>
          <w:rFonts w:ascii="Tahoma" w:hAnsi="Tahoma" w:cs="Tahoma"/>
        </w:rPr>
      </w:pPr>
      <w:r w:rsidRPr="00F90593">
        <w:rPr>
          <w:rFonts w:ascii="Tahoma" w:hAnsi="Tahoma" w:cs="Tahoma"/>
        </w:rPr>
        <w:t>Strony umowy ponoszą odpowiedzialność za prawidłową realizację umowy o dofinansowanie projektu</w:t>
      </w:r>
      <w:r>
        <w:rPr>
          <w:rFonts w:ascii="Tahoma" w:hAnsi="Tahoma" w:cs="Tahoma"/>
        </w:rPr>
        <w:t>, która zostanie zawarta przez Partnera wiodącego z Instytucją Zarządzającą, w zakresie przypisanych zadań. Niemniej jednak to Partner wiodący ponosi pełną odpowiedzialność za prawidłową realizację projektu.</w:t>
      </w:r>
    </w:p>
    <w:p w:rsidR="00D3230A" w:rsidRDefault="00D3230A" w:rsidP="00D3230A">
      <w:pPr>
        <w:rPr>
          <w:b/>
        </w:rPr>
      </w:pPr>
    </w:p>
    <w:p w:rsidR="00D3230A" w:rsidRDefault="00D3230A" w:rsidP="00D3230A">
      <w:pPr>
        <w:jc w:val="center"/>
      </w:pPr>
      <w:r w:rsidRPr="001A2074">
        <w:rPr>
          <w:rFonts w:ascii="Tahoma" w:hAnsi="Tahoma" w:cs="Tahoma"/>
        </w:rPr>
        <w:t>§</w:t>
      </w:r>
      <w:r w:rsidR="00F90593">
        <w:rPr>
          <w:rFonts w:ascii="Tahoma" w:hAnsi="Tahoma" w:cs="Tahoma"/>
        </w:rPr>
        <w:t xml:space="preserve"> 3</w:t>
      </w:r>
      <w:r w:rsidRPr="001A2074">
        <w:rPr>
          <w:rFonts w:ascii="Tahoma" w:hAnsi="Tahoma" w:cs="Tahoma"/>
        </w:rPr>
        <w:t>.</w:t>
      </w:r>
    </w:p>
    <w:p w:rsidR="00D3230A" w:rsidRDefault="00F90593" w:rsidP="0076254E">
      <w:pPr>
        <w:ind w:firstLine="14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o</w:t>
      </w:r>
      <w:r w:rsidR="00D3230A" w:rsidRPr="001A2074">
        <w:rPr>
          <w:rFonts w:ascii="Tahoma" w:hAnsi="Tahoma" w:cs="Tahoma"/>
          <w:b/>
        </w:rPr>
        <w:t>dp</w:t>
      </w:r>
      <w:r>
        <w:rPr>
          <w:rFonts w:ascii="Tahoma" w:hAnsi="Tahoma" w:cs="Tahoma"/>
          <w:b/>
        </w:rPr>
        <w:t>owiedzialności Partnera wiodącego</w:t>
      </w:r>
    </w:p>
    <w:p w:rsidR="00D3230A" w:rsidRDefault="00D3230A" w:rsidP="00D3230A">
      <w:pPr>
        <w:jc w:val="center"/>
        <w:rPr>
          <w:rFonts w:ascii="Tahoma" w:hAnsi="Tahoma" w:cs="Tahoma"/>
          <w:b/>
        </w:rPr>
      </w:pPr>
    </w:p>
    <w:p w:rsidR="00D3230A" w:rsidRDefault="00D3230A" w:rsidP="00D3230A">
      <w:pPr>
        <w:pStyle w:val="Akapitzlist"/>
        <w:numPr>
          <w:ilvl w:val="0"/>
          <w:numId w:val="3"/>
        </w:numPr>
        <w:ind w:left="567" w:hanging="425"/>
        <w:jc w:val="both"/>
        <w:rPr>
          <w:rFonts w:eastAsia="Tahoma"/>
        </w:rPr>
      </w:pPr>
      <w:r w:rsidRPr="001A2074">
        <w:rPr>
          <w:rFonts w:ascii="Tahoma" w:hAnsi="Tahoma" w:cs="Tahoma"/>
        </w:rPr>
        <w:t xml:space="preserve">Strony stwierdzają zgodnie, że </w:t>
      </w:r>
      <w:r>
        <w:rPr>
          <w:rFonts w:ascii="Tahoma" w:hAnsi="Tahoma" w:cs="Tahoma"/>
        </w:rPr>
        <w:t>…………………… (nazwa beneficjenta) pełni funkcję Partnera wiodącego odpowiedzialnego za: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</w:t>
      </w:r>
      <w:r w:rsidRPr="0098271B">
        <w:rPr>
          <w:rFonts w:ascii="Tahoma" w:eastAsia="Tahoma" w:hAnsi="Tahoma" w:cs="Tahoma"/>
        </w:rPr>
        <w:t>eprezentowanie Partnerów przed Instytucją Zarządzającą RPO WŚ 2014-2020;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koordynowania, w tym monitorowania i nadzorowania prawidłowości działań Partnerów przy realizacji zadań zawartych w projekcie;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udziału Partnerów w podejmowaniu decyzji i realizacji zadań, na zasadach określonych w niniejszej umowie;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wsparcie Partnerów w realizacji powierzonych zadań;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sprawnego systemu komunikacji z Partnerami oraz Instytucją Zarządzającą;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prawidłowości operacji finansowych, w szczególności poprzez wdrożenie systemu zarządzania i kontroli finansowej projektu;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pozyskiwanie, gromadzenie i archiwizację dokumentacji związanej z realizacją zadań partnerstwa;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 xml:space="preserve">przedkładanie wniosków o płatność do Instytucji Zarządzającej celem rozliczenia wydatków w projekcie oraz otrzymania środków na dofinansowanie zadań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Partnerów, w tym monitorowanie wskaźników zadeklarowanych we wniosku;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gromadzenie informacji o uczestnikach projektu i przekazywanie ich do Instytucji Zarządzającej;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informowanie Instytucji Zarządzającej o problemach w realizacji projektu, w tym </w:t>
      </w:r>
      <w:r>
        <w:rPr>
          <w:rFonts w:ascii="Tahoma" w:eastAsia="Tahoma" w:hAnsi="Tahoma" w:cs="Tahoma"/>
        </w:rPr>
        <w:br/>
        <w:t>o zamiarze zaprzestania jego realizacji lub o zagrożeniu nieosiągnięcia zaplanowanych wskaźników określonych we wniosku o dofinansowanie;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zapewnienie zachowania zasady równości szans i płci w ramach partnerstwa zgodnie </w:t>
      </w:r>
      <w:r>
        <w:rPr>
          <w:rFonts w:ascii="Tahoma" w:eastAsia="Tahoma" w:hAnsi="Tahoma" w:cs="Tahoma"/>
        </w:rPr>
        <w:br/>
        <w:t xml:space="preserve">z </w:t>
      </w:r>
      <w:r w:rsidRPr="00301578">
        <w:rPr>
          <w:rFonts w:ascii="Tahoma" w:eastAsia="Tahoma" w:hAnsi="Tahoma" w:cs="Tahoma"/>
          <w:i/>
        </w:rPr>
        <w:t xml:space="preserve">Wytycznymi w zakresie realizacji zasady równości szans i niedyskryminacji, w tym dostępności dla osób z niepełno sprawnościami oraz zasady równości szans kobiet </w:t>
      </w:r>
      <w:r w:rsidRPr="00301578">
        <w:rPr>
          <w:rFonts w:ascii="Tahoma" w:eastAsia="Tahoma" w:hAnsi="Tahoma" w:cs="Tahoma"/>
          <w:i/>
        </w:rPr>
        <w:br/>
        <w:t>i mężczyzn w ramach funduszy unijnych na lata 2014-2020</w:t>
      </w:r>
      <w:r>
        <w:rPr>
          <w:rFonts w:ascii="Tahoma" w:eastAsia="Tahoma" w:hAnsi="Tahoma" w:cs="Tahoma"/>
        </w:rPr>
        <w:t>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prowadzenie rejestru udzielonej w ramach partnerstwa pomocy publicznej na potrzeby monitorowania i zgodności z zasadami pomocy publicznej</w:t>
      </w:r>
      <w:r>
        <w:rPr>
          <w:rStyle w:val="Odwoanieprzypisudolnego"/>
          <w:rFonts w:ascii="Tahoma" w:eastAsia="Tahoma" w:hAnsi="Tahoma" w:cs="Tahoma"/>
        </w:rPr>
        <w:footnoteReference w:id="3"/>
      </w:r>
      <w:r>
        <w:rPr>
          <w:rFonts w:ascii="Tahoma" w:eastAsia="Tahoma" w:hAnsi="Tahoma" w:cs="Tahoma"/>
        </w:rPr>
        <w:t>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koordynację działań partnerstwa na rzecz upowszechniania informacji o nim i jego celów;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przestrzegania przepisów ustawy z dnia 29 stycznia 2004 r. – Prawo zamówień publicznych (Dz. U. z 2013 r. poz. 907, z późn. zm.)</w:t>
      </w:r>
      <w:r>
        <w:rPr>
          <w:rStyle w:val="Odwoanieprzypisudolnego"/>
          <w:rFonts w:ascii="Tahoma" w:eastAsia="Tahoma" w:hAnsi="Tahoma" w:cs="Tahoma"/>
        </w:rPr>
        <w:footnoteReference w:id="4"/>
      </w:r>
      <w:r w:rsidR="00E71F7B">
        <w:rPr>
          <w:rFonts w:ascii="Tahoma" w:eastAsia="Tahoma" w:hAnsi="Tahoma" w:cs="Tahoma"/>
        </w:rPr>
        <w:t>;</w:t>
      </w:r>
    </w:p>
    <w:p w:rsidR="00E71F7B" w:rsidRDefault="00E71F7B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wypełnianie obowiązków wynikających z umowy o dofinansowanie projektu.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upoważniają Partnera wiodącego do reprezentowania partnerstwa wobec osób trzecich w działaniach związanych z realizacją projektu, w tym do zawarcia w ich imieniu i na ich rzecz umowy o dofinansowanie projektu z Instytucją Zarządzającą. Zakres upoważnienia został określony w pełnomocnictwach dla Partnera wiodącego do reprezentowania Partnerów stanowiących załącznik nr 1 do niniejszej umowy.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nie może bez uzyskania uprzedniej zgody Partnerów, akceptować </w:t>
      </w:r>
      <w:r>
        <w:rPr>
          <w:rFonts w:ascii="Tahoma" w:eastAsia="Tahoma" w:hAnsi="Tahoma" w:cs="Tahoma"/>
        </w:rPr>
        <w:br/>
        <w:t xml:space="preserve">lub przedstawiać propozycji zmian zakresu projektu lub warunków jego realizacji, o ile strony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nie postanowią inaczej.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zobowiązują się do zawarcia z Partnerem wiodącym odrębnej umowy przeniesienia autorskich praw majątkowych do utworów wytworzonych w ramach projektu, z jednoczesnym udzieleniem licencji na rzecz Partnerów na korzystanie z ww. utworów.</w:t>
      </w:r>
      <w:r w:rsidR="002044E6">
        <w:rPr>
          <w:rFonts w:ascii="Tahoma" w:eastAsia="Tahoma" w:hAnsi="Tahoma" w:cs="Tahoma"/>
        </w:rPr>
        <w:t xml:space="preserve"> Umowa ta sporządzona zostanie z poszanowaniem powszechnie obowiązujących przepisów prawa, w tym w szczególności ustawy z dnia 4 lutego 1994 r. o prawie autorskim i prawach pokrewnych (Dz. U. z 2006 r. Nr 90, poz. 631, z późn. zm.).</w:t>
      </w:r>
    </w:p>
    <w:p w:rsidR="00B85065" w:rsidRDefault="00B85065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jest zobowiązany do współpracy z podmiotami zewnętrznymi realizującymi badania ewaluacyjne na zlecenie Instytucji Zarządzającej lub poprzez udzielenie każdorazowo </w:t>
      </w:r>
      <w:r>
        <w:rPr>
          <w:rFonts w:ascii="Tahoma" w:eastAsia="Tahoma" w:hAnsi="Tahoma" w:cs="Tahoma"/>
        </w:rPr>
        <w:br/>
        <w:t>na wniosek tych podmiotów dokumentów i informacji na temat realizacji projektu, niezbędnych do przeprowadzenia badania ewaluacyjnego.</w:t>
      </w:r>
    </w:p>
    <w:p w:rsid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P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Default="003D12B0" w:rsidP="003D12B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4</w:t>
      </w:r>
      <w:r w:rsidRPr="001A2074">
        <w:rPr>
          <w:rFonts w:ascii="Tahoma" w:hAnsi="Tahoma" w:cs="Tahoma"/>
        </w:rPr>
        <w:t>.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i forma udziału Partnerów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</w:p>
    <w:p w:rsidR="003D12B0" w:rsidRDefault="003D12B0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Wskazane poniżej strony umowy pełnią funkcję Partnerów projektu. Oznacza to, że wszyscy Partnerzy są współrealizującymi projekt, o którym mowa w § 1 ust. 1 niniejszej umowy, odpowiedzialnymi za realizację jednego lub kilku zadań określonych w projekcie. Partnerzy </w:t>
      </w:r>
      <w:r>
        <w:rPr>
          <w:rFonts w:ascii="Tahoma" w:hAnsi="Tahoma" w:cs="Tahoma"/>
        </w:rPr>
        <w:br/>
        <w:t>są także zobowiązani do osiągnięcia zadeklarowanych wskaźników produktu i rezultatu określonych we wniosku o dofinansowanie.</w:t>
      </w:r>
    </w:p>
    <w:p w:rsidR="00B81B2D" w:rsidRDefault="00B81B2D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ustalają następujący podział zadań między Partnerami:</w:t>
      </w:r>
    </w:p>
    <w:p w:rsidR="00B81B2D" w:rsidRDefault="00B81B2D" w:rsidP="00B81B2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  (nazwa Partnera wiodącego)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jest odpowiedzialny za realizację następujących zadań określonych w projekcie: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………………………………………………………………………………………………………………………………….(nazwa Partnera nr 1)</w:t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  <w:t xml:space="preserve">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…………………………………………………………………………………………………………………………………(nazwa Partnera nr 2)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…………………………………………………………………………………………………………………………………(nazwa Partnera nr 3)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2211CB" w:rsidRDefault="002211CB" w:rsidP="002211CB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wykonują samodzielnie przyjęte na siebie zadania, wobec czego: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ie jest dopuszczalne zlecanie zadań </w:t>
      </w:r>
      <w:r w:rsidR="008E74ED">
        <w:rPr>
          <w:rFonts w:ascii="Tahoma" w:hAnsi="Tahoma" w:cs="Tahoma"/>
        </w:rPr>
        <w:t xml:space="preserve">lub istotnych ich części </w:t>
      </w:r>
      <w:r w:rsidR="002211CB">
        <w:rPr>
          <w:rFonts w:ascii="Tahoma" w:hAnsi="Tahoma" w:cs="Tahoma"/>
        </w:rPr>
        <w:t>pomiędzy podmiotami partnerstwa, w tym kierowanie zapytań ofertowych do pozostałych podmiotów partnerstwa podczas udzielania zamówień publicznych w ramach projektu, a także angażowanie pracowników lub współpracowników Part</w:t>
      </w: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era wiodącego lub Partnera przez inny podmiot partnerstwa w zakresie obowiązków tych osób, które wynikają z zatrudnienia przez jeden </w:t>
      </w:r>
      <w:r w:rsidR="008E74ED"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podmiotów partnerstwa;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2211CB">
        <w:rPr>
          <w:rFonts w:ascii="Tahoma" w:hAnsi="Tahoma" w:cs="Tahoma"/>
        </w:rPr>
        <w:t xml:space="preserve">lecanie części zadań podmiotom nie będącym stroną umowy, zwanym dalej </w:t>
      </w:r>
      <w:r>
        <w:rPr>
          <w:rFonts w:ascii="Tahoma" w:hAnsi="Tahoma" w:cs="Tahoma"/>
        </w:rPr>
        <w:t>„</w:t>
      </w:r>
      <w:r w:rsidR="002211CB">
        <w:rPr>
          <w:rFonts w:ascii="Tahoma" w:hAnsi="Tahoma" w:cs="Tahoma"/>
        </w:rPr>
        <w:t>wykonawcami</w:t>
      </w:r>
      <w:r>
        <w:rPr>
          <w:rFonts w:ascii="Tahoma" w:hAnsi="Tahoma" w:cs="Tahoma"/>
        </w:rPr>
        <w:t>”</w:t>
      </w:r>
      <w:r w:rsidR="002211CB">
        <w:rPr>
          <w:rFonts w:ascii="Tahoma" w:hAnsi="Tahoma" w:cs="Tahoma"/>
        </w:rPr>
        <w:t xml:space="preserve">, może dotyczyć jedynie części zadań powierzonych Partnerowi zgodnie </w:t>
      </w:r>
      <w:r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ust. 2, o ile przewiduje tak wniosek o dofinansowanie projektu.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Wykonanie części zadań przez wykonawcę wymaga uprzedniej zgody Partnera wiodącego wyrażonej na piśmie oraz zatwierdzenia zmiany wniosku o dofinansowanie realizacji projektu przez Instytucję Zarządzającą.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Zmiany w przydziale zadań do wykonania lub w zakresie i sposobie wykonywania powierzonego Partnerowi zadania wymaga jego zgody, wyrażonej na piśmie. Wszelkie zmiany w partnerstwie polegające na zmianie jego składu, </w:t>
      </w:r>
      <w:r w:rsidR="002C6A83">
        <w:rPr>
          <w:rFonts w:ascii="Tahoma" w:hAnsi="Tahoma" w:cs="Tahoma"/>
        </w:rPr>
        <w:t xml:space="preserve">zakresu zadań partnerów, </w:t>
      </w:r>
      <w:r>
        <w:rPr>
          <w:rFonts w:ascii="Tahoma" w:hAnsi="Tahoma" w:cs="Tahoma"/>
        </w:rPr>
        <w:t xml:space="preserve">zwiększeniu lub zmniejszeniu liczby </w:t>
      </w:r>
      <w:r w:rsidR="002C6A83">
        <w:rPr>
          <w:rFonts w:ascii="Tahoma" w:hAnsi="Tahoma" w:cs="Tahoma"/>
        </w:rPr>
        <w:t xml:space="preserve">partnerów lub rezygnacji z partnerstwa, wymagają zgłoszenia do Instytucji Zarządzającej </w:t>
      </w:r>
      <w:r w:rsidR="002C6A83">
        <w:rPr>
          <w:rFonts w:ascii="Tahoma" w:hAnsi="Tahoma" w:cs="Tahoma"/>
        </w:rPr>
        <w:br/>
        <w:t>i uzyskania jej pisemnej akceptacji.</w:t>
      </w:r>
    </w:p>
    <w:p w:rsidR="002E46D1" w:rsidRDefault="002E46D1" w:rsidP="002E46D1">
      <w:pPr>
        <w:jc w:val="both"/>
        <w:rPr>
          <w:rFonts w:ascii="Tahoma" w:hAnsi="Tahoma" w:cs="Tahoma"/>
        </w:rPr>
      </w:pPr>
    </w:p>
    <w:p w:rsidR="002E46D1" w:rsidRDefault="002E46D1" w:rsidP="002E46D1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5</w:t>
      </w:r>
      <w:r w:rsidRPr="001A2074">
        <w:rPr>
          <w:rFonts w:ascii="Tahoma" w:hAnsi="Tahoma" w:cs="Tahoma"/>
        </w:rPr>
        <w:t>.</w:t>
      </w:r>
    </w:p>
    <w:p w:rsidR="002E46D1" w:rsidRDefault="002E46D1" w:rsidP="002E46D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Partnerów</w:t>
      </w:r>
    </w:p>
    <w:p w:rsidR="006B4F91" w:rsidRDefault="006B4F91" w:rsidP="002E46D1">
      <w:pPr>
        <w:jc w:val="center"/>
        <w:rPr>
          <w:rFonts w:ascii="Tahoma" w:hAnsi="Tahoma" w:cs="Tahoma"/>
          <w:b/>
        </w:rPr>
      </w:pPr>
    </w:p>
    <w:p w:rsidR="002E46D1" w:rsidRDefault="006B4F91" w:rsidP="006B4F91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zobowiązane są do: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aktywnego uczestnictwa i współpracy w działaniach Partnerstwa mających na celu realizację projektu, o którym mowa w § 1 ust. 1;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Partnera wiodącego o planowanych zmianach w zadaniach Partnera realizowanych w ramach projektu celem uzyskania jego akceptacji;</w:t>
      </w:r>
    </w:p>
    <w:p w:rsidR="002E732C" w:rsidRDefault="002E732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stosowania przyjętego systemu przepływu informacji i komunikacji między stronami;</w:t>
      </w:r>
    </w:p>
    <w:p w:rsidR="002E732C" w:rsidRDefault="000A480E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udzielania na wniosek Partnera wiodącego informacji i wyjaśnień co do zadań realizowanych w ramach projektu, w terminie i formie umożliwiającej Partnerowi wiodącemu wywiązanie się z jego obowiązków względem Instytucji Zarządzającej;</w:t>
      </w:r>
    </w:p>
    <w:p w:rsidR="00A52775" w:rsidRDefault="00A52775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niezwłocznego informowania Partnera wiodącego o przeszkodach przy realizacji zadań, </w:t>
      </w:r>
      <w:r w:rsidR="004D3359">
        <w:rPr>
          <w:rFonts w:ascii="Tahoma" w:hAnsi="Tahoma" w:cs="Tahoma"/>
        </w:rPr>
        <w:br/>
      </w:r>
      <w:r>
        <w:rPr>
          <w:rFonts w:ascii="Tahoma" w:hAnsi="Tahoma" w:cs="Tahoma"/>
        </w:rPr>
        <w:t>w tym o ryzyku zaprzestania realizacji zadań</w:t>
      </w:r>
      <w:r w:rsidR="004D3359">
        <w:rPr>
          <w:rFonts w:ascii="Tahoma" w:hAnsi="Tahoma" w:cs="Tahoma"/>
        </w:rPr>
        <w:t xml:space="preserve"> lub o zagrożeniu nieosiągnięcia zaplanowanych wskaźników określonych we wniosku o dofinansowanie</w:t>
      </w:r>
      <w:r>
        <w:rPr>
          <w:rFonts w:ascii="Tahoma" w:hAnsi="Tahoma" w:cs="Tahoma"/>
        </w:rPr>
        <w:t>;</w:t>
      </w:r>
    </w:p>
    <w:p w:rsidR="005C6BDA" w:rsidRDefault="005C6BDA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informowania Partnera wiodącego o udziale Partnera w innych projektach finansowanych </w:t>
      </w:r>
      <w:r>
        <w:rPr>
          <w:rFonts w:ascii="Tahoma" w:hAnsi="Tahoma" w:cs="Tahoma"/>
        </w:rPr>
        <w:br/>
        <w:t>z funduszy strukturalnych, w tym informowania o wysokości środków przyznanych Partnerowi lub uczestnikom projektu, które kwalifikują się do pomocy publicznej</w:t>
      </w:r>
      <w:r>
        <w:rPr>
          <w:rStyle w:val="Odwoanieprzypisudolnego"/>
          <w:rFonts w:ascii="Tahoma" w:hAnsi="Tahoma" w:cs="Tahoma"/>
        </w:rPr>
        <w:footnoteReference w:id="5"/>
      </w:r>
      <w:r>
        <w:rPr>
          <w:rFonts w:ascii="Tahoma" w:hAnsi="Tahoma" w:cs="Tahoma"/>
        </w:rPr>
        <w:t>;</w:t>
      </w:r>
    </w:p>
    <w:p w:rsidR="00252BBC" w:rsidRDefault="00252BB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poddania się kontroli w zakresie prawidłowej realizacji zadań w projekcie prowadzonej przez Partnera wiodącego, Instytucję Zarządzającą oraz inne uprawnione do kontroli podmioty, w tym:</w:t>
      </w:r>
    </w:p>
    <w:p w:rsidR="005A6CE4" w:rsidRDefault="005A6CE4" w:rsidP="005A6CE4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wgląd w dokumenty, w tym dokumenty księgowe</w:t>
      </w:r>
      <w:r w:rsidR="00EE3DFD">
        <w:rPr>
          <w:rStyle w:val="Odwoanieprzypisudolnego"/>
          <w:rFonts w:ascii="Tahoma" w:hAnsi="Tahoma" w:cs="Tahoma"/>
        </w:rPr>
        <w:footnoteReference w:id="6"/>
      </w:r>
      <w:r>
        <w:rPr>
          <w:rFonts w:ascii="Tahoma" w:hAnsi="Tahoma" w:cs="Tahoma"/>
        </w:rPr>
        <w:t>, związane z realizacją zadań bezpośrednio przez strony umowy lub wykonawców</w:t>
      </w:r>
      <w:r w:rsidR="002B10B6">
        <w:rPr>
          <w:rFonts w:ascii="Tahoma" w:hAnsi="Tahoma" w:cs="Tahoma"/>
        </w:rPr>
        <w:t xml:space="preserve"> oraz dokumenty niezwiązane bezpośrednio z realizacją projektu, o ile jest to konieczne do stwierdzenia kwalifikowalności wydatków w ramach projektu, w tym dokumenty elektroniczne</w:t>
      </w:r>
      <w:r>
        <w:rPr>
          <w:rFonts w:ascii="Tahoma" w:hAnsi="Tahoma" w:cs="Tahoma"/>
        </w:rPr>
        <w:t>;</w:t>
      </w:r>
    </w:p>
    <w:p w:rsidR="005A6CE4" w:rsidRDefault="005A6CE4" w:rsidP="009656BB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umożliwienie uprawnionym podmiotom przeprowadzenia czynności kontrolnych,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w tym dostępu do swojej siedziby i miejsca realizacji zadań bezpośrednio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>przez strony umowy lub wykonawców</w:t>
      </w:r>
      <w:r w:rsidR="002B10B6">
        <w:rPr>
          <w:rFonts w:ascii="Tahoma" w:hAnsi="Tahoma" w:cs="Tahoma"/>
        </w:rPr>
        <w:t>, udzielania informacji i wyjaśnień podmiotowi przeprowadzającemu kontrolę</w:t>
      </w:r>
      <w:r>
        <w:rPr>
          <w:rFonts w:ascii="Tahoma" w:hAnsi="Tahoma" w:cs="Tahoma"/>
        </w:rPr>
        <w:t>;</w:t>
      </w:r>
    </w:p>
    <w:p w:rsidR="00EE3DFD" w:rsidRDefault="00EE3DFD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współpracy z podmiotami zewnętrznymi, realizującymi badanie ewaluacyjne na zlecenie Instytucji Zarządzającej poprzez udzielenie każdorazowo na wniosek tych podmiotów </w:t>
      </w:r>
      <w:r w:rsidR="00116D1F">
        <w:rPr>
          <w:rFonts w:ascii="Tahoma" w:hAnsi="Tahoma" w:cs="Tahoma"/>
        </w:rPr>
        <w:br/>
      </w:r>
      <w:r>
        <w:rPr>
          <w:rFonts w:ascii="Tahoma" w:hAnsi="Tahoma" w:cs="Tahoma"/>
        </w:rPr>
        <w:t>lub Partnera wiodącego dokumentów i informacji na temat realizacji projektu, niezbędnych do przeprowadzenia badania ewaluacyjnego</w:t>
      </w:r>
      <w:r w:rsidR="00116D1F">
        <w:rPr>
          <w:rFonts w:ascii="Tahoma" w:hAnsi="Tahoma" w:cs="Tahoma"/>
        </w:rPr>
        <w:t>;</w:t>
      </w:r>
    </w:p>
    <w:p w:rsidR="002B33E3" w:rsidRDefault="002B33E3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wykorzystania środków finansowych wyłącznie na realizację zadań powierzonych na mocy niniejszej umowy, zgodnie z § 4 ust. 2;</w:t>
      </w:r>
    </w:p>
    <w:p w:rsidR="001D32E6" w:rsidRDefault="001D32E6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uczestników projektu o pochodzeniu środków przeznaczonych na realizację zadań powierzonych na mocy umowy;</w:t>
      </w:r>
    </w:p>
    <w:p w:rsidR="001D32E6" w:rsidRDefault="001D32E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wykorzystywania materiałów informacyjnych i wzorów dokumentów przekazanych </w:t>
      </w:r>
      <w:r>
        <w:rPr>
          <w:rFonts w:ascii="Tahoma" w:hAnsi="Tahoma" w:cs="Tahoma"/>
        </w:rPr>
        <w:br/>
        <w:t xml:space="preserve">przez Partnera wiodącego oraz </w:t>
      </w:r>
      <w:r w:rsidRPr="001D32E6">
        <w:rPr>
          <w:rFonts w:ascii="Tahoma" w:hAnsi="Tahoma" w:cs="Tahoma"/>
        </w:rPr>
        <w:t>oznaczania materiałów promocyjnych, edukacyjnych, informacyjnych i szkoleniowych związanych z realizacją zadania powierzonego na mocy umowy zgodnie z zasadami określonymi w niniejszej umowie;</w:t>
      </w:r>
    </w:p>
    <w:p w:rsidR="002A7DB2" w:rsidRDefault="002A7DB2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prowadzenia wyodrębnionej ewidencji wydatków projektu w sposób przejrzysty</w:t>
      </w:r>
      <w:r w:rsidR="006F04A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zgodnie </w:t>
      </w:r>
      <w:r w:rsidR="006F04A4">
        <w:rPr>
          <w:rFonts w:ascii="Tahoma" w:hAnsi="Tahoma" w:cs="Tahoma"/>
        </w:rPr>
        <w:br/>
      </w:r>
      <w:r>
        <w:rPr>
          <w:rFonts w:ascii="Tahoma" w:hAnsi="Tahoma" w:cs="Tahoma"/>
        </w:rPr>
        <w:t>z zasadami określonymi w programie, tak aby była możliwa identyfikacja poszczególnych operacji związanych z projektem</w:t>
      </w:r>
      <w:r>
        <w:rPr>
          <w:rStyle w:val="Odwoanieprzypisudolnego"/>
          <w:rFonts w:ascii="Tahoma" w:hAnsi="Tahoma" w:cs="Tahoma"/>
        </w:rPr>
        <w:footnoteReference w:id="7"/>
      </w:r>
      <w:r>
        <w:rPr>
          <w:rFonts w:ascii="Tahoma" w:hAnsi="Tahoma" w:cs="Tahoma"/>
        </w:rPr>
        <w:t>;</w:t>
      </w:r>
    </w:p>
    <w:p w:rsidR="004F7536" w:rsidRDefault="004F753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wydatkowania środków zgodnie z przepisami prawa zamówień publicznych lub zasadą konkurencyjności</w:t>
      </w:r>
      <w:r w:rsidR="00B96280">
        <w:rPr>
          <w:rStyle w:val="Odwoanieprzypisudolnego"/>
          <w:rFonts w:ascii="Tahoma" w:hAnsi="Tahoma" w:cs="Tahoma"/>
        </w:rPr>
        <w:footnoteReference w:id="8"/>
      </w:r>
      <w:r>
        <w:rPr>
          <w:rFonts w:ascii="Tahoma" w:hAnsi="Tahoma" w:cs="Tahoma"/>
        </w:rPr>
        <w:t xml:space="preserve"> zawartą w umowie o dofinansowanie projektu, o ile zasada ta ma zastosowanie do Partnerów i Partnera wiodącego;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otwarcia wyodrębnionego rachunku bankowego na środki otrzymane w formie zaliczki/refundacji</w:t>
      </w:r>
      <w:r>
        <w:rPr>
          <w:rStyle w:val="Odwoanieprzypisudolnego"/>
          <w:rFonts w:ascii="Tahoma" w:hAnsi="Tahoma" w:cs="Tahoma"/>
        </w:rPr>
        <w:footnoteReference w:id="9"/>
      </w:r>
      <w:r>
        <w:rPr>
          <w:rFonts w:ascii="Tahoma" w:hAnsi="Tahoma" w:cs="Tahoma"/>
        </w:rPr>
        <w:t xml:space="preserve"> w ramach projektu oraz informowania o wszelkich zmianach numeru rachunku w trakcie realizacji zadań;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przedstawiania Partnerowi wiodącemu informacji finansowych i sprawozdawczych </w:t>
      </w:r>
      <w:r>
        <w:rPr>
          <w:rFonts w:ascii="Tahoma" w:hAnsi="Tahoma" w:cs="Tahoma"/>
        </w:rPr>
        <w:br/>
        <w:t xml:space="preserve">w terminach i formie umożliwiającej przygotowanie wniosków o płatność wymaganych </w:t>
      </w:r>
      <w:r>
        <w:rPr>
          <w:rFonts w:ascii="Tahoma" w:hAnsi="Tahoma" w:cs="Tahoma"/>
        </w:rPr>
        <w:br/>
        <w:t>w umowie o dofinansowanie;</w:t>
      </w:r>
    </w:p>
    <w:p w:rsidR="00021061" w:rsidRDefault="0002106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gromadzenia i archiwizacji dokumentacji projektu w terminach określonych w umowie </w:t>
      </w:r>
      <w:r>
        <w:rPr>
          <w:rFonts w:ascii="Tahoma" w:hAnsi="Tahoma" w:cs="Tahoma"/>
        </w:rPr>
        <w:br/>
        <w:t>o dofinansowanie projektu;</w:t>
      </w:r>
    </w:p>
    <w:p w:rsidR="003C2931" w:rsidRDefault="003C29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zawarcia z Partnerem wiodącym odrębnej umowy przeniesienia autorskich praw majątkowych do utworów wytworzonych w ramach projektu, z jednoczesnym udzieleniem licencji na rzecz Partnerów na korzystanie z ww. utworów;</w:t>
      </w:r>
    </w:p>
    <w:p w:rsidR="009D7620" w:rsidRDefault="009D7620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9D7620" w:rsidRDefault="009D7620" w:rsidP="009D7620">
      <w:pPr>
        <w:jc w:val="center"/>
      </w:pPr>
      <w:r w:rsidRPr="001A2074">
        <w:rPr>
          <w:rFonts w:ascii="Tahoma" w:hAnsi="Tahoma" w:cs="Tahoma"/>
        </w:rPr>
        <w:lastRenderedPageBreak/>
        <w:t>§</w:t>
      </w:r>
      <w:r>
        <w:rPr>
          <w:rFonts w:ascii="Tahoma" w:hAnsi="Tahoma" w:cs="Tahoma"/>
        </w:rPr>
        <w:t xml:space="preserve"> 6</w:t>
      </w:r>
      <w:r w:rsidRPr="001A2074">
        <w:rPr>
          <w:rFonts w:ascii="Tahoma" w:hAnsi="Tahoma" w:cs="Tahoma"/>
        </w:rPr>
        <w:t>.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Organizacja wewnętrzna Partnerstwa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</w:p>
    <w:p w:rsidR="009D7620" w:rsidRDefault="009D7620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celu prawidłowego zarządzania Partnerstwem oraz zapewnienia podejścia partnerskiego w realizacji projektu, </w:t>
      </w:r>
      <w:r w:rsidR="00592366">
        <w:rPr>
          <w:rFonts w:ascii="Tahoma" w:hAnsi="Tahoma" w:cs="Tahoma"/>
        </w:rPr>
        <w:t xml:space="preserve">o którym mowa w § 1 ust. 1, </w:t>
      </w:r>
      <w:r>
        <w:rPr>
          <w:rFonts w:ascii="Tahoma" w:hAnsi="Tahoma" w:cs="Tahoma"/>
        </w:rPr>
        <w:t>strony ustalają następujący system organizacji wewnętrznej Partnerstwa:</w:t>
      </w:r>
    </w:p>
    <w:p w:rsidR="00592366" w:rsidRDefault="00592366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6BFC">
        <w:rPr>
          <w:rFonts w:ascii="Tahoma" w:hAnsi="Tahoma" w:cs="Tahoma"/>
        </w:rPr>
        <w:t>……………………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 xml:space="preserve">(należy opisać przyjęte w ramach Partnerstwa rozwiązania dotyczące </w:t>
      </w:r>
      <w:r w:rsidR="009D6BFC">
        <w:rPr>
          <w:rFonts w:ascii="Tahoma" w:hAnsi="Tahoma" w:cs="Tahoma"/>
          <w:i/>
        </w:rPr>
        <w:t xml:space="preserve">jego </w:t>
      </w:r>
      <w:r w:rsidRPr="009D6BFC">
        <w:rPr>
          <w:rFonts w:ascii="Tahoma" w:hAnsi="Tahoma" w:cs="Tahoma"/>
          <w:i/>
        </w:rPr>
        <w:t>organizacji wewnętrznej; opis powinien zawierać co najmniej wskazanie: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struktury organizacyjnej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podejmowania decyzji w ramach partnerstwa,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dokumentowania podejmowanych decyzji,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</w:t>
      </w:r>
      <w:r w:rsidR="009D6BFC">
        <w:rPr>
          <w:rFonts w:ascii="Tahoma" w:hAnsi="Tahoma" w:cs="Tahoma"/>
          <w:i/>
        </w:rPr>
        <w:t>p</w:t>
      </w:r>
      <w:r w:rsidRPr="009D6BFC">
        <w:rPr>
          <w:rFonts w:ascii="Tahoma" w:hAnsi="Tahoma" w:cs="Tahoma"/>
          <w:i/>
        </w:rPr>
        <w:t>osób oceny realizacji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system komunikacji w partnerstwie,</w:t>
      </w:r>
    </w:p>
    <w:p w:rsidR="00315FEB" w:rsidRPr="009D6BFC" w:rsidRDefault="00983A55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hAnsi="Tahoma" w:cs="Tahoma"/>
          <w:i/>
        </w:rPr>
        <w:t>- system zapewnienia równości szans</w:t>
      </w:r>
      <w:r w:rsidR="00315FEB" w:rsidRPr="009D6BFC">
        <w:rPr>
          <w:rFonts w:ascii="Tahoma" w:hAnsi="Tahoma" w:cs="Tahoma"/>
          <w:i/>
        </w:rPr>
        <w:t xml:space="preserve"> </w:t>
      </w:r>
      <w:r w:rsidR="00315FEB" w:rsidRPr="009D6BFC">
        <w:rPr>
          <w:rFonts w:ascii="Tahoma" w:eastAsia="Tahoma" w:hAnsi="Tahoma" w:cs="Tahoma"/>
          <w:i/>
        </w:rPr>
        <w:t xml:space="preserve">w ramach partnerstwa zgodnie z „Wytycznymi w zakresie realizacji zasady równości szans i niedyskryminacji, w tym </w:t>
      </w:r>
      <w:r w:rsidR="009D6BFC">
        <w:rPr>
          <w:rFonts w:ascii="Tahoma" w:eastAsia="Tahoma" w:hAnsi="Tahoma" w:cs="Tahoma"/>
          <w:i/>
        </w:rPr>
        <w:t xml:space="preserve">dostępności dla osób </w:t>
      </w:r>
      <w:r w:rsidR="009D6BFC">
        <w:rPr>
          <w:rFonts w:ascii="Tahoma" w:eastAsia="Tahoma" w:hAnsi="Tahoma" w:cs="Tahoma"/>
          <w:i/>
        </w:rPr>
        <w:br/>
        <w:t>z niepełno</w:t>
      </w:r>
      <w:r w:rsidR="00315FEB" w:rsidRPr="009D6BFC">
        <w:rPr>
          <w:rFonts w:ascii="Tahoma" w:eastAsia="Tahoma" w:hAnsi="Tahoma" w:cs="Tahoma"/>
          <w:i/>
        </w:rPr>
        <w:t xml:space="preserve">sprawnościami oraz zasady równości szans kobiet i mężczyzn w ramach funduszy unijnych </w:t>
      </w:r>
      <w:r w:rsidR="009D6BFC">
        <w:rPr>
          <w:rFonts w:ascii="Tahoma" w:eastAsia="Tahoma" w:hAnsi="Tahoma" w:cs="Tahoma"/>
          <w:i/>
        </w:rPr>
        <w:br/>
      </w:r>
      <w:r w:rsidR="00315FEB" w:rsidRPr="009D6BFC">
        <w:rPr>
          <w:rFonts w:ascii="Tahoma" w:eastAsia="Tahoma" w:hAnsi="Tahoma" w:cs="Tahoma"/>
          <w:i/>
        </w:rPr>
        <w:t>na lata 2014-2020”,</w:t>
      </w:r>
    </w:p>
    <w:p w:rsidR="00315FEB" w:rsidRPr="009D6BFC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 xml:space="preserve">- sposób postępowania w przypadku naruszenia lub niewywiązywania się przez któregokolwiek </w:t>
      </w:r>
      <w:r w:rsidR="009D6BFC">
        <w:rPr>
          <w:rFonts w:ascii="Tahoma" w:eastAsia="Tahoma" w:hAnsi="Tahoma" w:cs="Tahoma"/>
          <w:i/>
        </w:rPr>
        <w:br/>
      </w:r>
      <w:r w:rsidRPr="009D6BFC">
        <w:rPr>
          <w:rFonts w:ascii="Tahoma" w:eastAsia="Tahoma" w:hAnsi="Tahoma" w:cs="Tahoma"/>
          <w:i/>
        </w:rPr>
        <w:t>z partnerów z postanowień niniejszej umowy,</w:t>
      </w:r>
    </w:p>
    <w:p w:rsidR="00315FEB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>- system zarządzania i wewnętrznej kontroli finansowej w ramach partnerstwa</w:t>
      </w:r>
      <w:r w:rsidR="009D6BFC" w:rsidRPr="009D6BFC">
        <w:rPr>
          <w:rFonts w:ascii="Tahoma" w:eastAsia="Tahoma" w:hAnsi="Tahoma" w:cs="Tahoma"/>
          <w:i/>
        </w:rPr>
        <w:t>).</w:t>
      </w:r>
    </w:p>
    <w:p w:rsidR="009C2EDF" w:rsidRDefault="009C2EDF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</w:p>
    <w:p w:rsidR="009C2EDF" w:rsidRDefault="009C2EDF" w:rsidP="009C2EDF">
      <w:pPr>
        <w:jc w:val="center"/>
        <w:rPr>
          <w:rFonts w:ascii="Tahoma" w:hAnsi="Tahoma" w:cs="Tahoma"/>
        </w:rPr>
      </w:pPr>
    </w:p>
    <w:p w:rsidR="009C2EDF" w:rsidRDefault="009C2EDF" w:rsidP="009C2EDF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7</w:t>
      </w:r>
      <w:r w:rsidRPr="001A2074">
        <w:rPr>
          <w:rFonts w:ascii="Tahoma" w:hAnsi="Tahoma" w:cs="Tahoma"/>
        </w:rPr>
        <w:t>.</w:t>
      </w:r>
    </w:p>
    <w:p w:rsidR="009C2EDF" w:rsidRDefault="009C2EDF" w:rsidP="009C2ED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Zagadnienia finansowe</w:t>
      </w:r>
      <w:r>
        <w:rPr>
          <w:rStyle w:val="Odwoanieprzypisudolnego"/>
          <w:rFonts w:ascii="Tahoma" w:hAnsi="Tahoma" w:cs="Tahoma"/>
          <w:b/>
        </w:rPr>
        <w:footnoteReference w:id="10"/>
      </w:r>
    </w:p>
    <w:p w:rsidR="009C2EDF" w:rsidRDefault="009C2EDF" w:rsidP="00315FEB">
      <w:pPr>
        <w:pStyle w:val="Akapitzlist"/>
        <w:ind w:left="142"/>
        <w:jc w:val="both"/>
        <w:rPr>
          <w:rFonts w:ascii="Tahoma" w:hAnsi="Tahoma" w:cs="Tahoma"/>
        </w:rPr>
      </w:pP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Środki finansowe przekazywane Partnerom przez Partnera wiodącego stanowią finansowanie kosztów ponoszonych przez Partnerów w związku z wykonaniem zadań określonych w niniejszej umowie, a nie świadczenie usług na rzecz Partnera wiodącego.</w:t>
      </w: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uzgadniają następujący podział środków finansowych na realizację projektu w ramach kwoty dofinansowania  projektu w łącznej kwocie nie większej niż … PLN i stanowiącej nie więcej niż … % wydatków kwalifikowanych projektu: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wiodącego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1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2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3 w </w:t>
      </w:r>
      <w:r>
        <w:rPr>
          <w:rFonts w:ascii="Tahoma" w:hAnsi="Tahoma" w:cs="Tahoma"/>
        </w:rPr>
        <w:t xml:space="preserve">łącznej </w:t>
      </w:r>
      <w:r w:rsidR="006B6032">
        <w:rPr>
          <w:rFonts w:ascii="Tahoma" w:hAnsi="Tahoma" w:cs="Tahoma"/>
        </w:rPr>
        <w:t>kwocie nie większej niż … PLN.</w:t>
      </w:r>
    </w:p>
    <w:p w:rsidR="005C4BD3" w:rsidRDefault="005C4BD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Budżet Partnera wiodącego i Partnerów w ramach projektu</w:t>
      </w:r>
      <w:r w:rsidR="00B61F1F">
        <w:rPr>
          <w:rFonts w:ascii="Tahoma" w:hAnsi="Tahoma" w:cs="Tahoma"/>
        </w:rPr>
        <w:t>, uwzględniają</w:t>
      </w:r>
      <w:r w:rsidR="00B60433">
        <w:rPr>
          <w:rFonts w:ascii="Tahoma" w:hAnsi="Tahoma" w:cs="Tahoma"/>
        </w:rPr>
        <w:t>cy podział środków finansowych n</w:t>
      </w:r>
      <w:r w:rsidR="00B61F1F">
        <w:rPr>
          <w:rFonts w:ascii="Tahoma" w:hAnsi="Tahoma" w:cs="Tahoma"/>
        </w:rPr>
        <w:t>a realizację zadań powierzonych Partnerowi wiodącemu i poszczególnym Partnerom, stanowi załącznik nr 2 do umowy.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zobowiązują się do wniesienia wkładu własnego zgodnie z wysokością wskazaną </w:t>
      </w:r>
      <w:r>
        <w:rPr>
          <w:rFonts w:ascii="Tahoma" w:hAnsi="Tahoma" w:cs="Tahoma"/>
        </w:rPr>
        <w:br/>
        <w:t xml:space="preserve">w załączniku, o którym mowa w ust. 3. W przypadku niewniesienia wkładu własnego </w:t>
      </w:r>
      <w:r>
        <w:rPr>
          <w:rFonts w:ascii="Tahoma" w:hAnsi="Tahoma" w:cs="Tahoma"/>
        </w:rPr>
        <w:br/>
        <w:t>we wskazanej wysokości kwota dofinansowania, o której mowa w ust. 2, może zostać proporcjonalnie obniżona</w:t>
      </w:r>
      <w:r>
        <w:rPr>
          <w:rStyle w:val="Odwoanieprzypisudolnego"/>
          <w:rFonts w:ascii="Tahoma" w:hAnsi="Tahoma" w:cs="Tahoma"/>
        </w:rPr>
        <w:footnoteReference w:id="11"/>
      </w:r>
      <w:r>
        <w:rPr>
          <w:rFonts w:ascii="Tahoma" w:hAnsi="Tahoma" w:cs="Tahoma"/>
        </w:rPr>
        <w:t>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Partnerom środki na finansowanie kosztów realizacji zadań, o których mowa w § 4, w formie </w:t>
      </w:r>
      <w:r w:rsidR="000139B7" w:rsidRPr="000139B7">
        <w:rPr>
          <w:rFonts w:ascii="Tahoma" w:hAnsi="Tahoma" w:cs="Tahoma"/>
        </w:rPr>
        <w:t>zaliczki. W szczególnie uzasadnionych przypadkach środki na finansowanie kosztów mogą być wypłacane w formie refundacji kosztów poniesionych przez Partnerów.</w:t>
      </w:r>
    </w:p>
    <w:p w:rsidR="005B7C8E" w:rsidRDefault="005B7C8E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przypadku, gdy środki przekazywane są Partnerowi w formie zaliczki, środki przekazywane </w:t>
      </w:r>
      <w:r w:rsidR="00743021">
        <w:rPr>
          <w:rFonts w:ascii="Tahoma" w:hAnsi="Tahoma" w:cs="Tahoma"/>
        </w:rPr>
        <w:br/>
      </w:r>
      <w:r>
        <w:rPr>
          <w:rFonts w:ascii="Tahoma" w:hAnsi="Tahoma" w:cs="Tahoma"/>
        </w:rPr>
        <w:t>są na następujący wyodrębniony rachunek bankowy ……………………………………………………………</w:t>
      </w:r>
      <w:r>
        <w:rPr>
          <w:rStyle w:val="Odwoanieprzypisudolnego"/>
          <w:rFonts w:ascii="Tahoma" w:hAnsi="Tahoma" w:cs="Tahoma"/>
        </w:rPr>
        <w:footnoteReference w:id="12"/>
      </w:r>
      <w:r>
        <w:rPr>
          <w:rFonts w:ascii="Tahoma" w:hAnsi="Tahoma" w:cs="Tahoma"/>
        </w:rPr>
        <w:t xml:space="preserve"> Odsetki bankowe od środków na wyodrębnionym rachunku Partnera stanowią dochód budżetu państwa i podlegają zwrotowi</w:t>
      </w:r>
      <w:r w:rsidR="00215592">
        <w:rPr>
          <w:rFonts w:ascii="Tahoma" w:hAnsi="Tahoma" w:cs="Tahoma"/>
        </w:rPr>
        <w:t>, o ile przepisy odrębne nie stanowią inaczej.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Środki na finansowanie kosztów realizacji zadań przekazywane są zgodnie z harmonogramem płatności stanowiącym załącznik nr 3 do niniejszej umowy. Aktualizacja harmonogramu </w:t>
      </w:r>
      <w:r>
        <w:rPr>
          <w:rFonts w:ascii="Tahoma" w:hAnsi="Tahoma" w:cs="Tahoma"/>
        </w:rPr>
        <w:br/>
        <w:t>nie wymaga formy aneksu do niniejszej umowy.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 w:rsidRPr="006A4DBF">
        <w:rPr>
          <w:rFonts w:ascii="Tahoma" w:hAnsi="Tahoma" w:cs="Tahoma"/>
        </w:rPr>
        <w:t xml:space="preserve">Przy wydatkowaniu środków w ramach projektu, strony umowy stosują się do aktualnych </w:t>
      </w:r>
      <w:r w:rsidRPr="006A4DBF">
        <w:rPr>
          <w:rFonts w:ascii="Tahoma" w:hAnsi="Tahoma" w:cs="Tahoma"/>
          <w:i/>
        </w:rPr>
        <w:t>Wytycznych w zakresie kwalifikowalności wydatków w ramach Europejskiego Funduszu Rozwoju Regionalnego, Europejskiego Funduszu Społecznego oraz Funduszu Spójności na lata 2014-2020</w:t>
      </w:r>
      <w:r>
        <w:rPr>
          <w:rFonts w:ascii="Tahoma" w:hAnsi="Tahoma" w:cs="Tahoma"/>
        </w:rPr>
        <w:t>.</w:t>
      </w:r>
    </w:p>
    <w:p w:rsidR="00D91073" w:rsidRDefault="00D9107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Pierwsza transza zaliczki wypłaca jest Partnerom w wysokości i terminie określonym </w:t>
      </w:r>
      <w:r>
        <w:rPr>
          <w:rFonts w:ascii="Tahoma" w:hAnsi="Tahoma" w:cs="Tahoma"/>
        </w:rPr>
        <w:br/>
        <w:t>w harmonogramie płatności, o którym mowa w ust. 7, pod warunkiem wniesienia przez Partnera zabezpieczenia, o którym mowa w ust. 15</w:t>
      </w:r>
      <w:r>
        <w:rPr>
          <w:rStyle w:val="Odwoanieprzypisudolnego"/>
          <w:rFonts w:ascii="Tahoma" w:hAnsi="Tahoma" w:cs="Tahoma"/>
        </w:rPr>
        <w:footnoteReference w:id="13"/>
      </w:r>
      <w:r>
        <w:rPr>
          <w:rFonts w:ascii="Tahoma" w:hAnsi="Tahoma" w:cs="Tahoma"/>
        </w:rPr>
        <w:t>.</w:t>
      </w:r>
    </w:p>
    <w:p w:rsidR="00051344" w:rsidRDefault="00051344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ustalają następujące warunki przekazania kolejnych transz środków, o których mowa </w:t>
      </w:r>
      <w:r>
        <w:rPr>
          <w:rFonts w:ascii="Tahoma" w:hAnsi="Tahoma" w:cs="Tahoma"/>
        </w:rPr>
        <w:br/>
        <w:t>w ust. 5:</w:t>
      </w:r>
    </w:p>
    <w:p w:rsidR="00051344" w:rsidRDefault="00C43309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051344">
        <w:rPr>
          <w:rFonts w:ascii="Tahoma" w:hAnsi="Tahoma" w:cs="Tahoma"/>
        </w:rPr>
        <w:t xml:space="preserve">łożenie przez Partnerów do Partnera wiodącego </w:t>
      </w:r>
      <w:r>
        <w:rPr>
          <w:rFonts w:ascii="Tahoma" w:hAnsi="Tahoma" w:cs="Tahoma"/>
        </w:rPr>
        <w:t>cz</w:t>
      </w:r>
      <w:r w:rsidR="00CD4876">
        <w:rPr>
          <w:rFonts w:ascii="Tahoma" w:hAnsi="Tahoma" w:cs="Tahoma"/>
        </w:rPr>
        <w:t>ęściowego</w:t>
      </w:r>
      <w:r>
        <w:rPr>
          <w:rFonts w:ascii="Tahoma" w:hAnsi="Tahoma" w:cs="Tahoma"/>
        </w:rPr>
        <w:t xml:space="preserve"> wniosku o płatność </w:t>
      </w:r>
      <w:r>
        <w:rPr>
          <w:rFonts w:ascii="Tahoma" w:hAnsi="Tahoma" w:cs="Tahoma"/>
        </w:rPr>
        <w:br/>
        <w:t>w systemie teleinformatycznym SL2014 w zakresie realizowanych przez siebie zadań</w:t>
      </w:r>
      <w:r w:rsidR="0005134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 xml:space="preserve">oraz wyciągów bankowych rachunku, o którym mowa w ust. 6, w terminie do … dnia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>od zakończenia okresu rozliczeniowego, na podstawie których Partner wiodący składa wniosek o płatność do Instytucji Zarządzającej;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złożenie informacji o wszystkich uczestnikach zadania/zadań realizowanego/nych </w:t>
      </w:r>
      <w:r>
        <w:rPr>
          <w:rFonts w:ascii="Tahoma" w:hAnsi="Tahoma" w:cs="Tahoma"/>
        </w:rPr>
        <w:br/>
        <w:t>przez Partnera;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częściowego wniosku o płatność, o którym mowa w pkt 1 przez Partnera wiodącego;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złożenie zbiorczego wniosku o płatność do Instytucji Zarządzającej</w:t>
      </w:r>
      <w:r w:rsidR="009B7292">
        <w:rPr>
          <w:rFonts w:ascii="Tahoma" w:hAnsi="Tahoma" w:cs="Tahoma"/>
        </w:rPr>
        <w:t xml:space="preserve"> celem otrzymania środków na dofinansowanie projektu</w:t>
      </w:r>
      <w:r>
        <w:rPr>
          <w:rFonts w:ascii="Tahoma" w:hAnsi="Tahoma" w:cs="Tahoma"/>
        </w:rPr>
        <w:t>;</w:t>
      </w:r>
      <w:r w:rsidR="009B7292">
        <w:rPr>
          <w:rFonts w:ascii="Tahoma" w:hAnsi="Tahoma" w:cs="Tahoma"/>
        </w:rPr>
        <w:t xml:space="preserve"> w przypadku wątpliwości ze strony Instytucji Zarządzającej do dokumentów Partnerów, udzielają oni - za pośrednictwem Partnera wiodącego - odpowiednich wyjaśnień umożliwiających zatwierdzenie wydatków w ramach danego wniosku o płatność lub zobowiązani są do przedstawienia dokumentów potwierdzających kwalifikowalność wydatków;</w:t>
      </w:r>
    </w:p>
    <w:p w:rsidR="009B7292" w:rsidRDefault="009B7292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wniosku o płatność przez Instytucję Zarządzającą;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dostępność środków na wyodrębnionym rachunku bankowym Partnera wiodącego.</w:t>
      </w:r>
    </w:p>
    <w:p w:rsidR="009B7292" w:rsidRDefault="009B729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Gdy z przyczyn technicznych nie jest możliwe złożenie częściowego wniosku o płatność, o którym mowa w ust. 10 pkt 1, Partnerzy składają do Partnera wiodącego wersję papierową częściowego wniosku o płatność, przy jednoczesnym zobowiązaniu się do złożenia częściowego wniosku </w:t>
      </w:r>
      <w:r w:rsidR="00F81917">
        <w:rPr>
          <w:rFonts w:ascii="Tahoma" w:hAnsi="Tahoma" w:cs="Tahoma"/>
        </w:rPr>
        <w:br/>
      </w:r>
      <w:r>
        <w:rPr>
          <w:rFonts w:ascii="Tahoma" w:hAnsi="Tahoma" w:cs="Tahoma"/>
        </w:rPr>
        <w:t>za pośrednictwem systemu teleinformatycznego SL2014 niezwłocznie po ustaniu ww. przeszkód.</w:t>
      </w:r>
    </w:p>
    <w:p w:rsidR="00510C7B" w:rsidRDefault="00510C7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płatności Partnerom w terminie nie dłuższym niż 10 dni roboczych </w:t>
      </w:r>
      <w:r w:rsidR="00AC13B4">
        <w:rPr>
          <w:rFonts w:ascii="Tahoma" w:hAnsi="Tahoma" w:cs="Tahoma"/>
        </w:rPr>
        <w:br/>
      </w:r>
      <w:r>
        <w:rPr>
          <w:rFonts w:ascii="Tahoma" w:hAnsi="Tahoma" w:cs="Tahoma"/>
        </w:rPr>
        <w:t>od dnia otrzymania środków na rachunek wyodrębniony projektu wynikających z zatwierdzenia przez Instytucję Zarządzającą, zbiorczego wniosku o płatność, o którym mowa w ust. 10 pkt 4</w:t>
      </w:r>
      <w:r>
        <w:rPr>
          <w:rStyle w:val="Odwoanieprzypisudolnego"/>
          <w:rFonts w:ascii="Tahoma" w:hAnsi="Tahoma" w:cs="Tahoma"/>
        </w:rPr>
        <w:footnoteReference w:id="14"/>
      </w:r>
      <w:r>
        <w:rPr>
          <w:rFonts w:ascii="Tahoma" w:hAnsi="Tahoma" w:cs="Tahoma"/>
        </w:rPr>
        <w:t>.</w:t>
      </w:r>
    </w:p>
    <w:p w:rsidR="00956ADC" w:rsidRDefault="00956ADC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Wszystkie płatności dokonywane w związku z realizacją projektu</w:t>
      </w:r>
      <w:r w:rsidR="00F666CD">
        <w:rPr>
          <w:rFonts w:ascii="Tahoma" w:hAnsi="Tahoma" w:cs="Tahoma"/>
        </w:rPr>
        <w:t xml:space="preserve"> pomiędzy Partnerem wiodącym lub pomiędzy Partnerami, są dokonywane za pośrednictwem wyodrębnionych dla projektu rachunków bankowych</w:t>
      </w:r>
      <w:r w:rsidR="006E0F35">
        <w:rPr>
          <w:rStyle w:val="Odwoanieprzypisudolnego"/>
          <w:rFonts w:ascii="Tahoma" w:hAnsi="Tahoma" w:cs="Tahoma"/>
        </w:rPr>
        <w:footnoteReference w:id="15"/>
      </w:r>
      <w:r w:rsidR="00F666CD">
        <w:rPr>
          <w:rFonts w:ascii="Tahoma" w:hAnsi="Tahoma" w:cs="Tahoma"/>
        </w:rPr>
        <w:t>.</w:t>
      </w:r>
    </w:p>
    <w:p w:rsidR="00FF305F" w:rsidRDefault="00FF305F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może wstrzymać przekazywanie płatności na rzecz Partnera w przypadku stwierdzenia lub powzięcia uzasadnionego podejrzenia zaistnienia nieprawidłowości </w:t>
      </w:r>
      <w:r>
        <w:rPr>
          <w:rFonts w:ascii="Tahoma" w:hAnsi="Tahoma" w:cs="Tahoma"/>
        </w:rPr>
        <w:br/>
        <w:t xml:space="preserve">w realizowaniu postanowień niniejszej umowy lub w realizacji zadań, w szczególności </w:t>
      </w:r>
      <w:r>
        <w:rPr>
          <w:rFonts w:ascii="Tahoma" w:hAnsi="Tahoma" w:cs="Tahoma"/>
        </w:rPr>
        <w:br/>
        <w:t>w przypadku nieterminowego realizowania zadań, utrudniania kontroli realizacji zadań, dokumentowania realizacji zadań niezgodnie z postanowieniami niniejszej umowy</w:t>
      </w:r>
      <w:r w:rsidR="00C60C29">
        <w:rPr>
          <w:rFonts w:ascii="Tahoma" w:hAnsi="Tahoma" w:cs="Tahoma"/>
        </w:rPr>
        <w:t xml:space="preserve">, odmowy </w:t>
      </w:r>
      <w:r w:rsidR="00C60C29">
        <w:rPr>
          <w:rFonts w:ascii="Tahoma" w:hAnsi="Tahoma" w:cs="Tahoma"/>
        </w:rPr>
        <w:br/>
        <w:t xml:space="preserve">lub niedotrzymania terminu przekazania dokumentów potwierdzających kwalifikowalność wydatków lub </w:t>
      </w:r>
      <w:r>
        <w:rPr>
          <w:rFonts w:ascii="Tahoma" w:hAnsi="Tahoma" w:cs="Tahoma"/>
        </w:rPr>
        <w:t>na wniosek instytucji kontrolnych.</w:t>
      </w:r>
    </w:p>
    <w:p w:rsidR="009803DE" w:rsidRDefault="009803D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postanawiają, że zabezpieczenie prawidłowej realizacji niniejszej umowy jest ustanawiane przez Partnera wiodącego oraz Partnerów, w części, w jakiej odpowiadają za realizację projektu</w:t>
      </w:r>
      <w:r w:rsidR="00EC374E">
        <w:rPr>
          <w:rStyle w:val="Odwoanieprzypisudolnego"/>
          <w:rFonts w:ascii="Tahoma" w:hAnsi="Tahoma" w:cs="Tahoma"/>
        </w:rPr>
        <w:footnoteReference w:id="16"/>
      </w:r>
      <w:r>
        <w:rPr>
          <w:rFonts w:ascii="Tahoma" w:hAnsi="Tahoma" w:cs="Tahoma"/>
        </w:rPr>
        <w:t>.</w:t>
      </w:r>
    </w:p>
    <w:p w:rsidR="00C4518E" w:rsidRDefault="00C4518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Strony zobowiązane są do ujawniania wszelkich przychodów, które powstają w związku </w:t>
      </w:r>
      <w:r>
        <w:rPr>
          <w:rFonts w:ascii="Tahoma" w:hAnsi="Tahoma" w:cs="Tahoma"/>
        </w:rPr>
        <w:br/>
        <w:t>z realizacją projektu.</w:t>
      </w:r>
    </w:p>
    <w:p w:rsidR="0010364B" w:rsidRDefault="0010364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 nieprawidłowego wydatkowania środków przez Partnerów, środki podlegają zwrotowi wraz z odsetkami w wysokości określonej jak dla zaległości podatkowych.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bookmarkStart w:id="0" w:name="_GoBack"/>
      <w:r w:rsidRPr="003C77EC">
        <w:rPr>
          <w:rFonts w:ascii="Tahoma" w:hAnsi="Tahoma" w:cs="Tahoma"/>
        </w:rPr>
        <w:t xml:space="preserve">Kwota dotacji celowej przekazana Partnerom, która nie zostanie wydatkowana do końca danego roku, podlega zgłoszeniu do wykazu wydatków niewygasających w budżecie państwa z upływem danego roku, podlega zwrotowi na rachunek bankowy Partnera wiodącego w terminie do dnia </w:t>
      </w:r>
      <w:r w:rsidR="00B00777" w:rsidRPr="003C77EC">
        <w:rPr>
          <w:rFonts w:ascii="Tahoma" w:hAnsi="Tahoma" w:cs="Tahoma"/>
        </w:rPr>
        <w:t>25</w:t>
      </w:r>
      <w:r w:rsidRPr="003C77EC">
        <w:rPr>
          <w:rFonts w:ascii="Tahoma" w:hAnsi="Tahoma" w:cs="Tahoma"/>
        </w:rPr>
        <w:t xml:space="preserve"> listopada tego roku.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>Kwota dotacji celowej, o której mowa w ust. 18 niniejszego paragrafu, w części niewydatkowanej przed upływem 1</w:t>
      </w:r>
      <w:r w:rsidR="00B00777" w:rsidRPr="003C77EC">
        <w:rPr>
          <w:rFonts w:ascii="Tahoma" w:hAnsi="Tahoma" w:cs="Tahoma"/>
        </w:rPr>
        <w:t>5</w:t>
      </w:r>
      <w:r w:rsidRPr="003C77EC">
        <w:rPr>
          <w:rFonts w:ascii="Tahoma" w:hAnsi="Tahoma" w:cs="Tahoma"/>
        </w:rPr>
        <w:t xml:space="preserve"> dni roboczych od terminu określonego w rozporządzeniu wydanym na podstawie art. 181 ust.2 UFP podlega zwrotowi na rachunek Partnera wiodącego.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niewydatkowana i niezgłoszona zgodnie z ust. 19 podlega zwrotowi w terminie do dnia </w:t>
      </w:r>
      <w:r w:rsidR="00B00777" w:rsidRPr="003C77EC">
        <w:rPr>
          <w:rFonts w:ascii="Tahoma" w:hAnsi="Tahoma" w:cs="Tahoma"/>
        </w:rPr>
        <w:t>24</w:t>
      </w:r>
      <w:r w:rsidRPr="003C77EC">
        <w:rPr>
          <w:rFonts w:ascii="Tahoma" w:hAnsi="Tahoma" w:cs="Tahoma"/>
        </w:rPr>
        <w:t xml:space="preserve"> grudnia danego roku budżetowego na rachunek </w:t>
      </w:r>
      <w:r w:rsidR="00B00777" w:rsidRPr="003C77EC">
        <w:rPr>
          <w:rFonts w:ascii="Tahoma" w:hAnsi="Tahoma" w:cs="Tahoma"/>
        </w:rPr>
        <w:t>Partnera wiodącego</w:t>
      </w:r>
      <w:r w:rsidRPr="003C77EC">
        <w:rPr>
          <w:rFonts w:ascii="Tahoma" w:hAnsi="Tahoma" w:cs="Tahoma"/>
        </w:rPr>
        <w:t>. W przypadku braku powyższego zwrotu mają zastosowanie zapisy art. 168 ust.3 UFP.</w:t>
      </w:r>
    </w:p>
    <w:bookmarkEnd w:id="0"/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rozliczenia całości otrzymanego od Partnera wiodącego dofinansowania, zgodnie z ust. 10. W przypadku nierozliczenia całości otrzymanego dofinansowania, podlega ono zwrotowi na rachunek bankowy Partnera wiodącego w terminie … dni od dnia zakończenia projektu.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Projekt rozliczany jest na etapie końcowego wniosku o płatność pod względem finansowym proporcjonalnie do stopnia osiągnięcia założeń merytorycznych </w:t>
      </w:r>
      <w:r w:rsidR="00622BFA">
        <w:rPr>
          <w:rFonts w:ascii="Tahoma" w:hAnsi="Tahoma" w:cs="Tahoma"/>
        </w:rPr>
        <w:t>określonych</w:t>
      </w:r>
      <w:r>
        <w:rPr>
          <w:rFonts w:ascii="Tahoma" w:hAnsi="Tahoma" w:cs="Tahoma"/>
        </w:rPr>
        <w:t xml:space="preserve"> we wniosku </w:t>
      </w:r>
      <w:r>
        <w:rPr>
          <w:rFonts w:ascii="Tahoma" w:hAnsi="Tahoma" w:cs="Tahoma"/>
        </w:rPr>
        <w:br/>
        <w:t xml:space="preserve">o dofinansowanie projektu, co jest określane jako „reguła proporcjonalności”. W przypadku, </w:t>
      </w:r>
      <w:r>
        <w:rPr>
          <w:rFonts w:ascii="Tahoma" w:hAnsi="Tahoma" w:cs="Tahoma"/>
        </w:rPr>
        <w:br/>
        <w:t>gdy założenia projektu nie zostały osiągnięte z winy Partnera ustala się, co następuje</w:t>
      </w:r>
      <w:r w:rsidR="00BE5482">
        <w:rPr>
          <w:rStyle w:val="Odwoanieprzypisudolnego"/>
          <w:rFonts w:ascii="Tahoma" w:hAnsi="Tahoma" w:cs="Tahoma"/>
        </w:rPr>
        <w:footnoteReference w:id="17"/>
      </w:r>
      <w:r>
        <w:rPr>
          <w:rFonts w:ascii="Tahoma" w:hAnsi="Tahoma" w:cs="Tahoma"/>
        </w:rPr>
        <w:t>:</w:t>
      </w:r>
    </w:p>
    <w:p w:rsidR="00857C71" w:rsidRDefault="00857C71" w:rsidP="00857C71">
      <w:pPr>
        <w:pStyle w:val="Akapitzlist"/>
        <w:tabs>
          <w:tab w:val="left" w:pos="709"/>
        </w:tabs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mają obowiązek zachowania zasady trwałości projektu, o której mowa</w:t>
      </w:r>
      <w:r w:rsidR="006C1A71">
        <w:rPr>
          <w:rFonts w:ascii="Tahoma" w:hAnsi="Tahoma" w:cs="Tahoma"/>
        </w:rPr>
        <w:t xml:space="preserve"> w art. 71 rozporządzenia Parlamentu Europejskiego i Rady (UE) nr 1303/2013</w:t>
      </w:r>
      <w:r w:rsidR="00746AE2">
        <w:rPr>
          <w:rFonts w:ascii="Tahoma" w:hAnsi="Tahoma" w:cs="Tahoma"/>
        </w:rPr>
        <w:t xml:space="preserve"> z dnia 17 grudnia 2013 r</w:t>
      </w:r>
      <w:r w:rsidR="006C1A71">
        <w:rPr>
          <w:rFonts w:ascii="Tahoma" w:hAnsi="Tahoma" w:cs="Tahoma"/>
        </w:rPr>
        <w:t>.</w:t>
      </w:r>
      <w:r w:rsidR="00746AE2">
        <w:rPr>
          <w:rFonts w:ascii="Tahoma" w:hAnsi="Tahoma" w:cs="Tahoma"/>
        </w:rPr>
        <w:t xml:space="preserve"> ustanawiającego wspólne przepisy dotyczące Europejskiego Funduszu Rozwoju Regionalnego, Europejskiego Funduszu Społecznego, Funduszu Spójności, Europejskiego Funduszu Rolnego </w:t>
      </w:r>
      <w:r w:rsidR="00746AE2">
        <w:rPr>
          <w:rFonts w:ascii="Tahoma" w:hAnsi="Tahoma" w:cs="Tahoma"/>
        </w:rPr>
        <w:br/>
        <w:t xml:space="preserve">na rzecz Rozwoju Obszarów Wiejskich oraz Europejskiego Funduszu Morskiego i Rybackiego </w:t>
      </w:r>
      <w:r w:rsidR="00746AE2">
        <w:rPr>
          <w:rFonts w:ascii="Tahoma" w:hAnsi="Tahoma" w:cs="Tahoma"/>
        </w:rPr>
        <w:br/>
        <w:t xml:space="preserve">oraz ustanawiającego przepisy ogólne dotyczące Europejskiego Funduszu Rozwoju Regionalnego, Europejskiego Funduszu Społecznego, Funduszu Spójności i Europejskiego Funduszu Morskiego </w:t>
      </w:r>
      <w:r w:rsidR="00746AE2">
        <w:rPr>
          <w:rFonts w:ascii="Tahoma" w:hAnsi="Tahoma" w:cs="Tahoma"/>
        </w:rPr>
        <w:br/>
        <w:t>i Rybackiego oraz uchylającego rozporządzenie Rady</w:t>
      </w:r>
      <w:r w:rsidR="00C93D04">
        <w:rPr>
          <w:rFonts w:ascii="Tahoma" w:hAnsi="Tahoma" w:cs="Tahoma"/>
        </w:rPr>
        <w:t xml:space="preserve"> (WE) nr 1083/2006</w:t>
      </w:r>
      <w:r w:rsidR="00746AE2">
        <w:rPr>
          <w:rFonts w:ascii="Tahoma" w:hAnsi="Tahoma" w:cs="Tahoma"/>
        </w:rPr>
        <w:t>.</w:t>
      </w:r>
    </w:p>
    <w:p w:rsidR="002C1D02" w:rsidRDefault="002C1D0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zachowania trwałości rezultatów zgodnie z wnioskiem </w:t>
      </w:r>
      <w:r>
        <w:rPr>
          <w:rFonts w:ascii="Tahoma" w:hAnsi="Tahoma" w:cs="Tahoma"/>
        </w:rPr>
        <w:br/>
        <w:t>o dofinansowanie.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wykorzystywać środki trwałe nabyte w ramach projektu </w:t>
      </w:r>
      <w:r>
        <w:rPr>
          <w:rFonts w:ascii="Tahoma" w:hAnsi="Tahoma" w:cs="Tahoma"/>
        </w:rPr>
        <w:br/>
        <w:t>po zakończeniu jego realizacji na działalność statutową lub przekazać je nieodpłatnie podmiotowi niedziałającemu dla zysku.</w:t>
      </w:r>
    </w:p>
    <w:p w:rsidR="001F3FDF" w:rsidRDefault="001F3FDF" w:rsidP="001F3FDF">
      <w:pPr>
        <w:tabs>
          <w:tab w:val="left" w:pos="709"/>
        </w:tabs>
        <w:jc w:val="both"/>
        <w:rPr>
          <w:rFonts w:ascii="Tahoma" w:hAnsi="Tahoma" w:cs="Tahoma"/>
        </w:rPr>
      </w:pPr>
    </w:p>
    <w:p w:rsidR="001F3FDF" w:rsidRDefault="001F3FDF" w:rsidP="001F3FD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8</w:t>
      </w:r>
      <w:r w:rsidRPr="001A2074">
        <w:rPr>
          <w:rFonts w:ascii="Tahoma" w:hAnsi="Tahoma" w:cs="Tahoma"/>
        </w:rPr>
        <w:t>.</w:t>
      </w:r>
    </w:p>
    <w:p w:rsidR="001F3FDF" w:rsidRDefault="001F3FDF" w:rsidP="001F3FDF">
      <w:pPr>
        <w:jc w:val="center"/>
        <w:rPr>
          <w:rFonts w:ascii="Tahoma" w:hAnsi="Tahoma" w:cs="Tahoma"/>
          <w:b/>
        </w:rPr>
      </w:pPr>
      <w:r w:rsidRPr="001F3FDF">
        <w:rPr>
          <w:rFonts w:ascii="Tahoma" w:hAnsi="Tahoma" w:cs="Tahoma"/>
          <w:b/>
        </w:rPr>
        <w:t>Ochrona danych osobowych</w:t>
      </w:r>
    </w:p>
    <w:p w:rsidR="00B97C78" w:rsidRDefault="00B97C78" w:rsidP="001F3FDF">
      <w:pPr>
        <w:jc w:val="center"/>
        <w:rPr>
          <w:rFonts w:ascii="Tahoma" w:hAnsi="Tahoma" w:cs="Tahoma"/>
          <w:b/>
        </w:rPr>
      </w:pPr>
    </w:p>
    <w:p w:rsidR="001F3FDF" w:rsidRDefault="004B4CEA" w:rsidP="007153A4">
      <w:pPr>
        <w:jc w:val="both"/>
        <w:rPr>
          <w:rFonts w:ascii="Tahoma" w:hAnsi="Tahoma" w:cs="Tahoma"/>
        </w:rPr>
      </w:pPr>
      <w:r w:rsidRPr="007153A4">
        <w:rPr>
          <w:rFonts w:ascii="Tahoma" w:hAnsi="Tahoma" w:cs="Tahoma"/>
        </w:rPr>
        <w:t xml:space="preserve">Przy przetwarzaniu danych osobowych uczestników projektu </w:t>
      </w:r>
      <w:r w:rsidR="0078372A" w:rsidRPr="007153A4">
        <w:rPr>
          <w:rFonts w:ascii="Tahoma" w:hAnsi="Tahoma" w:cs="Tahoma"/>
        </w:rPr>
        <w:t xml:space="preserve">Partnerzy </w:t>
      </w:r>
      <w:r w:rsidRPr="007153A4">
        <w:rPr>
          <w:rFonts w:ascii="Tahoma" w:hAnsi="Tahoma" w:cs="Tahoma"/>
        </w:rPr>
        <w:t xml:space="preserve">przestrzegają zasad wskazanych </w:t>
      </w:r>
      <w:r w:rsidR="007153A4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 xml:space="preserve">w ustawie </w:t>
      </w:r>
      <w:r w:rsidR="0078372A" w:rsidRPr="007153A4">
        <w:rPr>
          <w:rFonts w:ascii="Tahoma" w:hAnsi="Tahoma" w:cs="Tahoma"/>
        </w:rPr>
        <w:t>z dnia 29 sierpnia 1997 r. o ochronie danych osobowych (</w:t>
      </w:r>
      <w:r w:rsidR="00F37891" w:rsidRPr="00F37891">
        <w:rPr>
          <w:rFonts w:ascii="Tahoma" w:hAnsi="Tahoma" w:cs="Tahoma"/>
        </w:rPr>
        <w:t>Dz. U. z 2015 r. poz. 2135</w:t>
      </w:r>
      <w:r w:rsidR="000419A4" w:rsidRPr="007153A4">
        <w:rPr>
          <w:rFonts w:ascii="Tahoma" w:hAnsi="Tahoma" w:cs="Tahoma"/>
        </w:rPr>
        <w:t>)</w:t>
      </w:r>
      <w:r w:rsidR="000C7C65" w:rsidRPr="007153A4">
        <w:rPr>
          <w:rFonts w:ascii="Tahoma" w:hAnsi="Tahoma" w:cs="Tahoma"/>
        </w:rPr>
        <w:t xml:space="preserve"> oraz </w:t>
      </w:r>
      <w:r w:rsidRPr="007153A4">
        <w:rPr>
          <w:rFonts w:ascii="Tahoma" w:hAnsi="Tahoma" w:cs="Tahoma"/>
        </w:rPr>
        <w:t>w rozporządzeniu Ministra Spraw Wewnętrznych i Admini</w:t>
      </w:r>
      <w:r w:rsidR="00743021">
        <w:rPr>
          <w:rFonts w:ascii="Tahoma" w:hAnsi="Tahoma" w:cs="Tahoma"/>
        </w:rPr>
        <w:t>stracji z dnia 29 kwietnia 2004</w:t>
      </w:r>
      <w:r w:rsidRPr="007153A4">
        <w:rPr>
          <w:rFonts w:ascii="Tahoma" w:hAnsi="Tahoma" w:cs="Tahoma"/>
        </w:rPr>
        <w:t xml:space="preserve">r. w sprawie dokumentacji przetwarzania danych osobowych oraz warunków technicznych </w:t>
      </w:r>
      <w:r w:rsidR="00743021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 xml:space="preserve">i organizacyjnych, jakim powinny odpowiadać urządzenia i systemy informatyczne służące </w:t>
      </w:r>
      <w:r w:rsidR="007153A4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>do przetwarzania danych osobowych (Dz. U. Nr 100, poz. 1024).</w:t>
      </w:r>
    </w:p>
    <w:p w:rsidR="00586C3F" w:rsidRDefault="00586C3F" w:rsidP="007153A4">
      <w:pPr>
        <w:jc w:val="both"/>
        <w:rPr>
          <w:rFonts w:ascii="Tahoma" w:hAnsi="Tahoma" w:cs="Tahoma"/>
        </w:rPr>
      </w:pPr>
    </w:p>
    <w:p w:rsidR="00586C3F" w:rsidRDefault="00586C3F" w:rsidP="00586C3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9</w:t>
      </w:r>
      <w:r w:rsidRPr="001A2074">
        <w:rPr>
          <w:rFonts w:ascii="Tahoma" w:hAnsi="Tahoma" w:cs="Tahoma"/>
        </w:rPr>
        <w:t>.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Wykorzystywanie systemu teleinformatycznego SL2014 przez Partnerów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</w:p>
    <w:p w:rsidR="005C4EFD" w:rsidRPr="005C4EFD" w:rsidRDefault="00D04B9A" w:rsidP="005C4EFD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Partnerzy zobowiązują się do wykorzystywania systemu teleinformatycznego SL2014 w ramach realizowanych zadań określonych w projekcie. W tym celu Partnerzy wyznaczają osoby uprawnione do wykonywania w ich imieniu czynności związanych z realizacją projektu i zgłaszają je Instytucji Zarządzającej do pracy w systemie teleinformatycznym SL2014. </w:t>
      </w:r>
      <w:r w:rsidR="005C4EFD">
        <w:rPr>
          <w:rFonts w:ascii="Tahoma" w:hAnsi="Tahoma" w:cs="Tahoma"/>
        </w:rPr>
        <w:t xml:space="preserve">Zgłoszenie </w:t>
      </w:r>
      <w:r w:rsidR="00533D34">
        <w:rPr>
          <w:rFonts w:ascii="Tahoma" w:hAnsi="Tahoma" w:cs="Tahoma"/>
        </w:rPr>
        <w:br/>
      </w:r>
      <w:r w:rsidR="005C4EFD">
        <w:rPr>
          <w:rFonts w:ascii="Tahoma" w:hAnsi="Tahoma" w:cs="Tahoma"/>
        </w:rPr>
        <w:t xml:space="preserve">ww. osób, zmiana ich uprawnień lub wycofanie dostępu jest dokonywane na podstawie wniosku o nadanie/zmianę/wycofanie dostępu dla osoby uprawnionej określonego w </w:t>
      </w:r>
      <w:r w:rsidR="005C4EFD" w:rsidRPr="005C4EFD">
        <w:rPr>
          <w:rFonts w:ascii="Tahoma" w:hAnsi="Tahoma" w:cs="Tahoma"/>
          <w:i/>
        </w:rPr>
        <w:t xml:space="preserve">Wytycznych </w:t>
      </w:r>
      <w:r w:rsidR="00533D34">
        <w:rPr>
          <w:rFonts w:ascii="Tahoma" w:hAnsi="Tahoma" w:cs="Tahoma"/>
          <w:i/>
        </w:rPr>
        <w:br/>
      </w:r>
      <w:r w:rsidR="005C4EFD" w:rsidRPr="005C4EFD">
        <w:rPr>
          <w:rFonts w:ascii="Tahoma" w:hAnsi="Tahoma" w:cs="Tahoma"/>
          <w:i/>
        </w:rPr>
        <w:t>w zakresie warunków gromadzenia i przekazywania danych w postaci elektronicznej na lata 2014-2020</w:t>
      </w:r>
      <w:r w:rsidR="005C4EFD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Lista osób uprawnionych do reprezentowania Partnera w zakresie obsługi systemu SL2014 stanowić będzie załącznik do umowy o dofinansowanie projektu. Wykorzystywanie systemu SL2014 przez Partnerów realizowane będzie w zakresie określonym w formularzu, </w:t>
      </w:r>
      <w:r w:rsidR="00533D34">
        <w:rPr>
          <w:rFonts w:ascii="Tahoma" w:hAnsi="Tahoma" w:cs="Tahoma"/>
        </w:rPr>
        <w:br/>
      </w:r>
      <w:r>
        <w:rPr>
          <w:rFonts w:ascii="Tahoma" w:hAnsi="Tahoma" w:cs="Tahoma"/>
        </w:rPr>
        <w:t>na podstawie którego następuje zgłoszenie do Instytucji Zarządzającej ww. osób.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Przekazywanie przez Partnerów dokumentów drogą elektroniczną nie zwalnia ich z obowiązku przechowywania oryginałów dokumentów i ich udostępniania podczas kontroli.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przestrzegania postanowień aktualnej Instrukcji Użytkownika B</w:t>
      </w:r>
      <w:r w:rsidR="005C4EFD">
        <w:rPr>
          <w:rFonts w:ascii="Tahoma" w:hAnsi="Tahoma" w:cs="Tahoma"/>
        </w:rPr>
        <w:t xml:space="preserve"> udostępnion</w:t>
      </w:r>
      <w:r w:rsidR="003061CF">
        <w:rPr>
          <w:rFonts w:ascii="Tahoma" w:hAnsi="Tahoma" w:cs="Tahoma"/>
        </w:rPr>
        <w:t>ej</w:t>
      </w:r>
      <w:r w:rsidR="005C4EFD">
        <w:rPr>
          <w:rFonts w:ascii="Tahoma" w:hAnsi="Tahoma" w:cs="Tahoma"/>
        </w:rPr>
        <w:t xml:space="preserve"> przez Instytucję Zarządzającą.</w:t>
      </w:r>
    </w:p>
    <w:p w:rsidR="00DE400A" w:rsidRDefault="00DE400A" w:rsidP="00DE400A">
      <w:pPr>
        <w:jc w:val="both"/>
        <w:rPr>
          <w:rFonts w:ascii="Tahoma" w:hAnsi="Tahoma" w:cs="Tahoma"/>
        </w:rPr>
      </w:pPr>
    </w:p>
    <w:p w:rsidR="00DE400A" w:rsidRDefault="00DE400A" w:rsidP="00DE400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10</w:t>
      </w:r>
      <w:r w:rsidRPr="001A2074">
        <w:rPr>
          <w:rFonts w:ascii="Tahoma" w:hAnsi="Tahoma" w:cs="Tahoma"/>
        </w:rPr>
        <w:t>.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informacyjne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</w:p>
    <w:p w:rsidR="00DE400A" w:rsidRDefault="00DE400A" w:rsidP="00DE400A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udostępnia Partnerom obowiązujące </w:t>
      </w:r>
      <w:r w:rsidR="00A15585">
        <w:rPr>
          <w:rFonts w:ascii="Tahoma" w:hAnsi="Tahoma" w:cs="Tahoma"/>
        </w:rPr>
        <w:t>logotypy Regionalnego Programu O</w:t>
      </w:r>
      <w:r>
        <w:rPr>
          <w:rFonts w:ascii="Tahoma" w:hAnsi="Tahoma" w:cs="Tahoma"/>
        </w:rPr>
        <w:t>peracyjnego Województwa Świętokrzyskiego na lata 2014-2020 do oznaczania projektu.</w:t>
      </w:r>
    </w:p>
    <w:p w:rsidR="00773953" w:rsidRPr="00125F03" w:rsidRDefault="00773953" w:rsidP="00722A7B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Partnerzy oświadczają, że zapoznali się z </w:t>
      </w:r>
      <w:r w:rsidRPr="00773953">
        <w:rPr>
          <w:rFonts w:ascii="Tahoma" w:hAnsi="Tahoma" w:cs="Tahoma"/>
          <w:i/>
        </w:rPr>
        <w:t>Podręcznikiem wnioskodawcy i beneficjenta programów polityki spójności 2014-2020 w zakresie informacji i promocji</w:t>
      </w:r>
      <w:r>
        <w:rPr>
          <w:rFonts w:ascii="Tahoma" w:hAnsi="Tahoma" w:cs="Tahoma"/>
        </w:rPr>
        <w:t xml:space="preserve"> oraz </w:t>
      </w:r>
      <w:r w:rsidR="005224F7" w:rsidRPr="00125F03">
        <w:rPr>
          <w:rFonts w:ascii="Tahoma" w:hAnsi="Tahoma" w:cs="Tahoma"/>
          <w:i/>
        </w:rPr>
        <w:t xml:space="preserve">Kartą wizualizacji RPO WŚ </w:t>
      </w:r>
      <w:r w:rsidR="00125F03">
        <w:rPr>
          <w:rFonts w:ascii="Tahoma" w:hAnsi="Tahoma" w:cs="Tahoma"/>
          <w:i/>
        </w:rPr>
        <w:br/>
      </w:r>
      <w:r w:rsidR="005224F7" w:rsidRPr="00125F03">
        <w:rPr>
          <w:rFonts w:ascii="Tahoma" w:hAnsi="Tahoma" w:cs="Tahoma"/>
          <w:i/>
        </w:rPr>
        <w:t>na lata 2014-2020</w:t>
      </w:r>
      <w:r w:rsidR="00125F03" w:rsidRPr="00125F03">
        <w:rPr>
          <w:rFonts w:ascii="Tahoma" w:hAnsi="Tahoma" w:cs="Tahoma"/>
          <w:i/>
        </w:rPr>
        <w:t>.</w:t>
      </w:r>
      <w:r w:rsidR="00FD491D">
        <w:rPr>
          <w:rFonts w:ascii="Tahoma" w:hAnsi="Tahoma" w:cs="Tahoma"/>
          <w:i/>
        </w:rPr>
        <w:t xml:space="preserve"> </w:t>
      </w:r>
      <w:r w:rsidR="00FD491D" w:rsidRPr="00FD491D">
        <w:rPr>
          <w:rFonts w:ascii="Tahoma" w:hAnsi="Tahoma" w:cs="Tahoma"/>
        </w:rPr>
        <w:t xml:space="preserve">W trakcie realizacji projektu Partnerzy powinni przestrzegać określonych </w:t>
      </w:r>
      <w:r w:rsidR="00FD491D">
        <w:rPr>
          <w:rFonts w:ascii="Tahoma" w:hAnsi="Tahoma" w:cs="Tahoma"/>
        </w:rPr>
        <w:br/>
      </w:r>
      <w:r w:rsidR="00FD491D" w:rsidRPr="00FD491D">
        <w:rPr>
          <w:rFonts w:ascii="Tahoma" w:hAnsi="Tahoma" w:cs="Tahoma"/>
        </w:rPr>
        <w:t>w nich reguł dotyczących informowania o projekcie i oznaczenia projektu.</w:t>
      </w:r>
    </w:p>
    <w:p w:rsidR="00E83B05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Wszystkie działania informacyjne i promocyjne Partnerów oraz każdy dokument, który jest podawany do wiadomości publicznej lub jest wykorzystywany przez uczestników projektu, </w:t>
      </w:r>
      <w:r>
        <w:rPr>
          <w:rFonts w:ascii="Tahoma" w:hAnsi="Tahoma" w:cs="Tahoma"/>
        </w:rPr>
        <w:br/>
        <w:t xml:space="preserve">w tym wszelkie zaświadczenia o uczestnictwie lub inne certyfikaty zawierają informacje </w:t>
      </w:r>
      <w:r>
        <w:rPr>
          <w:rFonts w:ascii="Tahoma" w:hAnsi="Tahoma" w:cs="Tahoma"/>
        </w:rPr>
        <w:br/>
        <w:t xml:space="preserve">o otrzymaniu wsparcia z Unii Europejskiej, w tym Europejskiego Funduszu Społecznego </w:t>
      </w:r>
      <w:r>
        <w:rPr>
          <w:rFonts w:ascii="Tahoma" w:hAnsi="Tahoma" w:cs="Tahoma"/>
        </w:rPr>
        <w:br/>
        <w:t>oraz z Programu za pomocą: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Funduszy Europejskich z nazwą Programu;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Unii Europejskiej z nazwą Europejski Fundusz Społeczny.</w:t>
      </w:r>
    </w:p>
    <w:p w:rsidR="006951EE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wykorzystania materiałów informacyjnych i wzorów dokumentów</w:t>
      </w:r>
      <w:r w:rsidR="008C5135">
        <w:rPr>
          <w:rFonts w:ascii="Tahoma" w:hAnsi="Tahoma" w:cs="Tahoma"/>
        </w:rPr>
        <w:t xml:space="preserve"> udostępnianych przez Partnera wiodącego zgodnie z wytycznymi zawartymi w dokumentach, </w:t>
      </w:r>
      <w:r w:rsidR="008C5135">
        <w:rPr>
          <w:rFonts w:ascii="Tahoma" w:hAnsi="Tahoma" w:cs="Tahoma"/>
        </w:rPr>
        <w:br/>
        <w:t>o których mowa w ust. 2.</w:t>
      </w:r>
    </w:p>
    <w:p w:rsidR="008C5135" w:rsidRDefault="008C5135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udostępniają Partnerowi wiodącemu na potrzeby informacji i promocji Europejskiego Funduszu Społecznego i udzielają nieodpłatnie licencji niewyłącznej, obejmującej prawo </w:t>
      </w:r>
      <w:r>
        <w:rPr>
          <w:rFonts w:ascii="Tahoma" w:hAnsi="Tahoma" w:cs="Tahoma"/>
        </w:rPr>
        <w:br/>
        <w:t>do korzystania z utworów w postaci: materiałów zdjęciowych</w:t>
      </w:r>
      <w:r w:rsidR="00924F1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audiowizualnych oraz prezentacji dotyczących projektu.</w:t>
      </w:r>
    </w:p>
    <w:p w:rsidR="00924F1F" w:rsidRDefault="00924F1F" w:rsidP="00924F1F">
      <w:pPr>
        <w:jc w:val="both"/>
        <w:rPr>
          <w:rFonts w:ascii="Tahoma" w:hAnsi="Tahoma" w:cs="Tahoma"/>
        </w:rPr>
      </w:pPr>
    </w:p>
    <w:p w:rsidR="00924F1F" w:rsidRDefault="00924F1F" w:rsidP="00924F1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11</w:t>
      </w:r>
      <w:r w:rsidRPr="001A2074">
        <w:rPr>
          <w:rFonts w:ascii="Tahoma" w:hAnsi="Tahoma" w:cs="Tahoma"/>
        </w:rPr>
        <w:t>.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w zakresie przechowywania dokumentacji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</w:p>
    <w:p w:rsidR="0077165B" w:rsidRDefault="00924F1F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przechowywania dokumentacji zwi</w:t>
      </w:r>
      <w:r w:rsidR="001C072B">
        <w:rPr>
          <w:rFonts w:ascii="Tahoma" w:hAnsi="Tahoma" w:cs="Tahoma"/>
        </w:rPr>
        <w:t>ązanej z realizowaną przez nich</w:t>
      </w:r>
      <w:r>
        <w:rPr>
          <w:rFonts w:ascii="Tahoma" w:hAnsi="Tahoma" w:cs="Tahoma"/>
        </w:rPr>
        <w:t xml:space="preserve"> częścią projektu w sposób zapewniający dostępność, poufność i bezpie</w:t>
      </w:r>
      <w:r w:rsidR="001C072B">
        <w:rPr>
          <w:rFonts w:ascii="Tahoma" w:hAnsi="Tahoma" w:cs="Tahoma"/>
        </w:rPr>
        <w:t>czeństwo, z zastrzeżeniem ust. 3</w:t>
      </w:r>
      <w:r>
        <w:rPr>
          <w:rFonts w:ascii="Tahoma" w:hAnsi="Tahoma" w:cs="Tahoma"/>
        </w:rPr>
        <w:t>, oraz do informowania Partnera wiodącego o miejscu archiwizacji dokumentów związanych z realizowanym projektem.</w:t>
      </w:r>
      <w:r w:rsidR="00E445A3">
        <w:rPr>
          <w:rFonts w:ascii="Tahoma" w:hAnsi="Tahoma" w:cs="Tahoma"/>
        </w:rPr>
        <w:t xml:space="preserve"> Partnerzy zobowiązują się do przechowywania ww. dokumentacji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 xml:space="preserve">z uwzględnieniem art. 140 rozporządzenia Parlamentu Europejskiego i Rady (UE) Nr 1303/2013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>z dnia 17 grudnia 2013 r.</w:t>
      </w:r>
    </w:p>
    <w:p w:rsidR="00924F1F" w:rsidRDefault="0077165B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 zmiany miejsca archiwizacji dokumentów oraz w przypadku zawieszenia </w:t>
      </w:r>
      <w:r w:rsidR="0064782D">
        <w:rPr>
          <w:rFonts w:ascii="Tahoma" w:hAnsi="Tahoma" w:cs="Tahoma"/>
        </w:rPr>
        <w:br/>
      </w:r>
      <w:r>
        <w:rPr>
          <w:rFonts w:ascii="Tahoma" w:hAnsi="Tahoma" w:cs="Tahoma"/>
        </w:rPr>
        <w:t>lub zaprzestania przez Partnera działalności przed terminem wskazanym w ww. rozporządzeniu</w:t>
      </w:r>
      <w:r w:rsidR="0064782D">
        <w:rPr>
          <w:rFonts w:ascii="Tahoma" w:hAnsi="Tahoma" w:cs="Tahoma"/>
        </w:rPr>
        <w:t>, Partner zobowiązuje się pisemnie poinformować Partnera wiodącego o miejscu archiwizacji dokumentów związanych z realizowanym projektem.</w:t>
      </w:r>
    </w:p>
    <w:p w:rsidR="0064782D" w:rsidRDefault="0064782D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Dokumenty dotyczące pomocy publicznej/pomocy de minimis udzielanej przedsiębiorcom Partnerzy zobowiązują się przechowywać 10 lat, licząc od dnia jej przyznania, w sposób zapewniający poufność i bezpieczeństwo, o ile projekt dotyczy pomocy publicznej.</w:t>
      </w:r>
    </w:p>
    <w:p w:rsidR="0064782D" w:rsidRDefault="0064782D" w:rsidP="0064782D">
      <w:pPr>
        <w:jc w:val="both"/>
        <w:rPr>
          <w:rFonts w:ascii="Tahoma" w:hAnsi="Tahoma" w:cs="Tahoma"/>
        </w:rPr>
      </w:pPr>
    </w:p>
    <w:p w:rsidR="0064782D" w:rsidRDefault="0064782D" w:rsidP="0064782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12</w:t>
      </w:r>
      <w:r w:rsidRPr="001A2074">
        <w:rPr>
          <w:rFonts w:ascii="Tahoma" w:hAnsi="Tahoma" w:cs="Tahoma"/>
        </w:rPr>
        <w:t>.</w:t>
      </w:r>
    </w:p>
    <w:p w:rsidR="0064782D" w:rsidRDefault="0064782D" w:rsidP="0064782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Odpowiedzialność cywilna stron</w:t>
      </w:r>
    </w:p>
    <w:p w:rsidR="001C072B" w:rsidRDefault="001C072B" w:rsidP="0064782D">
      <w:pPr>
        <w:jc w:val="center"/>
        <w:rPr>
          <w:rFonts w:ascii="Tahoma" w:hAnsi="Tahoma" w:cs="Tahoma"/>
          <w:b/>
        </w:rPr>
      </w:pPr>
    </w:p>
    <w:p w:rsidR="001C072B" w:rsidRDefault="001C072B" w:rsidP="001C072B">
      <w:pPr>
        <w:jc w:val="both"/>
        <w:rPr>
          <w:rFonts w:ascii="Tahoma" w:hAnsi="Tahoma" w:cs="Tahoma"/>
        </w:rPr>
      </w:pPr>
      <w:r w:rsidRPr="001C072B">
        <w:rPr>
          <w:rFonts w:ascii="Tahoma" w:hAnsi="Tahoma" w:cs="Tahoma"/>
        </w:rPr>
        <w:t>Strony umowy ponoszą wyłączną odpowiedzialność za wszystkie czynności związane z realizacją powierzonego/ych im zadania/zadań wobec osób trzecich, w tym odpowiedzialność za straty przez nie poniesione w związku z realizacją zadania/zadań lub w związku z odst</w:t>
      </w:r>
      <w:r>
        <w:rPr>
          <w:rFonts w:ascii="Tahoma" w:hAnsi="Tahoma" w:cs="Tahoma"/>
        </w:rPr>
        <w:t>ą</w:t>
      </w:r>
      <w:r w:rsidRPr="001C072B">
        <w:rPr>
          <w:rFonts w:ascii="Tahoma" w:hAnsi="Tahoma" w:cs="Tahoma"/>
        </w:rPr>
        <w:t>pieniem stron od umowy.</w:t>
      </w:r>
    </w:p>
    <w:p w:rsidR="005E49C2" w:rsidRDefault="005E49C2" w:rsidP="001C072B">
      <w:pPr>
        <w:jc w:val="both"/>
        <w:rPr>
          <w:rFonts w:ascii="Tahoma" w:hAnsi="Tahoma" w:cs="Tahoma"/>
        </w:rPr>
      </w:pPr>
    </w:p>
    <w:p w:rsidR="005E49C2" w:rsidRDefault="005E49C2" w:rsidP="005E49C2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13</w:t>
      </w:r>
      <w:r w:rsidRPr="001A2074">
        <w:rPr>
          <w:rFonts w:ascii="Tahoma" w:hAnsi="Tahoma" w:cs="Tahoma"/>
        </w:rPr>
        <w:t>.</w:t>
      </w:r>
    </w:p>
    <w:p w:rsidR="005E49C2" w:rsidRDefault="005E49C2" w:rsidP="005E49C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Zmiany w umowie</w:t>
      </w:r>
    </w:p>
    <w:p w:rsidR="00C104DA" w:rsidRDefault="00C104DA" w:rsidP="005E49C2">
      <w:pPr>
        <w:jc w:val="center"/>
        <w:rPr>
          <w:rFonts w:ascii="Tahoma" w:hAnsi="Tahoma" w:cs="Tahoma"/>
          <w:b/>
        </w:rPr>
      </w:pP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mogą zgłaszać propozycje zmian umowy z zastrzeżeniem ust. 2-3.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umowie, w tym załączników do umowy, mogą nastąpić wyłącznie na zasadach określonych w § 6.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 skutkujące koniecznością wprowadzenia zmian w umowie o dofinansowanie projektu, w tym załączników do umowy o dofinansowanie projektu mogą zostać wprowadzone wyłącznie w terminie umożliwiającym Partnerowi wiodącemu zachowanie terminów dokonywania zmian określonych w umowie o dofinansowanie projektu. Zmiany, o których mowa w zdaniu pierwszym, nie mogą być niezgodne z postanowieniami umowy o dofinansowanie.</w:t>
      </w:r>
    </w:p>
    <w:p w:rsidR="00C104DA" w:rsidRDefault="00C104DA" w:rsidP="00C104DA">
      <w:pPr>
        <w:jc w:val="both"/>
        <w:rPr>
          <w:rFonts w:ascii="Tahoma" w:hAnsi="Tahoma" w:cs="Tahoma"/>
        </w:rPr>
      </w:pPr>
    </w:p>
    <w:p w:rsidR="00C104DA" w:rsidRDefault="00C104DA" w:rsidP="00C104D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14</w:t>
      </w:r>
      <w:r w:rsidRPr="001A2074">
        <w:rPr>
          <w:rFonts w:ascii="Tahoma" w:hAnsi="Tahoma" w:cs="Tahoma"/>
        </w:rPr>
        <w:t>.</w:t>
      </w:r>
    </w:p>
    <w:p w:rsidR="00C104DA" w:rsidRDefault="00C104DA" w:rsidP="00C104D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Okres obowiązywania umowy</w:t>
      </w:r>
    </w:p>
    <w:p w:rsidR="00713DCD" w:rsidRDefault="00713DCD" w:rsidP="00C104DA">
      <w:pPr>
        <w:jc w:val="center"/>
        <w:rPr>
          <w:rFonts w:ascii="Tahoma" w:hAnsi="Tahoma" w:cs="Tahoma"/>
          <w:b/>
        </w:rPr>
      </w:pPr>
    </w:p>
    <w:p w:rsidR="00713DCD" w:rsidRDefault="00713DCD" w:rsidP="00713DC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Umowa wchodzi w życie z dniem podpisania, pod warunkiem podpisania umowy o dofinansowanie realizacji projektu pomiędzy Partnerem wiodącym a Instytucją Zarządzającą.</w:t>
      </w:r>
    </w:p>
    <w:p w:rsidR="00713DCD" w:rsidRDefault="00713DCD" w:rsidP="00713DCD">
      <w:pPr>
        <w:jc w:val="both"/>
        <w:rPr>
          <w:rFonts w:ascii="Tahoma" w:hAnsi="Tahoma" w:cs="Tahoma"/>
        </w:rPr>
      </w:pPr>
    </w:p>
    <w:p w:rsidR="00713DCD" w:rsidRDefault="00713DCD" w:rsidP="00713DC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15</w:t>
      </w:r>
      <w:r w:rsidRPr="001A2074">
        <w:rPr>
          <w:rFonts w:ascii="Tahoma" w:hAnsi="Tahoma" w:cs="Tahoma"/>
        </w:rPr>
        <w:t>.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Rozwiązanie umowy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</w:p>
    <w:p w:rsidR="00713DCD" w:rsidRDefault="001102C6" w:rsidP="001102C6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Umowa może zostać rozwiązana przed terminem określonym w umowie o dofinansowanie </w:t>
      </w:r>
      <w:r>
        <w:rPr>
          <w:rFonts w:ascii="Tahoma" w:hAnsi="Tahoma" w:cs="Tahoma"/>
        </w:rPr>
        <w:br/>
        <w:t>w następujących przypadkach: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podstawie porozumienia stron;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wystąpienia okoliczności uniemożliwiających dalsze wykonywanie zobowiązań wynikających z umowy;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nieuzyskania dofinansowania projektu;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razie rozwiązania umowy o dofinansowanie projektu przez Instytucję Zarządzającą;</w:t>
      </w:r>
    </w:p>
    <w:p w:rsidR="007D752F" w:rsidRDefault="007D752F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mogą wypowiedzieć umowę jednemu lub większej liczbie Partnerów w przypadku rażącego naruszenia obowiązków wynikających z niniejszej umowy lub umowy o dofinansowanie projektu. O zamiarze dokonania wypowiedzenia, o którym mowa w zdaniu pierwszym, Partner wiodący informuje Instytucję Zarządzającą. Strony zobowiązują się do podjęcia negocjacji mających na celu zapewnienie prawidłowej realizacji projektu, w tym kontynuacji zadania powierzonego stronie, z którą rozwiązana została umowa</w:t>
      </w:r>
      <w:r>
        <w:rPr>
          <w:rStyle w:val="Odwoanieprzypisudolnego"/>
          <w:rFonts w:ascii="Tahoma" w:hAnsi="Tahoma" w:cs="Tahoma"/>
        </w:rPr>
        <w:footnoteReference w:id="18"/>
      </w:r>
      <w:r>
        <w:rPr>
          <w:rFonts w:ascii="Tahoma" w:hAnsi="Tahoma" w:cs="Tahoma"/>
        </w:rPr>
        <w:t>.</w:t>
      </w:r>
    </w:p>
    <w:p w:rsidR="00F7506C" w:rsidRDefault="00F7506C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działając jednomyślnie mogą wypowiedzieć umowę Partnerowi wiodącemu </w:t>
      </w:r>
      <w:r>
        <w:rPr>
          <w:rFonts w:ascii="Tahoma" w:hAnsi="Tahoma" w:cs="Tahoma"/>
        </w:rPr>
        <w:br/>
        <w:t xml:space="preserve">w przypadku rażącego naruszenia przez niego obowiązków wynikających z umowy lub umowy </w:t>
      </w:r>
      <w:r>
        <w:rPr>
          <w:rFonts w:ascii="Tahoma" w:hAnsi="Tahoma" w:cs="Tahoma"/>
        </w:rPr>
        <w:br/>
        <w:t>o dofinansowanie projektu</w:t>
      </w:r>
      <w:r>
        <w:rPr>
          <w:rStyle w:val="Odwoanieprzypisudolnego"/>
          <w:rFonts w:ascii="Tahoma" w:hAnsi="Tahoma" w:cs="Tahoma"/>
        </w:rPr>
        <w:footnoteReference w:id="19"/>
      </w:r>
      <w:r>
        <w:rPr>
          <w:rFonts w:ascii="Tahoma" w:hAnsi="Tahoma" w:cs="Tahoma"/>
        </w:rPr>
        <w:t>.</w:t>
      </w:r>
    </w:p>
    <w:p w:rsidR="00F7506C" w:rsidRDefault="00F7506C" w:rsidP="00F7506C">
      <w:pPr>
        <w:jc w:val="both"/>
        <w:rPr>
          <w:rFonts w:ascii="Tahoma" w:hAnsi="Tahoma" w:cs="Tahoma"/>
        </w:rPr>
      </w:pPr>
    </w:p>
    <w:p w:rsidR="00F7506C" w:rsidRDefault="00F7506C" w:rsidP="00F7506C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16</w:t>
      </w:r>
      <w:r w:rsidRPr="001A2074">
        <w:rPr>
          <w:rFonts w:ascii="Tahoma" w:hAnsi="Tahoma" w:cs="Tahoma"/>
        </w:rPr>
        <w:t>.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spornych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</w:p>
    <w:p w:rsidR="00F7506C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Spory mogące wyniknąć w związku z realizacją umowy strony będą starały się rozwiązać polubownie.</w:t>
      </w:r>
    </w:p>
    <w:p w:rsidR="006F6ECF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niemożności rozstrzygnięcia sporu w trybie określonym w ust. 1, strony ustalają zgodnie, że spór zostanie poddany pod rozstrzygnięcie</w:t>
      </w:r>
      <w:r>
        <w:rPr>
          <w:rStyle w:val="Odwoanieprzypisudolnego"/>
          <w:rFonts w:ascii="Tahoma" w:hAnsi="Tahoma" w:cs="Tahoma"/>
        </w:rPr>
        <w:footnoteReference w:id="20"/>
      </w:r>
      <w:r>
        <w:rPr>
          <w:rFonts w:ascii="Tahoma" w:hAnsi="Tahoma" w:cs="Tahoma"/>
        </w:rPr>
        <w:t xml:space="preserve"> …………………………………………………………</w:t>
      </w:r>
    </w:p>
    <w:p w:rsidR="006F6ECF" w:rsidRDefault="006F6ECF" w:rsidP="006F6ECF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:rsidR="00860234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860234" w:rsidRDefault="00860234" w:rsidP="00860234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17</w:t>
      </w:r>
      <w:r w:rsidRPr="001A2074">
        <w:rPr>
          <w:rFonts w:ascii="Tahoma" w:hAnsi="Tahoma" w:cs="Tahoma"/>
        </w:rPr>
        <w:t>.</w:t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dodatkowe</w:t>
      </w:r>
      <w:r w:rsidR="00527AF8">
        <w:rPr>
          <w:rStyle w:val="Odwoanieprzypisudolnego"/>
          <w:rFonts w:ascii="Tahoma" w:hAnsi="Tahoma" w:cs="Tahoma"/>
          <w:b/>
        </w:rPr>
        <w:footnoteReference w:id="21"/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</w:p>
    <w:p w:rsidR="00860234" w:rsidRDefault="00527AF8" w:rsidP="0086023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AF8" w:rsidRDefault="00527AF8" w:rsidP="00860234">
      <w:pPr>
        <w:jc w:val="both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</w:t>
      </w:r>
      <w:r w:rsidR="00814389">
        <w:rPr>
          <w:rFonts w:ascii="Tahoma" w:hAnsi="Tahoma" w:cs="Tahoma"/>
        </w:rPr>
        <w:t>8</w:t>
      </w:r>
      <w:r w:rsidRPr="001A2074">
        <w:rPr>
          <w:rFonts w:ascii="Tahoma" w:hAnsi="Tahoma" w:cs="Tahoma"/>
        </w:rPr>
        <w:t>.</w:t>
      </w:r>
    </w:p>
    <w:p w:rsidR="00527AF8" w:rsidRDefault="00814389" w:rsidP="00527AF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nieuregulowanych niniejszą umową</w:t>
      </w:r>
    </w:p>
    <w:p w:rsidR="00814389" w:rsidRDefault="00814389" w:rsidP="00527AF8">
      <w:pPr>
        <w:jc w:val="center"/>
        <w:rPr>
          <w:rFonts w:ascii="Tahoma" w:hAnsi="Tahoma" w:cs="Tahoma"/>
          <w:b/>
        </w:rPr>
      </w:pPr>
    </w:p>
    <w:p w:rsidR="00814389" w:rsidRDefault="00403D9F" w:rsidP="0081438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sprawach nieuregulowanych umową zastosowanie mają odpowiednie przepisy  prawa krajowego </w:t>
      </w:r>
      <w:r>
        <w:rPr>
          <w:rFonts w:ascii="Tahoma" w:hAnsi="Tahoma" w:cs="Tahoma"/>
        </w:rPr>
        <w:br/>
        <w:t>i wspólnotowego.</w:t>
      </w:r>
    </w:p>
    <w:p w:rsidR="00403D9F" w:rsidRDefault="00403D9F" w:rsidP="00814389">
      <w:pPr>
        <w:jc w:val="both"/>
        <w:rPr>
          <w:rFonts w:ascii="Tahoma" w:hAnsi="Tahoma" w:cs="Tahoma"/>
        </w:rPr>
      </w:pPr>
    </w:p>
    <w:p w:rsidR="00403D9F" w:rsidRDefault="00403D9F" w:rsidP="00403D9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19</w:t>
      </w:r>
      <w:r w:rsidRPr="001A2074">
        <w:rPr>
          <w:rFonts w:ascii="Tahoma" w:hAnsi="Tahoma" w:cs="Tahoma"/>
        </w:rPr>
        <w:t>.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końcowe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zapewniają zgodność niniejszej umowy z umową o dofinansowanie projektu.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 w:rsidRPr="00EB7446">
        <w:rPr>
          <w:rFonts w:ascii="Tahoma" w:hAnsi="Tahoma" w:cs="Tahoma"/>
        </w:rPr>
        <w:t xml:space="preserve">Umowę sporządzono w ……………. jednobrzmiących egzemplarzach, po jednym dla każdej </w:t>
      </w:r>
      <w:r>
        <w:rPr>
          <w:rFonts w:ascii="Tahoma" w:hAnsi="Tahoma" w:cs="Tahoma"/>
        </w:rPr>
        <w:br/>
      </w:r>
      <w:r w:rsidRPr="00EB7446">
        <w:rPr>
          <w:rFonts w:ascii="Tahoma" w:hAnsi="Tahoma" w:cs="Tahoma"/>
        </w:rPr>
        <w:t>ze stron.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Integralną część umowy stanowią następujące załączniki:</w:t>
      </w:r>
    </w:p>
    <w:p w:rsidR="00EB7446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1: Pełnomocnictwa dla Partnera wiodącego do reprezentowania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2: Budżet projektu z podziałem na Partnera wiodącego i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3: Harmonogram płatności.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Podpisy: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wiodącego …………………………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1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2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P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3 ………………………………….</w:t>
      </w:r>
    </w:p>
    <w:p w:rsidR="00403D9F" w:rsidRPr="00814389" w:rsidRDefault="00403D9F" w:rsidP="00814389">
      <w:pPr>
        <w:jc w:val="both"/>
        <w:rPr>
          <w:rFonts w:ascii="Tahoma" w:hAnsi="Tahoma" w:cs="Tahoma"/>
        </w:rPr>
      </w:pPr>
    </w:p>
    <w:p w:rsidR="00527AF8" w:rsidRPr="00860234" w:rsidRDefault="00527AF8" w:rsidP="00860234">
      <w:pPr>
        <w:jc w:val="both"/>
        <w:rPr>
          <w:rFonts w:ascii="Tahoma" w:hAnsi="Tahoma" w:cs="Tahoma"/>
        </w:rPr>
      </w:pPr>
    </w:p>
    <w:p w:rsidR="00860234" w:rsidRPr="006F6ECF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F7506C" w:rsidRPr="00F7506C" w:rsidRDefault="00F7506C" w:rsidP="00F7506C">
      <w:pPr>
        <w:jc w:val="both"/>
        <w:rPr>
          <w:rFonts w:ascii="Tahoma" w:hAnsi="Tahoma" w:cs="Tahoma"/>
        </w:rPr>
      </w:pPr>
    </w:p>
    <w:p w:rsidR="00713DCD" w:rsidRPr="00713DCD" w:rsidRDefault="00713DCD" w:rsidP="00713DCD">
      <w:pPr>
        <w:jc w:val="both"/>
        <w:rPr>
          <w:rFonts w:ascii="Tahoma" w:hAnsi="Tahoma" w:cs="Tahoma"/>
        </w:rPr>
      </w:pPr>
    </w:p>
    <w:p w:rsidR="00C104DA" w:rsidRPr="00C104DA" w:rsidRDefault="00C104DA" w:rsidP="00C104DA">
      <w:pPr>
        <w:jc w:val="both"/>
        <w:rPr>
          <w:rFonts w:ascii="Tahoma" w:hAnsi="Tahoma" w:cs="Tahoma"/>
        </w:rPr>
      </w:pPr>
    </w:p>
    <w:p w:rsidR="005E49C2" w:rsidRPr="001C072B" w:rsidRDefault="005E49C2" w:rsidP="001C072B">
      <w:pPr>
        <w:jc w:val="both"/>
        <w:rPr>
          <w:rFonts w:ascii="Tahoma" w:hAnsi="Tahoma" w:cs="Tahoma"/>
        </w:rPr>
      </w:pPr>
    </w:p>
    <w:p w:rsidR="0064782D" w:rsidRPr="0064782D" w:rsidRDefault="0064782D" w:rsidP="0064782D">
      <w:pPr>
        <w:jc w:val="both"/>
        <w:rPr>
          <w:rFonts w:ascii="Tahoma" w:hAnsi="Tahoma" w:cs="Tahoma"/>
        </w:rPr>
      </w:pPr>
    </w:p>
    <w:p w:rsidR="00924F1F" w:rsidRPr="00924F1F" w:rsidRDefault="00924F1F" w:rsidP="00924F1F">
      <w:pPr>
        <w:jc w:val="both"/>
        <w:rPr>
          <w:rFonts w:ascii="Tahoma" w:hAnsi="Tahoma" w:cs="Tahoma"/>
        </w:rPr>
      </w:pPr>
    </w:p>
    <w:p w:rsidR="00FB2AF1" w:rsidRDefault="00FB2AF1" w:rsidP="00A15585"/>
    <w:sectPr w:rsidR="00FB2AF1" w:rsidSect="000D4FB0">
      <w:headerReference w:type="even" r:id="rId8"/>
      <w:footerReference w:type="default" r:id="rId9"/>
      <w:headerReference w:type="first" r:id="rId10"/>
      <w:pgSz w:w="11906" w:h="16838"/>
      <w:pgMar w:top="1417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66B" w:rsidRDefault="001D266B" w:rsidP="00D3230A">
      <w:r>
        <w:separator/>
      </w:r>
    </w:p>
  </w:endnote>
  <w:endnote w:type="continuationSeparator" w:id="0">
    <w:p w:rsidR="001D266B" w:rsidRDefault="001D266B" w:rsidP="00D32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4424"/>
      <w:docPartObj>
        <w:docPartGallery w:val="Page Numbers (Bottom of Page)"/>
        <w:docPartUnique/>
      </w:docPartObj>
    </w:sdtPr>
    <w:sdtContent>
      <w:p w:rsidR="00E445A3" w:rsidRDefault="00295A66">
        <w:pPr>
          <w:pStyle w:val="Stopka"/>
          <w:jc w:val="right"/>
        </w:pPr>
        <w:r>
          <w:fldChar w:fldCharType="begin"/>
        </w:r>
        <w:r w:rsidR="00EE3BA2">
          <w:instrText xml:space="preserve"> PAGE   \* MERGEFORMAT </w:instrText>
        </w:r>
        <w:r>
          <w:fldChar w:fldCharType="separate"/>
        </w:r>
        <w:r w:rsidR="00456A7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445A3" w:rsidRDefault="00E445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66B" w:rsidRDefault="001D266B" w:rsidP="00D3230A">
      <w:r>
        <w:separator/>
      </w:r>
    </w:p>
  </w:footnote>
  <w:footnote w:type="continuationSeparator" w:id="0">
    <w:p w:rsidR="001D266B" w:rsidRDefault="001D266B" w:rsidP="00D3230A">
      <w:r>
        <w:continuationSeparator/>
      </w:r>
    </w:p>
  </w:footnote>
  <w:footnote w:id="1">
    <w:p w:rsidR="00E445A3" w:rsidRPr="00847DF8" w:rsidRDefault="00E445A3" w:rsidP="00D3230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 </w:t>
      </w:r>
      <w:r>
        <w:rPr>
          <w:rFonts w:ascii="Tahoma" w:hAnsi="Tahoma" w:cs="Tahoma"/>
          <w:sz w:val="16"/>
          <w:szCs w:val="16"/>
        </w:rPr>
        <w:br/>
        <w:t xml:space="preserve">Nie mogą one być sprzeczne z systemem realizacji RPO WŚ 2014-2020. W uzasadnionych przypadkach wzór umowy może być modyfikowany za zgodą IOK. W przypadku realizacji projektu, którego wydatki rozliczane są w oparciu o metody uproszczone wskazane w Wytycznych należy zmodyfikować zapisy umowy o partnerstwie odpowiednio do zapisów wzoru umowy </w:t>
      </w:r>
      <w:r>
        <w:rPr>
          <w:rFonts w:ascii="Tahoma" w:hAnsi="Tahoma" w:cs="Tahoma"/>
          <w:sz w:val="16"/>
          <w:szCs w:val="16"/>
        </w:rPr>
        <w:br/>
        <w:t>o dofinansowanie projektu załączonego do regulaminu konkursu.</w:t>
      </w:r>
    </w:p>
  </w:footnote>
  <w:footnote w:id="2">
    <w:p w:rsidR="00E445A3" w:rsidRPr="0025234A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5234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5234A"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z w:val="16"/>
          <w:szCs w:val="16"/>
        </w:rPr>
        <w:t>ypełnić w</w:t>
      </w:r>
      <w:r w:rsidRPr="0025234A">
        <w:rPr>
          <w:rFonts w:ascii="Tahoma" w:hAnsi="Tahoma" w:cs="Tahoma"/>
          <w:sz w:val="16"/>
          <w:szCs w:val="16"/>
        </w:rPr>
        <w:t xml:space="preserve"> przypadku, kiedy na etapie podpisywania umowy o partnerstwie jest znany numer SL2014 wniosku o dofinansowanie projektu</w:t>
      </w:r>
      <w:r>
        <w:rPr>
          <w:rFonts w:ascii="Tahoma" w:hAnsi="Tahoma" w:cs="Tahoma"/>
          <w:sz w:val="16"/>
          <w:szCs w:val="16"/>
        </w:rPr>
        <w:t>.</w:t>
      </w:r>
    </w:p>
  </w:footnote>
  <w:footnote w:id="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8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w zakresie wskazanym w podrozdziale 6.5.3 pkt. 1 lit b Wytycznych w zakresie kwalifikowalności wydatków w ramach Europejskiego Funduszu Rozwoju Regionalnego, Europejskiego Funduszu Społecznego </w:t>
      </w:r>
      <w:r>
        <w:br/>
        <w:t>oraz Funduszu Spójności na lata 2014-2020.</w:t>
      </w:r>
    </w:p>
  </w:footnote>
  <w:footnote w:id="9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otrzymywania środków w formie zaliczki Partner ma obowiązek otwarcia wyodrębnionego rachunku bankowego.</w:t>
      </w:r>
    </w:p>
  </w:footnote>
  <w:footnote w:id="10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 w przypadku, gdy żaden z partnerów realizujących zadania nie ponosi z tego tytułu wydatków </w:t>
      </w:r>
      <w:r>
        <w:br/>
        <w:t>i tym samym nie wystąpią przepływy finansowe w ramach projektu. Dotyczy to także obowiązku wnoszenia wkładu własnego przez partnerów.</w:t>
      </w:r>
    </w:p>
  </w:footnote>
  <w:footnote w:id="11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Zapis dotyczy wyłącznie przypadku, gdy w ramach projektu wnoszony jest wkład własny przez Partnera wiodącego i partnerów.</w:t>
      </w:r>
    </w:p>
  </w:footnote>
  <w:footnote w:id="12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odpowiednio zmienić w zależności od ilości partnerów otrzymujących środki w formie zaliczki.</w:t>
      </w:r>
    </w:p>
  </w:footnote>
  <w:footnote w:id="1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wykreślić, jeśli strony postanowią, że zabezpieczenie nie jest wymagane.</w:t>
      </w:r>
    </w:p>
  </w:footnote>
  <w:footnote w:id="1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Partner wiodący,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do dnia zatwierdzenia częściowego wniosku o płatność, o którym mowa w ust. 10 pkt 1 umowy przez Partnera wiodącego. W zakresie dotacji celowej termin dotyczy 10 dni roboczych od dnia zatwierdzenia ww. wniosku o płatność </w:t>
      </w:r>
      <w:r>
        <w:br/>
        <w:t>przez Partnera wiodącego.</w:t>
      </w:r>
    </w:p>
  </w:footnote>
  <w:footnote w:id="1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sytuacji, gdy przepisy odrębne wymagają przepływu środków przez rachunek dochodów podmiotu tworzącego partnerstwo, lub gdy wypłata środków odbywać się będzie z ogólnego rachunku bankowego utworzonego do obsługi Osi Priorytetowej/Działania przez Instytucję Zarządzającą.</w:t>
      </w:r>
    </w:p>
  </w:footnote>
  <w:footnote w:id="1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partnerów będących jednostkami sektora finansów publicznych. Należy dostosować do uregulowań przyjętych w ramach danego partnerstwa. Należy również wskazać formy zabezpieczenia składanego </w:t>
      </w:r>
      <w:r>
        <w:br/>
        <w:t>przez poszczególne podmioty oraz termin, na jakie zabezpieczenie jest ustanawiane.</w:t>
      </w:r>
    </w:p>
  </w:footnote>
  <w:footnote w:id="1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wskazać sposób egzekwowania przez Partnera wiodącego od Partnerów skutków wynikających </w:t>
      </w:r>
      <w:r>
        <w:br/>
        <w:t>z zastosowania reguły proporcjonalności z powodu nieosiągnięcia założeń projektu z winy Partnerów.</w:t>
      </w:r>
    </w:p>
  </w:footnote>
  <w:footnote w:id="18">
    <w:p w:rsidR="007D752F" w:rsidRDefault="007D752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umowy.</w:t>
      </w:r>
    </w:p>
  </w:footnote>
  <w:footnote w:id="19">
    <w:p w:rsidR="00F7506C" w:rsidRDefault="00F7506C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 z Partnerem wiodącym.</w:t>
      </w:r>
    </w:p>
  </w:footnote>
  <w:footnote w:id="20">
    <w:p w:rsidR="006F6ECF" w:rsidRDefault="006F6EC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określić przyjęty przez Partnerstwo tryb rozwiązania sporu, np. sąd powszechny lub sąd polubowny</w:t>
      </w:r>
      <w:r w:rsidR="000E1165">
        <w:t>.</w:t>
      </w:r>
    </w:p>
  </w:footnote>
  <w:footnote w:id="21">
    <w:p w:rsidR="00527AF8" w:rsidRDefault="00527AF8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Partnerstw, które przyjmują rozwiązania wykraczające poza wspólne wymagane minimum zakresu przedmiotowego umowy o partnerstwie.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5A3" w:rsidRDefault="00E445A3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5A3" w:rsidRDefault="00E445A3" w:rsidP="000D4FB0">
    <w:pPr>
      <w:ind w:right="-427"/>
      <w:rPr>
        <w:rFonts w:ascii="Arial" w:hAnsi="Arial" w:cs="Arial"/>
        <w:b/>
        <w:color w:val="00B050"/>
        <w:sz w:val="48"/>
        <w:szCs w:val="48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2181860</wp:posOffset>
          </wp:positionH>
          <wp:positionV relativeFrom="paragraph">
            <wp:posOffset>89535</wp:posOffset>
          </wp:positionV>
          <wp:extent cx="1461135" cy="685800"/>
          <wp:effectExtent l="19050" t="0" r="5715" b="0"/>
          <wp:wrapNone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t xml:space="preserve">    </w:t>
    </w:r>
    <w:r>
      <w:rPr>
        <w:noProof/>
        <w:lang w:eastAsia="pl-PL"/>
      </w:rPr>
      <w:drawing>
        <wp:inline distT="0" distB="0" distL="0" distR="0">
          <wp:extent cx="1666875" cy="771525"/>
          <wp:effectExtent l="19050" t="0" r="9525" b="0"/>
          <wp:docPr id="8" name="Obraz 4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</w:t>
    </w:r>
    <w:r>
      <w:rPr>
        <w:noProof/>
        <w:lang w:eastAsia="pl-PL"/>
      </w:rPr>
      <w:drawing>
        <wp:inline distT="0" distB="0" distL="0" distR="0">
          <wp:extent cx="2505075" cy="771525"/>
          <wp:effectExtent l="19050" t="0" r="9525" b="0"/>
          <wp:docPr id="9" name="Obraz 6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Unii Europejskiej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445A3" w:rsidRDefault="00E445A3" w:rsidP="000D4FB0">
    <w:pPr>
      <w:pStyle w:val="Nagwek"/>
    </w:pPr>
  </w:p>
  <w:p w:rsidR="00E445A3" w:rsidRDefault="00E445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5132A4"/>
    <w:multiLevelType w:val="hybridMultilevel"/>
    <w:tmpl w:val="19B0C6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740066"/>
    <w:multiLevelType w:val="hybridMultilevel"/>
    <w:tmpl w:val="E022FF0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29752B04"/>
    <w:multiLevelType w:val="hybridMultilevel"/>
    <w:tmpl w:val="D454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D702B"/>
    <w:multiLevelType w:val="hybridMultilevel"/>
    <w:tmpl w:val="D70C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8197B"/>
    <w:multiLevelType w:val="hybridMultilevel"/>
    <w:tmpl w:val="9580D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76442"/>
    <w:multiLevelType w:val="hybridMultilevel"/>
    <w:tmpl w:val="3894DC82"/>
    <w:lvl w:ilvl="0" w:tplc="DAE625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93B7A"/>
    <w:multiLevelType w:val="hybridMultilevel"/>
    <w:tmpl w:val="009EE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2">
    <w:nsid w:val="51FF5D85"/>
    <w:multiLevelType w:val="hybridMultilevel"/>
    <w:tmpl w:val="6D4C7B82"/>
    <w:lvl w:ilvl="0" w:tplc="6E84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C1C78"/>
    <w:multiLevelType w:val="hybridMultilevel"/>
    <w:tmpl w:val="209E9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C5E2D36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2F377D"/>
    <w:multiLevelType w:val="hybridMultilevel"/>
    <w:tmpl w:val="EB70A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 w:tplc="9FE6B01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33"/>
  </w:num>
  <w:num w:numId="4">
    <w:abstractNumId w:val="16"/>
  </w:num>
  <w:num w:numId="5">
    <w:abstractNumId w:val="4"/>
  </w:num>
  <w:num w:numId="6">
    <w:abstractNumId w:val="21"/>
  </w:num>
  <w:num w:numId="7">
    <w:abstractNumId w:val="31"/>
  </w:num>
  <w:num w:numId="8">
    <w:abstractNumId w:val="20"/>
  </w:num>
  <w:num w:numId="9">
    <w:abstractNumId w:val="6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27"/>
  </w:num>
  <w:num w:numId="15">
    <w:abstractNumId w:val="22"/>
  </w:num>
  <w:num w:numId="16">
    <w:abstractNumId w:val="25"/>
  </w:num>
  <w:num w:numId="17">
    <w:abstractNumId w:val="14"/>
  </w:num>
  <w:num w:numId="18">
    <w:abstractNumId w:val="26"/>
  </w:num>
  <w:num w:numId="19">
    <w:abstractNumId w:val="5"/>
  </w:num>
  <w:num w:numId="20">
    <w:abstractNumId w:val="23"/>
  </w:num>
  <w:num w:numId="21">
    <w:abstractNumId w:val="7"/>
  </w:num>
  <w:num w:numId="22">
    <w:abstractNumId w:val="9"/>
  </w:num>
  <w:num w:numId="23">
    <w:abstractNumId w:val="32"/>
  </w:num>
  <w:num w:numId="24">
    <w:abstractNumId w:val="18"/>
  </w:num>
  <w:num w:numId="25">
    <w:abstractNumId w:val="30"/>
  </w:num>
  <w:num w:numId="26">
    <w:abstractNumId w:val="24"/>
  </w:num>
  <w:num w:numId="27">
    <w:abstractNumId w:val="11"/>
  </w:num>
  <w:num w:numId="28">
    <w:abstractNumId w:val="19"/>
  </w:num>
  <w:num w:numId="29">
    <w:abstractNumId w:val="10"/>
  </w:num>
  <w:num w:numId="30">
    <w:abstractNumId w:val="17"/>
  </w:num>
  <w:num w:numId="31">
    <w:abstractNumId w:val="3"/>
  </w:num>
  <w:num w:numId="32">
    <w:abstractNumId w:val="8"/>
  </w:num>
  <w:num w:numId="33">
    <w:abstractNumId w:val="13"/>
  </w:num>
  <w:num w:numId="34">
    <w:abstractNumId w:val="29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3230A"/>
    <w:rsid w:val="000139B7"/>
    <w:rsid w:val="00021061"/>
    <w:rsid w:val="00023F6C"/>
    <w:rsid w:val="00032CC8"/>
    <w:rsid w:val="000419A4"/>
    <w:rsid w:val="00051344"/>
    <w:rsid w:val="00084E2F"/>
    <w:rsid w:val="000A480E"/>
    <w:rsid w:val="000C0CFA"/>
    <w:rsid w:val="000C5E37"/>
    <w:rsid w:val="000C7C65"/>
    <w:rsid w:val="000D4FB0"/>
    <w:rsid w:val="000E1165"/>
    <w:rsid w:val="0010364B"/>
    <w:rsid w:val="001102C6"/>
    <w:rsid w:val="00116D1F"/>
    <w:rsid w:val="00125F03"/>
    <w:rsid w:val="00126EDA"/>
    <w:rsid w:val="001340FE"/>
    <w:rsid w:val="00145A96"/>
    <w:rsid w:val="00191EE3"/>
    <w:rsid w:val="001C072B"/>
    <w:rsid w:val="001C7F8C"/>
    <w:rsid w:val="001D266B"/>
    <w:rsid w:val="001D32E6"/>
    <w:rsid w:val="001F3FDF"/>
    <w:rsid w:val="002044E6"/>
    <w:rsid w:val="00215592"/>
    <w:rsid w:val="002211CB"/>
    <w:rsid w:val="00252BBC"/>
    <w:rsid w:val="00294C58"/>
    <w:rsid w:val="00295A66"/>
    <w:rsid w:val="002A7DB2"/>
    <w:rsid w:val="002B10B6"/>
    <w:rsid w:val="002B33E3"/>
    <w:rsid w:val="002C1D02"/>
    <w:rsid w:val="002C6A83"/>
    <w:rsid w:val="002E0993"/>
    <w:rsid w:val="002E453C"/>
    <w:rsid w:val="002E46D1"/>
    <w:rsid w:val="002E732C"/>
    <w:rsid w:val="003061CF"/>
    <w:rsid w:val="00315FEB"/>
    <w:rsid w:val="00383514"/>
    <w:rsid w:val="003A3D83"/>
    <w:rsid w:val="003C2931"/>
    <w:rsid w:val="003C3539"/>
    <w:rsid w:val="003C77EC"/>
    <w:rsid w:val="003D0036"/>
    <w:rsid w:val="003D12B0"/>
    <w:rsid w:val="003D3657"/>
    <w:rsid w:val="003D5FC1"/>
    <w:rsid w:val="003F4A3C"/>
    <w:rsid w:val="00403D9F"/>
    <w:rsid w:val="0041624A"/>
    <w:rsid w:val="0042716F"/>
    <w:rsid w:val="00451F72"/>
    <w:rsid w:val="00456A77"/>
    <w:rsid w:val="004B4CEA"/>
    <w:rsid w:val="004D3359"/>
    <w:rsid w:val="004E2FBE"/>
    <w:rsid w:val="004F2F61"/>
    <w:rsid w:val="004F473D"/>
    <w:rsid w:val="004F7536"/>
    <w:rsid w:val="00510C7B"/>
    <w:rsid w:val="005224F7"/>
    <w:rsid w:val="00527AF8"/>
    <w:rsid w:val="00533D34"/>
    <w:rsid w:val="0056352D"/>
    <w:rsid w:val="00586C3F"/>
    <w:rsid w:val="00592366"/>
    <w:rsid w:val="005A0EDF"/>
    <w:rsid w:val="005A6CE4"/>
    <w:rsid w:val="005B39E5"/>
    <w:rsid w:val="005B7C8E"/>
    <w:rsid w:val="005C4BD3"/>
    <w:rsid w:val="005C4EFD"/>
    <w:rsid w:val="005C6BDA"/>
    <w:rsid w:val="005E06A9"/>
    <w:rsid w:val="005E386A"/>
    <w:rsid w:val="005E49C2"/>
    <w:rsid w:val="00622BFA"/>
    <w:rsid w:val="0064782D"/>
    <w:rsid w:val="00651256"/>
    <w:rsid w:val="006951EE"/>
    <w:rsid w:val="006A4DBF"/>
    <w:rsid w:val="006B4F91"/>
    <w:rsid w:val="006B6032"/>
    <w:rsid w:val="006C1A71"/>
    <w:rsid w:val="006E0F35"/>
    <w:rsid w:val="006F04A4"/>
    <w:rsid w:val="006F6ECF"/>
    <w:rsid w:val="00711048"/>
    <w:rsid w:val="00713DCD"/>
    <w:rsid w:val="007153A4"/>
    <w:rsid w:val="00722A7B"/>
    <w:rsid w:val="00743021"/>
    <w:rsid w:val="00743DC6"/>
    <w:rsid w:val="00746AE2"/>
    <w:rsid w:val="0076254E"/>
    <w:rsid w:val="0077165B"/>
    <w:rsid w:val="00772F60"/>
    <w:rsid w:val="00773953"/>
    <w:rsid w:val="0078372A"/>
    <w:rsid w:val="00783AD3"/>
    <w:rsid w:val="007D752F"/>
    <w:rsid w:val="00814389"/>
    <w:rsid w:val="00857C71"/>
    <w:rsid w:val="00860234"/>
    <w:rsid w:val="008639F9"/>
    <w:rsid w:val="008C5135"/>
    <w:rsid w:val="008C79D3"/>
    <w:rsid w:val="008E74ED"/>
    <w:rsid w:val="00924F1F"/>
    <w:rsid w:val="00956ADC"/>
    <w:rsid w:val="009656BB"/>
    <w:rsid w:val="00970D9D"/>
    <w:rsid w:val="009803DE"/>
    <w:rsid w:val="00983A55"/>
    <w:rsid w:val="009B7292"/>
    <w:rsid w:val="009C2EDF"/>
    <w:rsid w:val="009D6BFC"/>
    <w:rsid w:val="009D7620"/>
    <w:rsid w:val="009F21D8"/>
    <w:rsid w:val="00A15585"/>
    <w:rsid w:val="00A52775"/>
    <w:rsid w:val="00AB3AED"/>
    <w:rsid w:val="00AC13B4"/>
    <w:rsid w:val="00AC278B"/>
    <w:rsid w:val="00B00777"/>
    <w:rsid w:val="00B60433"/>
    <w:rsid w:val="00B61F1F"/>
    <w:rsid w:val="00B81B2D"/>
    <w:rsid w:val="00B85065"/>
    <w:rsid w:val="00B96280"/>
    <w:rsid w:val="00B97C78"/>
    <w:rsid w:val="00BB0681"/>
    <w:rsid w:val="00BE5482"/>
    <w:rsid w:val="00C04C20"/>
    <w:rsid w:val="00C104DA"/>
    <w:rsid w:val="00C20213"/>
    <w:rsid w:val="00C23D2B"/>
    <w:rsid w:val="00C43309"/>
    <w:rsid w:val="00C4518E"/>
    <w:rsid w:val="00C60C29"/>
    <w:rsid w:val="00C76D30"/>
    <w:rsid w:val="00C93D04"/>
    <w:rsid w:val="00CD4876"/>
    <w:rsid w:val="00D04B9A"/>
    <w:rsid w:val="00D3230A"/>
    <w:rsid w:val="00D67431"/>
    <w:rsid w:val="00D81B76"/>
    <w:rsid w:val="00D91073"/>
    <w:rsid w:val="00DA5901"/>
    <w:rsid w:val="00DE400A"/>
    <w:rsid w:val="00E053E7"/>
    <w:rsid w:val="00E20A84"/>
    <w:rsid w:val="00E445A3"/>
    <w:rsid w:val="00E536A5"/>
    <w:rsid w:val="00E6446C"/>
    <w:rsid w:val="00E71F7B"/>
    <w:rsid w:val="00E83B05"/>
    <w:rsid w:val="00EB7446"/>
    <w:rsid w:val="00EC066A"/>
    <w:rsid w:val="00EC374E"/>
    <w:rsid w:val="00EE3BA2"/>
    <w:rsid w:val="00EE3DFD"/>
    <w:rsid w:val="00EF0691"/>
    <w:rsid w:val="00F20EAA"/>
    <w:rsid w:val="00F37891"/>
    <w:rsid w:val="00F666CD"/>
    <w:rsid w:val="00F7506C"/>
    <w:rsid w:val="00F81917"/>
    <w:rsid w:val="00F90593"/>
    <w:rsid w:val="00FB2AF1"/>
    <w:rsid w:val="00FD491D"/>
    <w:rsid w:val="00FF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48750-C61A-424E-8FAF-578A5A50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4591</Words>
  <Characters>27550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katnaw</dc:creator>
  <cp:keywords/>
  <dc:description/>
  <cp:lastModifiedBy>monsze</cp:lastModifiedBy>
  <cp:revision>5</cp:revision>
  <dcterms:created xsi:type="dcterms:W3CDTF">2016-02-17T06:19:00Z</dcterms:created>
  <dcterms:modified xsi:type="dcterms:W3CDTF">2016-12-08T07:34:00Z</dcterms:modified>
</cp:coreProperties>
</file>