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3A7AC" w14:textId="0442DC31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>. W przypadku takich projektów EFS, wskaźnik ten jest wymagany do spełnienia i brak jego realizacji może powodować niekwalifikowalność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1A6E71D1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>z 2017 r. poz. 986 z późn. zm.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306F88D2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 xml:space="preserve">jest interpretacją Ministerstwa </w:t>
      </w:r>
      <w:r w:rsidR="00BF1215">
        <w:rPr>
          <w:rFonts w:ascii="Arial" w:hAnsi="Arial" w:cs="Arial"/>
          <w:sz w:val="20"/>
          <w:szCs w:val="20"/>
        </w:rPr>
        <w:t xml:space="preserve">Inwestycji i </w:t>
      </w:r>
      <w:r w:rsidR="00361FAE">
        <w:rPr>
          <w:rFonts w:ascii="Arial" w:hAnsi="Arial" w:cs="Arial"/>
          <w:sz w:val="20"/>
          <w:szCs w:val="20"/>
        </w:rPr>
        <w:t>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pozaformalnej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</w:t>
      </w:r>
      <w:r w:rsidRPr="00DB3D7D">
        <w:rPr>
          <w:rFonts w:ascii="Arial" w:hAnsi="Arial" w:cs="Arial"/>
          <w:sz w:val="20"/>
          <w:szCs w:val="20"/>
        </w:rPr>
        <w:lastRenderedPageBreak/>
        <w:t>poziomów 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(zestaw: Realizacja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Zapewnia świadczenia zastępcze w przypadku braku możliwości realizacji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</w:t>
      </w:r>
      <w:r w:rsidR="00521118">
        <w:rPr>
          <w:rFonts w:ascii="Arial" w:hAnsi="Arial" w:cs="Arial"/>
          <w:sz w:val="20"/>
          <w:szCs w:val="20"/>
        </w:rPr>
        <w:lastRenderedPageBreak/>
        <w:t xml:space="preserve">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>na etapie 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0C369175" w:rsidR="00C60E30" w:rsidRPr="00CD7052" w:rsidRDefault="00E531FE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2198 z późn. zm.),</w:t>
      </w:r>
    </w:p>
    <w:p w14:paraId="18754619" w14:textId="5D541428" w:rsidR="0074365A" w:rsidRPr="00CD7052" w:rsidRDefault="00E531FE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2183 z późn. zm.</w:t>
      </w:r>
      <w:r w:rsidR="00CC66FD" w:rsidRPr="00CD7052">
        <w:rPr>
          <w:rFonts w:ascii="Arial" w:hAnsi="Arial" w:cs="Arial"/>
          <w:sz w:val="20"/>
          <w:szCs w:val="20"/>
        </w:rPr>
        <w:t>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B184DEF" w:rsidR="00370BDF" w:rsidRPr="00CD7052" w:rsidRDefault="00941BB9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</w:t>
      </w:r>
      <w:r w:rsidR="00D5730C" w:rsidRPr="00D5730C">
        <w:rPr>
          <w:rFonts w:ascii="Arial" w:hAnsi="Arial" w:cs="Arial"/>
          <w:sz w:val="20"/>
          <w:szCs w:val="20"/>
        </w:rPr>
        <w:t>poz. 622 z późn. zm</w:t>
      </w:r>
      <w:r w:rsidR="00CC66FD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46A9494B" w:rsidR="002C630F" w:rsidRPr="00CD7052" w:rsidRDefault="00E12509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</w:t>
      </w:r>
      <w:r w:rsidR="00D5730C" w:rsidRPr="00D5730C">
        <w:rPr>
          <w:rFonts w:ascii="Arial" w:hAnsi="Arial" w:cs="Arial"/>
          <w:sz w:val="20"/>
          <w:szCs w:val="20"/>
        </w:rPr>
        <w:t>Dz. U.</w:t>
      </w:r>
      <w:r w:rsidR="00D5730C">
        <w:rPr>
          <w:rFonts w:ascii="Arial" w:hAnsi="Arial" w:cs="Arial"/>
          <w:sz w:val="20"/>
          <w:szCs w:val="20"/>
        </w:rPr>
        <w:t xml:space="preserve"> z 2017</w:t>
      </w:r>
      <w:r w:rsidR="00D5730C" w:rsidRPr="00D5730C">
        <w:rPr>
          <w:rFonts w:ascii="Arial" w:hAnsi="Arial" w:cs="Arial"/>
          <w:sz w:val="20"/>
          <w:szCs w:val="20"/>
        </w:rPr>
        <w:t xml:space="preserve"> poz. 1632</w:t>
      </w:r>
      <w:r w:rsidR="002C630F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(European Financial Planning Association)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 ogólnoban</w:t>
      </w:r>
      <w:r>
        <w:rPr>
          <w:rFonts w:ascii="Arial" w:hAnsi="Arial" w:cs="Arial"/>
          <w:sz w:val="20"/>
          <w:szCs w:val="20"/>
        </w:rPr>
        <w:t>kowy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„Common European Framework of Reference for Languages</w:t>
      </w:r>
      <w:r w:rsidR="00AF0ECF">
        <w:rPr>
          <w:rFonts w:ascii="Arial" w:hAnsi="Arial" w:cs="Arial"/>
          <w:sz w:val="20"/>
          <w:szCs w:val="20"/>
        </w:rPr>
        <w:t>: Learning, Teaching, Assessment</w:t>
      </w:r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>wymogi określone w ustawie o 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8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>znajduje się również na stronie 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39EC" w14:textId="77777777" w:rsidR="00484FC8" w:rsidRDefault="00484FC8" w:rsidP="000F2AE3">
      <w:pPr>
        <w:spacing w:after="0" w:line="240" w:lineRule="auto"/>
      </w:pPr>
      <w:r>
        <w:separator/>
      </w:r>
    </w:p>
  </w:endnote>
  <w:endnote w:type="continuationSeparator" w:id="0">
    <w:p w14:paraId="01B5888D" w14:textId="77777777" w:rsidR="00484FC8" w:rsidRDefault="00484FC8" w:rsidP="000F2AE3">
      <w:pPr>
        <w:spacing w:after="0" w:line="240" w:lineRule="auto"/>
      </w:pPr>
      <w:r>
        <w:continuationSeparator/>
      </w:r>
    </w:p>
  </w:endnote>
  <w:endnote w:type="continuationNotice" w:id="1">
    <w:p w14:paraId="4F5E01C6" w14:textId="77777777" w:rsidR="00484FC8" w:rsidRDefault="00484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7C4C0" w14:textId="77777777" w:rsidR="008C58B3" w:rsidRDefault="008C5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C5ACB" w14:textId="77777777" w:rsidR="00484FC8" w:rsidRDefault="00484FC8" w:rsidP="000F2AE3">
      <w:pPr>
        <w:spacing w:after="0" w:line="240" w:lineRule="auto"/>
      </w:pPr>
      <w:r>
        <w:separator/>
      </w:r>
    </w:p>
  </w:footnote>
  <w:footnote w:type="continuationSeparator" w:id="0">
    <w:p w14:paraId="0A672DA3" w14:textId="77777777" w:rsidR="00484FC8" w:rsidRDefault="00484FC8" w:rsidP="000F2AE3">
      <w:pPr>
        <w:spacing w:after="0" w:line="240" w:lineRule="auto"/>
      </w:pPr>
      <w:r>
        <w:continuationSeparator/>
      </w:r>
    </w:p>
  </w:footnote>
  <w:footnote w:type="continuationNotice" w:id="1">
    <w:p w14:paraId="640F9370" w14:textId="77777777" w:rsidR="00484FC8" w:rsidRDefault="00484FC8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59129" w14:textId="77777777" w:rsidR="00F25FE5" w:rsidRDefault="00F25FE5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E2593C">
      <w:rPr>
        <w:noProof/>
      </w:rPr>
      <w:t>1</w:t>
    </w:r>
    <w:r>
      <w:fldChar w:fldCharType="end"/>
    </w:r>
  </w:p>
  <w:p w14:paraId="0F7ED3E6" w14:textId="77777777" w:rsidR="00F25FE5" w:rsidRDefault="00F25F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1215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2593C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57FF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FEC0D7F9-B558-4F93-9D1E-53383AE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E375-076E-4CC3-B519-15D76EAB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3362</Words>
  <Characters>20175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23491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Grodzki</dc:creator>
  <cp:lastModifiedBy>Izabela Barto</cp:lastModifiedBy>
  <cp:revision>2</cp:revision>
  <cp:lastPrinted>2016-11-10T11:44:00Z</cp:lastPrinted>
  <dcterms:created xsi:type="dcterms:W3CDTF">2018-07-10T11:25:00Z</dcterms:created>
  <dcterms:modified xsi:type="dcterms:W3CDTF">2018-07-10T11:25:00Z</dcterms:modified>
</cp:coreProperties>
</file>