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98" w:rsidRPr="00A761BF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A761BF" w:rsidRPr="00A761BF">
        <w:rPr>
          <w:rFonts w:ascii="Cambria" w:eastAsia="Calibri" w:hAnsi="Cambria"/>
          <w:b/>
          <w:sz w:val="22"/>
          <w:szCs w:val="22"/>
          <w:lang w:eastAsia="en-US"/>
        </w:rPr>
        <w:t>30 sierpnia</w:t>
      </w:r>
      <w:r w:rsidR="00F77B41" w:rsidRPr="00A761BF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F77B41" w:rsidRPr="00A761BF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2018r</w:t>
      </w:r>
      <w:r w:rsidR="00F77B41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. 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Zarząd Województwa Świętokrzyskiego pełniący funkcję Instytucji Zarządzającej </w:t>
      </w:r>
      <w:bookmarkStart w:id="0" w:name="_GoBack"/>
      <w:bookmarkEnd w:id="0"/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RPOWŚ na lata 2014-2020 </w:t>
      </w:r>
      <w:r w:rsidRPr="00A761BF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A761BF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A761BF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A761BF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34135E" w:rsidRPr="00A761BF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C22FF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>P</w:t>
      </w:r>
      <w:r w:rsidR="007C22FF" w:rsidRPr="00A761BF">
        <w:rPr>
          <w:rFonts w:ascii="Cambria" w:hAnsi="Cambria"/>
          <w:sz w:val="22"/>
          <w:szCs w:val="22"/>
        </w:rPr>
        <w:t xml:space="preserve">rzedsiębiorstwem </w:t>
      </w:r>
      <w:r w:rsidR="00A761BF" w:rsidRPr="00A761BF">
        <w:rPr>
          <w:rFonts w:asciiTheme="majorHAnsi" w:hAnsiTheme="majorHAnsi"/>
          <w:b/>
          <w:sz w:val="22"/>
          <w:szCs w:val="22"/>
        </w:rPr>
        <w:t>Jarosław Janus JANROL</w:t>
      </w:r>
      <w:r w:rsidR="007C22FF" w:rsidRPr="00A761BF">
        <w:rPr>
          <w:rFonts w:ascii="Cambria" w:hAnsi="Cambria"/>
          <w:sz w:val="22"/>
          <w:szCs w:val="22"/>
        </w:rPr>
        <w:t>.</w:t>
      </w:r>
      <w:r w:rsidR="0044276D"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A761BF" w:rsidRPr="00A761BF">
        <w:rPr>
          <w:rFonts w:asciiTheme="majorHAnsi" w:hAnsiTheme="majorHAnsi"/>
          <w:b/>
          <w:i/>
          <w:sz w:val="22"/>
          <w:szCs w:val="22"/>
        </w:rPr>
        <w:t xml:space="preserve">Poprawa efektywności energetycznej w przedsiębiorstwie „JANROL” Jarosław Janus </w:t>
      </w:r>
      <w:r w:rsidR="00A761BF" w:rsidRPr="00A761BF">
        <w:rPr>
          <w:rFonts w:asciiTheme="majorHAnsi" w:hAnsiTheme="majorHAnsi"/>
          <w:b/>
          <w:sz w:val="22"/>
          <w:szCs w:val="22"/>
        </w:rPr>
        <w:t>”</w:t>
      </w:r>
      <w:r w:rsidR="000A09AD" w:rsidRPr="00A761BF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5E4197" w:rsidRPr="00A761BF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A761BF">
        <w:rPr>
          <w:rFonts w:ascii="Cambria" w:eastAsia="Calibri" w:hAnsi="Cambria"/>
          <w:color w:val="000000"/>
          <w:sz w:val="22"/>
          <w:szCs w:val="22"/>
          <w:lang w:eastAsia="en-US"/>
        </w:rPr>
        <w:t>Koszt całkowity</w:t>
      </w:r>
      <w:r w:rsidRPr="00A761B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inwestycji wynosi: </w:t>
      </w:r>
      <w:r w:rsidR="00A761BF" w:rsidRPr="00A761BF">
        <w:rPr>
          <w:rFonts w:asciiTheme="majorHAnsi" w:hAnsiTheme="majorHAnsi"/>
          <w:b/>
          <w:sz w:val="22"/>
          <w:szCs w:val="22"/>
        </w:rPr>
        <w:t>305 861,37</w:t>
      </w:r>
      <w:r w:rsidR="00D819AE" w:rsidRPr="00A761BF">
        <w:rPr>
          <w:rFonts w:asciiTheme="majorHAnsi" w:hAnsiTheme="majorHAnsi"/>
          <w:b/>
          <w:sz w:val="22"/>
          <w:szCs w:val="22"/>
        </w:rPr>
        <w:t xml:space="preserve"> </w:t>
      </w:r>
      <w:r w:rsidRPr="00A761B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A761BF" w:rsidRPr="00A761BF">
        <w:rPr>
          <w:rFonts w:asciiTheme="majorHAnsi" w:hAnsiTheme="majorHAnsi" w:cs="Tahoma"/>
          <w:b/>
          <w:sz w:val="22"/>
          <w:szCs w:val="22"/>
        </w:rPr>
        <w:t>161 299,01</w:t>
      </w:r>
      <w:r w:rsidR="00D819AE" w:rsidRPr="00A761BF">
        <w:rPr>
          <w:rFonts w:asciiTheme="majorHAnsi" w:hAnsiTheme="majorHAnsi" w:cs="Tahoma"/>
          <w:b/>
          <w:sz w:val="22"/>
          <w:szCs w:val="22"/>
        </w:rPr>
        <w:t xml:space="preserve"> </w:t>
      </w:r>
      <w:r w:rsidRPr="00A761BF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A761B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sectPr w:rsidR="005E4197" w:rsidRPr="00A761BF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74" w:rsidRDefault="00342074">
      <w:r>
        <w:separator/>
      </w:r>
    </w:p>
  </w:endnote>
  <w:endnote w:type="continuationSeparator" w:id="0">
    <w:p w:rsidR="00342074" w:rsidRDefault="003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77B41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77B41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74" w:rsidRDefault="00342074">
      <w:r>
        <w:separator/>
      </w:r>
    </w:p>
  </w:footnote>
  <w:footnote w:type="continuationSeparator" w:id="0">
    <w:p w:rsidR="00342074" w:rsidRDefault="0034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79286D5" wp14:editId="7B4B9515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A34290" wp14:editId="1B3D5293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959717" wp14:editId="77D1FDFB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0981F7" wp14:editId="5DCBBD44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9C0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42074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D09"/>
    <w:rsid w:val="004162BF"/>
    <w:rsid w:val="0042031A"/>
    <w:rsid w:val="004331FC"/>
    <w:rsid w:val="0043487A"/>
    <w:rsid w:val="0044276D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22FF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761B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02BC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77B41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6AAE-92E3-448C-B625-EC99CD5C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2018-09-04T06:21:00Z</dcterms:created>
  <dcterms:modified xsi:type="dcterms:W3CDTF">2018-09-04T06:21:00Z</dcterms:modified>
</cp:coreProperties>
</file>