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2CE" w:rsidRDefault="00D362CE" w:rsidP="000A70E9">
      <w:pPr>
        <w:spacing w:line="360" w:lineRule="auto"/>
        <w:rPr>
          <w:rStyle w:val="Pogrubienie"/>
          <w:rFonts w:asciiTheme="majorHAnsi" w:hAnsiTheme="majorHAnsi"/>
          <w:b w:val="0"/>
          <w:bCs w:val="0"/>
        </w:rPr>
      </w:pPr>
    </w:p>
    <w:p w:rsidR="00D362CE" w:rsidRDefault="00D362CE" w:rsidP="00D362CE">
      <w:pPr>
        <w:spacing w:line="360" w:lineRule="auto"/>
        <w:jc w:val="center"/>
        <w:rPr>
          <w:rStyle w:val="Pogrubienie"/>
          <w:rFonts w:asciiTheme="majorHAnsi" w:hAnsiTheme="majorHAnsi"/>
          <w:b w:val="0"/>
          <w:bCs w:val="0"/>
        </w:rPr>
      </w:pPr>
      <w:r w:rsidRPr="00D362CE">
        <w:rPr>
          <w:rStyle w:val="Pogrubienie"/>
          <w:rFonts w:asciiTheme="majorHAnsi" w:hAnsiTheme="majorHAnsi"/>
          <w:bCs w:val="0"/>
        </w:rPr>
        <w:t>INFORMACJA DLA BENEFICJENTÓW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, </w:t>
      </w:r>
    </w:p>
    <w:p w:rsidR="00D362CE" w:rsidRPr="00D362CE" w:rsidRDefault="00D362CE" w:rsidP="00D362CE">
      <w:pPr>
        <w:spacing w:line="360" w:lineRule="auto"/>
        <w:jc w:val="center"/>
        <w:rPr>
          <w:rStyle w:val="Pogrubienie"/>
          <w:rFonts w:asciiTheme="majorHAnsi" w:hAnsiTheme="majorHAnsi"/>
          <w:b w:val="0"/>
          <w:bCs w:val="0"/>
        </w:rPr>
      </w:pPr>
      <w:r w:rsidRPr="00D362CE">
        <w:rPr>
          <w:rStyle w:val="Pogrubienie"/>
          <w:rFonts w:asciiTheme="majorHAnsi" w:hAnsiTheme="majorHAnsi"/>
          <w:b w:val="0"/>
          <w:bCs w:val="0"/>
        </w:rPr>
        <w:t xml:space="preserve">którzy złożyli wnioski o dofinansowanie realizacji inwestycji w odpowiedzi na konkurs zamknięty nr </w:t>
      </w:r>
      <w:r w:rsidRPr="00D362CE">
        <w:rPr>
          <w:rStyle w:val="Pogrubienie"/>
          <w:rFonts w:asciiTheme="majorHAnsi" w:hAnsiTheme="majorHAnsi"/>
          <w:bCs w:val="0"/>
        </w:rPr>
        <w:t>RPSW.0</w:t>
      </w:r>
      <w:r w:rsidR="00AF0187">
        <w:rPr>
          <w:rStyle w:val="Pogrubienie"/>
          <w:rFonts w:asciiTheme="majorHAnsi" w:hAnsiTheme="majorHAnsi"/>
          <w:bCs w:val="0"/>
        </w:rPr>
        <w:t>4</w:t>
      </w:r>
      <w:r w:rsidRPr="00D362CE">
        <w:rPr>
          <w:rStyle w:val="Pogrubienie"/>
          <w:rFonts w:asciiTheme="majorHAnsi" w:hAnsiTheme="majorHAnsi"/>
          <w:bCs w:val="0"/>
        </w:rPr>
        <w:t>.0</w:t>
      </w:r>
      <w:r w:rsidR="00AF0187">
        <w:rPr>
          <w:rStyle w:val="Pogrubienie"/>
          <w:rFonts w:asciiTheme="majorHAnsi" w:hAnsiTheme="majorHAnsi"/>
          <w:bCs w:val="0"/>
        </w:rPr>
        <w:t>2</w:t>
      </w:r>
      <w:r w:rsidRPr="00D362CE">
        <w:rPr>
          <w:rStyle w:val="Pogrubienie"/>
          <w:rFonts w:asciiTheme="majorHAnsi" w:hAnsiTheme="majorHAnsi"/>
          <w:bCs w:val="0"/>
        </w:rPr>
        <w:t>.00-IZ.00-26-</w:t>
      </w:r>
      <w:r w:rsidR="00AF0187">
        <w:rPr>
          <w:rStyle w:val="Pogrubienie"/>
          <w:rFonts w:asciiTheme="majorHAnsi" w:hAnsiTheme="majorHAnsi"/>
          <w:bCs w:val="0"/>
        </w:rPr>
        <w:t>197/18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 </w:t>
      </w:r>
      <w:r w:rsidR="003A5276">
        <w:rPr>
          <w:rStyle w:val="Pogrubienie"/>
          <w:rFonts w:asciiTheme="majorHAnsi" w:hAnsiTheme="majorHAnsi"/>
          <w:b w:val="0"/>
          <w:bCs w:val="0"/>
        </w:rPr>
        <w:t>z zakresu Punktów Selektywnej Zbiórki Odpadów Komunalnych w ramach</w:t>
      </w:r>
      <w:bookmarkStart w:id="0" w:name="_GoBack"/>
      <w:bookmarkEnd w:id="0"/>
      <w:r>
        <w:rPr>
          <w:rStyle w:val="Pogrubienie"/>
          <w:rFonts w:asciiTheme="majorHAnsi" w:hAnsiTheme="majorHAnsi"/>
          <w:b w:val="0"/>
          <w:bCs w:val="0"/>
        </w:rPr>
        <w:t xml:space="preserve"> Działania </w:t>
      </w:r>
      <w:r w:rsidR="00AF0187">
        <w:rPr>
          <w:rStyle w:val="Pogrubienie"/>
          <w:rFonts w:asciiTheme="majorHAnsi" w:hAnsiTheme="majorHAnsi"/>
          <w:b w:val="0"/>
          <w:bCs w:val="0"/>
        </w:rPr>
        <w:t>4.2</w:t>
      </w:r>
      <w:r>
        <w:rPr>
          <w:rStyle w:val="Pogrubienie"/>
          <w:rFonts w:asciiTheme="majorHAnsi" w:hAnsiTheme="majorHAnsi"/>
          <w:b w:val="0"/>
          <w:bCs w:val="0"/>
        </w:rPr>
        <w:t xml:space="preserve"> „</w:t>
      </w:r>
      <w:r w:rsidR="00AF0187">
        <w:rPr>
          <w:rStyle w:val="Pogrubienie"/>
          <w:rFonts w:asciiTheme="majorHAnsi" w:hAnsiTheme="majorHAnsi"/>
          <w:b w:val="0"/>
          <w:bCs w:val="0"/>
        </w:rPr>
        <w:t>Gospodarka odpadami</w:t>
      </w:r>
      <w:r>
        <w:rPr>
          <w:rStyle w:val="Pogrubienie"/>
          <w:rFonts w:asciiTheme="majorHAnsi" w:hAnsiTheme="majorHAnsi"/>
          <w:b w:val="0"/>
          <w:bCs w:val="0"/>
        </w:rPr>
        <w:t>” R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egionalnego </w:t>
      </w:r>
      <w:r>
        <w:rPr>
          <w:rStyle w:val="Pogrubienie"/>
          <w:rFonts w:asciiTheme="majorHAnsi" w:hAnsiTheme="majorHAnsi"/>
          <w:b w:val="0"/>
          <w:bCs w:val="0"/>
        </w:rPr>
        <w:t>P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rogramu </w:t>
      </w:r>
      <w:r>
        <w:rPr>
          <w:rStyle w:val="Pogrubienie"/>
          <w:rFonts w:asciiTheme="majorHAnsi" w:hAnsiTheme="majorHAnsi"/>
          <w:b w:val="0"/>
          <w:bCs w:val="0"/>
        </w:rPr>
        <w:t>O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peracyjnego </w:t>
      </w:r>
      <w:r>
        <w:rPr>
          <w:rStyle w:val="Pogrubienie"/>
          <w:rFonts w:asciiTheme="majorHAnsi" w:hAnsiTheme="majorHAnsi"/>
          <w:b w:val="0"/>
          <w:bCs w:val="0"/>
        </w:rPr>
        <w:t>W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ojewództwa </w:t>
      </w:r>
      <w:r>
        <w:rPr>
          <w:rStyle w:val="Pogrubienie"/>
          <w:rFonts w:asciiTheme="majorHAnsi" w:hAnsiTheme="majorHAnsi"/>
          <w:b w:val="0"/>
          <w:bCs w:val="0"/>
        </w:rPr>
        <w:t>Ś</w:t>
      </w:r>
      <w:r w:rsidRPr="00D362CE">
        <w:rPr>
          <w:rStyle w:val="Pogrubienie"/>
          <w:rFonts w:asciiTheme="majorHAnsi" w:hAnsiTheme="majorHAnsi"/>
          <w:b w:val="0"/>
          <w:bCs w:val="0"/>
        </w:rPr>
        <w:t>więtokrzyskiego na lata 2014-2020</w:t>
      </w:r>
    </w:p>
    <w:p w:rsidR="00D362CE" w:rsidRPr="00D362CE" w:rsidRDefault="00D362CE" w:rsidP="00D362CE">
      <w:pPr>
        <w:spacing w:line="360" w:lineRule="auto"/>
        <w:rPr>
          <w:rStyle w:val="Pogrubienie"/>
          <w:rFonts w:asciiTheme="majorHAnsi" w:hAnsiTheme="majorHAnsi"/>
          <w:b w:val="0"/>
          <w:bCs w:val="0"/>
        </w:rPr>
      </w:pPr>
    </w:p>
    <w:p w:rsidR="00322BDA" w:rsidRPr="00D362CE" w:rsidRDefault="00D362CE" w:rsidP="00D362CE">
      <w:pPr>
        <w:spacing w:line="360" w:lineRule="auto"/>
        <w:jc w:val="both"/>
        <w:rPr>
          <w:rStyle w:val="Pogrubienie"/>
          <w:rFonts w:asciiTheme="majorHAnsi" w:hAnsiTheme="majorHAnsi"/>
          <w:b w:val="0"/>
          <w:bCs w:val="0"/>
        </w:rPr>
      </w:pPr>
      <w:r w:rsidRPr="00D362CE">
        <w:rPr>
          <w:rStyle w:val="Pogrubienie"/>
          <w:rFonts w:asciiTheme="majorHAnsi" w:hAnsiTheme="majorHAnsi"/>
          <w:b w:val="0"/>
          <w:bCs w:val="0"/>
        </w:rPr>
        <w:t>Działając na podstawie Rozdziału 6.11.</w:t>
      </w:r>
      <w:r w:rsidR="003B3881">
        <w:rPr>
          <w:rStyle w:val="Pogrubienie"/>
          <w:rFonts w:asciiTheme="majorHAnsi" w:hAnsiTheme="majorHAnsi"/>
          <w:b w:val="0"/>
          <w:bCs w:val="0"/>
        </w:rPr>
        <w:t>3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 „</w:t>
      </w:r>
      <w:r w:rsidRPr="00D362CE">
        <w:rPr>
          <w:rStyle w:val="Pogrubienie"/>
          <w:rFonts w:asciiTheme="majorHAnsi" w:hAnsiTheme="majorHAnsi"/>
          <w:b w:val="0"/>
          <w:bCs w:val="0"/>
          <w:i/>
        </w:rPr>
        <w:t>Instrukcji Wykonawczej Instytucji Zarządzającej Regionalnym Programem Operacyjnym Województwa Świętokrzyskiego na lata 2014 – 2020</w:t>
      </w:r>
      <w:r w:rsidRPr="00D362CE">
        <w:rPr>
          <w:rStyle w:val="Pogrubienie"/>
          <w:rFonts w:asciiTheme="majorHAnsi" w:hAnsiTheme="majorHAnsi"/>
          <w:b w:val="0"/>
          <w:bCs w:val="0"/>
        </w:rPr>
        <w:t>”, przyjęte</w:t>
      </w:r>
      <w:r>
        <w:rPr>
          <w:rStyle w:val="Pogrubienie"/>
          <w:rFonts w:asciiTheme="majorHAnsi" w:hAnsiTheme="majorHAnsi"/>
          <w:b w:val="0"/>
          <w:bCs w:val="0"/>
        </w:rPr>
        <w:t>j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 Uchwałą Zarządu Województwa nr </w:t>
      </w:r>
      <w:r w:rsidR="003B3881">
        <w:rPr>
          <w:rStyle w:val="Pogrubienie"/>
          <w:rFonts w:asciiTheme="majorHAnsi" w:hAnsiTheme="majorHAnsi"/>
          <w:b w:val="0"/>
          <w:bCs w:val="0"/>
        </w:rPr>
        <w:t>4483/18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 z dnia </w:t>
      </w:r>
      <w:r w:rsidR="003B3881">
        <w:rPr>
          <w:rStyle w:val="Pogrubienie"/>
          <w:rFonts w:asciiTheme="majorHAnsi" w:hAnsiTheme="majorHAnsi"/>
          <w:b w:val="0"/>
          <w:bCs w:val="0"/>
        </w:rPr>
        <w:t xml:space="preserve">31 października 2018 </w:t>
      </w:r>
      <w:r>
        <w:rPr>
          <w:rStyle w:val="Pogrubienie"/>
          <w:rFonts w:asciiTheme="majorHAnsi" w:hAnsiTheme="majorHAnsi"/>
          <w:b w:val="0"/>
          <w:bCs w:val="0"/>
        </w:rPr>
        <w:t>r.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 na wniosek Dyrektora Departamentu Wdrażania Europejskiego Funduszu Rozwoju Regionalnego, </w:t>
      </w:r>
      <w:r w:rsidR="003B3881">
        <w:rPr>
          <w:rStyle w:val="Pogrubienie"/>
          <w:rFonts w:asciiTheme="majorHAnsi" w:hAnsiTheme="majorHAnsi"/>
          <w:b w:val="0"/>
          <w:bCs w:val="0"/>
        </w:rPr>
        <w:t xml:space="preserve">Zarząd Województwa Świętokrzyskiego 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zaakceptował przesunięcie terminu zakończenia oceny </w:t>
      </w:r>
      <w:r w:rsidR="007761DE">
        <w:rPr>
          <w:rStyle w:val="Pogrubienie"/>
          <w:rFonts w:asciiTheme="majorHAnsi" w:hAnsiTheme="majorHAnsi"/>
          <w:b w:val="0"/>
          <w:bCs w:val="0"/>
        </w:rPr>
        <w:t xml:space="preserve">w zakresie </w:t>
      </w:r>
      <w:r w:rsidR="003B3881">
        <w:rPr>
          <w:rStyle w:val="Pogrubienie"/>
          <w:rFonts w:asciiTheme="majorHAnsi" w:hAnsiTheme="majorHAnsi"/>
          <w:b w:val="0"/>
          <w:bCs w:val="0"/>
        </w:rPr>
        <w:t>kryteriów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 </w:t>
      </w:r>
      <w:r w:rsidR="007761DE">
        <w:rPr>
          <w:rStyle w:val="Pogrubienie"/>
          <w:rFonts w:asciiTheme="majorHAnsi" w:hAnsiTheme="majorHAnsi"/>
          <w:b w:val="0"/>
          <w:bCs w:val="0"/>
        </w:rPr>
        <w:t xml:space="preserve">dopuszczających i punktowych 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wniosków złożonych w ramach konkursu </w:t>
      </w:r>
      <w:r>
        <w:rPr>
          <w:rStyle w:val="Pogrubienie"/>
          <w:rFonts w:asciiTheme="majorHAnsi" w:hAnsiTheme="majorHAnsi"/>
          <w:b w:val="0"/>
          <w:bCs w:val="0"/>
        </w:rPr>
        <w:t xml:space="preserve">nr </w:t>
      </w:r>
      <w:r w:rsidRPr="00D362CE">
        <w:rPr>
          <w:rFonts w:asciiTheme="majorHAnsi" w:hAnsiTheme="majorHAnsi"/>
          <w:b/>
        </w:rPr>
        <w:t>RPSW.0</w:t>
      </w:r>
      <w:r w:rsidR="007761DE">
        <w:rPr>
          <w:rFonts w:asciiTheme="majorHAnsi" w:hAnsiTheme="majorHAnsi"/>
          <w:b/>
        </w:rPr>
        <w:t>4</w:t>
      </w:r>
      <w:r w:rsidRPr="00D362CE">
        <w:rPr>
          <w:rFonts w:asciiTheme="majorHAnsi" w:hAnsiTheme="majorHAnsi"/>
          <w:b/>
        </w:rPr>
        <w:t>.0</w:t>
      </w:r>
      <w:r w:rsidR="007761DE">
        <w:rPr>
          <w:rFonts w:asciiTheme="majorHAnsi" w:hAnsiTheme="majorHAnsi"/>
          <w:b/>
        </w:rPr>
        <w:t>2</w:t>
      </w:r>
      <w:r w:rsidRPr="00D362CE">
        <w:rPr>
          <w:rFonts w:asciiTheme="majorHAnsi" w:hAnsiTheme="majorHAnsi"/>
          <w:b/>
        </w:rPr>
        <w:t>.00-IZ.00-26-</w:t>
      </w:r>
      <w:r w:rsidR="007761DE">
        <w:rPr>
          <w:rFonts w:asciiTheme="majorHAnsi" w:hAnsiTheme="majorHAnsi"/>
          <w:b/>
        </w:rPr>
        <w:t>197/18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 do dnia </w:t>
      </w:r>
      <w:r w:rsidR="007761DE">
        <w:rPr>
          <w:rStyle w:val="Pogrubienie"/>
          <w:rFonts w:asciiTheme="majorHAnsi" w:hAnsiTheme="majorHAnsi"/>
          <w:b w:val="0"/>
          <w:bCs w:val="0"/>
        </w:rPr>
        <w:t>31 stycznia 2019 r</w:t>
      </w:r>
      <w:r>
        <w:rPr>
          <w:rStyle w:val="Pogrubienie"/>
          <w:rFonts w:asciiTheme="majorHAnsi" w:hAnsiTheme="majorHAnsi"/>
          <w:b w:val="0"/>
          <w:bCs w:val="0"/>
        </w:rPr>
        <w:t>.</w:t>
      </w:r>
      <w:r w:rsidRPr="00D362CE">
        <w:rPr>
          <w:rStyle w:val="Pogrubienie"/>
          <w:rFonts w:asciiTheme="majorHAnsi" w:hAnsiTheme="majorHAnsi"/>
          <w:b w:val="0"/>
          <w:bCs w:val="0"/>
        </w:rPr>
        <w:t xml:space="preserve"> włącznie.</w:t>
      </w:r>
    </w:p>
    <w:sectPr w:rsidR="00322BDA" w:rsidRPr="00D362CE" w:rsidSect="00F36C20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4F5" w:rsidRDefault="00BD74F5">
      <w:r>
        <w:separator/>
      </w:r>
    </w:p>
  </w:endnote>
  <w:endnote w:type="continuationSeparator" w:id="0">
    <w:p w:rsidR="00BD74F5" w:rsidRDefault="00BD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DEA" w:rsidRPr="004C1AC8" w:rsidRDefault="001A1DEA">
    <w:pPr>
      <w:jc w:val="center"/>
      <w:rPr>
        <w:rFonts w:ascii="Verdana" w:hAnsi="Verdana"/>
        <w:spacing w:val="22"/>
        <w:sz w:val="1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1A1DEA" w:rsidRDefault="004C1AC8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57728" behindDoc="1" locked="0" layoutInCell="1" allowOverlap="1">
              <wp:simplePos x="0" y="0"/>
              <wp:positionH relativeFrom="column">
                <wp:posOffset>-922020</wp:posOffset>
              </wp:positionH>
              <wp:positionV relativeFrom="paragraph">
                <wp:posOffset>165735</wp:posOffset>
              </wp:positionV>
              <wp:extent cx="7836535" cy="212725"/>
              <wp:effectExtent l="1905" t="3810" r="635" b="254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6535" cy="212725"/>
                      </a:xfrm>
                      <a:prstGeom prst="rect">
                        <a:avLst/>
                      </a:prstGeom>
                      <a:solidFill>
                        <a:srgbClr val="FFCC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35E52" w:rsidRPr="00E35E52" w:rsidRDefault="00AC090D" w:rsidP="00AC090D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</w:t>
                          </w:r>
                          <w:r w:rsidR="00E35E52"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2.6pt;margin-top:13.05pt;width:617.05pt;height:16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" fillcolor="#fc3" stroked="f" insetpen="t">
              <v:shadow color="#ccc"/>
              <v:textbox inset="2.88pt,2.88pt,2.88pt,2.88pt">
                <w:txbxContent>
                  <w:p w:rsidR="00E35E52" w:rsidRPr="00E35E52" w:rsidRDefault="00AC090D" w:rsidP="00AC090D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</w:t>
                    </w:r>
                    <w:r w:rsidR="00E35E52"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7CD" w:rsidRDefault="006927CD" w:rsidP="006927CD">
    <w:pPr>
      <w:pStyle w:val="Stopka"/>
      <w:jc w:val="right"/>
    </w:pPr>
    <w:r w:rsidRPr="00F41719">
      <w:rPr>
        <w:rFonts w:ascii="Verdana" w:hAnsi="Verdana"/>
        <w:noProof/>
        <w:spacing w:val="12"/>
        <w:sz w:val="14"/>
      </w:rPr>
      <w:drawing>
        <wp:inline distT="0" distB="0" distL="0" distR="0" wp14:anchorId="5EA7A294" wp14:editId="6014ECD8">
          <wp:extent cx="1143000" cy="457200"/>
          <wp:effectExtent l="19050" t="0" r="0" b="0"/>
          <wp:docPr id="3" name="Obraz 1" descr="C:\Users\tomek\Desktop\flaga\sekretariaty\dwefr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27CD" w:rsidRPr="006927CD" w:rsidRDefault="00BD74F5" w:rsidP="006927CD">
    <w:pPr>
      <w:pStyle w:val="Stopka"/>
      <w:jc w:val="center"/>
      <w:rPr>
        <w:rFonts w:asciiTheme="majorHAnsi" w:hAnsiTheme="majorHAnsi"/>
        <w:sz w:val="22"/>
        <w:szCs w:val="22"/>
      </w:rPr>
    </w:pPr>
    <w:sdt>
      <w:sdtPr>
        <w:rPr>
          <w:rFonts w:asciiTheme="majorHAnsi" w:hAnsiTheme="majorHAnsi"/>
          <w:sz w:val="22"/>
          <w:szCs w:val="22"/>
        </w:rPr>
        <w:id w:val="100016521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/>
              <w:sz w:val="22"/>
              <w:szCs w:val="22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6927CD" w:rsidRPr="006927CD">
              <w:rPr>
                <w:rFonts w:asciiTheme="majorHAnsi" w:hAnsiTheme="majorHAnsi"/>
                <w:sz w:val="22"/>
                <w:szCs w:val="22"/>
              </w:rPr>
              <w:t xml:space="preserve">Strona </w:t>
            </w:r>
            <w:r w:rsidR="006927CD" w:rsidRPr="006927C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="006927CD" w:rsidRPr="006927CD">
              <w:rPr>
                <w:rFonts w:asciiTheme="majorHAnsi" w:hAnsiTheme="majorHAnsi"/>
                <w:b/>
                <w:bCs/>
                <w:sz w:val="22"/>
                <w:szCs w:val="22"/>
              </w:rPr>
              <w:instrText>PAGE</w:instrText>
            </w:r>
            <w:r w:rsidR="006927CD" w:rsidRPr="006927C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D362CE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</w:t>
            </w:r>
            <w:r w:rsidR="006927CD" w:rsidRPr="006927C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="006927CD" w:rsidRPr="006927CD">
              <w:rPr>
                <w:rFonts w:asciiTheme="majorHAnsi" w:hAnsiTheme="majorHAnsi"/>
                <w:sz w:val="22"/>
                <w:szCs w:val="22"/>
              </w:rPr>
              <w:t xml:space="preserve"> z </w:t>
            </w:r>
            <w:r w:rsidR="006927CD" w:rsidRPr="006927C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="006927CD" w:rsidRPr="006927CD">
              <w:rPr>
                <w:rFonts w:asciiTheme="majorHAnsi" w:hAnsiTheme="majorHAnsi"/>
                <w:b/>
                <w:bCs/>
                <w:sz w:val="22"/>
                <w:szCs w:val="22"/>
              </w:rPr>
              <w:instrText>NUMPAGES</w:instrText>
            </w:r>
            <w:r w:rsidR="006927CD" w:rsidRPr="006927C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D362CE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</w:t>
            </w:r>
            <w:r w:rsidR="006927CD" w:rsidRPr="006927C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4F5" w:rsidRDefault="00BD74F5">
      <w:r>
        <w:separator/>
      </w:r>
    </w:p>
  </w:footnote>
  <w:footnote w:type="continuationSeparator" w:id="0">
    <w:p w:rsidR="00BD74F5" w:rsidRDefault="00BD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D55D6F" w:rsidP="00C500A5">
    <w:pPr>
      <w:pStyle w:val="Nagwek"/>
      <w:ind w:left="-284"/>
      <w:jc w:val="right"/>
    </w:pPr>
    <w:r w:rsidRPr="00AD7B28">
      <w:rPr>
        <w:noProof/>
      </w:rPr>
      <w:drawing>
        <wp:inline distT="0" distB="0" distL="0" distR="0" wp14:anchorId="13F3799F" wp14:editId="7E8D8A3F">
          <wp:extent cx="2371725" cy="542925"/>
          <wp:effectExtent l="19050" t="0" r="9525" b="0"/>
          <wp:docPr id="2" name="Obraz 1" descr="C:\Users\tomek\Desktop\flaga\sekretariaty\dwefrr be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bez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4E6"/>
    <w:rsid w:val="00083808"/>
    <w:rsid w:val="000951F8"/>
    <w:rsid w:val="000A70E9"/>
    <w:rsid w:val="000E1B88"/>
    <w:rsid w:val="000E21E4"/>
    <w:rsid w:val="000E7832"/>
    <w:rsid w:val="000F2214"/>
    <w:rsid w:val="001050EB"/>
    <w:rsid w:val="00112690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B79BE"/>
    <w:rsid w:val="002F5B5E"/>
    <w:rsid w:val="00320BE5"/>
    <w:rsid w:val="00322BDA"/>
    <w:rsid w:val="00365944"/>
    <w:rsid w:val="00367304"/>
    <w:rsid w:val="00370B81"/>
    <w:rsid w:val="00372F94"/>
    <w:rsid w:val="00377CC7"/>
    <w:rsid w:val="003A20AE"/>
    <w:rsid w:val="003A3B7A"/>
    <w:rsid w:val="003A5276"/>
    <w:rsid w:val="003B3881"/>
    <w:rsid w:val="003D4594"/>
    <w:rsid w:val="003E10D5"/>
    <w:rsid w:val="003E2B3C"/>
    <w:rsid w:val="003F49AC"/>
    <w:rsid w:val="004162BF"/>
    <w:rsid w:val="0042031A"/>
    <w:rsid w:val="004331FC"/>
    <w:rsid w:val="0043739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76DE5"/>
    <w:rsid w:val="00577707"/>
    <w:rsid w:val="005D1745"/>
    <w:rsid w:val="005F23C0"/>
    <w:rsid w:val="005F3FC8"/>
    <w:rsid w:val="00622BB7"/>
    <w:rsid w:val="00630EA7"/>
    <w:rsid w:val="00633491"/>
    <w:rsid w:val="0065225D"/>
    <w:rsid w:val="00674A78"/>
    <w:rsid w:val="006771FD"/>
    <w:rsid w:val="00687BF1"/>
    <w:rsid w:val="00690C9B"/>
    <w:rsid w:val="006927CD"/>
    <w:rsid w:val="006A5C25"/>
    <w:rsid w:val="006A7285"/>
    <w:rsid w:val="006D05A5"/>
    <w:rsid w:val="006D7038"/>
    <w:rsid w:val="006E29C7"/>
    <w:rsid w:val="006E5653"/>
    <w:rsid w:val="006F2D87"/>
    <w:rsid w:val="007078E1"/>
    <w:rsid w:val="007164A8"/>
    <w:rsid w:val="00720DDD"/>
    <w:rsid w:val="00731FD3"/>
    <w:rsid w:val="00736099"/>
    <w:rsid w:val="00740A43"/>
    <w:rsid w:val="00773BB8"/>
    <w:rsid w:val="007761DE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64D07"/>
    <w:rsid w:val="0086610F"/>
    <w:rsid w:val="008666C9"/>
    <w:rsid w:val="008E5141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473A"/>
    <w:rsid w:val="009D6A9F"/>
    <w:rsid w:val="00A010EA"/>
    <w:rsid w:val="00A06CAC"/>
    <w:rsid w:val="00A152A0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AF0187"/>
    <w:rsid w:val="00B13672"/>
    <w:rsid w:val="00B13BAA"/>
    <w:rsid w:val="00B16CBF"/>
    <w:rsid w:val="00B44C52"/>
    <w:rsid w:val="00B46D4C"/>
    <w:rsid w:val="00BA160A"/>
    <w:rsid w:val="00BA1B00"/>
    <w:rsid w:val="00BA4020"/>
    <w:rsid w:val="00BD122B"/>
    <w:rsid w:val="00BD74F5"/>
    <w:rsid w:val="00BD7E51"/>
    <w:rsid w:val="00BE05B8"/>
    <w:rsid w:val="00BE31A0"/>
    <w:rsid w:val="00C007C9"/>
    <w:rsid w:val="00C14781"/>
    <w:rsid w:val="00C247C0"/>
    <w:rsid w:val="00C3436C"/>
    <w:rsid w:val="00C500A5"/>
    <w:rsid w:val="00C55741"/>
    <w:rsid w:val="00C869C6"/>
    <w:rsid w:val="00CB229F"/>
    <w:rsid w:val="00CD121E"/>
    <w:rsid w:val="00D22191"/>
    <w:rsid w:val="00D25DCC"/>
    <w:rsid w:val="00D362CE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DD2782"/>
    <w:rsid w:val="00E117FD"/>
    <w:rsid w:val="00E31DBA"/>
    <w:rsid w:val="00E35E52"/>
    <w:rsid w:val="00E37286"/>
    <w:rsid w:val="00E52AB4"/>
    <w:rsid w:val="00E62CB3"/>
    <w:rsid w:val="00E743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D52579"/>
  <w15:docId w15:val="{3863DC9C-92A1-416C-A4AD-DD8B5484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927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A27D-E0DB-4894-AA44-66DD51BB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Bilska, Ewelina</cp:lastModifiedBy>
  <cp:revision>5</cp:revision>
  <cp:lastPrinted>2018-12-04T08:57:00Z</cp:lastPrinted>
  <dcterms:created xsi:type="dcterms:W3CDTF">2018-12-04T08:34:00Z</dcterms:created>
  <dcterms:modified xsi:type="dcterms:W3CDTF">2018-12-04T09:02:00Z</dcterms:modified>
</cp:coreProperties>
</file>