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7A36F73B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104B79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Poddziałanie 1.1.1 Badania przemysłowe i prace rozwojowe realizowane przez przedsiębiorstwa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027AC385" w:rsidR="00442AD5" w:rsidRPr="00442AD5" w:rsidRDefault="00104B79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25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marca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6180D816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104B79">
              <w:rPr>
                <w:rFonts w:ascii="Calibri" w:eastAsia="Times New Roman" w:hAnsi="Calibri" w:cs="Calibri"/>
                <w:color w:val="000000"/>
                <w:lang w:eastAsia="pl-PL"/>
              </w:rPr>
              <w:t>Badania przemysłowe i prace rozwojowe realizowane przez przedsiębiorstwa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038C9CDD" w:rsidR="00442AD5" w:rsidRDefault="00104B79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4626A0">
              <w:rPr>
                <w:rFonts w:cstheme="minorHAnsi"/>
              </w:rPr>
              <w:t xml:space="preserve"> marca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00F48B46" w:rsidR="004626A0" w:rsidRPr="00E52165" w:rsidRDefault="00DA6631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99380C">
              <w:rPr>
                <w:rFonts w:cstheme="minorHAnsi"/>
              </w:rPr>
              <w:t>15</w:t>
            </w:r>
            <w:bookmarkStart w:id="0" w:name="_GoBack"/>
            <w:bookmarkEnd w:id="0"/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proofErr w:type="spellStart"/>
            <w:r w:rsidRPr="0045362A">
              <w:rPr>
                <w:rFonts w:cstheme="minorHAnsi"/>
              </w:rPr>
              <w:t>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>Meeting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592300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77777777" w:rsidR="00AD50D3" w:rsidRDefault="00D379A0" w:rsidP="00E52165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14:paraId="40B637D7" w14:textId="252F065C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>Wypełnienie i wysłanie formularza na adres Punktu Informacyjnego Funduszy Europejskich jest jednoznaczne z wyrażeniem zgody na zasady przetwarzania danych z</w:t>
      </w:r>
      <w:r w:rsidR="00857A71">
        <w:rPr>
          <w:rFonts w:cstheme="minorHAnsi"/>
          <w:b/>
          <w:sz w:val="24"/>
          <w:szCs w:val="24"/>
        </w:rPr>
        <w:t>a</w:t>
      </w:r>
      <w:r w:rsidRPr="00E52165">
        <w:rPr>
          <w:rFonts w:cstheme="minorHAnsi"/>
          <w:b/>
          <w:sz w:val="24"/>
          <w:szCs w:val="24"/>
        </w:rPr>
        <w:t xml:space="preserve">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5E1434DB" w14:textId="2F1D9888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104B79">
        <w:rPr>
          <w:rFonts w:cstheme="minorHAnsi"/>
          <w:b/>
          <w:bCs/>
          <w:sz w:val="24"/>
          <w:szCs w:val="24"/>
        </w:rPr>
        <w:t>24</w:t>
      </w:r>
      <w:r w:rsidR="004626A0">
        <w:rPr>
          <w:rFonts w:cstheme="minorHAnsi"/>
          <w:b/>
          <w:bCs/>
          <w:sz w:val="24"/>
          <w:szCs w:val="24"/>
        </w:rPr>
        <w:t xml:space="preserve"> marca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2021r. </w:t>
      </w:r>
    </w:p>
    <w:p w14:paraId="3C10404F" w14:textId="5D8F509B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>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A8CBA" w14:textId="77777777" w:rsidR="00592300" w:rsidRDefault="00592300" w:rsidP="00CF393A">
      <w:pPr>
        <w:spacing w:after="0" w:line="240" w:lineRule="auto"/>
      </w:pPr>
      <w:r>
        <w:separator/>
      </w:r>
    </w:p>
  </w:endnote>
  <w:endnote w:type="continuationSeparator" w:id="0">
    <w:p w14:paraId="5BF81C99" w14:textId="77777777" w:rsidR="00592300" w:rsidRDefault="00592300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17E0A" w14:textId="77777777" w:rsidR="00592300" w:rsidRDefault="00592300" w:rsidP="00CF393A">
      <w:pPr>
        <w:spacing w:after="0" w:line="240" w:lineRule="auto"/>
      </w:pPr>
      <w:r>
        <w:separator/>
      </w:r>
    </w:p>
  </w:footnote>
  <w:footnote w:type="continuationSeparator" w:id="0">
    <w:p w14:paraId="5B13EF20" w14:textId="77777777" w:rsidR="00592300" w:rsidRDefault="00592300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56DC8"/>
    <w:rsid w:val="00096469"/>
    <w:rsid w:val="000B0960"/>
    <w:rsid w:val="00104B79"/>
    <w:rsid w:val="00190BFF"/>
    <w:rsid w:val="001A6DEE"/>
    <w:rsid w:val="001B4DC7"/>
    <w:rsid w:val="001C303B"/>
    <w:rsid w:val="001D6978"/>
    <w:rsid w:val="002257EE"/>
    <w:rsid w:val="00296A2E"/>
    <w:rsid w:val="002A36F6"/>
    <w:rsid w:val="002A4961"/>
    <w:rsid w:val="002C7EC0"/>
    <w:rsid w:val="002F3817"/>
    <w:rsid w:val="00302516"/>
    <w:rsid w:val="003264C8"/>
    <w:rsid w:val="00355E5F"/>
    <w:rsid w:val="00356A75"/>
    <w:rsid w:val="003C392C"/>
    <w:rsid w:val="003C61BB"/>
    <w:rsid w:val="00440FAE"/>
    <w:rsid w:val="00442AD5"/>
    <w:rsid w:val="0045362A"/>
    <w:rsid w:val="004626A0"/>
    <w:rsid w:val="0046298F"/>
    <w:rsid w:val="00477B5D"/>
    <w:rsid w:val="00487FE9"/>
    <w:rsid w:val="004D200C"/>
    <w:rsid w:val="005472D0"/>
    <w:rsid w:val="00592300"/>
    <w:rsid w:val="005D1C9B"/>
    <w:rsid w:val="006153EE"/>
    <w:rsid w:val="00771694"/>
    <w:rsid w:val="007806AD"/>
    <w:rsid w:val="007C09AC"/>
    <w:rsid w:val="007C4919"/>
    <w:rsid w:val="0082278D"/>
    <w:rsid w:val="00822FF6"/>
    <w:rsid w:val="00857A71"/>
    <w:rsid w:val="008A730F"/>
    <w:rsid w:val="008E6208"/>
    <w:rsid w:val="009371C4"/>
    <w:rsid w:val="0099380C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7602F"/>
    <w:rsid w:val="00BD077E"/>
    <w:rsid w:val="00C00927"/>
    <w:rsid w:val="00C77D9A"/>
    <w:rsid w:val="00C92456"/>
    <w:rsid w:val="00C97B34"/>
    <w:rsid w:val="00CE3E7D"/>
    <w:rsid w:val="00CF393A"/>
    <w:rsid w:val="00D379A0"/>
    <w:rsid w:val="00DA6631"/>
    <w:rsid w:val="00E019E9"/>
    <w:rsid w:val="00E52165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Sobala, Ireneusz</cp:lastModifiedBy>
  <cp:revision>4</cp:revision>
  <dcterms:created xsi:type="dcterms:W3CDTF">2021-03-17T08:21:00Z</dcterms:created>
  <dcterms:modified xsi:type="dcterms:W3CDTF">2021-03-17T09:45:00Z</dcterms:modified>
</cp:coreProperties>
</file>