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5F" w:rsidRDefault="00BF115F" w:rsidP="003A13C5">
      <w:pPr>
        <w:rPr>
          <w:rFonts w:ascii="Times New Roman" w:hAnsi="Times New Roman" w:cs="Times New Roman"/>
        </w:rPr>
      </w:pPr>
    </w:p>
    <w:p w:rsidR="00BF115F" w:rsidRPr="00946A85" w:rsidRDefault="00BF115F" w:rsidP="003A13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6A85">
        <w:rPr>
          <w:rFonts w:ascii="Times New Roman" w:hAnsi="Times New Roman" w:cs="Times New Roman"/>
          <w:b/>
          <w:bCs/>
          <w:sz w:val="32"/>
          <w:szCs w:val="32"/>
        </w:rPr>
        <w:t>AGENDA</w:t>
      </w:r>
    </w:p>
    <w:p w:rsidR="00BF115F" w:rsidRDefault="00BF115F" w:rsidP="003A13C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6A85">
        <w:rPr>
          <w:rFonts w:ascii="Times New Roman" w:hAnsi="Times New Roman" w:cs="Times New Roman"/>
          <w:b/>
          <w:bCs/>
          <w:sz w:val="32"/>
          <w:szCs w:val="32"/>
        </w:rPr>
        <w:t>SPOTKANIA INFORMACYJNEGO</w:t>
      </w:r>
    </w:p>
    <w:p w:rsidR="00BF115F" w:rsidRDefault="00BF115F" w:rsidP="00230F4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„Środa z Funduszami dla organizacji pozarządowych”</w:t>
      </w:r>
    </w:p>
    <w:p w:rsidR="00BF115F" w:rsidRDefault="00BF115F" w:rsidP="0077507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 sierpnia 2015 r.</w:t>
      </w:r>
    </w:p>
    <w:p w:rsidR="00BF115F" w:rsidRPr="00946A85" w:rsidRDefault="00BF115F" w:rsidP="0077507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542"/>
      </w:tblGrid>
      <w:tr w:rsidR="00BF115F">
        <w:trPr>
          <w:trHeight w:val="1021"/>
        </w:trPr>
        <w:tc>
          <w:tcPr>
            <w:tcW w:w="1668" w:type="dxa"/>
            <w:shd w:val="clear" w:color="auto" w:fill="BFBFBF"/>
            <w:vAlign w:val="center"/>
          </w:tcPr>
          <w:p w:rsidR="00BF115F" w:rsidRPr="00A2121E" w:rsidRDefault="00BF115F" w:rsidP="00A21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Godziny</w:t>
            </w:r>
          </w:p>
        </w:tc>
        <w:tc>
          <w:tcPr>
            <w:tcW w:w="7542" w:type="dxa"/>
            <w:shd w:val="clear" w:color="auto" w:fill="BFBFBF"/>
            <w:vAlign w:val="center"/>
          </w:tcPr>
          <w:p w:rsidR="00BF115F" w:rsidRPr="00A2121E" w:rsidRDefault="00BF115F" w:rsidP="00A21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Temat</w:t>
            </w:r>
          </w:p>
        </w:tc>
      </w:tr>
      <w:tr w:rsidR="00BF115F">
        <w:trPr>
          <w:trHeight w:val="1021"/>
        </w:trPr>
        <w:tc>
          <w:tcPr>
            <w:tcW w:w="1668" w:type="dxa"/>
            <w:vAlign w:val="center"/>
          </w:tcPr>
          <w:p w:rsidR="00BF115F" w:rsidRPr="00A2121E" w:rsidRDefault="00BF115F" w:rsidP="00A2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542" w:type="dxa"/>
            <w:vAlign w:val="center"/>
          </w:tcPr>
          <w:p w:rsidR="00BF115F" w:rsidRPr="00A2121E" w:rsidRDefault="00BF115F" w:rsidP="00A2121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sz w:val="28"/>
                <w:szCs w:val="28"/>
              </w:rPr>
              <w:t>Przedstawienie zakresu usług sieci Punktów Informacyjnych Funduszy Europejskich</w:t>
            </w:r>
          </w:p>
        </w:tc>
      </w:tr>
      <w:tr w:rsidR="00BF115F">
        <w:trPr>
          <w:trHeight w:val="1021"/>
        </w:trPr>
        <w:tc>
          <w:tcPr>
            <w:tcW w:w="1668" w:type="dxa"/>
            <w:vAlign w:val="center"/>
          </w:tcPr>
          <w:p w:rsidR="00BF115F" w:rsidRPr="00A2121E" w:rsidRDefault="00BF115F" w:rsidP="00A2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7542" w:type="dxa"/>
            <w:vAlign w:val="center"/>
          </w:tcPr>
          <w:p w:rsidR="00BF115F" w:rsidRPr="00A2121E" w:rsidRDefault="00BF115F" w:rsidP="00A2121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sz w:val="28"/>
                <w:szCs w:val="28"/>
              </w:rPr>
              <w:t>Wprowadzenie do Funduszy europejskich na lata 2014-2020</w:t>
            </w:r>
          </w:p>
        </w:tc>
      </w:tr>
      <w:tr w:rsidR="00BF115F">
        <w:trPr>
          <w:trHeight w:val="1021"/>
        </w:trPr>
        <w:tc>
          <w:tcPr>
            <w:tcW w:w="1668" w:type="dxa"/>
            <w:vAlign w:val="center"/>
          </w:tcPr>
          <w:p w:rsidR="00BF115F" w:rsidRPr="00A2121E" w:rsidRDefault="00BF115F" w:rsidP="00A2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542" w:type="dxa"/>
            <w:vAlign w:val="center"/>
          </w:tcPr>
          <w:p w:rsidR="00BF115F" w:rsidRPr="00A2121E" w:rsidRDefault="00BF115F" w:rsidP="00A2121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sz w:val="28"/>
                <w:szCs w:val="28"/>
              </w:rPr>
              <w:t>Możliwość uzyskania wsparcia z programów Umowy Partnerstwa dla przedsiębiorców na szkolenia</w:t>
            </w:r>
          </w:p>
        </w:tc>
      </w:tr>
      <w:tr w:rsidR="00BF115F">
        <w:trPr>
          <w:trHeight w:val="1021"/>
        </w:trPr>
        <w:tc>
          <w:tcPr>
            <w:tcW w:w="1668" w:type="dxa"/>
            <w:vAlign w:val="center"/>
          </w:tcPr>
          <w:p w:rsidR="00BF115F" w:rsidRPr="00A2121E" w:rsidRDefault="00BF115F" w:rsidP="00A2121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sz w:val="28"/>
                <w:szCs w:val="28"/>
              </w:rPr>
              <w:t xml:space="preserve"> 12.15</w:t>
            </w:r>
          </w:p>
        </w:tc>
        <w:tc>
          <w:tcPr>
            <w:tcW w:w="7542" w:type="dxa"/>
            <w:vAlign w:val="center"/>
          </w:tcPr>
          <w:p w:rsidR="00BF115F" w:rsidRPr="00A2121E" w:rsidRDefault="00BF115F" w:rsidP="00A2121E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sz w:val="28"/>
                <w:szCs w:val="28"/>
              </w:rPr>
              <w:t xml:space="preserve">Analiza wybranych zagadnień dotyczących kwalifikowalności wydatków w ramach Europejskiego Funduszu Rozwoju Regionalnego, Europejskiego Funduszu Społecznego oraz Funduszu Spójności na lata 2014-2020 </w:t>
            </w:r>
          </w:p>
        </w:tc>
      </w:tr>
      <w:tr w:rsidR="00BF115F">
        <w:trPr>
          <w:trHeight w:val="1021"/>
        </w:trPr>
        <w:tc>
          <w:tcPr>
            <w:tcW w:w="1668" w:type="dxa"/>
            <w:vAlign w:val="center"/>
          </w:tcPr>
          <w:p w:rsidR="00BF115F" w:rsidRPr="00A2121E" w:rsidRDefault="00BF115F" w:rsidP="00A2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7542" w:type="dxa"/>
            <w:vAlign w:val="center"/>
          </w:tcPr>
          <w:p w:rsidR="00BF115F" w:rsidRPr="00A2121E" w:rsidRDefault="00BF115F" w:rsidP="00A2121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sz w:val="28"/>
                <w:szCs w:val="28"/>
              </w:rPr>
              <w:t xml:space="preserve">Podsumowanie </w:t>
            </w:r>
          </w:p>
        </w:tc>
      </w:tr>
      <w:tr w:rsidR="00BF115F">
        <w:trPr>
          <w:trHeight w:val="1021"/>
        </w:trPr>
        <w:tc>
          <w:tcPr>
            <w:tcW w:w="1668" w:type="dxa"/>
            <w:vAlign w:val="center"/>
          </w:tcPr>
          <w:p w:rsidR="00BF115F" w:rsidRPr="00A2121E" w:rsidRDefault="00BF115F" w:rsidP="00A2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542" w:type="dxa"/>
            <w:vAlign w:val="center"/>
          </w:tcPr>
          <w:p w:rsidR="00BF115F" w:rsidRPr="00A2121E" w:rsidRDefault="00BF115F" w:rsidP="00A2121E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2121E">
              <w:rPr>
                <w:rFonts w:ascii="Times New Roman" w:hAnsi="Times New Roman" w:cs="Times New Roman"/>
                <w:sz w:val="28"/>
                <w:szCs w:val="28"/>
              </w:rPr>
              <w:t>Konsultacje indywidualne</w:t>
            </w:r>
          </w:p>
        </w:tc>
      </w:tr>
    </w:tbl>
    <w:p w:rsidR="00BF115F" w:rsidRDefault="00BF115F" w:rsidP="003A13C5">
      <w:pPr>
        <w:jc w:val="center"/>
      </w:pPr>
    </w:p>
    <w:p w:rsidR="00BF115F" w:rsidRDefault="00BF115F" w:rsidP="003A13C5"/>
    <w:p w:rsidR="00BF115F" w:rsidRDefault="00BF115F"/>
    <w:sectPr w:rsidR="00BF115F" w:rsidSect="00BE3599">
      <w:headerReference w:type="default" r:id="rId6"/>
      <w:footerReference w:type="default" r:id="rId7"/>
      <w:pgSz w:w="11906" w:h="16838"/>
      <w:pgMar w:top="567" w:right="1418" w:bottom="1135" w:left="1418" w:header="13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5F" w:rsidRDefault="00BF115F" w:rsidP="007C216A">
      <w:pPr>
        <w:spacing w:after="0" w:line="240" w:lineRule="auto"/>
      </w:pPr>
      <w:r>
        <w:separator/>
      </w:r>
    </w:p>
  </w:endnote>
  <w:endnote w:type="continuationSeparator" w:id="0">
    <w:p w:rsidR="00BF115F" w:rsidRDefault="00BF115F" w:rsidP="007C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5F" w:rsidRPr="00250CA2" w:rsidRDefault="00BF115F" w:rsidP="00250CA2">
    <w:pPr>
      <w:pStyle w:val="Footer"/>
    </w:pPr>
    <w:r w:rsidRPr="008604F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logotypy EFSI  z tekstem kolor małe.jpg" style="width:452.25pt;height:65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5F" w:rsidRDefault="00BF115F" w:rsidP="007C216A">
      <w:pPr>
        <w:spacing w:after="0" w:line="240" w:lineRule="auto"/>
      </w:pPr>
      <w:r>
        <w:separator/>
      </w:r>
    </w:p>
  </w:footnote>
  <w:footnote w:type="continuationSeparator" w:id="0">
    <w:p w:rsidR="00BF115F" w:rsidRDefault="00BF115F" w:rsidP="007C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15F" w:rsidRPr="00065AAB" w:rsidRDefault="00BF115F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dpr czarny.jpg" style="position:absolute;margin-left:279pt;margin-top:31.5pt;width:214pt;height:42.75pt;z-index:251660288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3C5"/>
    <w:rsid w:val="00035FEB"/>
    <w:rsid w:val="00065AAB"/>
    <w:rsid w:val="000F3E0D"/>
    <w:rsid w:val="001561FF"/>
    <w:rsid w:val="00192E11"/>
    <w:rsid w:val="001F2341"/>
    <w:rsid w:val="00230F44"/>
    <w:rsid w:val="00250CA2"/>
    <w:rsid w:val="002765AC"/>
    <w:rsid w:val="00316C7C"/>
    <w:rsid w:val="003861F2"/>
    <w:rsid w:val="003A13C5"/>
    <w:rsid w:val="003A6F72"/>
    <w:rsid w:val="00497845"/>
    <w:rsid w:val="004C1B8E"/>
    <w:rsid w:val="004C581F"/>
    <w:rsid w:val="004D705F"/>
    <w:rsid w:val="005049C3"/>
    <w:rsid w:val="00534653"/>
    <w:rsid w:val="00555A62"/>
    <w:rsid w:val="00593C49"/>
    <w:rsid w:val="005E4B14"/>
    <w:rsid w:val="005E7E39"/>
    <w:rsid w:val="00671ED3"/>
    <w:rsid w:val="006952E7"/>
    <w:rsid w:val="0077259D"/>
    <w:rsid w:val="00775072"/>
    <w:rsid w:val="00775CDC"/>
    <w:rsid w:val="007C216A"/>
    <w:rsid w:val="008604FB"/>
    <w:rsid w:val="008A639E"/>
    <w:rsid w:val="00946A85"/>
    <w:rsid w:val="009A47E1"/>
    <w:rsid w:val="009D4642"/>
    <w:rsid w:val="00A14737"/>
    <w:rsid w:val="00A2121E"/>
    <w:rsid w:val="00A60CD2"/>
    <w:rsid w:val="00AA7D29"/>
    <w:rsid w:val="00AF72BD"/>
    <w:rsid w:val="00B06C2B"/>
    <w:rsid w:val="00BB3619"/>
    <w:rsid w:val="00BE3599"/>
    <w:rsid w:val="00BE6BE9"/>
    <w:rsid w:val="00BF115F"/>
    <w:rsid w:val="00CA09AF"/>
    <w:rsid w:val="00CB42DA"/>
    <w:rsid w:val="00EF6E75"/>
    <w:rsid w:val="00F178B3"/>
    <w:rsid w:val="00F23DEE"/>
    <w:rsid w:val="00FB67A0"/>
    <w:rsid w:val="00FF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C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13C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3A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13C5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99"/>
    <w:rsid w:val="003A13C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C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90</Words>
  <Characters>541</Characters>
  <Application>Microsoft Office Outlook</Application>
  <DocSecurity>0</DocSecurity>
  <Lines>0</Lines>
  <Paragraphs>0</Paragraphs>
  <ScaleCrop>false</ScaleCrop>
  <Company>Województwa Świętokrzyskiego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annwoj</dc:creator>
  <cp:keywords/>
  <dc:description/>
  <cp:lastModifiedBy>wojlip</cp:lastModifiedBy>
  <cp:revision>2</cp:revision>
  <dcterms:created xsi:type="dcterms:W3CDTF">2015-07-16T06:03:00Z</dcterms:created>
  <dcterms:modified xsi:type="dcterms:W3CDTF">2015-07-16T06:03:00Z</dcterms:modified>
</cp:coreProperties>
</file>