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CC" w:rsidRPr="00183CCA" w:rsidRDefault="00985653" w:rsidP="00183CCA">
      <w:pPr>
        <w:spacing w:after="0" w:line="240" w:lineRule="auto"/>
        <w:jc w:val="center"/>
        <w:rPr>
          <w:rFonts w:eastAsia="Times New Roman"/>
          <w:b/>
          <w:bCs/>
          <w:sz w:val="40"/>
          <w:szCs w:val="40"/>
          <w:u w:val="single"/>
          <w:lang w:eastAsia="pl-PL"/>
        </w:rPr>
      </w:pPr>
      <w:r w:rsidRPr="00AC68C2">
        <w:rPr>
          <w:rFonts w:eastAsia="Times New Roman"/>
          <w:b/>
          <w:bCs/>
          <w:sz w:val="40"/>
          <w:szCs w:val="40"/>
          <w:u w:val="single"/>
          <w:lang w:eastAsia="pl-PL"/>
        </w:rPr>
        <w:t>KRYTERIA MERYTORYCZNE</w:t>
      </w:r>
    </w:p>
    <w:p w:rsidR="00C2463A" w:rsidRPr="00AC68C2" w:rsidRDefault="00C2463A" w:rsidP="00183CCA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 priorytetowa 4</w:t>
      </w:r>
      <w:r w:rsidRPr="00AC68C2"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>DZIEDZICTWO NATURALNE I KULTUROWE</w:t>
      </w:r>
    </w:p>
    <w:p w:rsidR="00521337" w:rsidRDefault="00521337" w:rsidP="00183CCA">
      <w:pPr>
        <w:spacing w:after="0" w:line="240" w:lineRule="auto"/>
        <w:rPr>
          <w:rFonts w:cs="Arial"/>
          <w:b/>
        </w:rPr>
      </w:pPr>
    </w:p>
    <w:p w:rsidR="00BC503C" w:rsidRPr="00183CCA" w:rsidRDefault="00BC503C" w:rsidP="00183CCA">
      <w:pPr>
        <w:spacing w:after="0" w:line="240" w:lineRule="auto"/>
        <w:rPr>
          <w:rFonts w:cs="Arial"/>
          <w:b/>
        </w:rPr>
      </w:pPr>
      <w:r w:rsidRPr="00BC503C">
        <w:rPr>
          <w:rFonts w:cs="Arial"/>
          <w:b/>
        </w:rPr>
        <w:t>Działanie 4.2 Gospodarka odpadami</w:t>
      </w:r>
      <w:r w:rsidR="009E6284">
        <w:rPr>
          <w:rFonts w:cs="Arial"/>
          <w:b/>
        </w:rPr>
        <w:t xml:space="preserve"> (PI 6a)</w:t>
      </w:r>
    </w:p>
    <w:p w:rsidR="00521337" w:rsidRPr="00521337" w:rsidRDefault="00521337" w:rsidP="00521337">
      <w:pPr>
        <w:spacing w:after="0" w:line="240" w:lineRule="auto"/>
        <w:rPr>
          <w:rFonts w:eastAsia="Times New Roman"/>
          <w:b/>
          <w:bCs/>
          <w:lang w:eastAsia="pl-PL"/>
        </w:rPr>
      </w:pPr>
      <w:r w:rsidRPr="00521337">
        <w:rPr>
          <w:rFonts w:eastAsia="Times New Roman"/>
          <w:b/>
          <w:bCs/>
          <w:lang w:eastAsia="pl-PL"/>
        </w:rPr>
        <w:t>Typ projektu: Kompleksowe działania dot. gospodarowania odpadami z gospodarstw domowych</w:t>
      </w:r>
    </w:p>
    <w:p w:rsidR="00B07FD4" w:rsidRDefault="00041BFF" w:rsidP="00AB1123">
      <w:pPr>
        <w:spacing w:after="120" w:line="240" w:lineRule="auto"/>
        <w:rPr>
          <w:b/>
        </w:rPr>
      </w:pPr>
      <w:r w:rsidRPr="004D27B7">
        <w:rPr>
          <w:b/>
        </w:rPr>
        <w:t>(Tryb konkursowy i pozakonkursowy</w:t>
      </w:r>
      <w:r>
        <w:rPr>
          <w:b/>
        </w:rPr>
        <w:t>*</w:t>
      </w:r>
      <w:r w:rsidRPr="004D27B7">
        <w:rPr>
          <w:b/>
        </w:rPr>
        <w:t xml:space="preserve">) </w:t>
      </w:r>
    </w:p>
    <w:p w:rsidR="00041BFF" w:rsidRPr="00B2341A" w:rsidRDefault="00041BFF" w:rsidP="00AB112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rFonts w:eastAsia="Times New Roman"/>
          <w:bCs/>
          <w:i/>
          <w:szCs w:val="20"/>
          <w:lang w:eastAsia="pl-PL"/>
        </w:rPr>
        <w:t>*</w:t>
      </w:r>
      <w:r w:rsidRPr="004D27B7">
        <w:rPr>
          <w:rFonts w:eastAsia="Times New Roman"/>
          <w:bCs/>
          <w:i/>
          <w:szCs w:val="20"/>
          <w:lang w:eastAsia="pl-PL"/>
        </w:rPr>
        <w:t xml:space="preserve">W przypadku projektów realizowanych w trybie pozakonkursowym nie będą miały zastosowania kryteria punktowe. Projekty te będą oceniane </w:t>
      </w:r>
      <w:r>
        <w:rPr>
          <w:rFonts w:eastAsia="Times New Roman"/>
          <w:bCs/>
          <w:i/>
          <w:szCs w:val="20"/>
          <w:lang w:eastAsia="pl-PL"/>
        </w:rPr>
        <w:t xml:space="preserve">jedynie </w:t>
      </w:r>
      <w:r w:rsidRPr="004D27B7">
        <w:rPr>
          <w:rFonts w:eastAsia="Times New Roman"/>
          <w:bCs/>
          <w:i/>
          <w:szCs w:val="20"/>
          <w:lang w:eastAsia="pl-PL"/>
        </w:rPr>
        <w:t>za po</w:t>
      </w:r>
      <w:r>
        <w:rPr>
          <w:rFonts w:eastAsia="Times New Roman"/>
          <w:bCs/>
          <w:i/>
          <w:szCs w:val="20"/>
          <w:lang w:eastAsia="pl-PL"/>
        </w:rPr>
        <w:t>mocą kryteriów d</w:t>
      </w:r>
      <w:r w:rsidRPr="004D27B7">
        <w:rPr>
          <w:rFonts w:eastAsia="Times New Roman"/>
          <w:bCs/>
          <w:i/>
          <w:szCs w:val="20"/>
          <w:lang w:eastAsia="pl-PL"/>
        </w:rPr>
        <w:t xml:space="preserve">opuszczających </w:t>
      </w:r>
      <w:r>
        <w:rPr>
          <w:rFonts w:eastAsia="Times New Roman"/>
          <w:bCs/>
          <w:i/>
          <w:szCs w:val="20"/>
          <w:lang w:eastAsia="pl-PL"/>
        </w:rPr>
        <w:t>ogólnych</w:t>
      </w:r>
      <w:r w:rsidRPr="004D27B7">
        <w:rPr>
          <w:rFonts w:eastAsia="Times New Roman"/>
          <w:bCs/>
          <w:i/>
          <w:szCs w:val="20"/>
          <w:lang w:eastAsia="pl-PL"/>
        </w:rPr>
        <w:t xml:space="preserve"> i </w:t>
      </w:r>
      <w:r>
        <w:rPr>
          <w:rFonts w:eastAsia="Times New Roman"/>
          <w:bCs/>
          <w:i/>
          <w:szCs w:val="20"/>
          <w:lang w:eastAsia="pl-PL"/>
        </w:rPr>
        <w:t xml:space="preserve">dopuszczających </w:t>
      </w:r>
      <w:r w:rsidRPr="004D27B7">
        <w:rPr>
          <w:rFonts w:eastAsia="Times New Roman"/>
          <w:bCs/>
          <w:i/>
          <w:szCs w:val="20"/>
          <w:lang w:eastAsia="pl-PL"/>
        </w:rPr>
        <w:t>sektorowych</w:t>
      </w:r>
    </w:p>
    <w:p w:rsidR="00521337" w:rsidRPr="00AB1123" w:rsidRDefault="00620A2E" w:rsidP="00AB1123">
      <w:pPr>
        <w:spacing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Ocena kryteriów merytorycznych będzie dokonywana na podstawie informacji zawartych we wniosku </w:t>
      </w:r>
      <w:r w:rsidR="001B7599" w:rsidRPr="00930714">
        <w:rPr>
          <w:rFonts w:eastAsia="Times New Roman" w:cs="Arial"/>
          <w:sz w:val="20"/>
          <w:szCs w:val="20"/>
          <w:lang w:eastAsia="pl-PL"/>
        </w:rPr>
        <w:t>o dofinansowanie</w:t>
      </w:r>
      <w:r w:rsidR="001B7599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oraz wszelkich niezbędnych załącznikach.</w:t>
      </w:r>
    </w:p>
    <w:p w:rsidR="00B07FD4" w:rsidRDefault="00B07FD4" w:rsidP="003C601A">
      <w:pPr>
        <w:pStyle w:val="Nagwek1"/>
        <w:spacing w:before="0" w:after="0" w:line="240" w:lineRule="auto"/>
        <w:rPr>
          <w:rFonts w:eastAsia="Times New Roman"/>
          <w:lang w:eastAsia="pl-PL"/>
        </w:rPr>
      </w:pPr>
    </w:p>
    <w:p w:rsidR="003C601A" w:rsidRPr="006C1C07" w:rsidRDefault="003C601A" w:rsidP="003C601A">
      <w:pPr>
        <w:pStyle w:val="Nagwek1"/>
        <w:spacing w:before="0" w:after="0" w:line="240" w:lineRule="auto"/>
        <w:rPr>
          <w:rFonts w:eastAsia="Times New Roman"/>
          <w:b w:val="0"/>
          <w:bCs w:val="0"/>
          <w:sz w:val="24"/>
          <w:szCs w:val="24"/>
          <w:lang w:eastAsia="pl-PL"/>
        </w:rPr>
      </w:pPr>
      <w:r w:rsidRPr="00AC68C2">
        <w:rPr>
          <w:rFonts w:eastAsia="Times New Roman"/>
          <w:lang w:eastAsia="pl-PL"/>
        </w:rPr>
        <w:t xml:space="preserve">KRYTERIA DOPUSZCZAJĄCE OGÓLNE </w:t>
      </w:r>
      <w:r>
        <w:rPr>
          <w:rFonts w:eastAsia="Times New Roman"/>
          <w:b w:val="0"/>
          <w:bCs w:val="0"/>
          <w:lang w:eastAsia="pl-PL"/>
        </w:rPr>
        <w:br/>
      </w:r>
      <w:r w:rsidRPr="00AC68C2">
        <w:rPr>
          <w:rFonts w:eastAsia="Times New Roman"/>
          <w:lang w:eastAsia="pl-PL"/>
        </w:rPr>
        <w:t>(</w:t>
      </w:r>
      <w:r w:rsidRPr="00AC68C2">
        <w:rPr>
          <w:rFonts w:eastAsia="Times New Roman"/>
          <w:sz w:val="24"/>
          <w:szCs w:val="24"/>
          <w:lang w:eastAsia="pl-PL"/>
        </w:rPr>
        <w:t>Niespełnienie co najmniej jednego z wymienionych poniżej kryteriów powoduje odrzucenie projektu)</w:t>
      </w: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6"/>
        <w:gridCol w:w="3118"/>
        <w:gridCol w:w="9787"/>
        <w:gridCol w:w="493"/>
        <w:gridCol w:w="478"/>
        <w:gridCol w:w="905"/>
      </w:tblGrid>
      <w:tr w:rsidR="00210BB0" w:rsidTr="00210BB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10BB0" w:rsidRDefault="00210BB0" w:rsidP="00210BB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</w:p>
          <w:p w:rsidR="00210BB0" w:rsidRDefault="00210BB0" w:rsidP="00210B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(informacja o zasadach oceny)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210BB0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Zgodność projektu z dokumentami programowymi na lata 2014-2020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pod uwagę brana będzie w szczególności zgodność projektu z zapisami Umowy Partnerstwa,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z zapisami RPOWŚ 2014-2020, z zapisami SZOOP 2014-2020 oraz z wymogami Regulaminu konkursu.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0BB0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Zgodność projektu z obowiązującymi przepisami prawa oraz obowiązującymi wytycznymi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BB0" w:rsidRPr="003750FC" w:rsidRDefault="00210BB0" w:rsidP="00210BB0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Przy ocenie kryterium sprawdzane będzie w szczególności, czy projekt jest zgodny z obowiązującymi przepisami prawa odnoszącymi się do jego stosowania oraz wytycznymi Ministra właściwego ds. rozwoju regionalnego i wytycznymi Instytucji Zarządzającej RPOWŚ na lata 2014-2020. Przedmiotem analizy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będzie zgodność podstawowych parametrów technicznych z obowiązującymi aktami prawnymi dotyczącymi realizowanej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inwestycji oraz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kwestie prawne związane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Ustawa z 7 lipca 1994 r. Prawo budowlane, Rozporządzenie Ministra Infrastruktury z 12 kwietnia 2002 r. w sprawie warunków technicznych, jakim powinny odpowiadać budynki i ich usytuowanie, Rozporządzenie Ministra Transportu i Gospodarki Morskiej z 2 marca 1999 r. w sprawie warunków technicznych, jakim powinny odpowiadać drogi publiczne i ich usytuowanie, itp.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0BB0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Spójność dokumentacji projektowej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badana będzie w szczególności spójność pomiędzy Wnioskiem o dofinansowanie,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a pozostałą dokumentacją aplikacyjną (tj. Studium wykonalności/Biznes plan, załączniki do Wniosku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o dofinansowanie).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0BB0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Właściwie przygotowana analiza finansowa i/lub ekonomiczna projektu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projektu weryfikacji podlegać będzie w szczególności metodologia i poprawność sporządzenia analiz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w oparciu o obowiązujące przepisy prawa w tym zakresie (np. m.in. Ustawa o rachunkowości)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wytyczne (m.in. 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 xml:space="preserve">wytyczne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Ministra właściwego ds. rozwoju regionalnego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 xml:space="preserve"> w zakresie zagadnień związanych 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lastRenderedPageBreak/>
              <w:t>z przygotowaniem projektów inwestycyjnych, w tym projektów generujących dochód i projektów hybrydowych na lata 2014-2020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wytyczne Instytucji Zarządzającej RPOWŚ na lata 2014-2020 w zakresie sporządzania studium wykonalności/biznes planu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). W przypadku gdy wymagane będzie obliczenie wskaźników finansowych/ ekonomicznych sprawdzane będą m.in. realność i rzetelność przyjętych założeń  oraz poprawność obliczeń. Ponadto, badana będzie również trwałość finansowa Wnioskodawcy (również ewentualnych partnerów projektu)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0BB0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Efektywność ekonomiczna projektu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BB0" w:rsidRDefault="00210BB0" w:rsidP="00210B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sprawdzane będzie w szczególności, czy  przedsięwzięcie jest uzasadnione 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210BB0" w:rsidRDefault="00210BB0" w:rsidP="00210B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- wartość wskaźnika ENPV powinna być &gt; 0;                                                                                                                                                                 - wartość wskaźnika ERR powinna przewyższać przyjętą stopę dyskontową;                                                                                                                               - relacja korzyści do kosztów (B/C) powinna być &gt; 1.               </w:t>
            </w:r>
          </w:p>
          <w:p w:rsidR="00210BB0" w:rsidRDefault="00210BB0" w:rsidP="00210B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w formie analizy wielokryterialnej lub opisu korzyści i kosztów społecznych).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0BB0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Właściwie ustalony/obliczony poziom dofinansowania z uwzględnieniem przepisów pomocy publicznej lub przepisów dot. projektów generujących dochód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0BB0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w kontekście zgodności z zapisami stosownych dokumentów dotyczących kwalifikowalności (m.in. wytyczne Ministra właściwego ds. rozwoju regionalnego i Instytucji Zarządzającej RPOWŚ na lata 2014-2020).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0BB0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Adekwatność rodzaju wskaźników do typu projektu i realność ich wartości docelowych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210BB0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BB0" w:rsidRDefault="00210BB0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BB0" w:rsidRDefault="00210BB0" w:rsidP="00210BB0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tym badana będzie w szczególności prawidłowość przeprowadzenia procedury OOŚ zgodnie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z obowiązującymi przepisami prawa w tym zakresie (tj. m.in. Ustawą OOŚ, Ustawą Prawo ochrony środowiska, Ustawą Prawo wodne, Rozporządzeniem OOŚ).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0" w:rsidRDefault="00210BB0" w:rsidP="00210BB0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210BB0" w:rsidRDefault="00210BB0" w:rsidP="00E63271">
      <w:pPr>
        <w:spacing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:rsidR="009978CC" w:rsidRDefault="009978CC" w:rsidP="00E6327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B834A4" w:rsidRPr="00935321" w:rsidRDefault="00B834A4" w:rsidP="00E6327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935321">
        <w:rPr>
          <w:rFonts w:eastAsia="Times New Roman"/>
          <w:b/>
          <w:bCs/>
          <w:sz w:val="24"/>
          <w:szCs w:val="24"/>
          <w:lang w:eastAsia="pl-PL"/>
        </w:rPr>
        <w:lastRenderedPageBreak/>
        <w:t xml:space="preserve">Opis znaczenia kryteriów: </w:t>
      </w:r>
    </w:p>
    <w:p w:rsidR="00122618" w:rsidRPr="00935321" w:rsidRDefault="00B834A4" w:rsidP="00B834A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935321">
        <w:rPr>
          <w:rFonts w:eastAsia="Times New Roman"/>
          <w:b/>
          <w:bCs/>
          <w:sz w:val="24"/>
          <w:szCs w:val="24"/>
          <w:lang w:eastAsia="pl-PL"/>
        </w:rPr>
        <w:t xml:space="preserve">KRYTERIA DOPUSZCZAJĄCE SEKTOROWE </w:t>
      </w:r>
    </w:p>
    <w:p w:rsidR="00A95377" w:rsidRPr="00935321" w:rsidRDefault="00B834A4" w:rsidP="00AB1123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935321">
        <w:rPr>
          <w:rFonts w:eastAsia="Times New Roman"/>
          <w:b/>
          <w:bCs/>
          <w:sz w:val="20"/>
          <w:szCs w:val="20"/>
          <w:lang w:eastAsia="pl-PL"/>
        </w:rPr>
        <w:t>(Niespełnienie co</w:t>
      </w:r>
      <w:r w:rsidR="000263D2" w:rsidRPr="00935321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935321">
        <w:rPr>
          <w:rFonts w:eastAsia="Times New Roman"/>
          <w:b/>
          <w:bCs/>
          <w:sz w:val="20"/>
          <w:szCs w:val="20"/>
          <w:lang w:eastAsia="pl-PL"/>
        </w:rPr>
        <w:t>najmniej jednego z wymienionych poniżej kryteriów powoduje odrzucenie projektu)</w:t>
      </w: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90"/>
        <w:gridCol w:w="3402"/>
        <w:gridCol w:w="8505"/>
        <w:gridCol w:w="709"/>
        <w:gridCol w:w="709"/>
        <w:gridCol w:w="850"/>
      </w:tblGrid>
      <w:tr w:rsidR="005E403D" w:rsidRPr="006B73E0" w:rsidTr="00183CCA"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5E403D" w:rsidRPr="006B73E0" w:rsidRDefault="005E403D" w:rsidP="00B2746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6B73E0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shd w:val="clear" w:color="000000" w:fill="C0C0C0"/>
            <w:noWrap/>
            <w:vAlign w:val="center"/>
            <w:hideMark/>
          </w:tcPr>
          <w:p w:rsidR="005E403D" w:rsidRPr="006B73E0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6B73E0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505" w:type="dxa"/>
            <w:shd w:val="clear" w:color="000000" w:fill="C0C0C0"/>
            <w:vAlign w:val="center"/>
            <w:hideMark/>
          </w:tcPr>
          <w:p w:rsidR="005E403D" w:rsidRPr="006B73E0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6B73E0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kryterium 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5E403D" w:rsidRPr="006B73E0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5E403D" w:rsidRPr="006B73E0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5E403D" w:rsidRPr="006B73E0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5E403D" w:rsidRPr="006B73E0" w:rsidTr="00AB1123">
        <w:tc>
          <w:tcPr>
            <w:tcW w:w="590" w:type="dxa"/>
            <w:shd w:val="clear" w:color="auto" w:fill="auto"/>
            <w:hideMark/>
          </w:tcPr>
          <w:p w:rsidR="005E403D" w:rsidRPr="006B73E0" w:rsidRDefault="00D4108D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000000" w:fill="FFFFFF"/>
            <w:hideMark/>
          </w:tcPr>
          <w:p w:rsidR="005E403D" w:rsidRPr="006B73E0" w:rsidRDefault="00BC503C" w:rsidP="00AB1123">
            <w:pPr>
              <w:pStyle w:val="Default"/>
              <w:rPr>
                <w:rFonts w:asciiTheme="minorHAnsi" w:hAnsiTheme="minorHAnsi" w:cs="Arial"/>
                <w:color w:val="auto"/>
                <w:lang w:eastAsia="pl-PL"/>
              </w:rPr>
            </w:pPr>
            <w:r w:rsidRPr="006B73E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 xml:space="preserve">Projekt </w:t>
            </w:r>
            <w:r w:rsidR="00DC282C" w:rsidRPr="006B73E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uwzględniono</w:t>
            </w:r>
            <w:r w:rsidRPr="006B73E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="00470A90" w:rsidRPr="006B73E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 xml:space="preserve">w </w:t>
            </w:r>
            <w:r w:rsidR="00AF5121" w:rsidRPr="006B73E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 xml:space="preserve">aktualnym </w:t>
            </w:r>
            <w:r w:rsidR="003C601A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Planie  </w:t>
            </w:r>
            <w:r w:rsidR="00AF5121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>g</w:t>
            </w:r>
            <w:r w:rsidR="003C601A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ospodarki </w:t>
            </w:r>
            <w:r w:rsidR="00AF5121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>o</w:t>
            </w:r>
            <w:r w:rsidR="003C601A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>dpadami dl</w:t>
            </w:r>
            <w:r w:rsidR="00933E2E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a </w:t>
            </w:r>
            <w:r w:rsidR="00AF5121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>w</w:t>
            </w:r>
            <w:r w:rsidR="00933E2E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ojewództwa </w:t>
            </w:r>
            <w:r w:rsidR="00AF5121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>ś</w:t>
            </w:r>
            <w:r w:rsidR="00933E2E"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więtokrzyskiego 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5E403D" w:rsidRPr="006B73E0" w:rsidRDefault="00DC282C" w:rsidP="0076127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sz w:val="20"/>
                <w:szCs w:val="20"/>
                <w:lang w:eastAsia="pl-PL"/>
              </w:rPr>
              <w:t xml:space="preserve">Zgodnie z zapisami RPOWŚ na lata 2014-2020 w tym działaniu dofinansowane będą wyłącznie projekty uwzględnione </w:t>
            </w:r>
            <w:r w:rsidR="00430F3E" w:rsidRPr="006B73E0">
              <w:rPr>
                <w:rFonts w:eastAsia="Times New Roman" w:cs="Arial"/>
                <w:sz w:val="20"/>
                <w:szCs w:val="20"/>
                <w:lang w:eastAsia="pl-PL"/>
              </w:rPr>
              <w:t xml:space="preserve">w aktualnym Planie </w:t>
            </w:r>
            <w:r w:rsidR="0076127E">
              <w:rPr>
                <w:rFonts w:eastAsia="Times New Roman" w:cs="Arial"/>
                <w:sz w:val="20"/>
                <w:szCs w:val="20"/>
                <w:lang w:eastAsia="pl-PL"/>
              </w:rPr>
              <w:t>Inwestycyjnym dla Województwa świętokrzyskiego stanowiącym załącznik do Planu Gospodarki Odpadami</w:t>
            </w:r>
            <w:r w:rsidR="00430F3E" w:rsidRPr="006B73E0">
              <w:rPr>
                <w:rFonts w:eastAsia="Times New Roman" w:cs="Arial"/>
                <w:sz w:val="20"/>
                <w:szCs w:val="20"/>
                <w:lang w:eastAsia="pl-PL"/>
              </w:rPr>
              <w:t xml:space="preserve"> dotyczących gospodarki odpadami</w:t>
            </w:r>
            <w:r w:rsidR="00B06C3B" w:rsidRPr="006B73E0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403D" w:rsidRPr="006B73E0" w:rsidRDefault="005E403D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E403D" w:rsidRPr="006B73E0" w:rsidRDefault="005E403D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403D" w:rsidRPr="006B73E0" w:rsidRDefault="005E403D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06F4E" w:rsidRPr="006B73E0" w:rsidTr="00AB1123">
        <w:trPr>
          <w:trHeight w:val="927"/>
        </w:trPr>
        <w:tc>
          <w:tcPr>
            <w:tcW w:w="590" w:type="dxa"/>
            <w:shd w:val="clear" w:color="auto" w:fill="auto"/>
            <w:hideMark/>
          </w:tcPr>
          <w:p w:rsidR="00E06F4E" w:rsidRPr="006B73E0" w:rsidRDefault="00E06F4E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000000" w:fill="FFFFFF"/>
            <w:hideMark/>
          </w:tcPr>
          <w:p w:rsidR="00E06F4E" w:rsidRPr="006B73E0" w:rsidRDefault="00E06F4E" w:rsidP="00AB1123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cs="Arial"/>
                <w:b/>
                <w:sz w:val="20"/>
                <w:szCs w:val="20"/>
                <w:lang w:eastAsia="pl-PL"/>
              </w:rPr>
              <w:t>Zdolność do adaptacji do zmian</w:t>
            </w:r>
          </w:p>
          <w:p w:rsidR="00E06F4E" w:rsidRPr="006B73E0" w:rsidRDefault="00E06F4E" w:rsidP="00AB1123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cs="Arial"/>
                <w:b/>
                <w:sz w:val="20"/>
                <w:szCs w:val="20"/>
                <w:lang w:eastAsia="pl-PL"/>
              </w:rPr>
              <w:t>klimatu i reagowania na ryzyko</w:t>
            </w:r>
          </w:p>
          <w:p w:rsidR="00E06F4E" w:rsidRPr="006B73E0" w:rsidRDefault="00E06F4E" w:rsidP="00AB1123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cs="Arial"/>
                <w:b/>
                <w:sz w:val="20"/>
                <w:szCs w:val="20"/>
                <w:lang w:eastAsia="pl-PL"/>
              </w:rPr>
              <w:t>powodziowe</w:t>
            </w:r>
          </w:p>
          <w:p w:rsidR="00E06F4E" w:rsidRPr="006B73E0" w:rsidRDefault="003C601A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b/>
                <w:sz w:val="20"/>
                <w:szCs w:val="20"/>
                <w:lang w:eastAsia="pl-PL"/>
              </w:rPr>
              <w:t>( jeśli dotyczy)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E06F4E" w:rsidRPr="006B73E0" w:rsidRDefault="0076127E" w:rsidP="00933E2E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Wszelkie inwestycje powinny być zaprojektowane w sposób, który przewiduje zdolność do reagowania i adaptacji do zmian klimatu oraz reagowania na ryzyko powodziowe. (Strategiczny Plan Adaptacji dla sektorów i obszarów wrażliwych na zmiany klimatu do roku 2020 z perspektywą do roku 2030, Dyrektywa 2007/60/WE).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6F4E" w:rsidRPr="006B73E0" w:rsidRDefault="00E06F4E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6F4E" w:rsidRPr="006B73E0" w:rsidRDefault="00E06F4E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6F4E" w:rsidRPr="006B73E0" w:rsidRDefault="00E06F4E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15CE4" w:rsidRPr="006B73E0" w:rsidTr="00AB1123">
        <w:trPr>
          <w:trHeight w:val="644"/>
        </w:trPr>
        <w:tc>
          <w:tcPr>
            <w:tcW w:w="590" w:type="dxa"/>
            <w:shd w:val="clear" w:color="auto" w:fill="auto"/>
            <w:hideMark/>
          </w:tcPr>
          <w:p w:rsidR="00A15CE4" w:rsidRPr="006B73E0" w:rsidRDefault="00A15CE4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000000" w:fill="FFFFFF"/>
            <w:hideMark/>
          </w:tcPr>
          <w:p w:rsidR="00A15CE4" w:rsidRPr="006B73E0" w:rsidRDefault="00A15CE4" w:rsidP="00AB1123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Obsługiwana liczba mieszkańców</w:t>
            </w:r>
            <w:r w:rsidR="0076127E">
              <w:rPr>
                <w:rFonts w:cs="Arial"/>
                <w:b/>
                <w:sz w:val="20"/>
                <w:szCs w:val="20"/>
                <w:lang w:eastAsia="pl-PL"/>
              </w:rPr>
              <w:t xml:space="preserve"> (dotyczy Punktów Selektywnej Zbiórki Odpadów Komunalnych)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A15CE4" w:rsidRPr="006B73E0" w:rsidRDefault="00A15CE4" w:rsidP="00933E2E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Projekt obsługuje nie więcej niż 20 000 mieszkańców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5CE4" w:rsidRPr="006B73E0" w:rsidRDefault="00A15CE4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5CE4" w:rsidRPr="006B73E0" w:rsidRDefault="00A15CE4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5CE4" w:rsidRPr="006B73E0" w:rsidRDefault="00A15CE4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15CE4" w:rsidRPr="006B73E0" w:rsidTr="00AB1123">
        <w:trPr>
          <w:trHeight w:val="470"/>
        </w:trPr>
        <w:tc>
          <w:tcPr>
            <w:tcW w:w="590" w:type="dxa"/>
            <w:shd w:val="clear" w:color="auto" w:fill="auto"/>
            <w:hideMark/>
          </w:tcPr>
          <w:p w:rsidR="00A15CE4" w:rsidRPr="006B73E0" w:rsidRDefault="00A15CE4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000000" w:fill="FFFFFF"/>
            <w:hideMark/>
          </w:tcPr>
          <w:p w:rsidR="00A15CE4" w:rsidRPr="006B73E0" w:rsidRDefault="00A15CE4" w:rsidP="00AB1123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 xml:space="preserve">Wartość kosztów kwalifikowalnych projektu </w:t>
            </w:r>
            <w:r w:rsidR="0076127E">
              <w:rPr>
                <w:rFonts w:cs="Arial"/>
                <w:b/>
                <w:sz w:val="20"/>
                <w:szCs w:val="20"/>
                <w:lang w:eastAsia="pl-PL"/>
              </w:rPr>
              <w:t>(dotyczy PSZOK)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A15CE4" w:rsidRPr="006B73E0" w:rsidRDefault="00A15CE4" w:rsidP="00933E2E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Wysokość kosztów kwalifikowa</w:t>
            </w:r>
            <w:r w:rsidR="003A7407">
              <w:rPr>
                <w:rFonts w:eastAsia="Times New Roman" w:cs="Arial"/>
                <w:sz w:val="20"/>
                <w:szCs w:val="20"/>
                <w:lang w:eastAsia="pl-PL"/>
              </w:rPr>
              <w:t>l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nych projektu nie przekracza 2 mln zł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5CE4" w:rsidRPr="006B73E0" w:rsidRDefault="00A15CE4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5CE4" w:rsidRPr="006B73E0" w:rsidRDefault="00A15CE4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5CE4" w:rsidRPr="006B73E0" w:rsidRDefault="00A15CE4" w:rsidP="00933E2E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5E5883" w:rsidRPr="00935321" w:rsidRDefault="00AC68C2" w:rsidP="00A35FC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935321">
        <w:rPr>
          <w:rFonts w:eastAsia="Times New Roman"/>
          <w:b/>
          <w:bCs/>
          <w:sz w:val="24"/>
          <w:szCs w:val="24"/>
          <w:lang w:eastAsia="pl-PL"/>
        </w:rPr>
        <w:t>Opis znaczenia kryteriów:</w:t>
      </w:r>
    </w:p>
    <w:p w:rsidR="00122618" w:rsidRPr="00935321" w:rsidRDefault="004B63CC" w:rsidP="000B5C1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935321">
        <w:rPr>
          <w:rFonts w:eastAsia="Times New Roman"/>
          <w:b/>
          <w:bCs/>
          <w:sz w:val="24"/>
          <w:szCs w:val="24"/>
          <w:lang w:eastAsia="pl-PL"/>
        </w:rPr>
        <w:t>KRYTERIA PUNKTOWE</w:t>
      </w:r>
      <w:r w:rsidR="000B5C1D" w:rsidRPr="00935321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</w:p>
    <w:p w:rsidR="004B63CC" w:rsidRPr="00935321" w:rsidRDefault="00122618" w:rsidP="00933E2E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935321">
        <w:rPr>
          <w:rFonts w:eastAsia="Times New Roman"/>
          <w:b/>
          <w:bCs/>
          <w:sz w:val="20"/>
          <w:szCs w:val="20"/>
          <w:lang w:eastAsia="pl-PL"/>
        </w:rPr>
        <w:t>(Nie</w:t>
      </w:r>
      <w:r w:rsidR="000B5C1D" w:rsidRPr="00935321">
        <w:rPr>
          <w:rFonts w:eastAsia="Times New Roman"/>
          <w:b/>
          <w:bCs/>
          <w:sz w:val="20"/>
          <w:szCs w:val="20"/>
          <w:lang w:eastAsia="pl-PL"/>
        </w:rPr>
        <w:t>uzyskanie co najmniej 60% maksymalnej liczby punktów powoduje odrzucenie projektu)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0"/>
        <w:gridCol w:w="2874"/>
        <w:gridCol w:w="8646"/>
        <w:gridCol w:w="993"/>
        <w:gridCol w:w="1088"/>
        <w:gridCol w:w="1307"/>
      </w:tblGrid>
      <w:tr w:rsidR="004501CD" w:rsidRPr="006B73E0" w:rsidTr="00AB1123">
        <w:tc>
          <w:tcPr>
            <w:tcW w:w="410" w:type="dxa"/>
            <w:shd w:val="clear" w:color="000000" w:fill="C0C0C0"/>
            <w:noWrap/>
            <w:vAlign w:val="center"/>
            <w:hideMark/>
          </w:tcPr>
          <w:p w:rsidR="005E403D" w:rsidRPr="006B73E0" w:rsidRDefault="002B19A3" w:rsidP="00B27460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L</w:t>
            </w:r>
            <w:r w:rsidR="005E403D" w:rsidRPr="006B73E0">
              <w:rPr>
                <w:rFonts w:eastAsia="Times New Roman" w:cs="Arial"/>
                <w:b/>
                <w:lang w:eastAsia="pl-PL"/>
              </w:rPr>
              <w:t>p.</w:t>
            </w:r>
          </w:p>
        </w:tc>
        <w:tc>
          <w:tcPr>
            <w:tcW w:w="2874" w:type="dxa"/>
            <w:shd w:val="clear" w:color="000000" w:fill="C0C0C0"/>
            <w:noWrap/>
            <w:vAlign w:val="center"/>
            <w:hideMark/>
          </w:tcPr>
          <w:p w:rsidR="005E403D" w:rsidRPr="006B73E0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8646" w:type="dxa"/>
            <w:shd w:val="clear" w:color="000000" w:fill="C0C0C0"/>
            <w:vAlign w:val="center"/>
            <w:hideMark/>
          </w:tcPr>
          <w:p w:rsidR="005E403D" w:rsidRPr="006B73E0" w:rsidRDefault="005E403D" w:rsidP="00336AE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5E403D" w:rsidRPr="006B73E0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1088" w:type="dxa"/>
            <w:shd w:val="clear" w:color="000000" w:fill="C0C0C0"/>
            <w:vAlign w:val="center"/>
            <w:hideMark/>
          </w:tcPr>
          <w:p w:rsidR="005E403D" w:rsidRPr="006B73E0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5E403D" w:rsidRPr="006B73E0" w:rsidRDefault="005E403D" w:rsidP="00B27460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1307" w:type="dxa"/>
            <w:shd w:val="clear" w:color="000000" w:fill="C0C0C0"/>
            <w:vAlign w:val="center"/>
            <w:hideMark/>
          </w:tcPr>
          <w:p w:rsidR="005E403D" w:rsidRPr="006B73E0" w:rsidRDefault="005E403D" w:rsidP="002B19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5E403D" w:rsidRPr="006B73E0" w:rsidRDefault="005E403D" w:rsidP="002B19A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C2463A" w:rsidRPr="006B73E0" w:rsidTr="00AB1123">
        <w:tc>
          <w:tcPr>
            <w:tcW w:w="410" w:type="dxa"/>
            <w:shd w:val="clear" w:color="auto" w:fill="auto"/>
            <w:hideMark/>
          </w:tcPr>
          <w:p w:rsidR="00C2463A" w:rsidRPr="006B73E0" w:rsidRDefault="00C2463A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74" w:type="dxa"/>
            <w:shd w:val="clear" w:color="000000" w:fill="FFFFFF"/>
            <w:hideMark/>
          </w:tcPr>
          <w:p w:rsidR="00C2463A" w:rsidRPr="006B73E0" w:rsidRDefault="00BC503C" w:rsidP="00B07FD4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6B73E0">
              <w:rPr>
                <w:b/>
                <w:sz w:val="20"/>
              </w:rPr>
              <w:t>Efektywność</w:t>
            </w:r>
            <w:r w:rsidR="00CE7DD7" w:rsidRPr="006B73E0">
              <w:rPr>
                <w:b/>
                <w:sz w:val="20"/>
              </w:rPr>
              <w:t xml:space="preserve"> </w:t>
            </w:r>
            <w:r w:rsidRPr="006B73E0">
              <w:rPr>
                <w:b/>
                <w:sz w:val="20"/>
              </w:rPr>
              <w:t xml:space="preserve"> </w:t>
            </w:r>
            <w:r w:rsidR="00210BB0" w:rsidRPr="006B73E0">
              <w:rPr>
                <w:b/>
                <w:sz w:val="20"/>
              </w:rPr>
              <w:t xml:space="preserve">dofinansowania </w:t>
            </w:r>
            <w:r w:rsidRPr="006B73E0">
              <w:rPr>
                <w:b/>
                <w:sz w:val="20"/>
              </w:rPr>
              <w:t>projektu</w:t>
            </w:r>
          </w:p>
        </w:tc>
        <w:tc>
          <w:tcPr>
            <w:tcW w:w="8646" w:type="dxa"/>
            <w:shd w:val="clear" w:color="000000" w:fill="FFFFFF"/>
            <w:hideMark/>
          </w:tcPr>
          <w:p w:rsidR="005A5675" w:rsidRPr="006B73E0" w:rsidRDefault="00CE7DD7" w:rsidP="00933E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>Kryterium mierzone będzie ilorazem wartości dofinansowania oraz ilości przetworzonych odpadów lub ilości odpadów przekazanych do przetworzenia</w:t>
            </w:r>
            <w:r w:rsidR="003C601A" w:rsidRPr="006B73E0">
              <w:rPr>
                <w:color w:val="auto"/>
                <w:sz w:val="20"/>
                <w:szCs w:val="20"/>
              </w:rPr>
              <w:t xml:space="preserve"> (</w:t>
            </w:r>
            <w:r w:rsidR="0085011B">
              <w:rPr>
                <w:color w:val="auto"/>
                <w:sz w:val="20"/>
                <w:szCs w:val="20"/>
              </w:rPr>
              <w:t>PLN/</w:t>
            </w:r>
            <w:r w:rsidR="003C601A" w:rsidRPr="006B73E0">
              <w:rPr>
                <w:color w:val="auto"/>
                <w:sz w:val="20"/>
                <w:szCs w:val="20"/>
              </w:rPr>
              <w:t>Mg/rok).</w:t>
            </w:r>
            <w:r w:rsidR="009A6C6A" w:rsidRPr="006B73E0">
              <w:rPr>
                <w:color w:val="auto"/>
                <w:sz w:val="20"/>
              </w:rPr>
              <w:t xml:space="preserve"> Kryterium promować będzie projekty o najkorzystniejszej wartości ilorazu (czyli o najmniejszej jego wartości, która oznacza, iż najniższym kosztem środków unijnych uzyskuje się największy efekt</w:t>
            </w:r>
            <w:r w:rsidR="005A5675" w:rsidRPr="006B73E0">
              <w:rPr>
                <w:color w:val="auto"/>
                <w:sz w:val="20"/>
              </w:rPr>
              <w:t xml:space="preserve">. </w:t>
            </w:r>
            <w:r w:rsidR="005A5675" w:rsidRPr="006B73E0">
              <w:rPr>
                <w:color w:val="auto"/>
                <w:sz w:val="20"/>
                <w:szCs w:val="20"/>
              </w:rPr>
              <w:t xml:space="preserve">Liczba punktów będzie zależna od osiągnięć wszystkich projektów w danym konkursie. Punktacja w ramach kryterium będzie przyznawana wg następujących zasad: nr rankingowy każdego projektu na liście ułożonej według wielkości efektywności kosztowej dzielimy przez liczbę projektów. W przypadku, gdy wynik zawiera się w przedziale: </w:t>
            </w:r>
          </w:p>
          <w:p w:rsidR="005A5675" w:rsidRPr="006B73E0" w:rsidRDefault="005A5675" w:rsidP="00933E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 xml:space="preserve">− 0 – 0,25 włącznie - projekt otrzymuje 4 punkty; </w:t>
            </w:r>
          </w:p>
          <w:p w:rsidR="005A5675" w:rsidRPr="006B73E0" w:rsidRDefault="005A5675" w:rsidP="00933E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 xml:space="preserve">− powyżej 0,25 – 0,5 włącznie - projekt otrzymuje 3 punkty, </w:t>
            </w:r>
          </w:p>
          <w:p w:rsidR="005A5675" w:rsidRPr="006B73E0" w:rsidRDefault="005A5675" w:rsidP="00933E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 xml:space="preserve">− powyżej 0,5 – 0,75 włącznie - projekt otrzymuje 2 punkty, </w:t>
            </w:r>
          </w:p>
          <w:p w:rsidR="005A5675" w:rsidRPr="006B73E0" w:rsidRDefault="005A5675" w:rsidP="00933E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 xml:space="preserve">− powyżej 0,75 – 1 - projekt otrzymuje 1 punkt </w:t>
            </w:r>
          </w:p>
          <w:p w:rsidR="0041735B" w:rsidRPr="006B73E0" w:rsidRDefault="005A5675" w:rsidP="00933E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3E0">
              <w:rPr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2463A" w:rsidRPr="006B73E0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6B73E0" w:rsidRDefault="00BC503C" w:rsidP="00933E2E">
            <w:pPr>
              <w:spacing w:after="0" w:line="240" w:lineRule="auto"/>
              <w:jc w:val="center"/>
              <w:rPr>
                <w:sz w:val="20"/>
              </w:rPr>
            </w:pPr>
            <w:r w:rsidRPr="006B73E0">
              <w:rPr>
                <w:sz w:val="20"/>
              </w:rPr>
              <w:t>1-4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C2463A" w:rsidRPr="006B73E0" w:rsidRDefault="00C2463A" w:rsidP="00ED2E70">
            <w:pPr>
              <w:jc w:val="center"/>
              <w:rPr>
                <w:sz w:val="20"/>
              </w:rPr>
            </w:pPr>
          </w:p>
          <w:p w:rsidR="00C2463A" w:rsidRPr="006B73E0" w:rsidRDefault="005122D4" w:rsidP="00ED2E70">
            <w:pPr>
              <w:jc w:val="center"/>
              <w:rPr>
                <w:sz w:val="20"/>
              </w:rPr>
            </w:pPr>
            <w:r w:rsidRPr="006B73E0">
              <w:rPr>
                <w:sz w:val="20"/>
              </w:rPr>
              <w:t>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2463A" w:rsidRPr="006B73E0" w:rsidRDefault="00C2463A" w:rsidP="00ED2E70">
            <w:pPr>
              <w:jc w:val="center"/>
              <w:rPr>
                <w:sz w:val="20"/>
              </w:rPr>
            </w:pPr>
          </w:p>
          <w:p w:rsidR="00C2463A" w:rsidRPr="006B73E0" w:rsidRDefault="003C2A3B" w:rsidP="00ED2E70">
            <w:pPr>
              <w:jc w:val="center"/>
              <w:rPr>
                <w:sz w:val="20"/>
              </w:rPr>
            </w:pPr>
            <w:r w:rsidRPr="006B73E0">
              <w:rPr>
                <w:sz w:val="20"/>
              </w:rPr>
              <w:t>1</w:t>
            </w:r>
            <w:r w:rsidR="005122D4" w:rsidRPr="006B73E0">
              <w:rPr>
                <w:sz w:val="20"/>
              </w:rPr>
              <w:t>6</w:t>
            </w:r>
          </w:p>
        </w:tc>
      </w:tr>
      <w:tr w:rsidR="00C2463A" w:rsidRPr="006B73E0" w:rsidTr="00AB1123">
        <w:tc>
          <w:tcPr>
            <w:tcW w:w="410" w:type="dxa"/>
            <w:shd w:val="clear" w:color="auto" w:fill="auto"/>
            <w:hideMark/>
          </w:tcPr>
          <w:p w:rsidR="00C2463A" w:rsidRPr="006B73E0" w:rsidRDefault="00C2463A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874" w:type="dxa"/>
            <w:shd w:val="clear" w:color="000000" w:fill="FFFFFF"/>
            <w:hideMark/>
          </w:tcPr>
          <w:p w:rsidR="00C2463A" w:rsidRPr="006B73E0" w:rsidRDefault="009A6C6A" w:rsidP="00B07FD4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6B73E0">
              <w:rPr>
                <w:b/>
                <w:sz w:val="20"/>
              </w:rPr>
              <w:t>Wpływ projektu na realizację zobowiązań akcesyjnych w obszarze ochrony środowiska</w:t>
            </w:r>
          </w:p>
        </w:tc>
        <w:tc>
          <w:tcPr>
            <w:tcW w:w="8646" w:type="dxa"/>
            <w:shd w:val="clear" w:color="000000" w:fill="FFFFFF"/>
            <w:hideMark/>
          </w:tcPr>
          <w:p w:rsidR="0041735B" w:rsidRPr="006B73E0" w:rsidRDefault="009A6C6A" w:rsidP="00933E2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3E0">
              <w:rPr>
                <w:sz w:val="20"/>
                <w:szCs w:val="20"/>
              </w:rPr>
              <w:t xml:space="preserve">Najwyższą liczbę punktów otrzymają projekty, które przyczynią się do realizacji zobowiązań akcesyjnych np.: ograniczenie ilości odpadów ulegających biodegradacji kierowanych do składowania, </w:t>
            </w:r>
            <w:r w:rsidR="003C601A" w:rsidRPr="006B73E0">
              <w:rPr>
                <w:sz w:val="20"/>
                <w:szCs w:val="20"/>
              </w:rPr>
              <w:t xml:space="preserve">przygotowania do </w:t>
            </w:r>
            <w:r w:rsidRPr="006B73E0">
              <w:rPr>
                <w:sz w:val="20"/>
                <w:szCs w:val="20"/>
              </w:rPr>
              <w:t>ponowne</w:t>
            </w:r>
            <w:r w:rsidR="003C601A" w:rsidRPr="006B73E0">
              <w:rPr>
                <w:sz w:val="20"/>
                <w:szCs w:val="20"/>
              </w:rPr>
              <w:t>go</w:t>
            </w:r>
            <w:r w:rsidRPr="006B73E0">
              <w:rPr>
                <w:sz w:val="20"/>
                <w:szCs w:val="20"/>
              </w:rPr>
              <w:t xml:space="preserve"> użyci</w:t>
            </w:r>
            <w:r w:rsidR="003C601A" w:rsidRPr="006B73E0">
              <w:rPr>
                <w:sz w:val="20"/>
                <w:szCs w:val="20"/>
              </w:rPr>
              <w:t>a</w:t>
            </w:r>
            <w:r w:rsidRPr="006B73E0">
              <w:rPr>
                <w:sz w:val="20"/>
                <w:szCs w:val="20"/>
              </w:rPr>
              <w:t xml:space="preserve"> i </w:t>
            </w:r>
            <w:r w:rsidR="003C601A" w:rsidRPr="006B73E0">
              <w:rPr>
                <w:sz w:val="20"/>
                <w:szCs w:val="20"/>
              </w:rPr>
              <w:t xml:space="preserve">do </w:t>
            </w:r>
            <w:r w:rsidRPr="006B73E0">
              <w:rPr>
                <w:sz w:val="20"/>
                <w:szCs w:val="20"/>
              </w:rPr>
              <w:t>recykling</w:t>
            </w:r>
            <w:r w:rsidR="003C601A" w:rsidRPr="006B73E0">
              <w:rPr>
                <w:sz w:val="20"/>
                <w:szCs w:val="20"/>
              </w:rPr>
              <w:t>u</w:t>
            </w:r>
            <w:r w:rsidRPr="006B73E0">
              <w:rPr>
                <w:sz w:val="20"/>
                <w:szCs w:val="20"/>
              </w:rPr>
              <w:t xml:space="preserve"> odpadów </w:t>
            </w:r>
            <w:r w:rsidR="003C601A" w:rsidRPr="006B73E0">
              <w:rPr>
                <w:sz w:val="20"/>
                <w:szCs w:val="20"/>
              </w:rPr>
              <w:t>.</w:t>
            </w:r>
          </w:p>
          <w:p w:rsidR="003C601A" w:rsidRPr="006B73E0" w:rsidRDefault="003C601A" w:rsidP="00933E2E">
            <w:pPr>
              <w:spacing w:after="0" w:line="240" w:lineRule="auto"/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6B73E0">
              <w:rPr>
                <w:sz w:val="20"/>
                <w:szCs w:val="20"/>
                <w:u w:val="single"/>
              </w:rPr>
              <w:t xml:space="preserve">W przypadku projektów dotyczących </w:t>
            </w:r>
            <w:r w:rsidRPr="006B73E0">
              <w:rPr>
                <w:rStyle w:val="Pogrubienie"/>
                <w:b w:val="0"/>
                <w:sz w:val="20"/>
                <w:szCs w:val="20"/>
                <w:u w:val="single"/>
              </w:rPr>
              <w:t>Punktów Selektywnego Zbierania Odpadów Komunalnych (PSZOK)</w:t>
            </w:r>
            <w:r w:rsidRPr="006B73E0">
              <w:rPr>
                <w:rStyle w:val="Pogrubienie"/>
                <w:b w:val="0"/>
                <w:sz w:val="20"/>
                <w:szCs w:val="20"/>
              </w:rPr>
              <w:t>:</w:t>
            </w:r>
          </w:p>
          <w:p w:rsidR="003C601A" w:rsidRPr="006B73E0" w:rsidRDefault="00583E22" w:rsidP="00933E2E">
            <w:pPr>
              <w:spacing w:after="0" w:line="240" w:lineRule="auto"/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6B73E0">
              <w:rPr>
                <w:rStyle w:val="Pogrubienie"/>
                <w:b w:val="0"/>
                <w:sz w:val="20"/>
                <w:szCs w:val="20"/>
              </w:rPr>
              <w:t xml:space="preserve">1p. – projekt dotyczy modernizacji </w:t>
            </w:r>
            <w:r w:rsidR="002B191F" w:rsidRPr="006B73E0">
              <w:rPr>
                <w:rStyle w:val="Pogrubienie"/>
                <w:b w:val="0"/>
                <w:sz w:val="20"/>
                <w:szCs w:val="20"/>
              </w:rPr>
              <w:t xml:space="preserve">istniejącego </w:t>
            </w:r>
            <w:r w:rsidRPr="006B73E0">
              <w:rPr>
                <w:rStyle w:val="Pogrubienie"/>
                <w:b w:val="0"/>
                <w:sz w:val="20"/>
                <w:szCs w:val="20"/>
              </w:rPr>
              <w:t>PSZOK</w:t>
            </w:r>
          </w:p>
          <w:p w:rsidR="00583E22" w:rsidRPr="006B73E0" w:rsidRDefault="00583E22" w:rsidP="00933E2E">
            <w:pPr>
              <w:spacing w:after="0" w:line="240" w:lineRule="auto"/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6B73E0">
              <w:rPr>
                <w:rStyle w:val="Pogrubienie"/>
                <w:b w:val="0"/>
                <w:sz w:val="20"/>
                <w:szCs w:val="20"/>
              </w:rPr>
              <w:t xml:space="preserve">2p. – projekt dotyczy rozbudowy </w:t>
            </w:r>
            <w:r w:rsidR="002B191F" w:rsidRPr="006B73E0">
              <w:rPr>
                <w:rStyle w:val="Pogrubienie"/>
                <w:b w:val="0"/>
                <w:sz w:val="20"/>
                <w:szCs w:val="20"/>
              </w:rPr>
              <w:t xml:space="preserve">istniejącego </w:t>
            </w:r>
            <w:r w:rsidRPr="006B73E0">
              <w:rPr>
                <w:rStyle w:val="Pogrubienie"/>
                <w:b w:val="0"/>
                <w:sz w:val="20"/>
                <w:szCs w:val="20"/>
              </w:rPr>
              <w:t>PSZOK o punkty napraw i ponownego użycia</w:t>
            </w:r>
          </w:p>
          <w:p w:rsidR="00583E22" w:rsidRPr="006B73E0" w:rsidRDefault="00583E22" w:rsidP="00933E2E">
            <w:pPr>
              <w:spacing w:after="0" w:line="240" w:lineRule="auto"/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6B73E0">
              <w:rPr>
                <w:rStyle w:val="Pogrubienie"/>
                <w:b w:val="0"/>
                <w:sz w:val="20"/>
                <w:szCs w:val="20"/>
              </w:rPr>
              <w:t xml:space="preserve">3p. – projekt dotyczy utworzenia </w:t>
            </w:r>
            <w:r w:rsidR="002B191F" w:rsidRPr="006B73E0">
              <w:rPr>
                <w:rStyle w:val="Pogrubienie"/>
                <w:b w:val="0"/>
                <w:sz w:val="20"/>
                <w:szCs w:val="20"/>
              </w:rPr>
              <w:t xml:space="preserve">nowego </w:t>
            </w:r>
            <w:r w:rsidRPr="006B73E0">
              <w:rPr>
                <w:rStyle w:val="Pogrubienie"/>
                <w:b w:val="0"/>
                <w:sz w:val="20"/>
                <w:szCs w:val="20"/>
              </w:rPr>
              <w:t>PSZOK</w:t>
            </w:r>
            <w:r w:rsidR="002B191F" w:rsidRPr="006B73E0">
              <w:rPr>
                <w:rStyle w:val="Pogrubienie"/>
                <w:b w:val="0"/>
                <w:sz w:val="20"/>
                <w:szCs w:val="20"/>
              </w:rPr>
              <w:t xml:space="preserve"> bez punktu napraw i ponownego użycia</w:t>
            </w:r>
          </w:p>
          <w:p w:rsidR="00583E22" w:rsidRPr="006B73E0" w:rsidRDefault="00583E22" w:rsidP="00933E2E">
            <w:pPr>
              <w:spacing w:after="0" w:line="240" w:lineRule="auto"/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6B73E0">
              <w:rPr>
                <w:rStyle w:val="Pogrubienie"/>
                <w:b w:val="0"/>
                <w:sz w:val="20"/>
                <w:szCs w:val="20"/>
              </w:rPr>
              <w:t xml:space="preserve">4p. - projekt dotyczy utworzenia </w:t>
            </w:r>
            <w:r w:rsidR="002B191F" w:rsidRPr="006B73E0">
              <w:rPr>
                <w:rStyle w:val="Pogrubienie"/>
                <w:b w:val="0"/>
                <w:sz w:val="20"/>
                <w:szCs w:val="20"/>
              </w:rPr>
              <w:t xml:space="preserve">nowego </w:t>
            </w:r>
            <w:r w:rsidRPr="006B73E0">
              <w:rPr>
                <w:rStyle w:val="Pogrubienie"/>
                <w:b w:val="0"/>
                <w:sz w:val="20"/>
                <w:szCs w:val="20"/>
              </w:rPr>
              <w:t>PSZOK z punktem napraw i ponownego użycia</w:t>
            </w:r>
          </w:p>
          <w:p w:rsidR="00583E22" w:rsidRPr="006B73E0" w:rsidRDefault="00583E22" w:rsidP="00933E2E">
            <w:pPr>
              <w:spacing w:after="0" w:line="240" w:lineRule="auto"/>
              <w:jc w:val="both"/>
              <w:rPr>
                <w:rStyle w:val="Pogrubienie"/>
              </w:rPr>
            </w:pPr>
            <w:r w:rsidRPr="006B73E0">
              <w:rPr>
                <w:sz w:val="20"/>
                <w:szCs w:val="20"/>
                <w:u w:val="single"/>
              </w:rPr>
              <w:t>W przypadku projektów dotyczących Regionalnych Zakł</w:t>
            </w:r>
            <w:r w:rsidR="00BC3D37" w:rsidRPr="006B73E0">
              <w:rPr>
                <w:sz w:val="20"/>
                <w:szCs w:val="20"/>
                <w:u w:val="single"/>
              </w:rPr>
              <w:t>adów Zagospodarowania Odpadów (</w:t>
            </w:r>
            <w:r w:rsidRPr="006B73E0">
              <w:rPr>
                <w:sz w:val="20"/>
                <w:szCs w:val="20"/>
                <w:u w:val="single"/>
              </w:rPr>
              <w:t>RZZO)</w:t>
            </w:r>
            <w:r w:rsidRPr="006B73E0">
              <w:rPr>
                <w:sz w:val="20"/>
                <w:szCs w:val="20"/>
              </w:rPr>
              <w:t>:</w:t>
            </w:r>
          </w:p>
          <w:p w:rsidR="00583E22" w:rsidRPr="006B73E0" w:rsidRDefault="00583E22" w:rsidP="00933E2E">
            <w:pPr>
              <w:spacing w:after="0" w:line="240" w:lineRule="auto"/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6B73E0">
              <w:rPr>
                <w:rStyle w:val="Pogrubienie"/>
                <w:b w:val="0"/>
                <w:sz w:val="20"/>
                <w:szCs w:val="20"/>
              </w:rPr>
              <w:t>1p. – projekt dotyczy unieszkodliwiania odpadów</w:t>
            </w:r>
          </w:p>
          <w:p w:rsidR="00583E22" w:rsidRPr="006B73E0" w:rsidRDefault="00583E22" w:rsidP="00933E2E">
            <w:pPr>
              <w:spacing w:after="0" w:line="240" w:lineRule="auto"/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6B73E0">
              <w:rPr>
                <w:rStyle w:val="Pogrubienie"/>
                <w:b w:val="0"/>
                <w:sz w:val="20"/>
                <w:szCs w:val="20"/>
              </w:rPr>
              <w:t>2p. – projekt dotyczy odzysku odpadów</w:t>
            </w:r>
          </w:p>
          <w:p w:rsidR="00583E22" w:rsidRPr="006B73E0" w:rsidRDefault="00583E22" w:rsidP="00933E2E">
            <w:pPr>
              <w:spacing w:after="0" w:line="240" w:lineRule="auto"/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6B73E0">
              <w:rPr>
                <w:rStyle w:val="Pogrubienie"/>
                <w:b w:val="0"/>
                <w:sz w:val="20"/>
                <w:szCs w:val="20"/>
              </w:rPr>
              <w:t>3p. – projekt dotyczy przygotowania do recyklingu, recyklingu.</w:t>
            </w:r>
          </w:p>
          <w:p w:rsidR="00583E22" w:rsidRPr="006B73E0" w:rsidRDefault="00583E22" w:rsidP="00933E2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B73E0">
              <w:rPr>
                <w:rStyle w:val="Pogrubienie"/>
                <w:b w:val="0"/>
                <w:sz w:val="20"/>
                <w:szCs w:val="20"/>
              </w:rPr>
              <w:t>4p. - projekt dotyczy przygotowania do  ponownego użycia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2463A" w:rsidRPr="006B73E0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6B73E0" w:rsidRDefault="009A6C6A" w:rsidP="00933E2E">
            <w:pPr>
              <w:spacing w:after="0" w:line="240" w:lineRule="auto"/>
              <w:jc w:val="center"/>
              <w:rPr>
                <w:sz w:val="20"/>
              </w:rPr>
            </w:pPr>
            <w:r w:rsidRPr="006B73E0">
              <w:rPr>
                <w:sz w:val="20"/>
              </w:rPr>
              <w:t>1-</w:t>
            </w:r>
            <w:r w:rsidR="00583E22" w:rsidRPr="006B73E0">
              <w:rPr>
                <w:sz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C2463A" w:rsidRPr="006B73E0" w:rsidRDefault="00C2463A" w:rsidP="00ED2E70">
            <w:pPr>
              <w:jc w:val="center"/>
              <w:rPr>
                <w:sz w:val="20"/>
              </w:rPr>
            </w:pPr>
          </w:p>
          <w:p w:rsidR="00C2463A" w:rsidRPr="006B73E0" w:rsidRDefault="00C2463A" w:rsidP="00ED2E70">
            <w:pPr>
              <w:jc w:val="center"/>
              <w:rPr>
                <w:sz w:val="20"/>
              </w:rPr>
            </w:pPr>
            <w:r w:rsidRPr="006B73E0">
              <w:rPr>
                <w:sz w:val="20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2463A" w:rsidRPr="006B73E0" w:rsidRDefault="00C2463A" w:rsidP="00ED2E70">
            <w:pPr>
              <w:jc w:val="center"/>
              <w:rPr>
                <w:sz w:val="20"/>
              </w:rPr>
            </w:pPr>
          </w:p>
          <w:p w:rsidR="00C2463A" w:rsidRPr="006B73E0" w:rsidRDefault="00583E22" w:rsidP="00ED2E70">
            <w:pPr>
              <w:jc w:val="center"/>
              <w:rPr>
                <w:sz w:val="20"/>
              </w:rPr>
            </w:pPr>
            <w:r w:rsidRPr="006B73E0">
              <w:rPr>
                <w:sz w:val="20"/>
              </w:rPr>
              <w:t>12</w:t>
            </w:r>
          </w:p>
        </w:tc>
      </w:tr>
      <w:tr w:rsidR="00C2463A" w:rsidRPr="00AC68C2" w:rsidTr="00AB1123">
        <w:tc>
          <w:tcPr>
            <w:tcW w:w="410" w:type="dxa"/>
            <w:shd w:val="clear" w:color="auto" w:fill="auto"/>
            <w:hideMark/>
          </w:tcPr>
          <w:p w:rsidR="00C2463A" w:rsidRPr="00930714" w:rsidRDefault="00C2463A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74" w:type="dxa"/>
            <w:shd w:val="clear" w:color="000000" w:fill="FFFFFF"/>
            <w:hideMark/>
          </w:tcPr>
          <w:p w:rsidR="00C2463A" w:rsidRPr="005E5883" w:rsidRDefault="006A262B" w:rsidP="00B07FD4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Ilość odpadów/Liczba osób </w:t>
            </w:r>
            <w:r w:rsidR="009A6C6A" w:rsidRPr="009A6C6A">
              <w:rPr>
                <w:b/>
                <w:sz w:val="20"/>
              </w:rPr>
              <w:t>mieszkańców objętych projektem</w:t>
            </w:r>
          </w:p>
        </w:tc>
        <w:tc>
          <w:tcPr>
            <w:tcW w:w="8646" w:type="dxa"/>
            <w:shd w:val="clear" w:color="000000" w:fill="FFFFFF"/>
            <w:hideMark/>
          </w:tcPr>
          <w:p w:rsidR="005A5675" w:rsidRPr="004501CD" w:rsidRDefault="006A262B" w:rsidP="00933E2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>Kryterium mierzone będzie ilorazem  ilości przetworzonych odpadów lub ilości odpadó</w:t>
            </w:r>
            <w:r w:rsidR="00980591" w:rsidRPr="004501CD">
              <w:rPr>
                <w:rFonts w:asciiTheme="minorHAnsi" w:hAnsiTheme="minorHAnsi"/>
                <w:sz w:val="20"/>
                <w:szCs w:val="20"/>
              </w:rPr>
              <w:t>w przekazanych do przetworzenia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 xml:space="preserve"> w stosunku do liczby mieszkańców objętych systemem gospodarki odpadami  w ramach projektu</w:t>
            </w:r>
            <w:r w:rsidR="00583E22" w:rsidRPr="004501CD">
              <w:rPr>
                <w:rFonts w:asciiTheme="minorHAnsi" w:hAnsiTheme="minorHAnsi"/>
                <w:sz w:val="20"/>
                <w:szCs w:val="20"/>
              </w:rPr>
              <w:t xml:space="preserve"> (Mg/mieszkańca). </w:t>
            </w:r>
            <w:r w:rsidR="005A5675" w:rsidRPr="004501CD">
              <w:rPr>
                <w:rFonts w:asciiTheme="minorHAnsi" w:hAnsiTheme="minorHAnsi"/>
                <w:sz w:val="20"/>
                <w:szCs w:val="20"/>
              </w:rPr>
              <w:t>Liczba punktów będzie zależna od osiągnięć wszystkich projektów w danym konkursie. Punktacja w ramach kryterium będzie przyznawana wg następujących zasad: nr rankingowy każdego projektu na liście ułożonej według ilości przetworzonych odpadów lub ilości odpadów przekazanych do przetworzenia w stosunku do liczby mieszkańców objętych systemem gospodarki odpadami,</w:t>
            </w:r>
            <w:r w:rsidR="0072619B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A5675" w:rsidRPr="004501CD">
              <w:rPr>
                <w:rFonts w:asciiTheme="minorHAnsi" w:hAnsiTheme="minorHAnsi"/>
                <w:sz w:val="20"/>
                <w:szCs w:val="20"/>
              </w:rPr>
              <w:t xml:space="preserve">dzielimy przez liczbę projektów. W przypadku, gdy wynik zawiera się w przedziale: </w:t>
            </w:r>
          </w:p>
          <w:p w:rsidR="002773AF" w:rsidRPr="006567A9" w:rsidRDefault="002773AF" w:rsidP="002773A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567A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− 0 – 0,25 włącznie - projekt otrzymuje 1 punkt; </w:t>
            </w:r>
          </w:p>
          <w:p w:rsidR="002773AF" w:rsidRPr="006567A9" w:rsidRDefault="002773AF" w:rsidP="002773A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567A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− powyżej 0,25 – 0,5 włącznie - projekt otrzymuje 2 punkty, </w:t>
            </w:r>
          </w:p>
          <w:p w:rsidR="002773AF" w:rsidRPr="006567A9" w:rsidRDefault="002773AF" w:rsidP="002773A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567A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− powyżej 0,5 – 0,75 włącznie - projekt otrzymuje 3 punkty, </w:t>
            </w:r>
          </w:p>
          <w:p w:rsidR="002773AF" w:rsidRPr="006567A9" w:rsidRDefault="002773AF" w:rsidP="002773A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567A9">
              <w:rPr>
                <w:rFonts w:asciiTheme="minorHAnsi" w:hAnsiTheme="minorHAnsi"/>
                <w:color w:val="auto"/>
                <w:sz w:val="20"/>
                <w:szCs w:val="20"/>
              </w:rPr>
              <w:t>− powyżej 0,75 – 1 - projekt otrzymuje 4 punkty.</w:t>
            </w:r>
          </w:p>
          <w:p w:rsidR="0041735B" w:rsidRPr="004501CD" w:rsidRDefault="005A5675" w:rsidP="00933E2E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2463A" w:rsidRPr="005E5883" w:rsidRDefault="009A6C6A" w:rsidP="00933E2E">
            <w:pPr>
              <w:spacing w:after="0" w:line="240" w:lineRule="auto"/>
              <w:jc w:val="center"/>
              <w:rPr>
                <w:sz w:val="20"/>
              </w:rPr>
            </w:pPr>
            <w:r w:rsidRPr="009A6C6A">
              <w:rPr>
                <w:sz w:val="20"/>
              </w:rPr>
              <w:t>1-</w:t>
            </w:r>
            <w:r w:rsidR="006A262B">
              <w:rPr>
                <w:sz w:val="20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C2463A" w:rsidRPr="005E5883" w:rsidRDefault="006B73E0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2463A" w:rsidRPr="005E5883" w:rsidRDefault="006B73E0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2463A" w:rsidRPr="00AC68C2" w:rsidTr="00AB1123">
        <w:tc>
          <w:tcPr>
            <w:tcW w:w="410" w:type="dxa"/>
            <w:shd w:val="clear" w:color="auto" w:fill="auto"/>
            <w:hideMark/>
          </w:tcPr>
          <w:p w:rsidR="00C2463A" w:rsidRPr="00930714" w:rsidRDefault="00C2463A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b/>
                <w:sz w:val="20"/>
                <w:szCs w:val="20"/>
                <w:lang w:eastAsia="pl-PL"/>
              </w:rPr>
              <w:t>4</w:t>
            </w:r>
            <w:r w:rsidR="00C73E2D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74" w:type="dxa"/>
            <w:shd w:val="clear" w:color="000000" w:fill="FFFFFF"/>
            <w:hideMark/>
          </w:tcPr>
          <w:p w:rsidR="00C2463A" w:rsidRPr="005E5883" w:rsidRDefault="009A6C6A" w:rsidP="00B07FD4">
            <w:pPr>
              <w:spacing w:line="240" w:lineRule="auto"/>
              <w:rPr>
                <w:b/>
                <w:sz w:val="20"/>
              </w:rPr>
            </w:pPr>
            <w:r w:rsidRPr="009A6C6A">
              <w:rPr>
                <w:b/>
                <w:sz w:val="20"/>
              </w:rPr>
              <w:t>Efekt ekologiczny</w:t>
            </w:r>
          </w:p>
        </w:tc>
        <w:tc>
          <w:tcPr>
            <w:tcW w:w="8646" w:type="dxa"/>
            <w:shd w:val="clear" w:color="000000" w:fill="FFFFFF"/>
            <w:hideMark/>
          </w:tcPr>
          <w:p w:rsidR="00583E22" w:rsidRPr="004501CD" w:rsidRDefault="009A6C6A" w:rsidP="00933E2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>Ocenie zostanie poddany osiągnięty efekt ekologiczny w o</w:t>
            </w:r>
            <w:r w:rsidR="00583E22" w:rsidRPr="004501CD">
              <w:rPr>
                <w:rFonts w:asciiTheme="minorHAnsi" w:hAnsiTheme="minorHAnsi"/>
                <w:sz w:val="20"/>
                <w:szCs w:val="20"/>
              </w:rPr>
              <w:t xml:space="preserve">dniesieniu do ilości odpadów. </w:t>
            </w:r>
          </w:p>
          <w:p w:rsidR="00583E22" w:rsidRPr="004501CD" w:rsidRDefault="00583E22" w:rsidP="00933E2E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  <w:u w:val="single"/>
              </w:rPr>
              <w:t xml:space="preserve">W przypadku projektów dotyczących </w:t>
            </w:r>
            <w:r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  <w:u w:val="single"/>
              </w:rPr>
              <w:t xml:space="preserve">Punktów Selektywnego Zbierania Odpadów Komunalnych w wyniku realizacji projektu </w:t>
            </w:r>
            <w:r w:rsidR="00033DF1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  <w:u w:val="single"/>
              </w:rPr>
              <w:t>PSZOK zwiększy/zapewni zakres świadczonych usług</w:t>
            </w:r>
            <w:r w:rsidR="00033DF1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:</w:t>
            </w:r>
          </w:p>
          <w:p w:rsidR="00583E22" w:rsidRPr="004501CD" w:rsidRDefault="00583E22" w:rsidP="00933E2E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1p. – projekt </w:t>
            </w:r>
            <w:r w:rsidR="00033DF1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zapewni minimalny zakres </w:t>
            </w:r>
            <w:r w:rsidR="00ED2E70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świadczonych usług</w:t>
            </w:r>
            <w:r w:rsidR="00033DF1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zgodnie z </w:t>
            </w:r>
            <w:r w:rsidR="00033DF1" w:rsidRPr="004501CD">
              <w:rPr>
                <w:rStyle w:val="h2"/>
                <w:rFonts w:asciiTheme="minorHAnsi" w:hAnsiTheme="minorHAnsi"/>
                <w:sz w:val="20"/>
                <w:szCs w:val="20"/>
              </w:rPr>
              <w:t>Art.3 ust.2 pkt.6 Ustawy z dnia 13 września 1996 r. o utrzymaniu czystości i porządku w gminach (</w:t>
            </w:r>
            <w:r w:rsidR="00033DF1" w:rsidRPr="004501CD">
              <w:rPr>
                <w:rStyle w:val="h1"/>
                <w:rFonts w:asciiTheme="minorHAnsi" w:hAnsiTheme="minorHAnsi"/>
                <w:sz w:val="20"/>
                <w:szCs w:val="20"/>
              </w:rPr>
              <w:t>Dz.U. 1996 nr 132 poz. 622)</w:t>
            </w:r>
          </w:p>
          <w:p w:rsidR="00033DF1" w:rsidRPr="004501CD" w:rsidRDefault="00033DF1" w:rsidP="00933E2E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2p. – projekt zapewni dodatkowy zakres </w:t>
            </w:r>
            <w:r w:rsidR="00ED2E70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świadczonych usług </w:t>
            </w:r>
            <w:r w:rsidR="006B73E0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szerszy</w:t>
            </w:r>
            <w:r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niż wymieniony  w</w:t>
            </w:r>
            <w:r w:rsidRPr="004501CD">
              <w:rPr>
                <w:rStyle w:val="h2"/>
                <w:rFonts w:asciiTheme="minorHAnsi" w:hAnsiTheme="minorHAnsi"/>
                <w:sz w:val="20"/>
                <w:szCs w:val="20"/>
              </w:rPr>
              <w:t xml:space="preserve"> Art.3 ust.2 pkt.6 w/w Ustawy</w:t>
            </w:r>
            <w:r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  <w:p w:rsidR="00ED2E70" w:rsidRPr="004501CD" w:rsidRDefault="00583E22" w:rsidP="00933E2E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3p. –</w:t>
            </w:r>
            <w:r w:rsidR="00033DF1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projekt zapewni dodatkowy zakres </w:t>
            </w:r>
            <w:r w:rsidR="00ED2E70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świadczonych usług </w:t>
            </w:r>
            <w:r w:rsidR="006B73E0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szerszy </w:t>
            </w:r>
            <w:r w:rsidR="00033DF1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niż wymieniony  w</w:t>
            </w:r>
            <w:r w:rsidR="00033DF1" w:rsidRPr="004501CD">
              <w:rPr>
                <w:rStyle w:val="h2"/>
                <w:rFonts w:asciiTheme="minorHAnsi" w:hAnsiTheme="minorHAnsi"/>
                <w:sz w:val="20"/>
                <w:szCs w:val="20"/>
              </w:rPr>
              <w:t xml:space="preserve"> Art.3 ust.2 pkt.6 w/w Ustawy</w:t>
            </w:r>
            <w:r w:rsidR="00033DF1" w:rsidRPr="004501CD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oraz w zakresie  projektu przewidziano punkty napraw i ponownego użycia.</w:t>
            </w:r>
          </w:p>
          <w:p w:rsidR="009A6C6A" w:rsidRDefault="00CF4C0D" w:rsidP="00933E2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Dla</w:t>
            </w:r>
            <w:r w:rsidR="00583E22" w:rsidRPr="004501C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projektów dotyczących Regionalnych Zakładów Zagospodarowania </w:t>
            </w:r>
            <w:r w:rsidR="00C443E1" w:rsidRPr="004501CD">
              <w:rPr>
                <w:rFonts w:asciiTheme="minorHAnsi" w:hAnsiTheme="minorHAnsi"/>
                <w:sz w:val="20"/>
                <w:szCs w:val="20"/>
                <w:u w:val="single"/>
              </w:rPr>
              <w:t>Odpadów (</w:t>
            </w:r>
            <w:r w:rsidR="00583E22" w:rsidRPr="004501CD">
              <w:rPr>
                <w:rFonts w:asciiTheme="minorHAnsi" w:hAnsiTheme="minorHAnsi"/>
                <w:sz w:val="20"/>
                <w:szCs w:val="20"/>
                <w:u w:val="single"/>
              </w:rPr>
              <w:t>RZZO), o</w:t>
            </w:r>
            <w:r w:rsidR="009A6C6A" w:rsidRPr="004501CD">
              <w:rPr>
                <w:rFonts w:asciiTheme="minorHAnsi" w:hAnsiTheme="minorHAnsi"/>
                <w:sz w:val="20"/>
                <w:szCs w:val="20"/>
                <w:u w:val="single"/>
              </w:rPr>
              <w:t xml:space="preserve">cenie będzie podlegać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>zgodność z zaprojektowanymi mocami w PGO dla poszczególnych instalacji</w:t>
            </w:r>
          </w:p>
          <w:p w:rsidR="00CF4C0D" w:rsidRPr="004501CD" w:rsidRDefault="00CF4C0D" w:rsidP="00933E2E">
            <w:p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W przypadku budowy/rozbudowy instalacji ocenie będzie podlegać przepustowość instalacji w 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lastRenderedPageBreak/>
              <w:t>odniesieniu do zabezpieczenia potrzeb w danym zakresie:</w:t>
            </w:r>
          </w:p>
          <w:p w:rsidR="009A6C6A" w:rsidRPr="004501CD" w:rsidRDefault="009A6C6A" w:rsidP="00933E2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>-</w:t>
            </w:r>
            <w:r w:rsidR="00033DF1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4C0D">
              <w:rPr>
                <w:rFonts w:asciiTheme="minorHAnsi" w:hAnsiTheme="minorHAnsi"/>
                <w:sz w:val="20"/>
                <w:szCs w:val="20"/>
              </w:rPr>
              <w:t xml:space="preserve">moc instalacji poniżej wartości zaprojektowanej w PGO 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–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33DF1" w:rsidRPr="004501CD">
              <w:rPr>
                <w:rFonts w:asciiTheme="minorHAnsi" w:hAnsiTheme="minorHAnsi"/>
                <w:sz w:val="20"/>
                <w:szCs w:val="20"/>
              </w:rPr>
              <w:t>1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>p.</w:t>
            </w:r>
          </w:p>
          <w:p w:rsidR="006B73E0" w:rsidRPr="004501CD" w:rsidRDefault="009A6C6A" w:rsidP="00933E2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>-</w:t>
            </w:r>
            <w:r w:rsidR="00033DF1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4C0D">
              <w:rPr>
                <w:rFonts w:asciiTheme="minorHAnsi" w:hAnsiTheme="minorHAnsi"/>
                <w:sz w:val="20"/>
                <w:szCs w:val="20"/>
              </w:rPr>
              <w:t>moc instalacji przekracza wymagane potrzeby  zaprojektowane w PGO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–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33DF1" w:rsidRPr="004501CD">
              <w:rPr>
                <w:rFonts w:asciiTheme="minorHAnsi" w:hAnsiTheme="minorHAnsi"/>
                <w:sz w:val="20"/>
                <w:szCs w:val="20"/>
              </w:rPr>
              <w:t>2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>p.</w:t>
            </w:r>
          </w:p>
          <w:p w:rsidR="0041735B" w:rsidRDefault="00033DF1" w:rsidP="00CF4C0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6C6A" w:rsidRPr="004501CD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CF4C0D">
              <w:rPr>
                <w:rFonts w:asciiTheme="minorHAnsi" w:hAnsiTheme="minorHAnsi"/>
                <w:sz w:val="20"/>
                <w:szCs w:val="20"/>
              </w:rPr>
              <w:t>moc instalacji zgodna z zaprojektowaną w PGO</w:t>
            </w:r>
            <w:r w:rsidR="009A6C6A" w:rsidRPr="004501CD">
              <w:rPr>
                <w:rFonts w:asciiTheme="minorHAnsi" w:hAnsiTheme="minorHAnsi"/>
                <w:sz w:val="20"/>
                <w:szCs w:val="20"/>
              </w:rPr>
              <w:t>–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3</w:t>
            </w:r>
            <w:r w:rsidR="009A6C6A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>p.</w:t>
            </w:r>
          </w:p>
          <w:p w:rsidR="006A62C1" w:rsidRDefault="006A62C1" w:rsidP="00CF4C0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 przypadku modernizacji instalacji ocenie będzie podlegać, usprawnienie procesu przetwarzania odpadów w odniesieniu do liczby mieszkańców objętych projektem.</w:t>
            </w:r>
          </w:p>
          <w:p w:rsidR="006A62C1" w:rsidRDefault="006A62C1" w:rsidP="00CF4C0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projekt nie zapewnia usprawnienia procesu przetwarzania odpadów – 1p.</w:t>
            </w:r>
          </w:p>
          <w:p w:rsidR="006A62C1" w:rsidRDefault="006A62C1" w:rsidP="00CF4C0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projekt zapewnia usprawnienie procesu przetwarzania odpadów w odniesieniu do liczby mieszkańców poniżej 200 tys. – 2p.</w:t>
            </w:r>
          </w:p>
          <w:p w:rsidR="006A62C1" w:rsidRPr="004501CD" w:rsidRDefault="006A62C1" w:rsidP="00E727E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projekt zapewnia usprawnienie procesu przetwarzania odpadów w odniesieniu do liczby mieszkańców </w:t>
            </w:r>
            <w:r w:rsidR="00E727EB">
              <w:rPr>
                <w:rFonts w:asciiTheme="minorHAnsi" w:hAnsiTheme="minorHAnsi"/>
                <w:sz w:val="20"/>
                <w:szCs w:val="20"/>
              </w:rPr>
              <w:t xml:space="preserve">200 tys. i powyżej </w:t>
            </w:r>
            <w:r>
              <w:rPr>
                <w:rFonts w:asciiTheme="minorHAnsi" w:hAnsiTheme="minorHAnsi"/>
                <w:sz w:val="20"/>
                <w:szCs w:val="20"/>
              </w:rPr>
              <w:t>200 tys</w:t>
            </w:r>
            <w:r w:rsidR="00E727EB">
              <w:rPr>
                <w:rFonts w:asciiTheme="minorHAnsi" w:hAnsiTheme="minorHAnsi"/>
                <w:sz w:val="20"/>
                <w:szCs w:val="20"/>
              </w:rPr>
              <w:t>. - 3p.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5E5883" w:rsidRDefault="009A6C6A" w:rsidP="00933E2E">
            <w:pPr>
              <w:spacing w:after="0" w:line="240" w:lineRule="auto"/>
              <w:jc w:val="center"/>
              <w:rPr>
                <w:sz w:val="20"/>
              </w:rPr>
            </w:pPr>
            <w:r w:rsidRPr="009A6C6A">
              <w:rPr>
                <w:sz w:val="20"/>
              </w:rPr>
              <w:t>1-</w:t>
            </w:r>
            <w:r w:rsidR="00033DF1">
              <w:rPr>
                <w:sz w:val="20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5E5883" w:rsidRDefault="0071352C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5E5883" w:rsidRDefault="0071352C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2463A" w:rsidRPr="00AC68C2" w:rsidTr="00AB1123">
        <w:tc>
          <w:tcPr>
            <w:tcW w:w="410" w:type="dxa"/>
            <w:shd w:val="clear" w:color="auto" w:fill="auto"/>
            <w:hideMark/>
          </w:tcPr>
          <w:p w:rsidR="00C2463A" w:rsidRPr="00930714" w:rsidRDefault="008425A7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5</w:t>
            </w:r>
            <w:r w:rsidR="00C73E2D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74" w:type="dxa"/>
            <w:shd w:val="clear" w:color="000000" w:fill="FFFFFF"/>
            <w:hideMark/>
          </w:tcPr>
          <w:p w:rsidR="00C2463A" w:rsidRPr="005E5883" w:rsidRDefault="009A6C6A" w:rsidP="00B07FD4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9A6C6A">
              <w:rPr>
                <w:b/>
                <w:sz w:val="20"/>
              </w:rPr>
              <w:t>Kompleksowość projektu</w:t>
            </w:r>
          </w:p>
        </w:tc>
        <w:tc>
          <w:tcPr>
            <w:tcW w:w="8646" w:type="dxa"/>
            <w:shd w:val="clear" w:color="000000" w:fill="FFFFFF"/>
            <w:hideMark/>
          </w:tcPr>
          <w:p w:rsidR="009A6C6A" w:rsidRPr="004501CD" w:rsidRDefault="009A6C6A" w:rsidP="00933E2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 xml:space="preserve">W ramach kryterium oceniany będzie stopień kompleksowości  zastosowanych w projekcie rozwiązań z zakresu gospodarki odpadami. Projekty będą oceniane pod katem przyczynienia się do utworzenia kompleksowych systemów gospodarki odpadami lub uzupełnienia istniejących systemów gospodarki odpadami. </w:t>
            </w:r>
          </w:p>
          <w:p w:rsidR="006A262B" w:rsidRPr="004501CD" w:rsidRDefault="009A6C6A" w:rsidP="00E727E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>1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 xml:space="preserve"> p.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–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projekt nie obejmuje inwestycji zintegrowanych (tj. przygotowania do recyklingu</w:t>
            </w:r>
            <w:r w:rsidR="005122D4" w:rsidRPr="004501CD">
              <w:rPr>
                <w:rFonts w:asciiTheme="minorHAnsi" w:hAnsiTheme="minorHAnsi"/>
                <w:sz w:val="20"/>
                <w:szCs w:val="20"/>
              </w:rPr>
              <w:t>.</w:t>
            </w:r>
            <w:r w:rsidR="00E727EB">
              <w:rPr>
                <w:rFonts w:asciiTheme="minorHAnsi" w:hAnsiTheme="minorHAnsi"/>
                <w:sz w:val="20"/>
                <w:szCs w:val="20"/>
              </w:rPr>
              <w:t xml:space="preserve"> Recykling, odzysk, unieszkodliwianie lub PSZOK w tym punkt napraw i przygotowania do ponownego użycia)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E727EB">
              <w:rPr>
                <w:rFonts w:asciiTheme="minorHAnsi" w:hAnsiTheme="minorHAnsi"/>
                <w:sz w:val="20"/>
                <w:szCs w:val="20"/>
              </w:rPr>
              <w:t xml:space="preserve">                          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2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p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–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projekt obejmuje inwestycje</w:t>
            </w:r>
            <w:r w:rsidR="00E20BFA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zintegrowane (tj. przygotowanie do recyklingu</w:t>
            </w:r>
            <w:r w:rsidR="005122D4" w:rsidRPr="004501CD">
              <w:rPr>
                <w:rFonts w:asciiTheme="minorHAnsi" w:hAnsiTheme="minorHAnsi"/>
                <w:sz w:val="20"/>
                <w:szCs w:val="20"/>
              </w:rPr>
              <w:t xml:space="preserve">, recykling, odzysk, unieszkodliwianie lub punkt selektywnego </w:t>
            </w:r>
            <w:r w:rsidR="006A262B" w:rsidRPr="004501CD">
              <w:rPr>
                <w:rFonts w:asciiTheme="minorHAnsi" w:hAnsiTheme="minorHAnsi"/>
                <w:sz w:val="20"/>
                <w:szCs w:val="20"/>
              </w:rPr>
              <w:t>zbi</w:t>
            </w:r>
            <w:r w:rsidR="005122D4" w:rsidRPr="004501CD">
              <w:rPr>
                <w:rFonts w:asciiTheme="minorHAnsi" w:hAnsiTheme="minorHAnsi"/>
                <w:sz w:val="20"/>
                <w:szCs w:val="20"/>
              </w:rPr>
              <w:t xml:space="preserve">erania </w:t>
            </w:r>
            <w:r w:rsidR="006A262B" w:rsidRPr="004501CD">
              <w:rPr>
                <w:rFonts w:asciiTheme="minorHAnsi" w:hAnsiTheme="minorHAnsi"/>
                <w:sz w:val="20"/>
                <w:szCs w:val="20"/>
              </w:rPr>
              <w:t xml:space="preserve">odpadów </w:t>
            </w:r>
            <w:r w:rsidR="005122D4" w:rsidRPr="004501CD">
              <w:rPr>
                <w:rFonts w:asciiTheme="minorHAnsi" w:hAnsiTheme="minorHAnsi"/>
                <w:sz w:val="20"/>
                <w:szCs w:val="20"/>
              </w:rPr>
              <w:t xml:space="preserve">w tym </w:t>
            </w:r>
            <w:r w:rsidR="006A262B" w:rsidRPr="004501CD">
              <w:rPr>
                <w:rFonts w:asciiTheme="minorHAnsi" w:hAnsiTheme="minorHAnsi"/>
                <w:sz w:val="20"/>
                <w:szCs w:val="20"/>
              </w:rPr>
              <w:t xml:space="preserve"> punkt napraw</w:t>
            </w:r>
            <w:r w:rsidR="005122D4" w:rsidRPr="004501CD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r w:rsidR="006A262B" w:rsidRPr="004501CD">
              <w:rPr>
                <w:rFonts w:asciiTheme="minorHAnsi" w:hAnsiTheme="minorHAnsi"/>
                <w:sz w:val="20"/>
                <w:szCs w:val="20"/>
              </w:rPr>
              <w:t>przygotowania do ponownego użycia</w:t>
            </w:r>
            <w:r w:rsidR="005122D4" w:rsidRPr="004501CD">
              <w:rPr>
                <w:rFonts w:asciiTheme="minorHAnsi" w:hAnsiTheme="minorHAnsi"/>
                <w:sz w:val="20"/>
                <w:szCs w:val="20"/>
              </w:rPr>
              <w:t xml:space="preserve">).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  <w:r w:rsidRPr="005E5883">
              <w:rPr>
                <w:sz w:val="20"/>
              </w:rPr>
              <w:t>1-</w:t>
            </w:r>
            <w:r w:rsidR="009A6C6A">
              <w:rPr>
                <w:sz w:val="20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5E5883" w:rsidRDefault="0071352C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5E5883" w:rsidRDefault="0071352C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2463A" w:rsidRPr="00AC68C2" w:rsidTr="00AB1123">
        <w:tc>
          <w:tcPr>
            <w:tcW w:w="410" w:type="dxa"/>
            <w:shd w:val="clear" w:color="auto" w:fill="auto"/>
          </w:tcPr>
          <w:p w:rsidR="00C2463A" w:rsidRPr="00930714" w:rsidRDefault="0008666C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</w:t>
            </w:r>
            <w:r w:rsidR="00C73E2D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74" w:type="dxa"/>
            <w:shd w:val="clear" w:color="000000" w:fill="FFFFFF"/>
          </w:tcPr>
          <w:p w:rsidR="00C2463A" w:rsidRPr="005E5883" w:rsidRDefault="00CC5AC0" w:rsidP="00B07FD4">
            <w:pPr>
              <w:spacing w:after="0" w:line="240" w:lineRule="auto"/>
              <w:rPr>
                <w:b/>
                <w:sz w:val="20"/>
              </w:rPr>
            </w:pPr>
            <w:r w:rsidRPr="00CC5AC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Projekt łączy działania o charakterze  infrastrukturalnym z edukacyjnymi  skierowanymi do  lokalnej społeczności  objętej projektem</w:t>
            </w:r>
          </w:p>
        </w:tc>
        <w:tc>
          <w:tcPr>
            <w:tcW w:w="8646" w:type="dxa"/>
            <w:shd w:val="clear" w:color="000000" w:fill="FFFFFF"/>
          </w:tcPr>
          <w:p w:rsidR="0041735B" w:rsidRPr="004501CD" w:rsidRDefault="00CC5AC0" w:rsidP="00933E2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>W ramach kryterium  ocenie podlegaj</w:t>
            </w:r>
            <w:r w:rsidR="0041735B" w:rsidRPr="004501CD">
              <w:rPr>
                <w:rFonts w:asciiTheme="minorHAnsi" w:hAnsiTheme="minorHAnsi"/>
                <w:sz w:val="20"/>
                <w:szCs w:val="20"/>
              </w:rPr>
              <w:t>ą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 xml:space="preserve">  dodatkowe dzia</w:t>
            </w:r>
            <w:r w:rsidR="0041735B" w:rsidRPr="004501CD">
              <w:rPr>
                <w:rFonts w:asciiTheme="minorHAnsi" w:hAnsiTheme="minorHAnsi"/>
                <w:sz w:val="20"/>
                <w:szCs w:val="20"/>
              </w:rPr>
              <w:t>ł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 xml:space="preserve">ania w ramach projektu </w:t>
            </w:r>
            <w:r w:rsidR="0041735B" w:rsidRPr="004501CD">
              <w:rPr>
                <w:rFonts w:asciiTheme="minorHAnsi" w:hAnsiTheme="minorHAnsi"/>
                <w:sz w:val="20"/>
                <w:szCs w:val="20"/>
              </w:rPr>
              <w:br/>
            </w:r>
            <w:r w:rsidRPr="004501CD">
              <w:rPr>
                <w:rFonts w:asciiTheme="minorHAnsi" w:hAnsiTheme="minorHAnsi"/>
                <w:sz w:val="20"/>
                <w:szCs w:val="20"/>
              </w:rPr>
              <w:t>z zakresu  edukacji skierowane do spo</w:t>
            </w:r>
            <w:r w:rsidR="0041735B" w:rsidRPr="004501CD">
              <w:rPr>
                <w:rFonts w:asciiTheme="minorHAnsi" w:hAnsiTheme="minorHAnsi"/>
                <w:sz w:val="20"/>
                <w:szCs w:val="20"/>
              </w:rPr>
              <w:t>ł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eczno</w:t>
            </w:r>
            <w:r w:rsidR="0041735B" w:rsidRPr="004501CD">
              <w:rPr>
                <w:rFonts w:asciiTheme="minorHAnsi" w:hAnsiTheme="minorHAnsi"/>
                <w:sz w:val="20"/>
                <w:szCs w:val="20"/>
              </w:rPr>
              <w:t>ści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 xml:space="preserve"> lokalnej</w:t>
            </w:r>
            <w:r w:rsidR="0041735B" w:rsidRPr="004501CD">
              <w:rPr>
                <w:rFonts w:asciiTheme="minorHAnsi" w:hAnsiTheme="minorHAnsi"/>
                <w:sz w:val="20"/>
                <w:szCs w:val="20"/>
              </w:rPr>
              <w:t xml:space="preserve"> objętej projektem.</w:t>
            </w:r>
          </w:p>
          <w:p w:rsidR="0041735B" w:rsidRPr="004501CD" w:rsidRDefault="0041735B" w:rsidP="00933E2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 xml:space="preserve">0 </w:t>
            </w:r>
            <w:r w:rsidR="0079400F" w:rsidRPr="004501CD">
              <w:rPr>
                <w:rFonts w:asciiTheme="minorHAnsi" w:hAnsiTheme="minorHAnsi"/>
                <w:sz w:val="20"/>
                <w:szCs w:val="20"/>
              </w:rPr>
              <w:t>p.</w:t>
            </w:r>
            <w:r w:rsidR="00E20BFA"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- projekt nie przewiduje działań edukacyjnych</w:t>
            </w:r>
          </w:p>
          <w:p w:rsidR="00C2463A" w:rsidRPr="004501CD" w:rsidRDefault="00CC5AC0" w:rsidP="00933E2E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  <w:r w:rsidR="0079400F" w:rsidRPr="004501CD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</w:t>
            </w:r>
            <w:r w:rsidR="00E20BFA" w:rsidRPr="004501CD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. </w:t>
            </w:r>
            <w:r w:rsidRPr="004501CD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–</w:t>
            </w:r>
            <w:r w:rsidR="00E20BFA" w:rsidRPr="004501CD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</w:t>
            </w:r>
            <w:r w:rsidRPr="004501CD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projekt realizuje działania edukacyjne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  <w:r w:rsidRPr="005E5883">
              <w:rPr>
                <w:sz w:val="20"/>
              </w:rPr>
              <w:t>0-</w:t>
            </w:r>
            <w:r w:rsidR="0041735B">
              <w:rPr>
                <w:sz w:val="20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5E5883" w:rsidRDefault="0071352C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2463A" w:rsidRPr="005E5883" w:rsidRDefault="00C2463A" w:rsidP="00933E2E">
            <w:pPr>
              <w:spacing w:after="0" w:line="240" w:lineRule="auto"/>
              <w:jc w:val="center"/>
              <w:rPr>
                <w:sz w:val="20"/>
              </w:rPr>
            </w:pPr>
          </w:p>
          <w:p w:rsidR="00C2463A" w:rsidRPr="005E5883" w:rsidRDefault="0071352C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752AD" w:rsidRPr="006B73E0" w:rsidTr="00AB1123">
        <w:tc>
          <w:tcPr>
            <w:tcW w:w="410" w:type="dxa"/>
            <w:shd w:val="clear" w:color="auto" w:fill="auto"/>
          </w:tcPr>
          <w:p w:rsidR="002752AD" w:rsidRPr="004501CD" w:rsidRDefault="00EE3485" w:rsidP="00AB112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7</w:t>
            </w:r>
            <w:r w:rsidR="004501CD" w:rsidRPr="004501C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74" w:type="dxa"/>
            <w:shd w:val="clear" w:color="000000" w:fill="FFFFFF"/>
          </w:tcPr>
          <w:p w:rsidR="002752AD" w:rsidRPr="002752AD" w:rsidRDefault="002752AD" w:rsidP="00B07FD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2752A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Masa </w:t>
            </w:r>
            <w:r w:rsidR="00EE3485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zbieranych lub przetwarzanych</w:t>
            </w:r>
          </w:p>
          <w:p w:rsidR="002752AD" w:rsidRPr="002752AD" w:rsidRDefault="002752AD" w:rsidP="00B07FD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2752A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odpadów komunalnych w </w:t>
            </w:r>
          </w:p>
          <w:p w:rsidR="002752AD" w:rsidRPr="002752AD" w:rsidRDefault="002752AD" w:rsidP="00B07FD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2752A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ramach projektu</w:t>
            </w:r>
          </w:p>
          <w:p w:rsidR="002752AD" w:rsidRPr="004501CD" w:rsidRDefault="002752AD" w:rsidP="00B07FD4">
            <w:pPr>
              <w:spacing w:line="240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46" w:type="dxa"/>
            <w:shd w:val="clear" w:color="000000" w:fill="FFFFFF"/>
          </w:tcPr>
          <w:p w:rsidR="002752AD" w:rsidRPr="006567A9" w:rsidRDefault="00EE3485" w:rsidP="00EE3485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W ramach kryteri</w:t>
            </w:r>
            <w:r w:rsidR="00896A89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um</w:t>
            </w: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ocenie podlegać będzie m</w:t>
            </w:r>
            <w:r w:rsidR="002752AD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asa odpadów zebranych w sposób selektywny w punktach selektywnego zbierania odpadów komunalnych lub poddana przetworzeniu w instalacjach objętych projektem</w:t>
            </w: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w stosunku do liczby mieszkańców objętych projektem.</w:t>
            </w:r>
            <w:r w:rsidR="002752AD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</w:p>
          <w:p w:rsidR="002752AD" w:rsidRPr="006567A9" w:rsidRDefault="00EE3485" w:rsidP="002752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  <w:r w:rsidR="002752AD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p. –powyżej </w:t>
            </w: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200 kg/mieszkańca</w:t>
            </w:r>
            <w:r w:rsidR="002752AD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;</w:t>
            </w:r>
          </w:p>
          <w:p w:rsidR="002752AD" w:rsidRPr="006567A9" w:rsidRDefault="00EE3485" w:rsidP="002752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</w:t>
            </w:r>
            <w:r w:rsidR="002752AD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p. –powyżej </w:t>
            </w: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120 kg/mieszkańca </w:t>
            </w:r>
            <w:r w:rsidR="002752AD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do </w:t>
            </w:r>
            <w:r w:rsidR="005E0E16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 200 </w:t>
            </w: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kg/mieszkańca</w:t>
            </w:r>
            <w:r w:rsidR="002752AD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(włącznie);</w:t>
            </w:r>
          </w:p>
          <w:p w:rsidR="002752AD" w:rsidRPr="002752AD" w:rsidRDefault="00EE3485" w:rsidP="002752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 p. –powyżej 6</w:t>
            </w:r>
            <w:r w:rsidR="002752AD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0 </w:t>
            </w: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kg/mieszkańca </w:t>
            </w:r>
            <w:r w:rsidR="002752AD"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</w:t>
            </w:r>
            <w:r w:rsidRPr="006567A9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120 kg/mieszkańca</w:t>
            </w:r>
            <w:r w:rsidR="002752AD" w:rsidRPr="004501C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2752AD" w:rsidRPr="002752A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(włącznie);</w:t>
            </w:r>
          </w:p>
          <w:p w:rsidR="002752AD" w:rsidRPr="002752AD" w:rsidRDefault="00EE3485" w:rsidP="002752A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</w:t>
            </w:r>
            <w:r w:rsidR="002752AD" w:rsidRPr="002752A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p. –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powyżej 10 kg/mieszkańca do 60 kg/mieszkańca </w:t>
            </w:r>
            <w:r w:rsidR="002752AD" w:rsidRPr="002752A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(włącznie);</w:t>
            </w:r>
          </w:p>
          <w:p w:rsidR="002752AD" w:rsidRPr="00AB1123" w:rsidRDefault="00EE3485" w:rsidP="0078018E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  <w:r w:rsidR="002752AD" w:rsidRPr="002752A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p. –poniżej 10</w:t>
            </w:r>
            <w:r w:rsidR="002752AD" w:rsidRPr="004501C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kg/mieszkańca</w:t>
            </w:r>
            <w:r w:rsidR="002752AD" w:rsidRPr="002752AD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2AD" w:rsidRPr="004501CD" w:rsidRDefault="0078018E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752AD" w:rsidRPr="004501CD" w:rsidRDefault="0078018E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752AD" w:rsidRPr="004501CD" w:rsidRDefault="0078018E" w:rsidP="00933E2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2463A" w:rsidRPr="00AC68C2" w:rsidTr="00AB1123">
        <w:trPr>
          <w:trHeight w:val="187"/>
        </w:trPr>
        <w:tc>
          <w:tcPr>
            <w:tcW w:w="14011" w:type="dxa"/>
            <w:gridSpan w:val="5"/>
            <w:shd w:val="clear" w:color="auto" w:fill="auto"/>
            <w:vAlign w:val="center"/>
          </w:tcPr>
          <w:p w:rsidR="00C2463A" w:rsidRPr="00B07FD4" w:rsidRDefault="00C2463A" w:rsidP="00B07FD4">
            <w:pPr>
              <w:spacing w:after="0" w:line="240" w:lineRule="auto"/>
              <w:ind w:firstLineChars="100" w:firstLine="281"/>
              <w:jc w:val="right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B07FD4">
              <w:rPr>
                <w:rFonts w:eastAsia="Times New Roman"/>
                <w:b/>
                <w:sz w:val="28"/>
                <w:szCs w:val="28"/>
                <w:lang w:eastAsia="pl-PL"/>
              </w:rPr>
              <w:t>Suma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2463A" w:rsidRPr="00B07FD4" w:rsidRDefault="0078018E" w:rsidP="00B07FD4">
            <w:pPr>
              <w:spacing w:after="0" w:line="240" w:lineRule="auto"/>
              <w:ind w:firstLineChars="100" w:firstLine="281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B07FD4">
              <w:rPr>
                <w:rFonts w:eastAsia="Times New Roman"/>
                <w:b/>
                <w:sz w:val="28"/>
                <w:szCs w:val="28"/>
                <w:lang w:eastAsia="pl-PL"/>
              </w:rPr>
              <w:t>66</w:t>
            </w:r>
          </w:p>
        </w:tc>
      </w:tr>
    </w:tbl>
    <w:p w:rsidR="00B07FD4" w:rsidRDefault="00B07FD4" w:rsidP="00AB112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557C9D" w:rsidRDefault="00557C9D" w:rsidP="00AB112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557C9D" w:rsidRDefault="00557C9D" w:rsidP="00AB112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9978CC" w:rsidRPr="00AB1123" w:rsidRDefault="009978CC" w:rsidP="00AB112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pl-PL"/>
        </w:rPr>
        <w:lastRenderedPageBreak/>
        <w:t xml:space="preserve"> </w:t>
      </w:r>
      <w:r w:rsidRPr="00BB3873">
        <w:rPr>
          <w:b/>
          <w:bCs/>
          <w:sz w:val="28"/>
          <w:szCs w:val="28"/>
        </w:rPr>
        <w:t>KRYTERIA ROZSTRZYGAJĄCE</w:t>
      </w:r>
    </w:p>
    <w:p w:rsidR="009978CC" w:rsidRDefault="009978CC" w:rsidP="00AB1123">
      <w:pPr>
        <w:spacing w:after="0"/>
        <w:ind w:left="33"/>
        <w:jc w:val="both"/>
        <w:rPr>
          <w:sz w:val="20"/>
          <w:szCs w:val="20"/>
        </w:rPr>
      </w:pPr>
      <w:r w:rsidRPr="00F81FD2">
        <w:rPr>
          <w:sz w:val="20"/>
          <w:szCs w:val="20"/>
        </w:rPr>
        <w:t xml:space="preserve">W przypadku uzyskania przez projekty, w wyniku oceny merytorycznej, jednakowej liczby punktów, o ich kolejności na liście rankingowej przesądza wyższa liczba punktów uzyskana </w:t>
      </w:r>
      <w:r w:rsidR="0078018E">
        <w:rPr>
          <w:sz w:val="20"/>
          <w:szCs w:val="20"/>
        </w:rPr>
        <w:br/>
      </w:r>
      <w:r w:rsidRPr="00F81FD2">
        <w:rPr>
          <w:sz w:val="20"/>
          <w:szCs w:val="20"/>
        </w:rPr>
        <w:t xml:space="preserve">w kolejnych kryteriach wskazanych jako rozstrzygające. W przypadku jednakowej liczby punktów uzyskanych w kryterium nr 1 decyduje liczba punktów uzyskana w kryterium nr 2. </w:t>
      </w:r>
      <w:r w:rsidR="0078018E">
        <w:rPr>
          <w:sz w:val="20"/>
          <w:szCs w:val="20"/>
        </w:rPr>
        <w:br/>
      </w:r>
      <w:r w:rsidRPr="00F81FD2">
        <w:rPr>
          <w:sz w:val="20"/>
          <w:szCs w:val="20"/>
        </w:rPr>
        <w:t xml:space="preserve">W przypadku jednakowej liczby punktów uzyskanych w kryterium nr 1 i 2 decyduje liczba punktów uzyskana w kryterium nr 3. </w:t>
      </w:r>
    </w:p>
    <w:p w:rsidR="00AB1123" w:rsidRPr="00AB1123" w:rsidRDefault="00AB1123" w:rsidP="00AB1123">
      <w:pPr>
        <w:spacing w:after="0"/>
        <w:ind w:left="33"/>
        <w:jc w:val="both"/>
        <w:rPr>
          <w:sz w:val="20"/>
          <w:szCs w:val="20"/>
        </w:rPr>
      </w:pPr>
    </w:p>
    <w:p w:rsidR="009978CC" w:rsidRPr="00F81FD2" w:rsidRDefault="009978CC" w:rsidP="009978CC">
      <w:pPr>
        <w:spacing w:after="0"/>
        <w:rPr>
          <w:b/>
          <w:sz w:val="20"/>
          <w:szCs w:val="20"/>
        </w:rPr>
      </w:pPr>
      <w:r w:rsidRPr="00F81FD2">
        <w:rPr>
          <w:b/>
          <w:sz w:val="20"/>
          <w:szCs w:val="20"/>
        </w:rPr>
        <w:t xml:space="preserve">Kryterium rozstrzygające nr 1.  </w:t>
      </w:r>
      <w:r w:rsidR="00050CA1">
        <w:rPr>
          <w:b/>
          <w:sz w:val="20"/>
          <w:szCs w:val="20"/>
        </w:rPr>
        <w:t>Efektywność dofinansowania projektu</w:t>
      </w:r>
      <w:r w:rsidRPr="00F81FD2">
        <w:rPr>
          <w:b/>
          <w:sz w:val="20"/>
          <w:szCs w:val="20"/>
        </w:rPr>
        <w:t xml:space="preserve"> </w:t>
      </w:r>
      <w:r w:rsidRPr="00F81FD2">
        <w:rPr>
          <w:sz w:val="20"/>
          <w:szCs w:val="20"/>
        </w:rPr>
        <w:t>(kryterium punktowe nr 1).</w:t>
      </w:r>
    </w:p>
    <w:p w:rsidR="009978CC" w:rsidRPr="00F81FD2" w:rsidRDefault="009978CC" w:rsidP="009978CC">
      <w:pPr>
        <w:spacing w:after="0"/>
        <w:rPr>
          <w:b/>
          <w:sz w:val="20"/>
          <w:szCs w:val="20"/>
        </w:rPr>
      </w:pPr>
      <w:r w:rsidRPr="00F81FD2">
        <w:rPr>
          <w:b/>
          <w:sz w:val="20"/>
          <w:szCs w:val="20"/>
        </w:rPr>
        <w:t>Kryterium rozstrzygające nr 2.</w:t>
      </w:r>
      <w:r w:rsidRPr="00F81FD2">
        <w:rPr>
          <w:b/>
          <w:bCs/>
          <w:sz w:val="20"/>
          <w:szCs w:val="20"/>
        </w:rPr>
        <w:t xml:space="preserve">  </w:t>
      </w:r>
      <w:r w:rsidR="00050CA1">
        <w:rPr>
          <w:b/>
          <w:bCs/>
          <w:sz w:val="20"/>
          <w:szCs w:val="20"/>
        </w:rPr>
        <w:t>Wpływ projektu na realizację zobowiązań akcesyjnych w obszarze ochrony środowiska</w:t>
      </w:r>
      <w:r w:rsidRPr="00F81FD2">
        <w:rPr>
          <w:b/>
          <w:bCs/>
          <w:sz w:val="20"/>
          <w:szCs w:val="20"/>
        </w:rPr>
        <w:t xml:space="preserve"> </w:t>
      </w:r>
      <w:r w:rsidRPr="00F81FD2">
        <w:rPr>
          <w:sz w:val="20"/>
          <w:szCs w:val="20"/>
        </w:rPr>
        <w:t>(kryterium punktowe nr 2).</w:t>
      </w:r>
    </w:p>
    <w:p w:rsidR="009978CC" w:rsidRPr="0078018E" w:rsidRDefault="009978CC" w:rsidP="0078018E">
      <w:pPr>
        <w:spacing w:after="0"/>
        <w:rPr>
          <w:b/>
          <w:sz w:val="20"/>
          <w:szCs w:val="20"/>
        </w:rPr>
      </w:pPr>
      <w:r w:rsidRPr="00F81FD2">
        <w:rPr>
          <w:b/>
          <w:sz w:val="20"/>
          <w:szCs w:val="20"/>
        </w:rPr>
        <w:t xml:space="preserve">Kryterium rozstrzygające nr 3.  </w:t>
      </w:r>
      <w:r w:rsidR="00050CA1">
        <w:rPr>
          <w:b/>
          <w:bCs/>
          <w:sz w:val="20"/>
          <w:szCs w:val="20"/>
        </w:rPr>
        <w:t>Efekt ekologiczny</w:t>
      </w:r>
      <w:r w:rsidRPr="00F81FD2">
        <w:rPr>
          <w:b/>
          <w:bCs/>
          <w:sz w:val="20"/>
          <w:szCs w:val="20"/>
        </w:rPr>
        <w:t xml:space="preserve"> </w:t>
      </w:r>
      <w:r w:rsidR="00050CA1">
        <w:rPr>
          <w:sz w:val="20"/>
          <w:szCs w:val="20"/>
        </w:rPr>
        <w:t>(kryterium punktowe nr 4</w:t>
      </w:r>
      <w:r w:rsidRPr="00F81FD2">
        <w:rPr>
          <w:sz w:val="20"/>
          <w:szCs w:val="20"/>
        </w:rPr>
        <w:t>).</w:t>
      </w:r>
    </w:p>
    <w:p w:rsidR="009978CC" w:rsidRPr="00AB1123" w:rsidRDefault="009978CC" w:rsidP="009978CC">
      <w:pPr>
        <w:pStyle w:val="Nagwek1"/>
        <w:spacing w:before="0" w:after="0" w:line="240" w:lineRule="auto"/>
        <w:rPr>
          <w:rFonts w:eastAsia="Times New Roman"/>
          <w:sz w:val="20"/>
          <w:szCs w:val="20"/>
          <w:lang w:eastAsia="pl-PL"/>
        </w:rPr>
      </w:pPr>
    </w:p>
    <w:p w:rsidR="00E75FB8" w:rsidRPr="00521337" w:rsidRDefault="00E75FB8" w:rsidP="00E75FB8">
      <w:pPr>
        <w:spacing w:after="0" w:line="240" w:lineRule="auto"/>
        <w:rPr>
          <w:rFonts w:eastAsia="Times New Roman"/>
          <w:b/>
          <w:bCs/>
          <w:lang w:eastAsia="pl-PL"/>
        </w:rPr>
      </w:pPr>
      <w:r w:rsidRPr="00521337">
        <w:rPr>
          <w:rFonts w:eastAsia="Times New Roman"/>
          <w:b/>
          <w:bCs/>
          <w:lang w:eastAsia="pl-PL"/>
        </w:rPr>
        <w:t xml:space="preserve">Typ projektu: </w:t>
      </w:r>
      <w:r>
        <w:rPr>
          <w:rFonts w:cs="Arial"/>
          <w:b/>
          <w:i/>
        </w:rPr>
        <w:t>T</w:t>
      </w:r>
      <w:r w:rsidRPr="002D44DB">
        <w:rPr>
          <w:rFonts w:cs="Arial"/>
          <w:b/>
          <w:i/>
        </w:rPr>
        <w:t>ermiczne przekształcanie odpadów</w:t>
      </w:r>
    </w:p>
    <w:p w:rsidR="00E75FB8" w:rsidRPr="00EA513A" w:rsidRDefault="00E75FB8" w:rsidP="00AB1123">
      <w:pPr>
        <w:spacing w:after="0" w:line="240" w:lineRule="auto"/>
        <w:rPr>
          <w:b/>
          <w:sz w:val="24"/>
          <w:szCs w:val="24"/>
        </w:rPr>
      </w:pPr>
      <w:r w:rsidRPr="004D27B7">
        <w:rPr>
          <w:b/>
        </w:rPr>
        <w:t>(Tryb konkursowy i pozakonkursowy</w:t>
      </w:r>
      <w:r>
        <w:rPr>
          <w:b/>
        </w:rPr>
        <w:t>*</w:t>
      </w:r>
      <w:r w:rsidRPr="004D27B7">
        <w:rPr>
          <w:b/>
        </w:rPr>
        <w:t xml:space="preserve">) </w:t>
      </w:r>
      <w:r>
        <w:rPr>
          <w:b/>
          <w:sz w:val="24"/>
          <w:szCs w:val="24"/>
        </w:rPr>
        <w:br/>
      </w:r>
      <w:r>
        <w:rPr>
          <w:rFonts w:eastAsia="Times New Roman"/>
          <w:bCs/>
          <w:i/>
          <w:szCs w:val="20"/>
          <w:lang w:eastAsia="pl-PL"/>
        </w:rPr>
        <w:t>*</w:t>
      </w:r>
      <w:r w:rsidRPr="004D27B7">
        <w:rPr>
          <w:rFonts w:eastAsia="Times New Roman"/>
          <w:bCs/>
          <w:i/>
          <w:szCs w:val="20"/>
          <w:lang w:eastAsia="pl-PL"/>
        </w:rPr>
        <w:t xml:space="preserve">W przypadku projektów realizowanych w trybie pozakonkursowym nie będą miały zastosowania kryteria punktowe. Projekty te będą oceniane </w:t>
      </w:r>
      <w:r>
        <w:rPr>
          <w:rFonts w:eastAsia="Times New Roman"/>
          <w:bCs/>
          <w:i/>
          <w:szCs w:val="20"/>
          <w:lang w:eastAsia="pl-PL"/>
        </w:rPr>
        <w:t xml:space="preserve">jedynie </w:t>
      </w:r>
      <w:r w:rsidRPr="004D27B7">
        <w:rPr>
          <w:rFonts w:eastAsia="Times New Roman"/>
          <w:bCs/>
          <w:i/>
          <w:szCs w:val="20"/>
          <w:lang w:eastAsia="pl-PL"/>
        </w:rPr>
        <w:t>za po</w:t>
      </w:r>
      <w:r>
        <w:rPr>
          <w:rFonts w:eastAsia="Times New Roman"/>
          <w:bCs/>
          <w:i/>
          <w:szCs w:val="20"/>
          <w:lang w:eastAsia="pl-PL"/>
        </w:rPr>
        <w:t>mocą kryteriów d</w:t>
      </w:r>
      <w:r w:rsidRPr="004D27B7">
        <w:rPr>
          <w:rFonts w:eastAsia="Times New Roman"/>
          <w:bCs/>
          <w:i/>
          <w:szCs w:val="20"/>
          <w:lang w:eastAsia="pl-PL"/>
        </w:rPr>
        <w:t xml:space="preserve">opuszczających </w:t>
      </w:r>
      <w:r>
        <w:rPr>
          <w:rFonts w:eastAsia="Times New Roman"/>
          <w:bCs/>
          <w:i/>
          <w:szCs w:val="20"/>
          <w:lang w:eastAsia="pl-PL"/>
        </w:rPr>
        <w:t>ogólnych</w:t>
      </w:r>
      <w:r w:rsidRPr="004D27B7">
        <w:rPr>
          <w:rFonts w:eastAsia="Times New Roman"/>
          <w:bCs/>
          <w:i/>
          <w:szCs w:val="20"/>
          <w:lang w:eastAsia="pl-PL"/>
        </w:rPr>
        <w:t xml:space="preserve"> i </w:t>
      </w:r>
      <w:r>
        <w:rPr>
          <w:rFonts w:eastAsia="Times New Roman"/>
          <w:bCs/>
          <w:i/>
          <w:szCs w:val="20"/>
          <w:lang w:eastAsia="pl-PL"/>
        </w:rPr>
        <w:t xml:space="preserve">dopuszczających </w:t>
      </w:r>
      <w:r w:rsidRPr="004D27B7">
        <w:rPr>
          <w:rFonts w:eastAsia="Times New Roman"/>
          <w:bCs/>
          <w:i/>
          <w:szCs w:val="20"/>
          <w:lang w:eastAsia="pl-PL"/>
        </w:rPr>
        <w:t>sektorowych</w:t>
      </w:r>
    </w:p>
    <w:p w:rsidR="00AB1123" w:rsidRDefault="00E75FB8" w:rsidP="00AB1123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Ocena kryteriów merytorycznych będzie dokonywana na podstawie informacji zawartych we wniosku </w:t>
      </w:r>
      <w:r w:rsidRPr="00930714">
        <w:rPr>
          <w:rFonts w:eastAsia="Times New Roman" w:cs="Arial"/>
          <w:sz w:val="20"/>
          <w:szCs w:val="20"/>
          <w:lang w:eastAsia="pl-PL"/>
        </w:rPr>
        <w:t>o dofinansowanie</w:t>
      </w:r>
      <w:r>
        <w:rPr>
          <w:rFonts w:eastAsia="Times New Roman" w:cs="Arial"/>
          <w:sz w:val="20"/>
          <w:szCs w:val="20"/>
          <w:lang w:eastAsia="pl-PL"/>
        </w:rPr>
        <w:t xml:space="preserve"> oraz wszelkich niezbędnych załącznikach.</w:t>
      </w:r>
    </w:p>
    <w:p w:rsidR="00AB1123" w:rsidRPr="00AB1123" w:rsidRDefault="00AB1123" w:rsidP="00AB1123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E75FB8" w:rsidRPr="006C1C07" w:rsidRDefault="00E75FB8" w:rsidP="00E75FB8">
      <w:pPr>
        <w:pStyle w:val="Nagwek1"/>
        <w:spacing w:before="0" w:after="0" w:line="240" w:lineRule="auto"/>
        <w:rPr>
          <w:rFonts w:eastAsia="Times New Roman"/>
          <w:b w:val="0"/>
          <w:bCs w:val="0"/>
          <w:sz w:val="24"/>
          <w:szCs w:val="24"/>
          <w:lang w:eastAsia="pl-PL"/>
        </w:rPr>
      </w:pPr>
      <w:r w:rsidRPr="00AC68C2">
        <w:rPr>
          <w:rFonts w:eastAsia="Times New Roman"/>
          <w:lang w:eastAsia="pl-PL"/>
        </w:rPr>
        <w:t xml:space="preserve">KRYTERIA DOPUSZCZAJĄCE OGÓLNE </w:t>
      </w:r>
      <w:r>
        <w:rPr>
          <w:rFonts w:eastAsia="Times New Roman"/>
          <w:b w:val="0"/>
          <w:bCs w:val="0"/>
          <w:lang w:eastAsia="pl-PL"/>
        </w:rPr>
        <w:br/>
      </w:r>
      <w:r w:rsidRPr="00AC68C2">
        <w:rPr>
          <w:rFonts w:eastAsia="Times New Roman"/>
          <w:lang w:eastAsia="pl-PL"/>
        </w:rPr>
        <w:t>(</w:t>
      </w:r>
      <w:r w:rsidRPr="00AC68C2">
        <w:rPr>
          <w:rFonts w:eastAsia="Times New Roman"/>
          <w:sz w:val="24"/>
          <w:szCs w:val="24"/>
          <w:lang w:eastAsia="pl-PL"/>
        </w:rPr>
        <w:t>Niespełnienie co najmniej jednego z wymienionych poniżej kryteriów powoduje odrzucenie projektu)</w:t>
      </w: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6"/>
        <w:gridCol w:w="3118"/>
        <w:gridCol w:w="9787"/>
        <w:gridCol w:w="493"/>
        <w:gridCol w:w="478"/>
        <w:gridCol w:w="905"/>
      </w:tblGrid>
      <w:tr w:rsidR="00E75FB8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75FB8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5FB8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</w:p>
          <w:p w:rsidR="00E75FB8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(informacja o zasadach oceny)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5FB8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5FB8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75FB8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E75FB8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Zgodność projektu z dokumentami programowymi na lata 2014-2020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B8" w:rsidRDefault="00E75FB8" w:rsidP="00B07FD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pod uwagę brana będzie w szczególności zgodność projektu z zapisami Umowy Partnerstwa,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z zapisami RPOWŚ 2014-2020, z zapisami SZOOP 2014-2020 oraz z wymogami Regulaminu konkursu.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E75FB8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Zgodność projektu z obowiązującymi przepisami prawa oraz obowiązującymi wytycznymi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B8" w:rsidRPr="003750FC" w:rsidRDefault="00E75FB8" w:rsidP="00B07FD4">
            <w:pPr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Przy ocenie kryterium sprawdzane będzie w szczególności, czy projekt jest zgodny z obowiązującymi przepisami prawa odnoszącymi się do jego stosowania oraz wytycznymi Ministra właściwego ds. rozwoju regionalnego i wytycznymi Instytucji Zarządzającej RPOWŚ na lata 2014-2020. Przedmiotem analizy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będzie zgodność podstawowych parametrów technicznych z obowiązującymi aktami prawnymi dotyczącymi realizowanej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inwestycji oraz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kwestie prawne związane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 xml:space="preserve"> Ustawa z 7 lipca 1994 r. Prawo budowlane, Rozporządzenie Ministra Infrastruktury z 12 kwietnia 2002 r. w sprawie warunków technicznych, jakim powinny odpowiadać budynki i ich usytuowanie, Rozporządzenie Ministra Transportu i Gospodarki Morskiej z 2 marca 1999 r. w sprawie warunków technicznych, jakim powinny odpowiadać drogi publiczne i ich usytuowanie, itp.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E75FB8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Spójność dokumentacji projektowej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B8" w:rsidRDefault="00E75FB8" w:rsidP="00B07FD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Przy ocenie kryterium badana będzie w szczególności spójność pomiędzy Wnioskiem o dofinansowanie,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a pozostałą dokumentacją aplikacyjną (tj. Studium wykonalności/Biznes plan, załączniki do Wniosku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o dofinansowanie).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E75FB8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Właściwie przygotowana analiza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finansowa i/lub ekonomiczna projektu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B8" w:rsidRDefault="00E75FB8" w:rsidP="00B07FD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Przy ocenie projektu weryfikacji podlegać będzie w szczególności metodologia i poprawność sporządzenia analiz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w oparciu o obowiązujące przepisy prawa w tym zakresie (np. m.in. Ustawa o rachunkowości)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wytyczne (m.in. 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 xml:space="preserve">wytyczne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Ministra właściwego ds. rozwoju regionalnego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 xml:space="preserve"> w zakresie zagadnień związanych 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br/>
              <w:t>z przygotowaniem projektów inwestycyjnych, w tym projektów generujących dochód i projektów hybrydowych na lata 2014-2020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i/>
                <w:sz w:val="20"/>
                <w:szCs w:val="20"/>
                <w:lang w:eastAsia="pl-PL"/>
              </w:rPr>
              <w:t>wytyczne Instytucji Zarządzającej RPOWŚ na lata 2014-2020 w zakresie sporządzania studium wykonalności/biznes planu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). W przypadku gdy wymagane będzie obliczenie wskaźników finansowych/ ekonomicznych sprawdzane będą m.in. realność i rzetelność przyjętych założeń  oraz poprawność obliczeń. Ponadto, badana będzie również trwałość finansowa Wnioskodawcy (również ewentualnych partnerów projektu)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E75FB8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Efektywność ekonomiczna projektu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B8" w:rsidRDefault="00E75FB8" w:rsidP="00B07FD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sprawdzane będzie w szczególności, czy  przedsięwzięcie jest uzasadnione 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E75FB8" w:rsidRDefault="00E75FB8" w:rsidP="00B07FD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- wartość wskaźnika ENPV powinna być &gt; 0;                                                                                                                                                                 - wartość wskaźnika ERR powinna przewyższać przyjętą stopę dyskontową;                                                                                                                               - relacja korzyści do kosztów (B/C) powinna być &gt; 1.               </w:t>
            </w:r>
          </w:p>
          <w:p w:rsidR="00E75FB8" w:rsidRDefault="00E75FB8" w:rsidP="00B07FD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w formie analizy wielokryterialnej lub opisu korzyści i kosztów społecznych).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E75FB8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Właściwie ustalony/obliczony poziom dofinansowania z uwzględnieniem przepisów pomocy publicznej lub przepisów dot. projektów generujących dochód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B8" w:rsidRDefault="00E75FB8" w:rsidP="00B07FD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E75FB8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B8" w:rsidRDefault="00E75FB8" w:rsidP="00B07FD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w kontekście zgodności z zapisami stosownych dokumentów dotyczących kwalifikowalności (m.in. wytyczne Ministra właściwego ds. rozwoju regionalnego i Instytucji Zarządzającej RPOWŚ na lata 2014-2020).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E75FB8" w:rsidTr="00AB112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Adekwatność rodzaju wskaźników do typu projektu i realność ich wartości docelowych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B8" w:rsidRDefault="00E75FB8" w:rsidP="00B07FD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E75FB8" w:rsidTr="00B07FD4">
        <w:trPr>
          <w:trHeight w:val="2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FB8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B8" w:rsidRDefault="00E75FB8" w:rsidP="00B07FD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kryterium tym badana będzie w szczególności prawidłowość przeprowadzenia procedury OOŚ zgodnie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z obowiązującymi przepisami prawa w tym zakresie (tj. m.in. Ustawą OOŚ, Ustawą Prawo ochrony środowiska, Ustawą Prawo wodne, Rozporządzeniem OOŚ).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B8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3D62DE" w:rsidRDefault="003D62DE" w:rsidP="00E75FB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E75FB8" w:rsidRPr="00935321" w:rsidRDefault="003D62DE" w:rsidP="00E75FB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br w:type="column"/>
      </w:r>
      <w:r w:rsidR="00E75FB8" w:rsidRPr="00935321">
        <w:rPr>
          <w:rFonts w:eastAsia="Times New Roman"/>
          <w:b/>
          <w:bCs/>
          <w:sz w:val="24"/>
          <w:szCs w:val="24"/>
          <w:lang w:eastAsia="pl-PL"/>
        </w:rPr>
        <w:lastRenderedPageBreak/>
        <w:t xml:space="preserve">Opis znaczenia kryteriów: </w:t>
      </w:r>
    </w:p>
    <w:p w:rsidR="00E75FB8" w:rsidRPr="00935321" w:rsidRDefault="00E75FB8" w:rsidP="00E75FB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935321">
        <w:rPr>
          <w:rFonts w:eastAsia="Times New Roman"/>
          <w:b/>
          <w:bCs/>
          <w:sz w:val="24"/>
          <w:szCs w:val="24"/>
          <w:lang w:eastAsia="pl-PL"/>
        </w:rPr>
        <w:t xml:space="preserve">KRYTERIA DOPUSZCZAJĄCE SEKTOROWE </w:t>
      </w:r>
    </w:p>
    <w:p w:rsidR="00E75FB8" w:rsidRPr="00935321" w:rsidRDefault="00E75FB8" w:rsidP="0093532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6B73E0">
        <w:rPr>
          <w:rFonts w:eastAsia="Times New Roman"/>
          <w:b/>
          <w:bCs/>
          <w:sz w:val="28"/>
          <w:szCs w:val="28"/>
          <w:lang w:eastAsia="pl-PL"/>
        </w:rPr>
        <w:t>(</w:t>
      </w:r>
      <w:r w:rsidRPr="006B73E0">
        <w:rPr>
          <w:rFonts w:eastAsia="Times New Roman"/>
          <w:b/>
          <w:bCs/>
          <w:sz w:val="24"/>
          <w:szCs w:val="24"/>
          <w:lang w:eastAsia="pl-PL"/>
        </w:rPr>
        <w:t>Niespełnienie co najmniej jednego z wymienionych poniżej kryteriów powoduje odrzucenie projektu)</w:t>
      </w: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90"/>
        <w:gridCol w:w="3402"/>
        <w:gridCol w:w="8505"/>
        <w:gridCol w:w="709"/>
        <w:gridCol w:w="709"/>
        <w:gridCol w:w="850"/>
      </w:tblGrid>
      <w:tr w:rsidR="00E75FB8" w:rsidRPr="006B73E0" w:rsidTr="00AB1123"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6B73E0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shd w:val="clear" w:color="000000" w:fill="C0C0C0"/>
            <w:noWrap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6B73E0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505" w:type="dxa"/>
            <w:shd w:val="clear" w:color="000000" w:fill="C0C0C0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6B73E0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kryterium 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E75FB8" w:rsidRPr="006B73E0" w:rsidTr="00935321">
        <w:tc>
          <w:tcPr>
            <w:tcW w:w="590" w:type="dxa"/>
            <w:shd w:val="clear" w:color="auto" w:fill="auto"/>
            <w:hideMark/>
          </w:tcPr>
          <w:p w:rsidR="00E75FB8" w:rsidRPr="006B73E0" w:rsidRDefault="00E75FB8" w:rsidP="0093532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shd w:val="clear" w:color="000000" w:fill="FFFFFF"/>
            <w:hideMark/>
          </w:tcPr>
          <w:p w:rsidR="00E75FB8" w:rsidRPr="006B73E0" w:rsidRDefault="00E75FB8" w:rsidP="00935321">
            <w:pPr>
              <w:pStyle w:val="Default"/>
              <w:rPr>
                <w:rFonts w:asciiTheme="minorHAnsi" w:hAnsiTheme="minorHAnsi" w:cs="Arial"/>
                <w:color w:val="auto"/>
                <w:lang w:eastAsia="pl-PL"/>
              </w:rPr>
            </w:pPr>
            <w:r w:rsidRPr="006B73E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Projekt w</w:t>
            </w:r>
            <w: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ynika z</w:t>
            </w:r>
            <w:r w:rsidRPr="006B73E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 xml:space="preserve"> aktualn</w:t>
            </w:r>
            <w:r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>ego</w:t>
            </w:r>
            <w:r w:rsidRPr="006B73E0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>Plan</w:t>
            </w:r>
            <w:r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>u</w:t>
            </w:r>
            <w:r w:rsidRPr="006B73E0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  gospodarki odpadami dla województwa świętokrzyskiego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sz w:val="20"/>
                <w:szCs w:val="20"/>
                <w:lang w:eastAsia="pl-PL"/>
              </w:rPr>
              <w:t>Zgodnie z zapisami RPOWŚ na lata 2014-2020 w tym działaniu dofinansowane będą wyłącznie projekty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, które wynikają z </w:t>
            </w:r>
            <w:r w:rsidRPr="006B73E0">
              <w:rPr>
                <w:rFonts w:eastAsia="Times New Roman" w:cs="Arial"/>
                <w:sz w:val="20"/>
                <w:szCs w:val="20"/>
                <w:lang w:eastAsia="pl-PL"/>
              </w:rPr>
              <w:t>aktualn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ego</w:t>
            </w:r>
            <w:r w:rsidRPr="006B73E0">
              <w:rPr>
                <w:rFonts w:eastAsia="Times New Roman" w:cs="Arial"/>
                <w:sz w:val="20"/>
                <w:szCs w:val="20"/>
                <w:lang w:eastAsia="pl-PL"/>
              </w:rPr>
              <w:t xml:space="preserve"> Plan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u Gospodarki Odpadami dotyczące</w:t>
            </w:r>
            <w:r w:rsidRPr="006B73E0">
              <w:rPr>
                <w:rFonts w:eastAsia="Times New Roman" w:cs="Arial"/>
                <w:sz w:val="20"/>
                <w:szCs w:val="20"/>
                <w:lang w:eastAsia="pl-PL"/>
              </w:rPr>
              <w:t xml:space="preserve"> gospodarki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odpadami </w:t>
            </w:r>
            <w:r w:rsidRPr="002D44DB">
              <w:rPr>
                <w:rFonts w:eastAsia="Times New Roman" w:cs="Arial"/>
                <w:sz w:val="20"/>
                <w:szCs w:val="20"/>
                <w:lang w:eastAsia="pl-PL"/>
              </w:rPr>
              <w:t>medyczn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ymi i weterynaryjnymi</w:t>
            </w:r>
            <w:r w:rsidRPr="002D44DB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75FB8" w:rsidRPr="006B73E0" w:rsidTr="00935321">
        <w:trPr>
          <w:trHeight w:val="854"/>
        </w:trPr>
        <w:tc>
          <w:tcPr>
            <w:tcW w:w="590" w:type="dxa"/>
            <w:shd w:val="clear" w:color="auto" w:fill="auto"/>
            <w:hideMark/>
          </w:tcPr>
          <w:p w:rsidR="00E75FB8" w:rsidRPr="006B73E0" w:rsidRDefault="00E75FB8" w:rsidP="0093532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shd w:val="clear" w:color="000000" w:fill="FFFFFF"/>
            <w:hideMark/>
          </w:tcPr>
          <w:p w:rsidR="00E75FB8" w:rsidRPr="006B73E0" w:rsidRDefault="00E75FB8" w:rsidP="00935321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cs="Arial"/>
                <w:b/>
                <w:sz w:val="20"/>
                <w:szCs w:val="20"/>
                <w:lang w:eastAsia="pl-PL"/>
              </w:rPr>
              <w:t>Zdolność do adaptacji do zmian</w:t>
            </w:r>
          </w:p>
          <w:p w:rsidR="00E75FB8" w:rsidRPr="006B73E0" w:rsidRDefault="00E75FB8" w:rsidP="00935321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cs="Arial"/>
                <w:b/>
                <w:sz w:val="20"/>
                <w:szCs w:val="20"/>
                <w:lang w:eastAsia="pl-PL"/>
              </w:rPr>
              <w:t>klimatu i reagowania na ryzyko</w:t>
            </w:r>
          </w:p>
          <w:p w:rsidR="00E75FB8" w:rsidRPr="006B73E0" w:rsidRDefault="00E75FB8" w:rsidP="00935321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cs="Arial"/>
                <w:b/>
                <w:sz w:val="20"/>
                <w:szCs w:val="20"/>
                <w:lang w:eastAsia="pl-PL"/>
              </w:rPr>
              <w:t>powodziowe</w:t>
            </w:r>
          </w:p>
          <w:p w:rsidR="00E75FB8" w:rsidRPr="006B73E0" w:rsidRDefault="00E75FB8" w:rsidP="0093532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b/>
                <w:sz w:val="20"/>
                <w:szCs w:val="20"/>
                <w:lang w:eastAsia="pl-PL"/>
              </w:rPr>
              <w:t>( jeśli dotyczy)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Wszelkie inwestycje </w:t>
            </w:r>
            <w:r w:rsidRPr="006B73E0">
              <w:rPr>
                <w:rFonts w:eastAsia="Times New Roman" w:cs="Arial"/>
                <w:sz w:val="20"/>
                <w:szCs w:val="20"/>
                <w:lang w:eastAsia="pl-PL"/>
              </w:rPr>
              <w:t xml:space="preserve">powinny być zaprojektowane w sposób, który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przewiduje zdolność do reagowania i adaptacji </w:t>
            </w:r>
            <w:r w:rsidRPr="006B73E0">
              <w:rPr>
                <w:rFonts w:eastAsia="Times New Roman" w:cs="Arial"/>
                <w:sz w:val="20"/>
                <w:szCs w:val="20"/>
                <w:lang w:eastAsia="pl-PL"/>
              </w:rPr>
              <w:t xml:space="preserve">do zmian klimatu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oraz </w:t>
            </w:r>
            <w:r w:rsidRPr="006B73E0">
              <w:rPr>
                <w:rFonts w:eastAsia="Times New Roman" w:cs="Arial"/>
                <w:sz w:val="20"/>
                <w:szCs w:val="20"/>
                <w:lang w:eastAsia="pl-PL"/>
              </w:rPr>
              <w:t>reagowania na ryzyko powodziowe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(Strategiczny plan adaptacji dla sektorów i obszarów wrażliwych do zmiany klimatu do roku 2020 z perspektywą do roku 2030,  dyrektywa</w:t>
            </w:r>
            <w:r w:rsidRPr="006B73E0">
              <w:rPr>
                <w:rFonts w:eastAsia="Times New Roman" w:cs="Arial"/>
                <w:sz w:val="20"/>
                <w:szCs w:val="20"/>
                <w:lang w:eastAsia="pl-PL"/>
              </w:rPr>
              <w:t xml:space="preserve"> 2007/60/WE),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75FB8" w:rsidRPr="006B73E0" w:rsidTr="00935321">
        <w:trPr>
          <w:trHeight w:val="429"/>
        </w:trPr>
        <w:tc>
          <w:tcPr>
            <w:tcW w:w="590" w:type="dxa"/>
            <w:shd w:val="clear" w:color="auto" w:fill="auto"/>
            <w:hideMark/>
          </w:tcPr>
          <w:p w:rsidR="00E75FB8" w:rsidRPr="00074B8A" w:rsidRDefault="00E75FB8" w:rsidP="0093532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74B8A"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shd w:val="clear" w:color="000000" w:fill="FFFFFF"/>
            <w:hideMark/>
          </w:tcPr>
          <w:p w:rsidR="00E75FB8" w:rsidRPr="00074B8A" w:rsidRDefault="00E75FB8" w:rsidP="00935321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074B8A">
              <w:rPr>
                <w:rFonts w:cs="Arial"/>
                <w:b/>
                <w:sz w:val="20"/>
                <w:szCs w:val="20"/>
                <w:lang w:eastAsia="pl-PL"/>
              </w:rPr>
              <w:t>Moc instalacji</w:t>
            </w:r>
            <w:r>
              <w:rPr>
                <w:rFonts w:cs="Arial"/>
                <w:b/>
                <w:sz w:val="20"/>
                <w:szCs w:val="20"/>
                <w:lang w:eastAsia="pl-PL"/>
              </w:rPr>
              <w:t xml:space="preserve"> (ilość przekształconych odpadów (ton (Mg)/rok)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E75FB8" w:rsidRPr="00074B8A" w:rsidRDefault="00E75FB8" w:rsidP="00AB11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74B8A">
              <w:rPr>
                <w:rFonts w:eastAsia="Times New Roman" w:cs="Arial"/>
                <w:sz w:val="20"/>
                <w:szCs w:val="20"/>
                <w:lang w:eastAsia="pl-PL"/>
              </w:rPr>
              <w:t>Planowana moc instalacji nie większa niż 1 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Pr="00074B8A">
              <w:rPr>
                <w:rFonts w:eastAsia="Times New Roman" w:cs="Arial"/>
                <w:sz w:val="20"/>
                <w:szCs w:val="20"/>
                <w:lang w:eastAsia="pl-PL"/>
              </w:rPr>
              <w:t>00 Mg (ton)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odpadów / rok</w:t>
            </w:r>
            <w:r w:rsidRPr="00074B8A">
              <w:rPr>
                <w:rFonts w:eastAsia="Times New Roman" w:cs="Arial"/>
                <w:sz w:val="20"/>
                <w:szCs w:val="20"/>
                <w:lang w:eastAsia="pl-PL"/>
              </w:rPr>
              <w:t xml:space="preserve">.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75FB8" w:rsidRPr="006B73E0" w:rsidTr="00935321">
        <w:trPr>
          <w:trHeight w:val="648"/>
        </w:trPr>
        <w:tc>
          <w:tcPr>
            <w:tcW w:w="590" w:type="dxa"/>
            <w:shd w:val="clear" w:color="auto" w:fill="auto"/>
            <w:hideMark/>
          </w:tcPr>
          <w:p w:rsidR="00E75FB8" w:rsidRPr="00E96161" w:rsidRDefault="00E75FB8" w:rsidP="0093532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96161">
              <w:rPr>
                <w:rFonts w:eastAsia="Times New Roman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shd w:val="clear" w:color="000000" w:fill="FFFFFF"/>
            <w:hideMark/>
          </w:tcPr>
          <w:p w:rsidR="00E75FB8" w:rsidRPr="00E96161" w:rsidRDefault="00E75FB8" w:rsidP="00935321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E96161">
              <w:rPr>
                <w:rFonts w:cs="Arial"/>
                <w:b/>
                <w:sz w:val="20"/>
                <w:szCs w:val="20"/>
                <w:lang w:eastAsia="pl-PL"/>
              </w:rPr>
              <w:t>Miejsce realizacji projektu</w:t>
            </w:r>
          </w:p>
        </w:tc>
        <w:tc>
          <w:tcPr>
            <w:tcW w:w="8505" w:type="dxa"/>
            <w:shd w:val="clear" w:color="000000" w:fill="FFFFFF"/>
            <w:vAlign w:val="center"/>
            <w:hideMark/>
          </w:tcPr>
          <w:p w:rsidR="00E75FB8" w:rsidRPr="00E96161" w:rsidRDefault="00E75FB8" w:rsidP="00AB11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6161">
              <w:rPr>
                <w:rFonts w:eastAsia="Times New Roman" w:cs="Arial"/>
                <w:sz w:val="20"/>
                <w:szCs w:val="20"/>
                <w:lang w:eastAsia="pl-PL"/>
              </w:rPr>
              <w:t xml:space="preserve">Inwestycja jest realizowana w regionie gospodarki odpadami komunalnymi,  w którym nie funkcjonuje </w:t>
            </w:r>
            <w:r w:rsidRPr="001E3279">
              <w:rPr>
                <w:rFonts w:eastAsia="Times New Roman" w:cs="Arial"/>
                <w:sz w:val="20"/>
                <w:szCs w:val="20"/>
                <w:lang w:eastAsia="pl-PL"/>
              </w:rPr>
              <w:t xml:space="preserve">instalacja do termicznego przekształcania odpadów niebezpiecznych w tym medycznych </w:t>
            </w:r>
            <w:r w:rsidRPr="001E3279">
              <w:rPr>
                <w:rFonts w:eastAsia="Times New Roman" w:cs="Arial"/>
                <w:sz w:val="20"/>
                <w:szCs w:val="20"/>
                <w:lang w:eastAsia="pl-PL"/>
              </w:rPr>
              <w:br/>
              <w:t>i weterynaryjnych</w:t>
            </w:r>
            <w:r w:rsidR="005A3CDA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 w:rsidRPr="001E327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ind w:firstLineChars="100" w:firstLine="20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E75FB8" w:rsidRPr="006B73E0" w:rsidRDefault="00E75FB8" w:rsidP="00E75FB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6B73E0">
        <w:rPr>
          <w:rFonts w:eastAsia="Times New Roman"/>
          <w:b/>
          <w:bCs/>
          <w:sz w:val="28"/>
          <w:szCs w:val="28"/>
          <w:lang w:eastAsia="pl-PL"/>
        </w:rPr>
        <w:t>Opis znaczenia kryteriów:</w:t>
      </w:r>
    </w:p>
    <w:p w:rsidR="00E75FB8" w:rsidRPr="006B73E0" w:rsidRDefault="00E75FB8" w:rsidP="00E75FB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6B73E0">
        <w:rPr>
          <w:rFonts w:eastAsia="Times New Roman"/>
          <w:b/>
          <w:bCs/>
          <w:sz w:val="28"/>
          <w:szCs w:val="28"/>
          <w:lang w:eastAsia="pl-PL"/>
        </w:rPr>
        <w:t xml:space="preserve">KRYTERIA PUNKTOWE </w:t>
      </w:r>
    </w:p>
    <w:p w:rsidR="00E75FB8" w:rsidRPr="006B73E0" w:rsidRDefault="00E75FB8" w:rsidP="00E75FB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6B73E0">
        <w:rPr>
          <w:rFonts w:eastAsia="Times New Roman"/>
          <w:b/>
          <w:bCs/>
          <w:sz w:val="24"/>
          <w:szCs w:val="24"/>
          <w:lang w:eastAsia="pl-PL"/>
        </w:rPr>
        <w:t>(Nieuzyskanie co najmniej 60% maksymalnej liczby punktów powoduje odrzucenie projektu)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0"/>
        <w:gridCol w:w="3600"/>
        <w:gridCol w:w="7452"/>
        <w:gridCol w:w="1128"/>
        <w:gridCol w:w="1152"/>
        <w:gridCol w:w="1576"/>
      </w:tblGrid>
      <w:tr w:rsidR="00E75FB8" w:rsidRPr="006B73E0" w:rsidTr="00935321">
        <w:tc>
          <w:tcPr>
            <w:tcW w:w="410" w:type="dxa"/>
            <w:shd w:val="clear" w:color="000000" w:fill="C0C0C0"/>
            <w:noWrap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3600" w:type="dxa"/>
            <w:shd w:val="clear" w:color="000000" w:fill="C0C0C0"/>
            <w:noWrap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E75FB8" w:rsidRPr="006B73E0" w:rsidRDefault="00E75FB8" w:rsidP="00AB1123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6B73E0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E75FB8" w:rsidRPr="006B73E0" w:rsidTr="00935321">
        <w:tc>
          <w:tcPr>
            <w:tcW w:w="410" w:type="dxa"/>
            <w:shd w:val="clear" w:color="auto" w:fill="auto"/>
            <w:hideMark/>
          </w:tcPr>
          <w:p w:rsidR="00E75FB8" w:rsidRPr="006B73E0" w:rsidRDefault="00E75FB8" w:rsidP="0093532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B73E0">
              <w:rPr>
                <w:rFonts w:eastAsia="Times New Roman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00" w:type="dxa"/>
            <w:shd w:val="clear" w:color="000000" w:fill="FFFFFF"/>
            <w:hideMark/>
          </w:tcPr>
          <w:p w:rsidR="00E75FB8" w:rsidRPr="006B73E0" w:rsidRDefault="00E75FB8" w:rsidP="0093532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B73E0">
              <w:rPr>
                <w:b/>
                <w:sz w:val="20"/>
              </w:rPr>
              <w:t>Efektywność  dofinansowania projektu</w:t>
            </w:r>
          </w:p>
        </w:tc>
        <w:tc>
          <w:tcPr>
            <w:tcW w:w="0" w:type="auto"/>
            <w:shd w:val="clear" w:color="000000" w:fill="FFFFFF"/>
            <w:hideMark/>
          </w:tcPr>
          <w:p w:rsidR="00E75FB8" w:rsidRPr="006B73E0" w:rsidRDefault="00E75FB8" w:rsidP="00AB112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>Kryterium mierzone będzie ilorazem wartości dofinansowania ora</w:t>
            </w:r>
            <w:r>
              <w:rPr>
                <w:color w:val="auto"/>
                <w:sz w:val="20"/>
                <w:szCs w:val="20"/>
              </w:rPr>
              <w:t xml:space="preserve">z ilości przetworzonych odpadów </w:t>
            </w:r>
            <w:r w:rsidRPr="006B73E0">
              <w:rPr>
                <w:color w:val="auto"/>
                <w:sz w:val="20"/>
                <w:szCs w:val="20"/>
              </w:rPr>
              <w:t>(</w:t>
            </w:r>
            <w:r>
              <w:rPr>
                <w:color w:val="auto"/>
                <w:sz w:val="20"/>
                <w:szCs w:val="20"/>
              </w:rPr>
              <w:t>PLN/</w:t>
            </w:r>
            <w:r w:rsidRPr="006B73E0">
              <w:rPr>
                <w:color w:val="auto"/>
                <w:sz w:val="20"/>
                <w:szCs w:val="20"/>
              </w:rPr>
              <w:t>Mg/rok).</w:t>
            </w:r>
            <w:r w:rsidRPr="006B73E0">
              <w:rPr>
                <w:color w:val="auto"/>
                <w:sz w:val="20"/>
              </w:rPr>
              <w:t xml:space="preserve"> Kryterium promować będzie projekty o najkorzystniejszej wartości ilorazu (czyli o najmniejszej jego wartości, która oznacza, iż najniższym kosztem środków unijnych uzyskuje się największy efekt. </w:t>
            </w:r>
            <w:r w:rsidRPr="006B73E0">
              <w:rPr>
                <w:color w:val="auto"/>
                <w:sz w:val="20"/>
                <w:szCs w:val="20"/>
              </w:rPr>
              <w:t xml:space="preserve">Liczba punktów będzie zależna od osiągnięć wszystkich projektów w danym konkursie. Punktacja w ramach kryterium będzie przyznawana wg następujących zasad: nr rankingowy każdego projektu na liście ułożonej według wielkości efektywności kosztowej dzielimy przez liczbę projektów. W przypadku, gdy wynik zawiera się w przedziale: </w:t>
            </w:r>
          </w:p>
          <w:p w:rsidR="00E75FB8" w:rsidRPr="006B73E0" w:rsidRDefault="00E75FB8" w:rsidP="00AB112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 xml:space="preserve">− 0 – 0,25 włącznie - projekt otrzymuje 4 punkty; </w:t>
            </w:r>
          </w:p>
          <w:p w:rsidR="00E75FB8" w:rsidRPr="006B73E0" w:rsidRDefault="00E75FB8" w:rsidP="00AB112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 xml:space="preserve">− powyżej 0,25 – 0,5 włącznie - projekt otrzymuje 3 punkty, </w:t>
            </w:r>
          </w:p>
          <w:p w:rsidR="00E75FB8" w:rsidRPr="006B73E0" w:rsidRDefault="00E75FB8" w:rsidP="00AB112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 xml:space="preserve">− powyżej 0,5 – 0,75 włącznie - projekt otrzymuje 2 punkty, </w:t>
            </w:r>
          </w:p>
          <w:p w:rsidR="00E75FB8" w:rsidRPr="006B73E0" w:rsidRDefault="00E75FB8" w:rsidP="00AB112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3E0">
              <w:rPr>
                <w:color w:val="auto"/>
                <w:sz w:val="20"/>
                <w:szCs w:val="20"/>
              </w:rPr>
              <w:t xml:space="preserve">− powyżej 0,75 – 1 - projekt otrzymuje 1 punkt </w:t>
            </w:r>
          </w:p>
          <w:p w:rsidR="00E75FB8" w:rsidRPr="006B73E0" w:rsidRDefault="00E75FB8" w:rsidP="00AB11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3E0">
              <w:rPr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6B73E0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 w:rsidRPr="006B73E0">
              <w:rPr>
                <w:sz w:val="20"/>
              </w:rPr>
              <w:t>1-4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jc w:val="center"/>
              <w:rPr>
                <w:sz w:val="20"/>
              </w:rPr>
            </w:pPr>
          </w:p>
          <w:p w:rsidR="00E75FB8" w:rsidRPr="006B73E0" w:rsidRDefault="00E75FB8" w:rsidP="00AB11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5FB8" w:rsidRPr="006B73E0" w:rsidRDefault="00E75FB8" w:rsidP="00AB1123">
            <w:pPr>
              <w:jc w:val="center"/>
              <w:rPr>
                <w:sz w:val="20"/>
              </w:rPr>
            </w:pPr>
          </w:p>
          <w:p w:rsidR="00E75FB8" w:rsidRPr="006B73E0" w:rsidRDefault="00E75FB8" w:rsidP="00AB11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75FB8" w:rsidRPr="00AC68C2" w:rsidTr="00935321">
        <w:tc>
          <w:tcPr>
            <w:tcW w:w="410" w:type="dxa"/>
            <w:shd w:val="clear" w:color="auto" w:fill="auto"/>
            <w:hideMark/>
          </w:tcPr>
          <w:p w:rsidR="00E75FB8" w:rsidRPr="00930714" w:rsidRDefault="00E75FB8" w:rsidP="0093532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600" w:type="dxa"/>
            <w:shd w:val="clear" w:color="000000" w:fill="FFFFFF"/>
            <w:hideMark/>
          </w:tcPr>
          <w:p w:rsidR="00E75FB8" w:rsidRPr="005E5883" w:rsidRDefault="00E75FB8" w:rsidP="00FF5C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Ilość odpadów</w:t>
            </w:r>
            <w:r w:rsidRPr="009A6C6A">
              <w:rPr>
                <w:b/>
                <w:sz w:val="20"/>
              </w:rPr>
              <w:t xml:space="preserve"> objętych projektem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hideMark/>
          </w:tcPr>
          <w:p w:rsidR="00E75FB8" w:rsidRPr="00774306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4306">
              <w:rPr>
                <w:rFonts w:asciiTheme="minorHAnsi" w:hAnsiTheme="minorHAnsi"/>
                <w:sz w:val="20"/>
                <w:szCs w:val="20"/>
              </w:rPr>
              <w:t xml:space="preserve">Ocenie zostanie poddany osiągnięty efekt ekologiczny w odniesieniu do ilości odpadów zagospodarowanych średniorocznie, </w:t>
            </w:r>
            <w:proofErr w:type="spellStart"/>
            <w:r w:rsidRPr="00774306">
              <w:rPr>
                <w:rFonts w:asciiTheme="minorHAnsi" w:hAnsiTheme="minorHAnsi"/>
                <w:sz w:val="20"/>
                <w:szCs w:val="20"/>
              </w:rPr>
              <w:t>tj</w:t>
            </w:r>
            <w:proofErr w:type="spellEnd"/>
            <w:r w:rsidRPr="00774306">
              <w:rPr>
                <w:rFonts w:asciiTheme="minorHAnsi" w:hAnsiTheme="minorHAnsi"/>
                <w:sz w:val="20"/>
                <w:szCs w:val="20"/>
              </w:rPr>
              <w:t xml:space="preserve">:. </w:t>
            </w:r>
          </w:p>
          <w:p w:rsidR="00E75FB8" w:rsidRPr="00774306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4306">
              <w:rPr>
                <w:rFonts w:asciiTheme="minorHAnsi" w:hAnsiTheme="minorHAnsi"/>
                <w:sz w:val="20"/>
                <w:szCs w:val="20"/>
              </w:rPr>
              <w:t xml:space="preserve">- poniżej </w:t>
            </w:r>
            <w:r>
              <w:rPr>
                <w:rFonts w:asciiTheme="minorHAnsi" w:hAnsiTheme="minorHAnsi"/>
                <w:sz w:val="20"/>
                <w:szCs w:val="20"/>
              </w:rPr>
              <w:t>1 0</w:t>
            </w:r>
            <w:r w:rsidRPr="00774306">
              <w:rPr>
                <w:rFonts w:asciiTheme="minorHAnsi" w:hAnsiTheme="minorHAnsi"/>
                <w:sz w:val="20"/>
                <w:szCs w:val="20"/>
              </w:rPr>
              <w:t>00 Mg/rok – projekt otrzymuje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0 </w:t>
            </w:r>
            <w:r w:rsidRPr="00774306">
              <w:rPr>
                <w:rFonts w:asciiTheme="minorHAnsi" w:hAnsiTheme="minorHAnsi"/>
                <w:sz w:val="20"/>
                <w:szCs w:val="20"/>
              </w:rPr>
              <w:t>punkt</w:t>
            </w:r>
            <w:r>
              <w:rPr>
                <w:rFonts w:asciiTheme="minorHAnsi" w:hAnsiTheme="minorHAnsi"/>
                <w:sz w:val="20"/>
                <w:szCs w:val="20"/>
              </w:rPr>
              <w:t>ów</w:t>
            </w:r>
          </w:p>
          <w:p w:rsidR="00E75FB8" w:rsidRPr="00774306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4306">
              <w:rPr>
                <w:rFonts w:asciiTheme="minorHAnsi" w:hAnsiTheme="minorHAnsi"/>
                <w:sz w:val="20"/>
                <w:szCs w:val="20"/>
              </w:rPr>
              <w:t xml:space="preserve">- od </w:t>
            </w:r>
            <w:r>
              <w:rPr>
                <w:rFonts w:asciiTheme="minorHAnsi" w:hAnsiTheme="minorHAnsi"/>
                <w:sz w:val="20"/>
                <w:szCs w:val="20"/>
              </w:rPr>
              <w:t>1 0</w:t>
            </w:r>
            <w:r w:rsidRPr="00774306">
              <w:rPr>
                <w:rFonts w:asciiTheme="minorHAnsi" w:hAnsiTheme="minorHAnsi"/>
                <w:sz w:val="20"/>
                <w:szCs w:val="20"/>
              </w:rPr>
              <w:t xml:space="preserve">00. Mg/rok do 1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774306">
              <w:rPr>
                <w:rFonts w:asciiTheme="minorHAnsi" w:hAnsiTheme="minorHAnsi"/>
                <w:sz w:val="20"/>
                <w:szCs w:val="20"/>
              </w:rPr>
              <w:t xml:space="preserve">00 tys. Mg/rok – projekt otrzymuje 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774306">
              <w:rPr>
                <w:rFonts w:asciiTheme="minorHAnsi" w:hAnsiTheme="minorHAnsi"/>
                <w:sz w:val="20"/>
                <w:szCs w:val="20"/>
              </w:rPr>
              <w:t xml:space="preserve"> punkt</w:t>
            </w:r>
          </w:p>
          <w:p w:rsidR="00E75FB8" w:rsidRPr="004501CD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74306">
              <w:rPr>
                <w:rFonts w:asciiTheme="minorHAnsi" w:hAnsiTheme="minorHAnsi"/>
                <w:sz w:val="20"/>
                <w:szCs w:val="20"/>
              </w:rPr>
              <w:t xml:space="preserve"> - od1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774306">
              <w:rPr>
                <w:rFonts w:asciiTheme="minorHAnsi" w:hAnsiTheme="minorHAnsi"/>
                <w:sz w:val="20"/>
                <w:szCs w:val="20"/>
              </w:rPr>
              <w:t xml:space="preserve">00 tys. Mg/rok do 1 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774306">
              <w:rPr>
                <w:rFonts w:asciiTheme="minorHAnsi" w:hAnsiTheme="minorHAnsi"/>
                <w:sz w:val="20"/>
                <w:szCs w:val="20"/>
              </w:rPr>
              <w:t xml:space="preserve">00 tys. Mg/rok – projekt otrzymuje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774306">
              <w:rPr>
                <w:rFonts w:asciiTheme="minorHAnsi" w:hAnsiTheme="minorHAnsi"/>
                <w:sz w:val="20"/>
                <w:szCs w:val="20"/>
              </w:rPr>
              <w:t xml:space="preserve"> punkty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5E5883" w:rsidRDefault="00B07FD4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75FB8" w:rsidRPr="009A6C6A">
              <w:rPr>
                <w:sz w:val="20"/>
              </w:rPr>
              <w:t>-</w:t>
            </w:r>
            <w:r w:rsidR="00E75FB8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75FB8" w:rsidRPr="00AC68C2" w:rsidTr="00935321">
        <w:tc>
          <w:tcPr>
            <w:tcW w:w="410" w:type="dxa"/>
            <w:shd w:val="clear" w:color="auto" w:fill="auto"/>
            <w:hideMark/>
          </w:tcPr>
          <w:p w:rsidR="00E75FB8" w:rsidRPr="00930714" w:rsidRDefault="00E75FB8" w:rsidP="0093532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00" w:type="dxa"/>
            <w:shd w:val="clear" w:color="000000" w:fill="FFFFFF"/>
            <w:hideMark/>
          </w:tcPr>
          <w:p w:rsidR="00E75FB8" w:rsidRPr="005E5883" w:rsidRDefault="00E75FB8" w:rsidP="0093532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Rodzaj odpadów objętych projektem </w:t>
            </w:r>
          </w:p>
        </w:tc>
        <w:tc>
          <w:tcPr>
            <w:tcW w:w="0" w:type="auto"/>
            <w:shd w:val="clear" w:color="000000" w:fill="FFFFFF"/>
            <w:hideMark/>
          </w:tcPr>
          <w:p w:rsidR="00E75FB8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4B8A">
              <w:rPr>
                <w:rFonts w:asciiTheme="minorHAnsi" w:hAnsiTheme="minorHAnsi"/>
                <w:sz w:val="20"/>
                <w:szCs w:val="20"/>
              </w:rPr>
              <w:t>W ramach kryterium oceniany będzie stopień kompleksowości  zagospodarowanych odpadów w ramach projektu, tj.: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75FB8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w ramach projektu będzie zagospodarowywany 1 rodzaj odpadu (medyczne lub weterynaryjne) – projekt otrzymuje 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>1 p</w:t>
            </w:r>
            <w:r>
              <w:rPr>
                <w:rFonts w:asciiTheme="minorHAnsi" w:hAnsiTheme="minorHAnsi"/>
                <w:sz w:val="20"/>
                <w:szCs w:val="20"/>
              </w:rPr>
              <w:t>unkt,</w:t>
            </w:r>
          </w:p>
          <w:p w:rsidR="00E75FB8" w:rsidRPr="004501CD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0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 w ramach projektu będą zagospodarowywane 2 rodzaje odpadów  (medyczne i weterynaryjne) – projekt otrzymuje 2</w:t>
            </w:r>
            <w:r w:rsidRPr="004501CD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>
              <w:rPr>
                <w:rFonts w:asciiTheme="minorHAnsi" w:hAnsiTheme="minorHAnsi"/>
                <w:sz w:val="20"/>
                <w:szCs w:val="20"/>
              </w:rPr>
              <w:t>unkty,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 w:rsidRPr="005E5883">
              <w:rPr>
                <w:sz w:val="20"/>
              </w:rPr>
              <w:t>1-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75FB8" w:rsidRPr="00AC68C2" w:rsidTr="00935321">
        <w:tc>
          <w:tcPr>
            <w:tcW w:w="410" w:type="dxa"/>
            <w:shd w:val="clear" w:color="auto" w:fill="auto"/>
          </w:tcPr>
          <w:p w:rsidR="00E75FB8" w:rsidRPr="00930714" w:rsidRDefault="00E75FB8" w:rsidP="0093532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00" w:type="dxa"/>
            <w:shd w:val="clear" w:color="000000" w:fill="FFFFFF"/>
          </w:tcPr>
          <w:p w:rsidR="00E75FB8" w:rsidRPr="005E5883" w:rsidRDefault="00E75FB8" w:rsidP="009353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Zaspokojenie potrzeb inwestycyjnych w zakresie termicznego przekształcania odpadów</w:t>
            </w:r>
            <w:r w:rsidRPr="00D0523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(%)</w:t>
            </w:r>
          </w:p>
        </w:tc>
        <w:tc>
          <w:tcPr>
            <w:tcW w:w="0" w:type="auto"/>
            <w:shd w:val="clear" w:color="000000" w:fill="FFFFFF"/>
          </w:tcPr>
          <w:p w:rsidR="00E75FB8" w:rsidRDefault="00E75FB8" w:rsidP="00AB11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 ramach kryterium ocenie podlegał będzie stopień zaspokojenia potrzeb inwestycyjnych w zakresie instalacji do termicznego przekształcania odpadów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w województwie świętokrzyskim.</w:t>
            </w:r>
          </w:p>
          <w:p w:rsidR="00E75FB8" w:rsidRDefault="00E75FB8" w:rsidP="00AB11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Ocenie podlegał będzie udział procentowy mocy przerobowych w projekcie w stosunku do całkowitych mocy przerobowych instalacji do termicznego przekształcania odpadów wynikających z zapotrzebowania określonego w planie gospodarki odpadami dla województwa świętokrzyskiego. </w:t>
            </w:r>
          </w:p>
          <w:p w:rsidR="00E75FB8" w:rsidRDefault="00E75FB8" w:rsidP="00AB11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- powyżej 70% - projekt otrzymuje </w:t>
            </w:r>
            <w:r w:rsidR="00B07FD4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punkt,</w:t>
            </w:r>
          </w:p>
          <w:p w:rsidR="00E75FB8" w:rsidRPr="0021419B" w:rsidRDefault="00E75FB8" w:rsidP="00AB112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- poniżej 70% - projekt otrzymuje 0 punktów.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5E5883" w:rsidRDefault="00E75FB8" w:rsidP="00B07FD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  <w:r w:rsidR="00B07FD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5E5883" w:rsidRDefault="00B07FD4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</w:p>
          <w:p w:rsidR="00E75FB8" w:rsidRPr="005E5883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75FB8" w:rsidRPr="00AC68C2" w:rsidTr="00935321">
        <w:tc>
          <w:tcPr>
            <w:tcW w:w="410" w:type="dxa"/>
            <w:shd w:val="clear" w:color="auto" w:fill="auto"/>
          </w:tcPr>
          <w:p w:rsidR="00E75FB8" w:rsidRPr="00AE4163" w:rsidRDefault="00E75FB8" w:rsidP="0093532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00" w:type="dxa"/>
            <w:shd w:val="clear" w:color="000000" w:fill="FFFFFF"/>
          </w:tcPr>
          <w:p w:rsidR="00E75FB8" w:rsidRPr="00370B61" w:rsidRDefault="00E75FB8" w:rsidP="00935321">
            <w:pPr>
              <w:spacing w:after="0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370B61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Odsetek przetworzonych odpadów kierowanych na składowiska odpadów </w:t>
            </w:r>
          </w:p>
        </w:tc>
        <w:tc>
          <w:tcPr>
            <w:tcW w:w="0" w:type="auto"/>
            <w:shd w:val="clear" w:color="000000" w:fill="FFFFFF"/>
          </w:tcPr>
          <w:p w:rsidR="00E75FB8" w:rsidRPr="00E62704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2704">
              <w:rPr>
                <w:rFonts w:asciiTheme="minorHAnsi" w:hAnsiTheme="minorHAnsi"/>
                <w:sz w:val="20"/>
                <w:szCs w:val="20"/>
              </w:rPr>
              <w:t xml:space="preserve">Ocenie podlegał będzie iloraz masy odpadów, które zostaną wytworzone w procesie przetwarzania odpadów (tj. np. popioły, żużle) i  będą kierowane na składowiska odpadów. </w:t>
            </w:r>
          </w:p>
          <w:p w:rsidR="00E75FB8" w:rsidRPr="00E62704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2704">
              <w:rPr>
                <w:rFonts w:asciiTheme="minorHAnsi" w:hAnsiTheme="minorHAnsi"/>
                <w:sz w:val="20"/>
                <w:szCs w:val="20"/>
              </w:rPr>
              <w:t xml:space="preserve">- poniżej 10% - projekt otrzyma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62704">
              <w:rPr>
                <w:rFonts w:asciiTheme="minorHAnsi" w:hAnsiTheme="minorHAnsi"/>
                <w:sz w:val="20"/>
                <w:szCs w:val="20"/>
              </w:rPr>
              <w:t xml:space="preserve"> punkty</w:t>
            </w:r>
          </w:p>
          <w:p w:rsidR="00E75FB8" w:rsidRPr="00E62704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20%</w:t>
            </w:r>
            <w:r w:rsidRPr="00E62704">
              <w:rPr>
                <w:rFonts w:asciiTheme="minorHAnsi" w:hAnsiTheme="minorHAnsi"/>
                <w:sz w:val="20"/>
                <w:szCs w:val="20"/>
              </w:rPr>
              <w:t xml:space="preserve"> do 10% (włącznie) – projekt otrzyma 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E62704">
              <w:rPr>
                <w:rFonts w:asciiTheme="minorHAnsi" w:hAnsiTheme="minorHAnsi"/>
                <w:sz w:val="20"/>
                <w:szCs w:val="20"/>
              </w:rPr>
              <w:t xml:space="preserve"> punkt,</w:t>
            </w:r>
          </w:p>
          <w:p w:rsidR="00E75FB8" w:rsidRPr="00E62704" w:rsidRDefault="00E75FB8" w:rsidP="00AB112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2704">
              <w:rPr>
                <w:rFonts w:asciiTheme="minorHAnsi" w:hAnsiTheme="minorHAnsi"/>
                <w:sz w:val="20"/>
                <w:szCs w:val="20"/>
              </w:rPr>
              <w:t>- powyżej 20% (włącznie) – projekt otrzyma 0 punktów.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E62704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 w:rsidRPr="00E62704">
              <w:rPr>
                <w:sz w:val="20"/>
              </w:rPr>
              <w:t>0-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E62704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E62704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75FB8" w:rsidRPr="006B73E0" w:rsidTr="00935321">
        <w:tc>
          <w:tcPr>
            <w:tcW w:w="410" w:type="dxa"/>
            <w:shd w:val="clear" w:color="auto" w:fill="auto"/>
          </w:tcPr>
          <w:p w:rsidR="00E75FB8" w:rsidRPr="004501CD" w:rsidRDefault="00E75FB8" w:rsidP="0093532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00" w:type="dxa"/>
            <w:shd w:val="clear" w:color="000000" w:fill="FFFFFF"/>
          </w:tcPr>
          <w:p w:rsidR="00E75FB8" w:rsidRPr="00C15A3C" w:rsidRDefault="00E75FB8" w:rsidP="00935321">
            <w:pPr>
              <w:pStyle w:val="Default"/>
              <w:rPr>
                <w:sz w:val="20"/>
                <w:szCs w:val="20"/>
              </w:rPr>
            </w:pPr>
            <w:r w:rsidRPr="00C15A3C">
              <w:rPr>
                <w:b/>
                <w:bCs/>
                <w:sz w:val="20"/>
                <w:szCs w:val="20"/>
              </w:rPr>
              <w:t>Wpływ realizacji projektu na tworzenie nowych miejsc pracy</w:t>
            </w:r>
          </w:p>
          <w:p w:rsidR="00E75FB8" w:rsidRPr="004501CD" w:rsidRDefault="00E75FB8" w:rsidP="00935321">
            <w:pP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000000" w:fill="FFFFFF"/>
          </w:tcPr>
          <w:p w:rsidR="00E75FB8" w:rsidRDefault="00E75FB8" w:rsidP="00AB1123">
            <w:pPr>
              <w:pStyle w:val="Default"/>
              <w:rPr>
                <w:sz w:val="20"/>
                <w:szCs w:val="20"/>
              </w:rPr>
            </w:pPr>
            <w:r w:rsidRPr="006B2E01">
              <w:rPr>
                <w:sz w:val="20"/>
                <w:szCs w:val="20"/>
              </w:rPr>
              <w:t xml:space="preserve">Podstawą przyznawania punktów w tym kryterium będzie koszt utworzenia jednego miejsca pracy obliczany jako iloraz wartości wnioskowanej kwoty dofinansowania i deklarowanej liczby nowoutworzonych miejsc pracy w wyniku realizacji projektu (wyrażonej w ekwiwalencie pełnego czasu pracy [EPC]). </w:t>
            </w:r>
          </w:p>
          <w:p w:rsidR="00E75FB8" w:rsidRDefault="00E75FB8" w:rsidP="00AB1123">
            <w:pPr>
              <w:pStyle w:val="Default"/>
              <w:rPr>
                <w:sz w:val="20"/>
                <w:szCs w:val="20"/>
              </w:rPr>
            </w:pPr>
            <w:r w:rsidRPr="006B2E01">
              <w:rPr>
                <w:sz w:val="20"/>
                <w:szCs w:val="20"/>
              </w:rPr>
              <w:t>Punkty przyznawane będą w następujący sposób:</w:t>
            </w:r>
          </w:p>
          <w:p w:rsidR="00E75FB8" w:rsidRDefault="00E75FB8" w:rsidP="00AB1123">
            <w:pPr>
              <w:pStyle w:val="Default"/>
              <w:rPr>
                <w:sz w:val="20"/>
                <w:szCs w:val="20"/>
              </w:rPr>
            </w:pPr>
            <w:r w:rsidRPr="006B2E01">
              <w:rPr>
                <w:sz w:val="20"/>
                <w:szCs w:val="20"/>
              </w:rPr>
              <w:t>5 p. - 100 tysięcy złotych i mniej;</w:t>
            </w:r>
          </w:p>
          <w:p w:rsidR="00E75FB8" w:rsidRDefault="00E75FB8" w:rsidP="00AB1123">
            <w:pPr>
              <w:pStyle w:val="Default"/>
              <w:rPr>
                <w:sz w:val="20"/>
                <w:szCs w:val="20"/>
              </w:rPr>
            </w:pPr>
            <w:r w:rsidRPr="006B2E01">
              <w:rPr>
                <w:sz w:val="20"/>
                <w:szCs w:val="20"/>
              </w:rPr>
              <w:t>4 p. - powyżej 100 tys</w:t>
            </w:r>
            <w:r w:rsidR="00935321">
              <w:rPr>
                <w:sz w:val="20"/>
                <w:szCs w:val="20"/>
              </w:rPr>
              <w:t xml:space="preserve">. </w:t>
            </w:r>
            <w:r w:rsidRPr="006B2E01">
              <w:rPr>
                <w:sz w:val="20"/>
                <w:szCs w:val="20"/>
              </w:rPr>
              <w:t>złotych i nie więcej niż 200 tys</w:t>
            </w:r>
            <w:r w:rsidR="00935321">
              <w:rPr>
                <w:sz w:val="20"/>
                <w:szCs w:val="20"/>
              </w:rPr>
              <w:t>.</w:t>
            </w:r>
            <w:r w:rsidRPr="006B2E01">
              <w:rPr>
                <w:sz w:val="20"/>
                <w:szCs w:val="20"/>
              </w:rPr>
              <w:t xml:space="preserve"> złotych;</w:t>
            </w:r>
          </w:p>
          <w:p w:rsidR="00E75FB8" w:rsidRDefault="00E75FB8" w:rsidP="00AB1123">
            <w:pPr>
              <w:pStyle w:val="Default"/>
              <w:rPr>
                <w:sz w:val="20"/>
                <w:szCs w:val="20"/>
              </w:rPr>
            </w:pPr>
            <w:r w:rsidRPr="006B2E01">
              <w:rPr>
                <w:sz w:val="20"/>
                <w:szCs w:val="20"/>
              </w:rPr>
              <w:t>3 p. - powyżej 200 tys</w:t>
            </w:r>
            <w:r w:rsidR="00935321">
              <w:rPr>
                <w:sz w:val="20"/>
                <w:szCs w:val="20"/>
              </w:rPr>
              <w:t>.</w:t>
            </w:r>
            <w:r w:rsidRPr="006B2E01">
              <w:rPr>
                <w:sz w:val="20"/>
                <w:szCs w:val="20"/>
              </w:rPr>
              <w:t xml:space="preserve"> złotych i nie więcej niż 300 tys</w:t>
            </w:r>
            <w:r w:rsidR="00935321">
              <w:rPr>
                <w:sz w:val="20"/>
                <w:szCs w:val="20"/>
              </w:rPr>
              <w:t>.</w:t>
            </w:r>
            <w:r w:rsidRPr="006B2E01">
              <w:rPr>
                <w:sz w:val="20"/>
                <w:szCs w:val="20"/>
              </w:rPr>
              <w:t xml:space="preserve"> złotych;</w:t>
            </w:r>
          </w:p>
          <w:p w:rsidR="00E75FB8" w:rsidRDefault="00E75FB8" w:rsidP="00AB1123">
            <w:pPr>
              <w:pStyle w:val="Default"/>
              <w:rPr>
                <w:sz w:val="20"/>
                <w:szCs w:val="20"/>
              </w:rPr>
            </w:pPr>
            <w:r w:rsidRPr="006B2E01">
              <w:rPr>
                <w:sz w:val="20"/>
                <w:szCs w:val="20"/>
              </w:rPr>
              <w:t>2 p. - powyżej 300 tys</w:t>
            </w:r>
            <w:r w:rsidR="00935321">
              <w:rPr>
                <w:sz w:val="20"/>
                <w:szCs w:val="20"/>
              </w:rPr>
              <w:t>.</w:t>
            </w:r>
            <w:r w:rsidRPr="006B2E01">
              <w:rPr>
                <w:sz w:val="20"/>
                <w:szCs w:val="20"/>
              </w:rPr>
              <w:t xml:space="preserve"> złotych i nie więcej niż 400 tys</w:t>
            </w:r>
            <w:r w:rsidR="00935321">
              <w:rPr>
                <w:sz w:val="20"/>
                <w:szCs w:val="20"/>
              </w:rPr>
              <w:t>.</w:t>
            </w:r>
            <w:r w:rsidRPr="006B2E01">
              <w:rPr>
                <w:sz w:val="20"/>
                <w:szCs w:val="20"/>
              </w:rPr>
              <w:t xml:space="preserve"> złotych;</w:t>
            </w:r>
          </w:p>
          <w:p w:rsidR="00E75FB8" w:rsidRDefault="00E75FB8" w:rsidP="00AB1123">
            <w:pPr>
              <w:pStyle w:val="Default"/>
              <w:rPr>
                <w:sz w:val="20"/>
                <w:szCs w:val="20"/>
              </w:rPr>
            </w:pPr>
            <w:r w:rsidRPr="006B2E01">
              <w:rPr>
                <w:sz w:val="20"/>
                <w:szCs w:val="20"/>
              </w:rPr>
              <w:t>1 p. - powyżej 400 tys</w:t>
            </w:r>
            <w:r w:rsidR="00935321">
              <w:rPr>
                <w:sz w:val="20"/>
                <w:szCs w:val="20"/>
              </w:rPr>
              <w:t>.</w:t>
            </w:r>
            <w:r w:rsidRPr="006B2E01">
              <w:rPr>
                <w:sz w:val="20"/>
                <w:szCs w:val="20"/>
              </w:rPr>
              <w:t xml:space="preserve"> złotych i nie więcej niż 500 tys</w:t>
            </w:r>
            <w:r w:rsidR="00935321">
              <w:rPr>
                <w:sz w:val="20"/>
                <w:szCs w:val="20"/>
              </w:rPr>
              <w:t>.</w:t>
            </w:r>
            <w:r w:rsidRPr="006B2E01">
              <w:rPr>
                <w:sz w:val="20"/>
                <w:szCs w:val="20"/>
              </w:rPr>
              <w:t xml:space="preserve"> złotych;</w:t>
            </w:r>
          </w:p>
          <w:p w:rsidR="00E75FB8" w:rsidRPr="006B2E01" w:rsidRDefault="00E75FB8" w:rsidP="00935321">
            <w:pPr>
              <w:pStyle w:val="Default"/>
              <w:rPr>
                <w:sz w:val="20"/>
                <w:szCs w:val="20"/>
              </w:rPr>
            </w:pPr>
            <w:r w:rsidRPr="006B2E01">
              <w:rPr>
                <w:sz w:val="20"/>
                <w:szCs w:val="20"/>
              </w:rPr>
              <w:t>0 p. - powyżej 500 tys</w:t>
            </w:r>
            <w:r w:rsidR="00935321">
              <w:rPr>
                <w:sz w:val="20"/>
                <w:szCs w:val="20"/>
              </w:rPr>
              <w:t>.</w:t>
            </w:r>
            <w:r w:rsidRPr="006B2E01">
              <w:rPr>
                <w:sz w:val="20"/>
                <w:szCs w:val="20"/>
              </w:rPr>
              <w:t xml:space="preserve"> złotych oraz w przypadku braku utworzenia nowego miejsca pracy.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4501CD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4501CD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4501CD" w:rsidRDefault="00E75FB8" w:rsidP="00AB112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75FB8" w:rsidRPr="00AC68C2" w:rsidTr="00935321">
        <w:tc>
          <w:tcPr>
            <w:tcW w:w="0" w:type="auto"/>
            <w:gridSpan w:val="5"/>
            <w:shd w:val="clear" w:color="auto" w:fill="auto"/>
            <w:vAlign w:val="center"/>
          </w:tcPr>
          <w:p w:rsidR="00E75FB8" w:rsidRPr="005E403D" w:rsidRDefault="00E75FB8" w:rsidP="00AB1123">
            <w:pPr>
              <w:spacing w:after="0" w:line="240" w:lineRule="auto"/>
              <w:ind w:firstLineChars="100" w:firstLine="321"/>
              <w:jc w:val="right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5E403D">
              <w:rPr>
                <w:rFonts w:eastAsia="Times New Roman"/>
                <w:b/>
                <w:sz w:val="32"/>
                <w:szCs w:val="32"/>
                <w:lang w:eastAsia="pl-PL"/>
              </w:rPr>
              <w:t>Suma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5FB8" w:rsidRPr="005E403D" w:rsidRDefault="00E75FB8" w:rsidP="00AB1123">
            <w:pPr>
              <w:spacing w:after="0" w:line="240" w:lineRule="auto"/>
              <w:ind w:firstLineChars="100" w:firstLine="321"/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sz w:val="32"/>
                <w:szCs w:val="32"/>
                <w:lang w:eastAsia="pl-PL"/>
              </w:rPr>
              <w:t>66</w:t>
            </w:r>
          </w:p>
        </w:tc>
      </w:tr>
    </w:tbl>
    <w:p w:rsidR="009978CC" w:rsidRPr="00BB3873" w:rsidRDefault="009978CC" w:rsidP="009978C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B3873">
        <w:rPr>
          <w:b/>
          <w:bCs/>
          <w:sz w:val="28"/>
          <w:szCs w:val="28"/>
        </w:rPr>
        <w:lastRenderedPageBreak/>
        <w:t>KRYTERIA ROZSTRZYGAJĄCE</w:t>
      </w:r>
    </w:p>
    <w:p w:rsidR="009978CC" w:rsidRDefault="009978CC" w:rsidP="009978CC">
      <w:pPr>
        <w:spacing w:after="0"/>
        <w:ind w:left="33"/>
        <w:jc w:val="both"/>
      </w:pPr>
    </w:p>
    <w:p w:rsidR="009978CC" w:rsidRPr="00F81FD2" w:rsidRDefault="009978CC" w:rsidP="009978CC">
      <w:pPr>
        <w:spacing w:after="0"/>
        <w:ind w:left="33"/>
        <w:jc w:val="both"/>
        <w:rPr>
          <w:sz w:val="20"/>
          <w:szCs w:val="20"/>
        </w:rPr>
      </w:pPr>
      <w:r w:rsidRPr="00F81FD2">
        <w:rPr>
          <w:sz w:val="20"/>
          <w:szCs w:val="20"/>
        </w:rPr>
        <w:t xml:space="preserve">W przypadku uzyskania przez projekty, w wyniku oceny merytorycznej, jednakowej liczby punktów, o ich kolejności na liście rankingowej przesądza wyższa liczba punktów uzyskana </w:t>
      </w:r>
      <w:r>
        <w:rPr>
          <w:sz w:val="20"/>
          <w:szCs w:val="20"/>
        </w:rPr>
        <w:br/>
      </w:r>
      <w:r w:rsidRPr="00F81FD2">
        <w:rPr>
          <w:sz w:val="20"/>
          <w:szCs w:val="20"/>
        </w:rPr>
        <w:t xml:space="preserve">w kolejnych kryteriach wskazanych jako rozstrzygające. W przypadku jednakowej liczby punktów uzyskanych w kryterium nr 1 decyduje liczba punktów uzyskana w kryterium nr 2. </w:t>
      </w:r>
      <w:r>
        <w:rPr>
          <w:sz w:val="20"/>
          <w:szCs w:val="20"/>
        </w:rPr>
        <w:br/>
      </w:r>
      <w:r w:rsidRPr="00F81FD2">
        <w:rPr>
          <w:sz w:val="20"/>
          <w:szCs w:val="20"/>
        </w:rPr>
        <w:t xml:space="preserve">W przypadku jednakowej liczby punktów uzyskanych w kryterium nr 1 i 2 decyduje liczba punktów uzyskana w kryterium nr 3. </w:t>
      </w:r>
    </w:p>
    <w:p w:rsidR="009978CC" w:rsidRDefault="009978CC" w:rsidP="009978CC">
      <w:pPr>
        <w:spacing w:after="0"/>
        <w:rPr>
          <w:b/>
          <w:sz w:val="24"/>
          <w:szCs w:val="24"/>
        </w:rPr>
      </w:pPr>
    </w:p>
    <w:p w:rsidR="009978CC" w:rsidRPr="00F81FD2" w:rsidRDefault="009978CC" w:rsidP="009978CC">
      <w:pPr>
        <w:spacing w:after="0"/>
        <w:rPr>
          <w:b/>
          <w:sz w:val="20"/>
          <w:szCs w:val="20"/>
        </w:rPr>
      </w:pPr>
      <w:r w:rsidRPr="00F81FD2">
        <w:rPr>
          <w:b/>
          <w:sz w:val="20"/>
          <w:szCs w:val="20"/>
        </w:rPr>
        <w:t xml:space="preserve">Kryterium rozstrzygające nr 1.  </w:t>
      </w:r>
      <w:r w:rsidR="002F72A4">
        <w:rPr>
          <w:b/>
          <w:sz w:val="20"/>
          <w:szCs w:val="20"/>
        </w:rPr>
        <w:t>Efektywność dofinansowania projektu</w:t>
      </w:r>
      <w:r w:rsidRPr="00F81FD2">
        <w:rPr>
          <w:b/>
          <w:sz w:val="20"/>
          <w:szCs w:val="20"/>
        </w:rPr>
        <w:t xml:space="preserve"> </w:t>
      </w:r>
      <w:r w:rsidRPr="00F81FD2">
        <w:rPr>
          <w:sz w:val="20"/>
          <w:szCs w:val="20"/>
        </w:rPr>
        <w:t>(kryterium punktowe nr 1).</w:t>
      </w:r>
    </w:p>
    <w:p w:rsidR="009978CC" w:rsidRPr="00F81FD2" w:rsidRDefault="009978CC" w:rsidP="009978CC">
      <w:pPr>
        <w:spacing w:after="0"/>
        <w:rPr>
          <w:b/>
          <w:sz w:val="20"/>
          <w:szCs w:val="20"/>
        </w:rPr>
      </w:pPr>
      <w:r w:rsidRPr="00F81FD2">
        <w:rPr>
          <w:b/>
          <w:sz w:val="20"/>
          <w:szCs w:val="20"/>
        </w:rPr>
        <w:t>Kryterium rozstrzygające nr 2.</w:t>
      </w:r>
      <w:r w:rsidRPr="00F81FD2">
        <w:rPr>
          <w:b/>
          <w:bCs/>
          <w:sz w:val="20"/>
          <w:szCs w:val="20"/>
        </w:rPr>
        <w:t xml:space="preserve">  </w:t>
      </w:r>
      <w:r w:rsidR="00E75FB8">
        <w:rPr>
          <w:b/>
          <w:bCs/>
          <w:sz w:val="20"/>
          <w:szCs w:val="20"/>
        </w:rPr>
        <w:t>Ilość</w:t>
      </w:r>
      <w:r w:rsidR="002F72A4">
        <w:rPr>
          <w:b/>
          <w:bCs/>
          <w:sz w:val="20"/>
          <w:szCs w:val="20"/>
        </w:rPr>
        <w:t xml:space="preserve"> odpadów objętych projektem </w:t>
      </w:r>
      <w:r w:rsidRPr="00F81FD2">
        <w:rPr>
          <w:b/>
          <w:bCs/>
          <w:sz w:val="20"/>
          <w:szCs w:val="20"/>
        </w:rPr>
        <w:t xml:space="preserve"> </w:t>
      </w:r>
      <w:r w:rsidR="002F72A4">
        <w:rPr>
          <w:sz w:val="20"/>
          <w:szCs w:val="20"/>
        </w:rPr>
        <w:t xml:space="preserve">(kryterium punktowe nr </w:t>
      </w:r>
      <w:r w:rsidR="00FF5CDC">
        <w:rPr>
          <w:sz w:val="20"/>
          <w:szCs w:val="20"/>
        </w:rPr>
        <w:t>2</w:t>
      </w:r>
      <w:r w:rsidRPr="00F81FD2">
        <w:rPr>
          <w:sz w:val="20"/>
          <w:szCs w:val="20"/>
        </w:rPr>
        <w:t>).</w:t>
      </w:r>
    </w:p>
    <w:p w:rsidR="009978CC" w:rsidRPr="00F81FD2" w:rsidRDefault="009978CC" w:rsidP="009978CC">
      <w:pPr>
        <w:spacing w:after="0"/>
        <w:rPr>
          <w:b/>
          <w:sz w:val="20"/>
          <w:szCs w:val="20"/>
        </w:rPr>
      </w:pPr>
      <w:r w:rsidRPr="00F81FD2">
        <w:rPr>
          <w:b/>
          <w:sz w:val="20"/>
          <w:szCs w:val="20"/>
        </w:rPr>
        <w:t xml:space="preserve">Kryterium rozstrzygające nr 3.  </w:t>
      </w:r>
      <w:r w:rsidR="002F72A4">
        <w:rPr>
          <w:b/>
          <w:bCs/>
          <w:sz w:val="20"/>
          <w:szCs w:val="20"/>
        </w:rPr>
        <w:t xml:space="preserve">Odsetek przetworzonych odpadów kierowanych na składowiska odpadów </w:t>
      </w:r>
      <w:r w:rsidRPr="00F81FD2">
        <w:rPr>
          <w:b/>
          <w:bCs/>
          <w:sz w:val="20"/>
          <w:szCs w:val="20"/>
        </w:rPr>
        <w:t xml:space="preserve"> </w:t>
      </w:r>
      <w:r w:rsidR="002F72A4">
        <w:rPr>
          <w:sz w:val="20"/>
          <w:szCs w:val="20"/>
        </w:rPr>
        <w:t>(kryterium punktowe nr 5</w:t>
      </w:r>
      <w:r w:rsidRPr="00F81FD2">
        <w:rPr>
          <w:sz w:val="20"/>
          <w:szCs w:val="20"/>
        </w:rPr>
        <w:t>).</w:t>
      </w:r>
    </w:p>
    <w:p w:rsidR="009978CC" w:rsidRDefault="009978CC" w:rsidP="00A86F32">
      <w:pPr>
        <w:spacing w:after="0" w:line="240" w:lineRule="auto"/>
        <w:rPr>
          <w:rFonts w:eastAsia="Times New Roman"/>
          <w:b/>
          <w:bCs/>
          <w:sz w:val="28"/>
          <w:szCs w:val="28"/>
          <w:lang w:eastAsia="pl-PL"/>
        </w:rPr>
      </w:pPr>
    </w:p>
    <w:sectPr w:rsidR="009978CC" w:rsidSect="00B07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81" w:right="536" w:bottom="426" w:left="1077" w:header="709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D7" w:rsidRDefault="002F16D7" w:rsidP="00521337">
      <w:pPr>
        <w:spacing w:after="0" w:line="240" w:lineRule="auto"/>
      </w:pPr>
      <w:r>
        <w:separator/>
      </w:r>
    </w:p>
  </w:endnote>
  <w:endnote w:type="continuationSeparator" w:id="0">
    <w:p w:rsidR="002F16D7" w:rsidRDefault="002F16D7" w:rsidP="0052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D2" w:rsidRDefault="004461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7060"/>
      <w:docPartObj>
        <w:docPartGallery w:val="Page Numbers (Bottom of Page)"/>
        <w:docPartUnique/>
      </w:docPartObj>
    </w:sdtPr>
    <w:sdtContent>
      <w:p w:rsidR="00B07FD4" w:rsidRDefault="00136451">
        <w:pPr>
          <w:pStyle w:val="Stopka"/>
          <w:jc w:val="center"/>
        </w:pPr>
        <w:fldSimple w:instr=" PAGE   \* MERGEFORMAT ">
          <w:r w:rsidR="004461D2">
            <w:rPr>
              <w:noProof/>
            </w:rPr>
            <w:t>1</w:t>
          </w:r>
        </w:fldSimple>
      </w:p>
    </w:sdtContent>
  </w:sdt>
  <w:p w:rsidR="00B07FD4" w:rsidRDefault="00B07F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D2" w:rsidRDefault="004461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D7" w:rsidRDefault="002F16D7" w:rsidP="00521337">
      <w:pPr>
        <w:spacing w:after="0" w:line="240" w:lineRule="auto"/>
      </w:pPr>
      <w:r>
        <w:separator/>
      </w:r>
    </w:p>
  </w:footnote>
  <w:footnote w:type="continuationSeparator" w:id="0">
    <w:p w:rsidR="002F16D7" w:rsidRDefault="002F16D7" w:rsidP="0052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D2" w:rsidRDefault="004461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D4" w:rsidRPr="00521337" w:rsidRDefault="00B07FD4" w:rsidP="00521337">
    <w:pPr>
      <w:pStyle w:val="Nagwek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1</w:t>
    </w:r>
    <w:r w:rsidR="004461D2">
      <w:rPr>
        <w:rFonts w:ascii="Times New Roman" w:hAnsi="Times New Roman"/>
        <w:sz w:val="20"/>
        <w:szCs w:val="20"/>
      </w:rPr>
      <w:t xml:space="preserve"> do Uchwały nr 65</w:t>
    </w:r>
    <w:r w:rsidRPr="00521337">
      <w:rPr>
        <w:rFonts w:ascii="Times New Roman" w:hAnsi="Times New Roman"/>
        <w:sz w:val="20"/>
        <w:szCs w:val="20"/>
      </w:rPr>
      <w:t xml:space="preserve">/2016 </w:t>
    </w:r>
    <w:r>
      <w:rPr>
        <w:rFonts w:ascii="Times New Roman" w:hAnsi="Times New Roman"/>
        <w:sz w:val="20"/>
        <w:szCs w:val="20"/>
      </w:rPr>
      <w:t xml:space="preserve">Komitetu Monitorującego  </w:t>
    </w:r>
    <w:r w:rsidRPr="001B277E">
      <w:rPr>
        <w:rFonts w:ascii="Times New Roman" w:hAnsi="Times New Roman"/>
        <w:sz w:val="20"/>
        <w:szCs w:val="20"/>
      </w:rPr>
      <w:t>Regionalny Program Operacyjny Województwa Świętokrzyskiego na lata 2014-2020</w:t>
    </w:r>
    <w:r w:rsidR="004461D2">
      <w:rPr>
        <w:rFonts w:ascii="Times New Roman" w:hAnsi="Times New Roman"/>
        <w:sz w:val="20"/>
        <w:szCs w:val="20"/>
      </w:rPr>
      <w:t xml:space="preserve"> z dnia </w:t>
    </w:r>
    <w:r w:rsidR="004461D2">
      <w:rPr>
        <w:rFonts w:ascii="Times New Roman" w:hAnsi="Times New Roman"/>
        <w:sz w:val="20"/>
        <w:szCs w:val="20"/>
      </w:rPr>
      <w:t>14</w:t>
    </w:r>
    <w:r>
      <w:rPr>
        <w:rFonts w:ascii="Times New Roman" w:hAnsi="Times New Roman"/>
        <w:sz w:val="20"/>
        <w:szCs w:val="20"/>
      </w:rPr>
      <w:t>.09</w:t>
    </w:r>
    <w:r w:rsidRPr="00521337">
      <w:rPr>
        <w:rFonts w:ascii="Times New Roman" w:hAnsi="Times New Roman"/>
        <w:sz w:val="20"/>
        <w:szCs w:val="20"/>
      </w:rPr>
      <w:t xml:space="preserve">.2016 r. pn. </w:t>
    </w:r>
    <w:r w:rsidRPr="00521337">
      <w:rPr>
        <w:rFonts w:ascii="Times New Roman" w:hAnsi="Times New Roman"/>
        <w:i/>
        <w:sz w:val="20"/>
        <w:szCs w:val="20"/>
      </w:rPr>
      <w:t xml:space="preserve">Kryteria merytoryczne dla działania </w:t>
    </w:r>
    <w:r w:rsidRPr="00521337">
      <w:rPr>
        <w:rFonts w:ascii="Times New Roman" w:hAnsi="Times New Roman"/>
        <w:sz w:val="20"/>
        <w:szCs w:val="20"/>
      </w:rPr>
      <w:t>4.2 Gospodarka odpadami</w:t>
    </w:r>
    <w:r w:rsidRPr="00521337">
      <w:rPr>
        <w:rFonts w:ascii="Times New Roman" w:hAnsi="Times New Roman"/>
        <w:i/>
        <w:sz w:val="20"/>
        <w:szCs w:val="20"/>
      </w:rPr>
      <w:t xml:space="preserve"> (PI 6a)</w:t>
    </w:r>
    <w:r w:rsidRPr="00521337">
      <w:rPr>
        <w:rFonts w:ascii="Times New Roman" w:hAnsi="Times New Roman"/>
        <w:sz w:val="20"/>
        <w:szCs w:val="20"/>
      </w:rPr>
      <w:t xml:space="preserve"> współfinansowanego z Europejskiego Funduszu Rozwoju Regionalnego w ramach Regionalnego Programu Operacyjnego Województwa Świętokrzyskiego na lata 2014-2020</w:t>
    </w:r>
  </w:p>
  <w:p w:rsidR="00B07FD4" w:rsidRPr="00521337" w:rsidRDefault="00B07FD4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D2" w:rsidRDefault="004461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B45"/>
    <w:multiLevelType w:val="hybridMultilevel"/>
    <w:tmpl w:val="BA50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0364"/>
    <w:multiLevelType w:val="hybridMultilevel"/>
    <w:tmpl w:val="367C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3911"/>
    <w:multiLevelType w:val="hybridMultilevel"/>
    <w:tmpl w:val="F18E6A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E1CE7"/>
    <w:multiLevelType w:val="hybridMultilevel"/>
    <w:tmpl w:val="D554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E9"/>
    <w:rsid w:val="00002020"/>
    <w:rsid w:val="00025A56"/>
    <w:rsid w:val="000263D2"/>
    <w:rsid w:val="00033DF1"/>
    <w:rsid w:val="0004000A"/>
    <w:rsid w:val="00041BFF"/>
    <w:rsid w:val="00050CA1"/>
    <w:rsid w:val="00052E57"/>
    <w:rsid w:val="00060FD3"/>
    <w:rsid w:val="0008666C"/>
    <w:rsid w:val="00094B62"/>
    <w:rsid w:val="000B5C1D"/>
    <w:rsid w:val="000C3DA3"/>
    <w:rsid w:val="000F4FBA"/>
    <w:rsid w:val="0010217D"/>
    <w:rsid w:val="00111368"/>
    <w:rsid w:val="00116903"/>
    <w:rsid w:val="00122618"/>
    <w:rsid w:val="001306AA"/>
    <w:rsid w:val="00132EA4"/>
    <w:rsid w:val="00136451"/>
    <w:rsid w:val="00154439"/>
    <w:rsid w:val="00173322"/>
    <w:rsid w:val="00174977"/>
    <w:rsid w:val="00183CCA"/>
    <w:rsid w:val="001910A2"/>
    <w:rsid w:val="0019726B"/>
    <w:rsid w:val="001B092E"/>
    <w:rsid w:val="001B277E"/>
    <w:rsid w:val="001B7599"/>
    <w:rsid w:val="001E3279"/>
    <w:rsid w:val="00207A49"/>
    <w:rsid w:val="00210BB0"/>
    <w:rsid w:val="00220A09"/>
    <w:rsid w:val="002430B9"/>
    <w:rsid w:val="002540CC"/>
    <w:rsid w:val="00271E35"/>
    <w:rsid w:val="00272BB0"/>
    <w:rsid w:val="002731A7"/>
    <w:rsid w:val="002752AD"/>
    <w:rsid w:val="002773AF"/>
    <w:rsid w:val="00281FC4"/>
    <w:rsid w:val="002A16D3"/>
    <w:rsid w:val="002B191F"/>
    <w:rsid w:val="002B19A3"/>
    <w:rsid w:val="002C6A55"/>
    <w:rsid w:val="002F16D7"/>
    <w:rsid w:val="002F1789"/>
    <w:rsid w:val="002F72A4"/>
    <w:rsid w:val="00322AD0"/>
    <w:rsid w:val="00336AE7"/>
    <w:rsid w:val="00337E8D"/>
    <w:rsid w:val="003402F4"/>
    <w:rsid w:val="003773CA"/>
    <w:rsid w:val="0038542D"/>
    <w:rsid w:val="0039063C"/>
    <w:rsid w:val="00393626"/>
    <w:rsid w:val="003A7407"/>
    <w:rsid w:val="003B117B"/>
    <w:rsid w:val="003C2A3B"/>
    <w:rsid w:val="003C601A"/>
    <w:rsid w:val="003D0F50"/>
    <w:rsid w:val="003D3275"/>
    <w:rsid w:val="003D62DE"/>
    <w:rsid w:val="00402C3E"/>
    <w:rsid w:val="00405524"/>
    <w:rsid w:val="004140EE"/>
    <w:rsid w:val="0041735B"/>
    <w:rsid w:val="00417DA1"/>
    <w:rsid w:val="00425A12"/>
    <w:rsid w:val="00430F3E"/>
    <w:rsid w:val="00440755"/>
    <w:rsid w:val="004461D2"/>
    <w:rsid w:val="004501CD"/>
    <w:rsid w:val="00456949"/>
    <w:rsid w:val="00463BDA"/>
    <w:rsid w:val="00470A90"/>
    <w:rsid w:val="004B63CC"/>
    <w:rsid w:val="004B69A6"/>
    <w:rsid w:val="004C6E4A"/>
    <w:rsid w:val="004F4583"/>
    <w:rsid w:val="004F53E4"/>
    <w:rsid w:val="0050516A"/>
    <w:rsid w:val="005122D4"/>
    <w:rsid w:val="00521337"/>
    <w:rsid w:val="00545FE3"/>
    <w:rsid w:val="00557C9D"/>
    <w:rsid w:val="00565090"/>
    <w:rsid w:val="005700EF"/>
    <w:rsid w:val="0057426D"/>
    <w:rsid w:val="00583E22"/>
    <w:rsid w:val="00594AC6"/>
    <w:rsid w:val="005A3CDA"/>
    <w:rsid w:val="005A5675"/>
    <w:rsid w:val="005D16A7"/>
    <w:rsid w:val="005D7DB4"/>
    <w:rsid w:val="005E0E16"/>
    <w:rsid w:val="005E269C"/>
    <w:rsid w:val="005E403D"/>
    <w:rsid w:val="005E5883"/>
    <w:rsid w:val="005F0ECD"/>
    <w:rsid w:val="005F1CCC"/>
    <w:rsid w:val="005F3DA6"/>
    <w:rsid w:val="0060466D"/>
    <w:rsid w:val="006117EA"/>
    <w:rsid w:val="00616A00"/>
    <w:rsid w:val="00620A2E"/>
    <w:rsid w:val="006567A9"/>
    <w:rsid w:val="00694203"/>
    <w:rsid w:val="006A262B"/>
    <w:rsid w:val="006A62C1"/>
    <w:rsid w:val="006B73E0"/>
    <w:rsid w:val="006C2C42"/>
    <w:rsid w:val="006D019D"/>
    <w:rsid w:val="006D1DE9"/>
    <w:rsid w:val="0070562E"/>
    <w:rsid w:val="0071352C"/>
    <w:rsid w:val="007252B9"/>
    <w:rsid w:val="0072619B"/>
    <w:rsid w:val="007407F7"/>
    <w:rsid w:val="0074173F"/>
    <w:rsid w:val="007425E0"/>
    <w:rsid w:val="00752570"/>
    <w:rsid w:val="0076127E"/>
    <w:rsid w:val="00770D38"/>
    <w:rsid w:val="0078018E"/>
    <w:rsid w:val="00781C9D"/>
    <w:rsid w:val="00783AF6"/>
    <w:rsid w:val="0079400F"/>
    <w:rsid w:val="007C53DB"/>
    <w:rsid w:val="007D3784"/>
    <w:rsid w:val="007E39BA"/>
    <w:rsid w:val="00810211"/>
    <w:rsid w:val="00822298"/>
    <w:rsid w:val="00826B88"/>
    <w:rsid w:val="008334FD"/>
    <w:rsid w:val="008425A7"/>
    <w:rsid w:val="0085011B"/>
    <w:rsid w:val="008657F6"/>
    <w:rsid w:val="0088312A"/>
    <w:rsid w:val="00896A89"/>
    <w:rsid w:val="008A7C53"/>
    <w:rsid w:val="008E7733"/>
    <w:rsid w:val="00927FA7"/>
    <w:rsid w:val="00930714"/>
    <w:rsid w:val="00932356"/>
    <w:rsid w:val="00932835"/>
    <w:rsid w:val="00933E2E"/>
    <w:rsid w:val="00935321"/>
    <w:rsid w:val="00980591"/>
    <w:rsid w:val="00985653"/>
    <w:rsid w:val="009978CC"/>
    <w:rsid w:val="009A0D14"/>
    <w:rsid w:val="009A6C6A"/>
    <w:rsid w:val="009B6EC0"/>
    <w:rsid w:val="009C0210"/>
    <w:rsid w:val="009C0292"/>
    <w:rsid w:val="009E6284"/>
    <w:rsid w:val="009F66CB"/>
    <w:rsid w:val="009F7CE8"/>
    <w:rsid w:val="00A15CE4"/>
    <w:rsid w:val="00A33ACF"/>
    <w:rsid w:val="00A35FCE"/>
    <w:rsid w:val="00A57FF5"/>
    <w:rsid w:val="00A60A63"/>
    <w:rsid w:val="00A848BC"/>
    <w:rsid w:val="00A86F32"/>
    <w:rsid w:val="00A95377"/>
    <w:rsid w:val="00AA118E"/>
    <w:rsid w:val="00AA3DFF"/>
    <w:rsid w:val="00AA6A1D"/>
    <w:rsid w:val="00AA735F"/>
    <w:rsid w:val="00AB1123"/>
    <w:rsid w:val="00AC68C2"/>
    <w:rsid w:val="00AD46E6"/>
    <w:rsid w:val="00AE4163"/>
    <w:rsid w:val="00AF01C0"/>
    <w:rsid w:val="00AF5121"/>
    <w:rsid w:val="00B000A5"/>
    <w:rsid w:val="00B06C3B"/>
    <w:rsid w:val="00B07FD4"/>
    <w:rsid w:val="00B17665"/>
    <w:rsid w:val="00B27460"/>
    <w:rsid w:val="00B33B29"/>
    <w:rsid w:val="00B345B7"/>
    <w:rsid w:val="00B552BF"/>
    <w:rsid w:val="00B63AB3"/>
    <w:rsid w:val="00B75CB6"/>
    <w:rsid w:val="00B821DE"/>
    <w:rsid w:val="00B834A4"/>
    <w:rsid w:val="00B84586"/>
    <w:rsid w:val="00BA0E8F"/>
    <w:rsid w:val="00BA13AF"/>
    <w:rsid w:val="00BA1CAF"/>
    <w:rsid w:val="00BA26AD"/>
    <w:rsid w:val="00BA56B2"/>
    <w:rsid w:val="00BC3D37"/>
    <w:rsid w:val="00BC503C"/>
    <w:rsid w:val="00BC6626"/>
    <w:rsid w:val="00BD7316"/>
    <w:rsid w:val="00BD7E43"/>
    <w:rsid w:val="00BE55B3"/>
    <w:rsid w:val="00BF66E3"/>
    <w:rsid w:val="00C019D8"/>
    <w:rsid w:val="00C20C75"/>
    <w:rsid w:val="00C2463A"/>
    <w:rsid w:val="00C4436F"/>
    <w:rsid w:val="00C443E1"/>
    <w:rsid w:val="00C73E2D"/>
    <w:rsid w:val="00C86245"/>
    <w:rsid w:val="00C91948"/>
    <w:rsid w:val="00CB3B24"/>
    <w:rsid w:val="00CC5AC0"/>
    <w:rsid w:val="00CD7020"/>
    <w:rsid w:val="00CE7DD7"/>
    <w:rsid w:val="00CF4C0D"/>
    <w:rsid w:val="00D1214F"/>
    <w:rsid w:val="00D4108D"/>
    <w:rsid w:val="00D426DE"/>
    <w:rsid w:val="00D564F0"/>
    <w:rsid w:val="00D95A3F"/>
    <w:rsid w:val="00DB50AA"/>
    <w:rsid w:val="00DC0EB1"/>
    <w:rsid w:val="00DC282C"/>
    <w:rsid w:val="00DC6B19"/>
    <w:rsid w:val="00DD3502"/>
    <w:rsid w:val="00DF0024"/>
    <w:rsid w:val="00E01973"/>
    <w:rsid w:val="00E06F4E"/>
    <w:rsid w:val="00E15817"/>
    <w:rsid w:val="00E20BFA"/>
    <w:rsid w:val="00E22391"/>
    <w:rsid w:val="00E26610"/>
    <w:rsid w:val="00E32E72"/>
    <w:rsid w:val="00E608CB"/>
    <w:rsid w:val="00E63271"/>
    <w:rsid w:val="00E64E02"/>
    <w:rsid w:val="00E727EB"/>
    <w:rsid w:val="00E75FB8"/>
    <w:rsid w:val="00E83C9F"/>
    <w:rsid w:val="00E926DE"/>
    <w:rsid w:val="00E96161"/>
    <w:rsid w:val="00EB6329"/>
    <w:rsid w:val="00EB67ED"/>
    <w:rsid w:val="00ED2E70"/>
    <w:rsid w:val="00EE0154"/>
    <w:rsid w:val="00EE3485"/>
    <w:rsid w:val="00EF0C1C"/>
    <w:rsid w:val="00EF6D68"/>
    <w:rsid w:val="00F26199"/>
    <w:rsid w:val="00F350D9"/>
    <w:rsid w:val="00F4274E"/>
    <w:rsid w:val="00F56F43"/>
    <w:rsid w:val="00F60FBD"/>
    <w:rsid w:val="00F762AB"/>
    <w:rsid w:val="00F85C0B"/>
    <w:rsid w:val="00FC74A8"/>
    <w:rsid w:val="00FD07A0"/>
    <w:rsid w:val="00FE7596"/>
    <w:rsid w:val="00FF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01A"/>
    <w:pPr>
      <w:keepNext/>
      <w:spacing w:before="240" w:after="12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6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62B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C601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3C601A"/>
    <w:rPr>
      <w:b/>
      <w:bCs/>
    </w:rPr>
  </w:style>
  <w:style w:type="character" w:customStyle="1" w:styleId="h2">
    <w:name w:val="h2"/>
    <w:basedOn w:val="Domylnaczcionkaakapitu"/>
    <w:rsid w:val="00033DF1"/>
  </w:style>
  <w:style w:type="character" w:customStyle="1" w:styleId="h1">
    <w:name w:val="h1"/>
    <w:basedOn w:val="Domylnaczcionkaakapitu"/>
    <w:rsid w:val="00033DF1"/>
  </w:style>
  <w:style w:type="paragraph" w:styleId="Nagwek">
    <w:name w:val="header"/>
    <w:basedOn w:val="Normalny"/>
    <w:link w:val="NagwekZnak"/>
    <w:uiPriority w:val="99"/>
    <w:unhideWhenUsed/>
    <w:rsid w:val="0052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3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1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3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418EF-4FAA-48D0-BD47-B72FB985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4232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kamost</cp:lastModifiedBy>
  <cp:revision>30</cp:revision>
  <cp:lastPrinted>2016-08-12T09:29:00Z</cp:lastPrinted>
  <dcterms:created xsi:type="dcterms:W3CDTF">2016-08-18T08:10:00Z</dcterms:created>
  <dcterms:modified xsi:type="dcterms:W3CDTF">2016-09-16T10:27:00Z</dcterms:modified>
</cp:coreProperties>
</file>