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B5" w:rsidRPr="00AF5B40" w:rsidRDefault="00A208B5" w:rsidP="00AF5B4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AF5B40">
        <w:rPr>
          <w:b/>
          <w:bCs/>
          <w:sz w:val="24"/>
          <w:szCs w:val="24"/>
          <w:u w:val="single"/>
        </w:rPr>
        <w:t>KRYTERIA MERYTORYCZNE</w:t>
      </w:r>
    </w:p>
    <w:p w:rsidR="00A208B5" w:rsidRPr="00AF5B40" w:rsidRDefault="00A208B5" w:rsidP="00AF5B40">
      <w:pPr>
        <w:spacing w:after="0" w:line="240" w:lineRule="auto"/>
        <w:rPr>
          <w:rFonts w:cs="Arial"/>
          <w:b/>
          <w:sz w:val="24"/>
          <w:szCs w:val="24"/>
        </w:rPr>
      </w:pPr>
      <w:r w:rsidRPr="00AF5B40">
        <w:rPr>
          <w:rFonts w:eastAsia="Calibri" w:cs="Arial"/>
          <w:b/>
          <w:sz w:val="24"/>
          <w:szCs w:val="24"/>
        </w:rPr>
        <w:t>Oś priorytetowa</w:t>
      </w:r>
      <w:r w:rsidRPr="00AF5B40">
        <w:rPr>
          <w:rFonts w:eastAsia="Calibri"/>
          <w:b/>
          <w:sz w:val="24"/>
          <w:szCs w:val="24"/>
        </w:rPr>
        <w:t xml:space="preserve"> </w:t>
      </w:r>
      <w:r w:rsidR="006F4071" w:rsidRPr="00AF5B40">
        <w:rPr>
          <w:rFonts w:eastAsia="Calibri"/>
          <w:b/>
          <w:sz w:val="24"/>
          <w:szCs w:val="24"/>
        </w:rPr>
        <w:t>2</w:t>
      </w:r>
      <w:r w:rsidRPr="00AF5B40">
        <w:rPr>
          <w:rFonts w:cs="Arial"/>
          <w:b/>
          <w:sz w:val="24"/>
          <w:szCs w:val="24"/>
        </w:rPr>
        <w:t xml:space="preserve">. Konkurencyjna gospodarka </w:t>
      </w:r>
    </w:p>
    <w:p w:rsidR="00272BB0" w:rsidRDefault="00B821DE" w:rsidP="00AF5B40">
      <w:pPr>
        <w:spacing w:after="0" w:line="240" w:lineRule="auto"/>
        <w:rPr>
          <w:b/>
          <w:sz w:val="24"/>
          <w:szCs w:val="24"/>
        </w:rPr>
      </w:pPr>
      <w:r w:rsidRPr="00AF5B40">
        <w:rPr>
          <w:rFonts w:cs="Arial"/>
          <w:b/>
          <w:sz w:val="24"/>
          <w:szCs w:val="24"/>
        </w:rPr>
        <w:t>Działanie 2.1</w:t>
      </w:r>
      <w:r w:rsidRPr="00AF5B40">
        <w:rPr>
          <w:b/>
          <w:color w:val="FF0000"/>
          <w:sz w:val="24"/>
          <w:szCs w:val="24"/>
        </w:rPr>
        <w:t xml:space="preserve"> </w:t>
      </w:r>
      <w:r w:rsidRPr="00AF5B40">
        <w:rPr>
          <w:b/>
          <w:sz w:val="24"/>
          <w:szCs w:val="24"/>
        </w:rPr>
        <w:t>Wsparcie świętokrzyskich IOB w celu zwiększenia poziomu przedsiębiorczości w regionie</w:t>
      </w:r>
      <w:r w:rsidR="00025A56" w:rsidRPr="00AF5B40">
        <w:rPr>
          <w:b/>
          <w:sz w:val="24"/>
          <w:szCs w:val="24"/>
        </w:rPr>
        <w:t xml:space="preserve"> (</w:t>
      </w:r>
      <w:r w:rsidR="00DA097A" w:rsidRPr="00AF5B40">
        <w:rPr>
          <w:b/>
          <w:sz w:val="24"/>
          <w:szCs w:val="24"/>
        </w:rPr>
        <w:t xml:space="preserve">PI </w:t>
      </w:r>
      <w:r w:rsidR="00025A56" w:rsidRPr="00AF5B40">
        <w:rPr>
          <w:b/>
          <w:sz w:val="24"/>
          <w:szCs w:val="24"/>
        </w:rPr>
        <w:t>3a)</w:t>
      </w:r>
      <w:r w:rsidR="009D13E5">
        <w:rPr>
          <w:b/>
          <w:sz w:val="24"/>
          <w:szCs w:val="24"/>
        </w:rPr>
        <w:t xml:space="preserve"> </w:t>
      </w:r>
    </w:p>
    <w:p w:rsidR="00745D34" w:rsidRPr="00CA1E30" w:rsidRDefault="00745D34" w:rsidP="00AF5B40">
      <w:pPr>
        <w:spacing w:after="0" w:line="240" w:lineRule="auto"/>
        <w:rPr>
          <w:b/>
          <w:sz w:val="20"/>
          <w:szCs w:val="20"/>
        </w:rPr>
      </w:pPr>
      <w:r w:rsidRPr="00CA1E30">
        <w:rPr>
          <w:b/>
          <w:sz w:val="20"/>
          <w:szCs w:val="20"/>
        </w:rPr>
        <w:t>(Typy projektów: wymienione Szczegółowym Opisie Osi Priorytetowych poza projektami zakładającymi sieciowanie  IOB w ramach Regionalnego Systemu Innowacji).</w:t>
      </w:r>
    </w:p>
    <w:p w:rsidR="00172869" w:rsidRPr="00AF5B40" w:rsidRDefault="00172869" w:rsidP="00AF5B40">
      <w:pPr>
        <w:spacing w:after="0" w:line="240" w:lineRule="auto"/>
        <w:rPr>
          <w:b/>
          <w:bCs/>
          <w:sz w:val="24"/>
          <w:szCs w:val="24"/>
        </w:rPr>
      </w:pPr>
      <w:r w:rsidRPr="00CA1E30">
        <w:rPr>
          <w:b/>
          <w:bCs/>
          <w:sz w:val="20"/>
          <w:szCs w:val="20"/>
        </w:rPr>
        <w:t>(Tryb konkursowy)</w:t>
      </w:r>
    </w:p>
    <w:p w:rsidR="009F4267" w:rsidRPr="00AF5B40" w:rsidRDefault="00172869" w:rsidP="00AF5B40">
      <w:pPr>
        <w:spacing w:after="0" w:line="240" w:lineRule="auto"/>
        <w:rPr>
          <w:rFonts w:cs="Arial"/>
          <w:color w:val="000000"/>
        </w:rPr>
      </w:pPr>
      <w:r w:rsidRPr="00AF5B40">
        <w:rPr>
          <w:rFonts w:cs="Arial"/>
          <w:color w:val="000000"/>
        </w:rPr>
        <w:t>Ocena kryteriów merytorycznych będzie dokonywana na podstawie informacji zawartych we wniosku o dofinansowanie oraz wszelkich niezbędnych załącznikach.</w:t>
      </w:r>
    </w:p>
    <w:p w:rsidR="00AF5B40" w:rsidRDefault="00A208B5" w:rsidP="007455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F5B40">
        <w:rPr>
          <w:b/>
          <w:bCs/>
          <w:sz w:val="24"/>
          <w:szCs w:val="24"/>
        </w:rPr>
        <w:t xml:space="preserve">Opis znaczenia kryteriów: </w:t>
      </w:r>
    </w:p>
    <w:p w:rsidR="0074555A" w:rsidRDefault="0074555A" w:rsidP="0074555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C68C2">
        <w:rPr>
          <w:b/>
          <w:bCs/>
          <w:sz w:val="28"/>
          <w:szCs w:val="28"/>
        </w:rPr>
        <w:t xml:space="preserve">KRYTERIA DOPUSZCZAJĄCE OGÓLNE </w:t>
      </w:r>
    </w:p>
    <w:p w:rsidR="0074555A" w:rsidRPr="00FC0126" w:rsidRDefault="0074555A" w:rsidP="007455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68C2">
        <w:rPr>
          <w:b/>
          <w:bCs/>
          <w:sz w:val="28"/>
          <w:szCs w:val="28"/>
        </w:rPr>
        <w:t>(</w:t>
      </w:r>
      <w:r w:rsidRPr="00AC68C2">
        <w:rPr>
          <w:b/>
          <w:bCs/>
          <w:sz w:val="24"/>
          <w:szCs w:val="24"/>
        </w:rPr>
        <w:t>Niespełnienie co najmniej jednego z wymienionych poniżej kryteriów powoduje odrzucenie projektu)</w:t>
      </w:r>
    </w:p>
    <w:tbl>
      <w:tblPr>
        <w:tblW w:w="1462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260"/>
        <w:gridCol w:w="8788"/>
        <w:gridCol w:w="567"/>
        <w:gridCol w:w="567"/>
        <w:gridCol w:w="992"/>
      </w:tblGrid>
      <w:tr w:rsidR="0074555A" w:rsidRPr="00A90149" w:rsidTr="0074555A"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90149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000000" w:fill="C0C0C0"/>
            <w:noWrap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0149">
              <w:rPr>
                <w:rFonts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8" w:type="dxa"/>
            <w:shd w:val="clear" w:color="000000" w:fill="C0C0C0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0149">
              <w:rPr>
                <w:rFonts w:cs="Arial"/>
                <w:b/>
                <w:sz w:val="24"/>
                <w:szCs w:val="24"/>
              </w:rPr>
              <w:t>Definicja kryterium 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0149">
              <w:rPr>
                <w:rFonts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0149">
              <w:rPr>
                <w:rFonts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0149">
              <w:rPr>
                <w:rFonts w:cs="Arial"/>
                <w:b/>
                <w:sz w:val="24"/>
                <w:szCs w:val="24"/>
              </w:rPr>
              <w:t>Nie dotyczy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Zgodność projektu z dokumentami programowymi na lata 2014-2020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>Przy ocenie kryterium pod uwagę brana będzie w szczególności zgodność projektu z zapisami Umowy Partnerstwa, z zapisami RPOWŚ 2014-2020, z zapisami SZOOP 2014-2020 oraz z wymogami Regulaminu konkursu.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Zgodność projektu z obowiązującymi przepisami prawa oraz obowiązującymi wytycznymi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>Przy ocenie kryterium sprawdzane będzie w szczególności, czy projekt jest zgodny z obowiązującymi przepisami prawa odnoszącymi się do jego stosowania oraz wytycznymi Ministra właściwego ds. rozwoju regionalnego i wytycznymi Instytucji Zarządzającej RPOWŚ na lata 2014-2020. Przedmiotem analizy</w:t>
            </w:r>
            <w:r w:rsidRPr="00A9014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A90149">
              <w:rPr>
                <w:rFonts w:cs="Arial"/>
                <w:sz w:val="20"/>
                <w:szCs w:val="20"/>
              </w:rPr>
              <w:t>będzie zgodność podstawowych parametrów technicznych z obowiązującymi aktami prawnymi dotyczącymi realizowanej</w:t>
            </w:r>
            <w:r w:rsidRPr="00A9014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A90149">
              <w:rPr>
                <w:rFonts w:cs="Arial"/>
                <w:sz w:val="20"/>
                <w:szCs w:val="20"/>
              </w:rPr>
              <w:t>inwestycji oraz</w:t>
            </w:r>
            <w:r w:rsidRPr="00A9014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A90149">
              <w:rPr>
                <w:rFonts w:cs="Arial"/>
                <w:sz w:val="20"/>
                <w:szCs w:val="20"/>
              </w:rPr>
              <w:t>kwestie prawne związane 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A90149">
              <w:rPr>
                <w:rFonts w:cs="Arial"/>
                <w:i/>
                <w:iCs/>
                <w:sz w:val="20"/>
                <w:szCs w:val="20"/>
              </w:rPr>
              <w:t xml:space="preserve"> Ustawa z 7 lipca 1994 r. Prawo budowlane, Rozporządzenie Ministra Infrastruktury z 12 kwietnia 2002 r. w sprawie warunków technicznych, jakim powinny odpowiadać budynki i ich usytuowanie, Rozporządzenie Ministra Transportu i Gospodarki Morskiej z 2 marca 1999 r. w sprawie warunków technicznych, jakim powinny odpowiadać drogi publiczne i ich usytuowanie, itp.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Spójność dokumentacji projektowej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Przy ocenie kryterium badana będzie w szczególności spójność pomiędzy Wnioskiem </w:t>
            </w:r>
            <w:r w:rsidRPr="00A90149">
              <w:rPr>
                <w:rFonts w:cs="Arial"/>
                <w:sz w:val="20"/>
                <w:szCs w:val="20"/>
              </w:rPr>
              <w:br/>
              <w:t>o dofinansowanie, a pozostałą dokumentacją aplikacyjną (tj. Studium wykonalności/Biznes plan, załączniki do Wniosku o dofinansowanie).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rPr>
          <w:trHeight w:val="133"/>
        </w:trPr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Właściwie przygotowana analiza finansowa i/lub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Przy ocenie projektu weryfikacji podlegać będzie w szczególności metodologia i poprawność sporządzenia analiz w oparciu o obowiązujące przepisy prawa w tym zakresie (np. m.in. Ustawa </w:t>
            </w:r>
            <w:r w:rsidRPr="00A90149">
              <w:rPr>
                <w:rFonts w:cs="Arial"/>
                <w:sz w:val="20"/>
                <w:szCs w:val="20"/>
              </w:rPr>
              <w:br/>
              <w:t>o rachunkowości)</w:t>
            </w:r>
            <w:r w:rsidRPr="00A9014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A90149">
              <w:rPr>
                <w:rFonts w:cs="Arial"/>
                <w:sz w:val="20"/>
                <w:szCs w:val="20"/>
              </w:rPr>
              <w:t>i</w:t>
            </w:r>
            <w:r w:rsidRPr="00A9014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A90149">
              <w:rPr>
                <w:rFonts w:cs="Arial"/>
                <w:sz w:val="20"/>
                <w:szCs w:val="20"/>
              </w:rPr>
              <w:t xml:space="preserve">wytyczne (m.in. </w:t>
            </w:r>
            <w:r w:rsidRPr="00A90149">
              <w:rPr>
                <w:rFonts w:cs="Arial"/>
                <w:i/>
                <w:sz w:val="20"/>
                <w:szCs w:val="20"/>
              </w:rPr>
              <w:t>wytyczne Ministra właściwego ds. rozwoju regionalnego w zakresie zagadnień związanych z przygotowaniem projektów inwestycyjnych, w tym projektów generujących dochód i projektów hybrydowych na lata 2014-2020</w:t>
            </w:r>
            <w:r w:rsidRPr="00A90149">
              <w:rPr>
                <w:rFonts w:cs="Arial"/>
                <w:i/>
                <w:iCs/>
                <w:sz w:val="20"/>
                <w:szCs w:val="20"/>
              </w:rPr>
              <w:t>,</w:t>
            </w:r>
            <w:r w:rsidRPr="00A90149">
              <w:rPr>
                <w:rFonts w:cs="Arial"/>
                <w:sz w:val="20"/>
                <w:szCs w:val="20"/>
              </w:rPr>
              <w:t xml:space="preserve"> </w:t>
            </w:r>
            <w:r w:rsidRPr="00A90149">
              <w:rPr>
                <w:rFonts w:cs="Arial"/>
                <w:i/>
                <w:sz w:val="20"/>
                <w:szCs w:val="20"/>
              </w:rPr>
              <w:t xml:space="preserve">wytyczne </w:t>
            </w:r>
            <w:r w:rsidR="004965F0" w:rsidRPr="004965F0">
              <w:rPr>
                <w:rFonts w:cs="Arial"/>
                <w:i/>
                <w:sz w:val="20"/>
                <w:szCs w:val="20"/>
              </w:rPr>
              <w:t>Instytucji Zarządzającej</w:t>
            </w:r>
            <w:r w:rsidR="004965F0">
              <w:rPr>
                <w:rFonts w:cs="Arial"/>
                <w:sz w:val="20"/>
                <w:szCs w:val="20"/>
              </w:rPr>
              <w:t xml:space="preserve"> </w:t>
            </w:r>
            <w:r w:rsidR="004965F0">
              <w:rPr>
                <w:rFonts w:cs="Arial"/>
                <w:i/>
                <w:sz w:val="20"/>
                <w:szCs w:val="20"/>
              </w:rPr>
              <w:t xml:space="preserve">RPOWŚ na lata 2014-2020 </w:t>
            </w:r>
            <w:r w:rsidRPr="00A90149">
              <w:rPr>
                <w:rFonts w:cs="Arial"/>
                <w:i/>
                <w:sz w:val="20"/>
                <w:szCs w:val="20"/>
              </w:rPr>
              <w:t>w zakresie sporządzania studium wykonalności/biznes planu</w:t>
            </w:r>
            <w:r w:rsidRPr="00A90149">
              <w:rPr>
                <w:rFonts w:cs="Arial"/>
                <w:sz w:val="20"/>
                <w:szCs w:val="20"/>
              </w:rPr>
              <w:t xml:space="preserve">). W przypadku gdy wymagane będzie obliczenie wskaźników finansowych/ ekonomicznych sprawdzane będą m.in. realność i rzetelność </w:t>
            </w:r>
            <w:r w:rsidRPr="00A90149">
              <w:rPr>
                <w:rFonts w:cs="Arial"/>
                <w:sz w:val="20"/>
                <w:szCs w:val="20"/>
              </w:rPr>
              <w:lastRenderedPageBreak/>
              <w:t xml:space="preserve">przyjętych założeń  oraz poprawność obliczeń. Ponadto, badana będzie również trwałość finansowa Wnioskodawcy (również ewentualnych partnerów projektu)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5.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Efektywność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W kryterium sprawdzane będzie w szczególności, czy  przedsięwzięcie jest uzasadnione </w:t>
            </w:r>
            <w:r w:rsidRPr="00A90149">
              <w:rPr>
                <w:rFonts w:cs="Arial"/>
                <w:sz w:val="20"/>
                <w:szCs w:val="20"/>
              </w:rPr>
              <w:br/>
              <w:t xml:space="preserve"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- wartość wskaźnika ENPV powinna być &gt; 0; </w:t>
            </w:r>
          </w:p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- wartość wskaźnika ERR powinna przewyższać przyjętą stopę dyskontową; </w:t>
            </w:r>
          </w:p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- relacja korzyści do kosztów (B/C) powinna być &gt; 1.               </w:t>
            </w:r>
          </w:p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</w:t>
            </w:r>
            <w:r w:rsidRPr="00A90149">
              <w:rPr>
                <w:rFonts w:cs="Arial"/>
                <w:sz w:val="20"/>
                <w:szCs w:val="20"/>
              </w:rPr>
              <w:br/>
              <w:t xml:space="preserve">w formie analizy wielokryterialnej lub opisu korzyści i kosztów społecznych).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Właściwie ustalony/obliczony poziom dofinansowania z uwzględnieniem przepisów pomocy publicznej lub przepisów dot. projektów generujących dochód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7.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Potencjalna kwalifikowalność wydatków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</w:t>
            </w:r>
            <w:r w:rsidRPr="00A90149">
              <w:rPr>
                <w:rFonts w:cs="Arial"/>
                <w:sz w:val="20"/>
                <w:szCs w:val="20"/>
              </w:rPr>
              <w:br/>
              <w:t xml:space="preserve">w kontekście zgodności z zapisami stosownych dokumentów dotyczących kwalifikowalności (m.in. wytyczne Ministra właściwego ds. rozwoju regionalnego i </w:t>
            </w:r>
            <w:r w:rsidR="004965F0">
              <w:rPr>
                <w:rFonts w:cs="Arial"/>
                <w:sz w:val="20"/>
                <w:szCs w:val="20"/>
              </w:rPr>
              <w:t>Instytucji Zarządzającej</w:t>
            </w:r>
            <w:r w:rsidRPr="00A90149">
              <w:rPr>
                <w:rFonts w:cs="Arial"/>
                <w:sz w:val="20"/>
                <w:szCs w:val="20"/>
              </w:rPr>
              <w:t xml:space="preserve"> RPOWŚ).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8.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Adekwatność rodzaju wskaźników do typu projektu i realność ich wartości docelowych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9.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Poprawność przeprowadzenia procedury Oceny Oddziaływania na Środowisko (OOŚ)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>W kryterium tym badana będzie w szczególności prawidłowość przeprowadzenia procedury OOŚ zgodnie z obowiązującymi przepisami prawa w tym zakresie (tj. m.in. Ustawą OOŚ, Ustawą Prawo Ochrony Środowiska, Ustawą Prawo wodne, Rozporządzeniem OOŚ)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</w:tbl>
    <w:p w:rsidR="0074555A" w:rsidRDefault="0074555A" w:rsidP="004965F0">
      <w:pPr>
        <w:spacing w:after="0" w:line="240" w:lineRule="auto"/>
        <w:rPr>
          <w:b/>
          <w:bCs/>
          <w:sz w:val="28"/>
          <w:szCs w:val="28"/>
        </w:rPr>
      </w:pPr>
    </w:p>
    <w:p w:rsidR="0032305E" w:rsidRPr="00AF5B40" w:rsidRDefault="0032305E" w:rsidP="00AF5B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F5B40">
        <w:rPr>
          <w:b/>
          <w:bCs/>
          <w:sz w:val="24"/>
          <w:szCs w:val="24"/>
        </w:rPr>
        <w:lastRenderedPageBreak/>
        <w:t xml:space="preserve">Opis znaczenia kryteriów: </w:t>
      </w:r>
    </w:p>
    <w:p w:rsidR="009F4267" w:rsidRPr="00AF5B40" w:rsidRDefault="0032305E" w:rsidP="00AF5B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F5B40">
        <w:rPr>
          <w:b/>
          <w:bCs/>
          <w:sz w:val="24"/>
          <w:szCs w:val="24"/>
        </w:rPr>
        <w:t xml:space="preserve">KRYTERIA DOPUSZCZAJĄCE SEKTOROWE </w:t>
      </w:r>
    </w:p>
    <w:p w:rsidR="0032305E" w:rsidRPr="00AF5B40" w:rsidRDefault="0032305E" w:rsidP="00AF5B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F5B40">
        <w:rPr>
          <w:b/>
          <w:bCs/>
          <w:sz w:val="24"/>
          <w:szCs w:val="24"/>
        </w:rPr>
        <w:t>(Niespełnienie co najmniej jednego z wymienionych poniżej kryteriów powoduje odrzucenie projektu)</w:t>
      </w:r>
    </w:p>
    <w:tbl>
      <w:tblPr>
        <w:tblW w:w="1504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536"/>
        <w:gridCol w:w="7797"/>
        <w:gridCol w:w="567"/>
        <w:gridCol w:w="567"/>
        <w:gridCol w:w="992"/>
      </w:tblGrid>
      <w:tr w:rsidR="0032305E" w:rsidRPr="00386EF8" w:rsidTr="00AF5B40"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32305E" w:rsidRPr="00AC68C2" w:rsidRDefault="0032305E" w:rsidP="009A6D7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C68C2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4536" w:type="dxa"/>
            <w:shd w:val="clear" w:color="000000" w:fill="C0C0C0"/>
            <w:noWrap/>
            <w:vAlign w:val="center"/>
            <w:hideMark/>
          </w:tcPr>
          <w:p w:rsidR="0032305E" w:rsidRPr="00AC68C2" w:rsidRDefault="0032305E" w:rsidP="009A6D7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C68C2">
              <w:rPr>
                <w:rFonts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7797" w:type="dxa"/>
            <w:shd w:val="clear" w:color="000000" w:fill="C0C0C0"/>
            <w:vAlign w:val="center"/>
            <w:hideMark/>
          </w:tcPr>
          <w:p w:rsidR="0032305E" w:rsidRPr="00AC68C2" w:rsidRDefault="0032305E" w:rsidP="009A6D7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C68C2">
              <w:rPr>
                <w:rFonts w:cs="Arial"/>
                <w:b/>
                <w:sz w:val="24"/>
                <w:szCs w:val="24"/>
              </w:rPr>
              <w:t>Definicja k</w:t>
            </w:r>
            <w:r>
              <w:rPr>
                <w:rFonts w:cs="Arial"/>
                <w:b/>
                <w:sz w:val="24"/>
                <w:szCs w:val="24"/>
              </w:rPr>
              <w:t xml:space="preserve">ryterium </w:t>
            </w:r>
            <w:r w:rsidRPr="00AC68C2">
              <w:rPr>
                <w:rFonts w:cs="Arial"/>
                <w:b/>
                <w:sz w:val="24"/>
                <w:szCs w:val="24"/>
              </w:rPr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32305E" w:rsidRPr="00FC74A8" w:rsidRDefault="0032305E" w:rsidP="009A6D7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C74A8">
              <w:rPr>
                <w:rFonts w:cs="Arial"/>
                <w:b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32305E" w:rsidRPr="00FC74A8" w:rsidRDefault="0032305E" w:rsidP="009A6D7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C74A8">
              <w:rPr>
                <w:rFonts w:cs="Arial"/>
                <w:b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32305E" w:rsidRPr="00FC74A8" w:rsidRDefault="0032305E" w:rsidP="009A6D7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C74A8">
              <w:rPr>
                <w:rFonts w:cs="Arial"/>
                <w:b/>
              </w:rPr>
              <w:t>Nie dotyczy</w:t>
            </w:r>
          </w:p>
        </w:tc>
      </w:tr>
      <w:tr w:rsidR="0032305E" w:rsidRPr="00386EF8" w:rsidTr="00FA049A">
        <w:tc>
          <w:tcPr>
            <w:tcW w:w="590" w:type="dxa"/>
            <w:shd w:val="clear" w:color="auto" w:fill="auto"/>
            <w:hideMark/>
          </w:tcPr>
          <w:p w:rsidR="0032305E" w:rsidRPr="00930714" w:rsidRDefault="009A6D74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AF5B4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9C635D" w:rsidRPr="00386EF8" w:rsidRDefault="009C635D" w:rsidP="000D4808">
            <w:pPr>
              <w:pStyle w:val="Default"/>
            </w:pPr>
            <w:r>
              <w:rPr>
                <w:rFonts w:ascii="Calibri" w:hAnsi="Calibri" w:cs="Arial"/>
                <w:b/>
                <w:sz w:val="20"/>
                <w:szCs w:val="20"/>
              </w:rPr>
              <w:t>Czy w przypadku projektu przewidującego wsparcie infrastruktury IOB Wnioskodawca wykazał, że:</w:t>
            </w:r>
            <w:r w:rsidRPr="00386EF8">
              <w:t xml:space="preserve"> </w:t>
            </w:r>
          </w:p>
          <w:p w:rsidR="009C635D" w:rsidRPr="005C75E2" w:rsidRDefault="009C635D" w:rsidP="000D4808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- </w:t>
            </w:r>
            <w:r w:rsidRPr="005C75E2">
              <w:rPr>
                <w:rFonts w:ascii="Calibri" w:hAnsi="Calibri" w:cs="Arial"/>
                <w:b/>
                <w:sz w:val="20"/>
                <w:szCs w:val="20"/>
              </w:rPr>
              <w:t xml:space="preserve">działalność IOB wpisuje się w inteligentne specjalizacje regionu, </w:t>
            </w:r>
          </w:p>
          <w:p w:rsidR="009C635D" w:rsidRPr="005C75E2" w:rsidRDefault="009C635D" w:rsidP="000D4808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5C75E2">
              <w:rPr>
                <w:rFonts w:ascii="Calibri" w:hAnsi="Calibri" w:cs="Arial"/>
                <w:b/>
                <w:sz w:val="20"/>
                <w:szCs w:val="20"/>
              </w:rPr>
              <w:t xml:space="preserve">IOB posiada masterplan wykorzystania, zarządzania oraz utrzymania powstałej infrastruktury, </w:t>
            </w:r>
          </w:p>
          <w:p w:rsidR="009C635D" w:rsidRPr="005C75E2" w:rsidRDefault="009C635D" w:rsidP="000D4808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- </w:t>
            </w:r>
            <w:r w:rsidRPr="005C75E2">
              <w:rPr>
                <w:rFonts w:ascii="Calibri" w:hAnsi="Calibri" w:cs="Arial"/>
                <w:b/>
                <w:sz w:val="20"/>
                <w:szCs w:val="20"/>
              </w:rPr>
              <w:t xml:space="preserve">projekt w montażu finansowym posiada wkład środków prywatnych, </w:t>
            </w:r>
          </w:p>
          <w:p w:rsidR="0032305E" w:rsidRPr="00930714" w:rsidRDefault="009C635D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- </w:t>
            </w:r>
            <w:r w:rsidRPr="005C75E2">
              <w:rPr>
                <w:rFonts w:cs="Arial"/>
                <w:b/>
                <w:sz w:val="20"/>
                <w:szCs w:val="20"/>
              </w:rPr>
              <w:t>infrastruktura jest niezbędna dla rozwoju przedsiębiorczości i nie powiela istniejącej w są</w:t>
            </w:r>
            <w:r>
              <w:rPr>
                <w:rFonts w:cs="Arial"/>
                <w:b/>
                <w:sz w:val="20"/>
                <w:szCs w:val="20"/>
              </w:rPr>
              <w:t>siednich regionach?</w:t>
            </w:r>
          </w:p>
        </w:tc>
        <w:tc>
          <w:tcPr>
            <w:tcW w:w="7797" w:type="dxa"/>
            <w:shd w:val="clear" w:color="000000" w:fill="FFFFFF"/>
            <w:hideMark/>
          </w:tcPr>
          <w:p w:rsidR="009C635D" w:rsidRPr="005C75E2" w:rsidRDefault="009C635D" w:rsidP="00FA049A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C230D0">
              <w:rPr>
                <w:rFonts w:ascii="Calibri" w:hAnsi="Calibri" w:cs="Times New Roman"/>
                <w:sz w:val="20"/>
                <w:szCs w:val="20"/>
              </w:rPr>
              <w:t>Zapisy RPO przewidują, że</w:t>
            </w:r>
            <w:r w:rsidRPr="009C635D">
              <w:rPr>
                <w:rFonts w:ascii="Calibri" w:hAnsi="Calibri" w:cs="Times New Roman"/>
                <w:sz w:val="20"/>
                <w:szCs w:val="20"/>
              </w:rPr>
              <w:t xml:space="preserve"> i</w:t>
            </w:r>
            <w:r w:rsidRPr="005C75E2">
              <w:rPr>
                <w:rFonts w:ascii="Calibri" w:hAnsi="Calibri" w:cs="Times New Roman"/>
                <w:sz w:val="20"/>
                <w:szCs w:val="20"/>
              </w:rPr>
              <w:t xml:space="preserve">nfrastruktura IOB zostanie wsparta w ograniczonym zakresie i pod określonymi warunkami: działalność IOB wpisuje się w inteligentne specjalizacje regionu, IOB posiada masterplan wykorzystania, zarządzania oraz utrzymania powstałej infrastruktury, projekt w montażu finansowym posiada wkład środków prywatnych, infrastruktura jest niezbędna dla rozwoju przedsiębiorczości i nie powiela istniejącej w sąsiednich regionach. </w:t>
            </w:r>
          </w:p>
          <w:p w:rsidR="0032305E" w:rsidRPr="00930714" w:rsidRDefault="009C635D" w:rsidP="00FA049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230D0">
              <w:rPr>
                <w:rFonts w:cs="Arial"/>
                <w:sz w:val="20"/>
                <w:szCs w:val="20"/>
              </w:rPr>
              <w:t>Weryfikacja kryterium następuje na podstawie informacji (deklaracji wraz z uzasadnieniem) zawartych we wniosku o dofinansowanie/biznes planie. Brak lub niewystarczające uzasadnienie oznacza niespełnienie kryterium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305E" w:rsidRPr="00930714" w:rsidRDefault="0032305E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305E" w:rsidRPr="00930714" w:rsidRDefault="0032305E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305E" w:rsidRPr="00930714" w:rsidRDefault="0032305E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</w:tr>
      <w:tr w:rsidR="009C635D" w:rsidRPr="00386EF8" w:rsidTr="000D4808">
        <w:tc>
          <w:tcPr>
            <w:tcW w:w="590" w:type="dxa"/>
            <w:shd w:val="clear" w:color="auto" w:fill="auto"/>
            <w:hideMark/>
          </w:tcPr>
          <w:p w:rsidR="009C635D" w:rsidRDefault="00B56515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AF5B4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9C635D" w:rsidRPr="002F7150" w:rsidRDefault="00111220" w:rsidP="00111220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 w:rsidRPr="009C635D">
              <w:rPr>
                <w:rFonts w:ascii="Calibri" w:hAnsi="Calibri" w:cs="Arial"/>
                <w:b/>
                <w:sz w:val="20"/>
                <w:szCs w:val="20"/>
              </w:rPr>
              <w:t xml:space="preserve">Czy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Wnioskodawca (</w:t>
            </w:r>
            <w:r w:rsidRPr="00111220">
              <w:rPr>
                <w:rFonts w:ascii="Calibri" w:hAnsi="Calibri" w:cs="Arial"/>
                <w:b/>
                <w:sz w:val="20"/>
                <w:szCs w:val="20"/>
              </w:rPr>
              <w:t>IOB)  ma strategię</w:t>
            </w:r>
            <w:r w:rsidRPr="009C635D">
              <w:rPr>
                <w:rFonts w:ascii="Calibri" w:hAnsi="Calibri" w:cs="Arial"/>
                <w:b/>
                <w:sz w:val="20"/>
                <w:szCs w:val="20"/>
              </w:rPr>
              <w:t xml:space="preserve"> biznesow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ą?</w:t>
            </w:r>
            <w:r w:rsidR="00351FB4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0F1387" w:rsidRPr="002F7150">
              <w:rPr>
                <w:rFonts w:ascii="Calibri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7797" w:type="dxa"/>
            <w:shd w:val="clear" w:color="000000" w:fill="FFFFFF"/>
            <w:vAlign w:val="center"/>
            <w:hideMark/>
          </w:tcPr>
          <w:p w:rsidR="000F1387" w:rsidRPr="002F7150" w:rsidRDefault="000F1387" w:rsidP="009C635D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2F7150">
              <w:rPr>
                <w:rFonts w:ascii="Calibri" w:hAnsi="Calibri" w:cs="Times New Roman"/>
                <w:sz w:val="20"/>
                <w:szCs w:val="20"/>
              </w:rPr>
              <w:t xml:space="preserve">Zapisy RPO przewidują, że IOB  </w:t>
            </w:r>
            <w:r w:rsidR="00CF71E4" w:rsidRPr="002F7150">
              <w:rPr>
                <w:rFonts w:ascii="Calibri" w:hAnsi="Calibri" w:cs="Arial"/>
                <w:sz w:val="20"/>
                <w:szCs w:val="20"/>
              </w:rPr>
              <w:t>ma strategię biznesową</w:t>
            </w:r>
            <w:r w:rsidRPr="002F7150">
              <w:rPr>
                <w:rFonts w:ascii="Calibri" w:hAnsi="Calibri" w:cs="Times New Roman"/>
                <w:sz w:val="20"/>
                <w:szCs w:val="20"/>
              </w:rPr>
              <w:t xml:space="preserve">, która jasno wskazuje różne źródła przychodów i potwierdza zdolność do funkcjonowania na rynku oraz samofinansowania swojej działalności (lub stanie się samofinansująca </w:t>
            </w:r>
            <w:r w:rsidR="00D1665A" w:rsidRPr="002F7150">
              <w:rPr>
                <w:rFonts w:ascii="Calibri" w:hAnsi="Calibri" w:cs="Times New Roman"/>
                <w:sz w:val="20"/>
                <w:szCs w:val="20"/>
              </w:rPr>
              <w:t>w</w:t>
            </w:r>
            <w:r w:rsidR="006F4071" w:rsidRPr="002F715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F7150">
              <w:rPr>
                <w:rFonts w:ascii="Calibri" w:hAnsi="Calibri" w:cs="Times New Roman"/>
                <w:sz w:val="20"/>
                <w:szCs w:val="20"/>
              </w:rPr>
              <w:t>okres</w:t>
            </w:r>
            <w:r w:rsidR="00D1665A" w:rsidRPr="002F7150">
              <w:rPr>
                <w:rFonts w:ascii="Calibri" w:hAnsi="Calibri" w:cs="Times New Roman"/>
                <w:sz w:val="20"/>
                <w:szCs w:val="20"/>
              </w:rPr>
              <w:t>ie</w:t>
            </w:r>
            <w:r w:rsidRPr="002F7150">
              <w:rPr>
                <w:rFonts w:ascii="Calibri" w:hAnsi="Calibri" w:cs="Times New Roman"/>
                <w:sz w:val="20"/>
                <w:szCs w:val="20"/>
              </w:rPr>
              <w:t xml:space="preserve"> trwałości projektu</w:t>
            </w:r>
            <w:r w:rsidR="006F4071" w:rsidRPr="002F7150">
              <w:rPr>
                <w:rFonts w:ascii="Calibri" w:hAnsi="Calibri" w:cs="Times New Roman"/>
                <w:sz w:val="20"/>
                <w:szCs w:val="20"/>
              </w:rPr>
              <w:t>)</w:t>
            </w:r>
            <w:r w:rsidRPr="002F7150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9C635D" w:rsidRPr="002F7150" w:rsidRDefault="000F1387" w:rsidP="009C635D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2F7150">
              <w:rPr>
                <w:rFonts w:ascii="Calibri" w:hAnsi="Calibri" w:cs="Arial"/>
                <w:sz w:val="20"/>
                <w:szCs w:val="20"/>
              </w:rPr>
              <w:t>Weryfikacja kryterium następuje na podstawie informacji (deklaracji wraz z uzasadnieniem) zawartych we wniosku o dofinansowanie/biznes planie. Brak lub niewystarczające uzasadnienie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635D" w:rsidRPr="00930714" w:rsidRDefault="009C635D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635D" w:rsidRPr="00930714" w:rsidRDefault="009C635D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35D" w:rsidRPr="00930714" w:rsidRDefault="009C635D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</w:tr>
      <w:tr w:rsidR="009C635D" w:rsidRPr="00386EF8" w:rsidTr="000D4808">
        <w:tc>
          <w:tcPr>
            <w:tcW w:w="590" w:type="dxa"/>
            <w:shd w:val="clear" w:color="auto" w:fill="auto"/>
            <w:hideMark/>
          </w:tcPr>
          <w:p w:rsidR="009C635D" w:rsidRDefault="00B56515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AF5B4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9C635D" w:rsidRPr="002F7150" w:rsidRDefault="009C635D" w:rsidP="002F7150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 w:rsidRPr="002F7150">
              <w:rPr>
                <w:rFonts w:ascii="Calibri" w:hAnsi="Calibri" w:cs="Arial"/>
                <w:b/>
                <w:sz w:val="20"/>
                <w:szCs w:val="20"/>
              </w:rPr>
              <w:t>Czy Wnioskodawca (IOB</w:t>
            </w:r>
            <w:r w:rsidR="00ED5CE0" w:rsidRPr="002F7150">
              <w:rPr>
                <w:rFonts w:ascii="Calibri" w:hAnsi="Calibri" w:cs="Arial"/>
                <w:b/>
                <w:sz w:val="20"/>
                <w:szCs w:val="20"/>
              </w:rPr>
              <w:t xml:space="preserve"> ma </w:t>
            </w:r>
            <w:r w:rsidRPr="002F7150">
              <w:rPr>
                <w:rFonts w:ascii="Calibri" w:hAnsi="Calibri" w:cs="Arial"/>
                <w:b/>
                <w:sz w:val="20"/>
                <w:szCs w:val="20"/>
              </w:rPr>
              <w:t>coroczn</w:t>
            </w:r>
            <w:r w:rsidR="00ED5CE0" w:rsidRPr="002F7150">
              <w:rPr>
                <w:rFonts w:ascii="Calibri" w:hAnsi="Calibri" w:cs="Arial"/>
                <w:b/>
                <w:sz w:val="20"/>
                <w:szCs w:val="20"/>
              </w:rPr>
              <w:t>y</w:t>
            </w:r>
            <w:r w:rsidRPr="002F7150">
              <w:rPr>
                <w:rFonts w:ascii="Calibri" w:hAnsi="Calibri" w:cs="Arial"/>
                <w:b/>
                <w:sz w:val="20"/>
                <w:szCs w:val="20"/>
              </w:rPr>
              <w:t xml:space="preserve"> plan działań</w:t>
            </w:r>
            <w:r w:rsidR="000F1387" w:rsidRPr="002F7150">
              <w:rPr>
                <w:rFonts w:ascii="Calibri" w:hAnsi="Calibri" w:cs="Arial"/>
                <w:b/>
                <w:sz w:val="20"/>
                <w:szCs w:val="20"/>
              </w:rPr>
              <w:t xml:space="preserve">? </w:t>
            </w:r>
            <w:r w:rsidRPr="002F715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shd w:val="clear" w:color="000000" w:fill="FFFFFF"/>
            <w:vAlign w:val="center"/>
            <w:hideMark/>
          </w:tcPr>
          <w:p w:rsidR="000F1387" w:rsidRPr="002F7150" w:rsidRDefault="000F1387" w:rsidP="009C635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2F7150">
              <w:rPr>
                <w:rFonts w:ascii="Calibri" w:hAnsi="Calibri" w:cs="Times New Roman"/>
                <w:sz w:val="20"/>
                <w:szCs w:val="20"/>
              </w:rPr>
              <w:t xml:space="preserve">Zapisy RPO przewidują, że IOB </w:t>
            </w:r>
            <w:r w:rsidRPr="002F715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D5CE0" w:rsidRPr="002F7150">
              <w:rPr>
                <w:rFonts w:ascii="Calibri" w:hAnsi="Calibri" w:cs="Arial"/>
                <w:sz w:val="20"/>
                <w:szCs w:val="20"/>
              </w:rPr>
              <w:t xml:space="preserve">ma </w:t>
            </w:r>
            <w:r w:rsidRPr="002F7150">
              <w:rPr>
                <w:rFonts w:ascii="Calibri" w:hAnsi="Calibri" w:cs="Arial"/>
                <w:sz w:val="20"/>
                <w:szCs w:val="20"/>
              </w:rPr>
              <w:t>coroczn</w:t>
            </w:r>
            <w:r w:rsidR="00ED5CE0" w:rsidRPr="002F7150">
              <w:rPr>
                <w:rFonts w:ascii="Calibri" w:hAnsi="Calibri" w:cs="Arial"/>
                <w:sz w:val="20"/>
                <w:szCs w:val="20"/>
              </w:rPr>
              <w:t>y</w:t>
            </w:r>
            <w:r w:rsidRPr="002F7150">
              <w:rPr>
                <w:rFonts w:ascii="Calibri" w:hAnsi="Calibri" w:cs="Arial"/>
                <w:sz w:val="20"/>
                <w:szCs w:val="20"/>
              </w:rPr>
              <w:t xml:space="preserve"> plan działań,</w:t>
            </w:r>
            <w:r w:rsidRPr="002F715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F7150">
              <w:rPr>
                <w:rFonts w:ascii="Calibri" w:hAnsi="Calibri" w:cs="Arial"/>
                <w:sz w:val="20"/>
                <w:szCs w:val="20"/>
              </w:rPr>
              <w:t>który będzie zawierał indykatywną listę projektów/usług do wdrożenia/zapewnienia, możliwe źródła finansowania, plan szkoleń.</w:t>
            </w:r>
          </w:p>
          <w:p w:rsidR="009C635D" w:rsidRPr="002F7150" w:rsidRDefault="000F1387" w:rsidP="009C635D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2F7150">
              <w:rPr>
                <w:rFonts w:ascii="Calibri" w:hAnsi="Calibri" w:cs="Arial"/>
                <w:sz w:val="20"/>
                <w:szCs w:val="20"/>
              </w:rPr>
              <w:t>Weryfikacja kryterium następuje na podstawie informacji (deklaracji wraz z uzasadnieniem) zawartych we wniosku o dofinansowanie/biznes planie. Brak lub niewystarczające uzasadnienie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635D" w:rsidRPr="00930714" w:rsidRDefault="009C635D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635D" w:rsidRPr="00930714" w:rsidRDefault="009C635D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35D" w:rsidRPr="00930714" w:rsidRDefault="009C635D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</w:tr>
      <w:tr w:rsidR="00B56515" w:rsidRPr="00386EF8" w:rsidTr="000D4808">
        <w:tc>
          <w:tcPr>
            <w:tcW w:w="590" w:type="dxa"/>
            <w:shd w:val="clear" w:color="auto" w:fill="auto"/>
            <w:hideMark/>
          </w:tcPr>
          <w:p w:rsidR="00B56515" w:rsidRDefault="00B56515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AF5B4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B56515" w:rsidRPr="00E574DC" w:rsidRDefault="00B56515" w:rsidP="000D4808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 w:rsidRPr="00E574DC">
              <w:rPr>
                <w:rFonts w:ascii="Calibri" w:hAnsi="Calibri" w:cs="Arial"/>
                <w:b/>
                <w:sz w:val="20"/>
                <w:szCs w:val="20"/>
              </w:rPr>
              <w:t>Czy Wnioskodawca (IOB)  wykazał, że aplikuje o podniesienie standardu usług do poziomu krajowego/europejskiego/międzynarodowego?</w:t>
            </w:r>
          </w:p>
        </w:tc>
        <w:tc>
          <w:tcPr>
            <w:tcW w:w="7797" w:type="dxa"/>
            <w:shd w:val="clear" w:color="000000" w:fill="FFFFFF"/>
            <w:vAlign w:val="center"/>
            <w:hideMark/>
          </w:tcPr>
          <w:p w:rsidR="000F1387" w:rsidRPr="00E574DC" w:rsidRDefault="000F1387" w:rsidP="009C635D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E574DC">
              <w:rPr>
                <w:rFonts w:ascii="Calibri" w:hAnsi="Calibri" w:cs="Times New Roman"/>
                <w:sz w:val="20"/>
                <w:szCs w:val="20"/>
              </w:rPr>
              <w:t xml:space="preserve">Zapisy RPO przewidują, że IOB </w:t>
            </w:r>
            <w:r w:rsidRPr="00E574D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E574DC">
              <w:rPr>
                <w:rFonts w:ascii="Calibri" w:hAnsi="Calibri" w:cs="Times New Roman"/>
                <w:sz w:val="20"/>
                <w:szCs w:val="20"/>
              </w:rPr>
              <w:t>wykaże, że aplikuje o podniesienie standardu usług do poziomu krajowego</w:t>
            </w:r>
            <w:r w:rsidR="001F2F65" w:rsidRPr="00E574DC">
              <w:rPr>
                <w:rFonts w:ascii="Calibri" w:hAnsi="Calibri" w:cs="Times New Roman"/>
                <w:sz w:val="20"/>
                <w:szCs w:val="20"/>
              </w:rPr>
              <w:t>/europejskiego/międzynarodowego.</w:t>
            </w:r>
          </w:p>
          <w:p w:rsidR="00CC6F00" w:rsidRPr="00E574DC" w:rsidRDefault="000F1387" w:rsidP="00CC6F0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574DC">
              <w:rPr>
                <w:rFonts w:ascii="Calibri" w:hAnsi="Calibri" w:cs="Arial"/>
                <w:sz w:val="20"/>
                <w:szCs w:val="20"/>
              </w:rPr>
              <w:t xml:space="preserve">Weryfikacja kryterium następuje na podstawie informacji (deklaracji wraz z uzasadnieniem) zawartych we wniosku o dofinansowanie/biznes planie. </w:t>
            </w:r>
            <w:r w:rsidR="00CC6F00" w:rsidRPr="00E574DC">
              <w:rPr>
                <w:rFonts w:ascii="Calibri" w:hAnsi="Calibri"/>
                <w:sz w:val="20"/>
                <w:szCs w:val="20"/>
              </w:rPr>
              <w:t xml:space="preserve">Ocenie podlega czy planowana usługa na rzecz przedsiębiorstw realizowana będzie z uwzględnieniem dostępnych standardów świadczenia usług wypracowanych na poziomie minimum krajowym (o ile dla danej usług standardy takie zostały wypracowane). Przyjęty standard działania powinien być zgodny ze </w:t>
            </w:r>
            <w:r w:rsidR="00CC6F00" w:rsidRPr="00E574DC">
              <w:rPr>
                <w:rFonts w:ascii="Calibri" w:hAnsi="Calibri"/>
                <w:sz w:val="20"/>
                <w:szCs w:val="20"/>
              </w:rPr>
              <w:lastRenderedPageBreak/>
              <w:t>standardami / akredytacjami krajowymi lub międzynarodowymi, np. z Certyfikatem ISO zgodnym z normą PN-EN ISO 9001:2009 lub innym równoważnym, System Zarządzania BHP zgodny z wymaganiami OHSASA 18001 lub PN-N-18001, System Zarządzania Środowiskowego zgodny z wymaganiami normy ISO 14001 lub rozporządzeniem EMAS, czy standardami opracowanymi przez Stowarzyszenie Organizatorów Ośrodków Innowacji i Przedsiębiorczości (</w:t>
            </w:r>
            <w:hyperlink r:id="rId8" w:history="1">
              <w:r w:rsidR="00CC6F00" w:rsidRPr="00E574DC">
                <w:rPr>
                  <w:rStyle w:val="Hipercze"/>
                  <w:rFonts w:ascii="Calibri" w:hAnsi="Calibri"/>
                  <w:sz w:val="16"/>
                  <w:szCs w:val="16"/>
                </w:rPr>
                <w:t>http://www.sooipp.org.pl/standardy-dzialaniaoiip</w:t>
              </w:r>
            </w:hyperlink>
            <w:r w:rsidR="00CC6F00" w:rsidRPr="00E574DC">
              <w:rPr>
                <w:rFonts w:ascii="Calibri" w:hAnsi="Calibri"/>
                <w:sz w:val="16"/>
                <w:szCs w:val="16"/>
              </w:rPr>
              <w:t xml:space="preserve">).  </w:t>
            </w:r>
            <w:r w:rsidR="00CC6F00" w:rsidRPr="00E574DC">
              <w:rPr>
                <w:rFonts w:ascii="Calibri" w:hAnsi="Calibri"/>
              </w:rPr>
              <w:t xml:space="preserve"> </w:t>
            </w:r>
          </w:p>
          <w:p w:rsidR="00B56515" w:rsidRPr="00E574DC" w:rsidRDefault="000F1387" w:rsidP="009C635D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E574DC">
              <w:rPr>
                <w:rFonts w:ascii="Calibri" w:hAnsi="Calibri" w:cs="Arial"/>
                <w:sz w:val="20"/>
                <w:szCs w:val="20"/>
              </w:rPr>
              <w:t>Brak lub niewystarczające uzasadnienie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56515" w:rsidRPr="00930714" w:rsidRDefault="00B56515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56515" w:rsidRPr="00930714" w:rsidRDefault="00B56515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6515" w:rsidRPr="00930714" w:rsidRDefault="00B56515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</w:tr>
      <w:tr w:rsidR="00BD5F2C" w:rsidRPr="00386EF8" w:rsidTr="000D4808">
        <w:tc>
          <w:tcPr>
            <w:tcW w:w="590" w:type="dxa"/>
            <w:shd w:val="clear" w:color="auto" w:fill="auto"/>
            <w:hideMark/>
          </w:tcPr>
          <w:p w:rsidR="00BD5F2C" w:rsidRDefault="00BD5F2C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AF5B4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BD5F2C" w:rsidRPr="00E574DC" w:rsidRDefault="00BD5F2C" w:rsidP="000D4808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 w:rsidRPr="00E574DC">
              <w:rPr>
                <w:rFonts w:ascii="Calibri" w:hAnsi="Calibri" w:cs="Arial"/>
                <w:b/>
                <w:sz w:val="20"/>
                <w:szCs w:val="20"/>
              </w:rPr>
              <w:t xml:space="preserve">Czy Wnioskodawca zapewnia system monitorowania satysfakcji klientów </w:t>
            </w:r>
            <w:r w:rsidR="00E953FA" w:rsidRPr="00E574DC">
              <w:rPr>
                <w:rFonts w:ascii="Calibri" w:hAnsi="Calibri" w:cs="Arial"/>
                <w:b/>
                <w:sz w:val="20"/>
                <w:szCs w:val="20"/>
              </w:rPr>
              <w:t xml:space="preserve">z usług oferowanych </w:t>
            </w:r>
            <w:r w:rsidRPr="00E574DC">
              <w:rPr>
                <w:rFonts w:ascii="Calibri" w:hAnsi="Calibri" w:cs="Arial"/>
                <w:b/>
                <w:sz w:val="20"/>
                <w:szCs w:val="20"/>
              </w:rPr>
              <w:t xml:space="preserve">w ramach </w:t>
            </w:r>
            <w:r w:rsidR="00E953FA" w:rsidRPr="00E574DC">
              <w:rPr>
                <w:rFonts w:ascii="Calibri" w:hAnsi="Calibri" w:cs="Arial"/>
                <w:b/>
                <w:sz w:val="20"/>
                <w:szCs w:val="20"/>
              </w:rPr>
              <w:t xml:space="preserve"> realizacji </w:t>
            </w:r>
            <w:r w:rsidRPr="00E574DC">
              <w:rPr>
                <w:rFonts w:ascii="Calibri" w:hAnsi="Calibri" w:cs="Arial"/>
                <w:b/>
                <w:sz w:val="20"/>
                <w:szCs w:val="20"/>
              </w:rPr>
              <w:t>projektu</w:t>
            </w:r>
            <w:r w:rsidR="00E953FA" w:rsidRPr="00E574DC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E574D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BD5F2C" w:rsidRPr="00E574DC" w:rsidRDefault="00BD5F2C" w:rsidP="000D4808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000000" w:fill="FFFFFF"/>
            <w:hideMark/>
          </w:tcPr>
          <w:p w:rsidR="00BD5F2C" w:rsidRPr="00E574DC" w:rsidRDefault="00BD5F2C">
            <w:pPr>
              <w:pStyle w:val="Default"/>
              <w:rPr>
                <w:sz w:val="20"/>
                <w:szCs w:val="20"/>
              </w:rPr>
            </w:pPr>
            <w:r w:rsidRPr="00E574DC">
              <w:rPr>
                <w:rFonts w:ascii="Calibri" w:hAnsi="Calibri" w:cs="Times New Roman"/>
                <w:sz w:val="20"/>
                <w:szCs w:val="20"/>
              </w:rPr>
              <w:t>Wnioskodawca we wniosku o dofin</w:t>
            </w:r>
            <w:r w:rsidR="00E953FA" w:rsidRPr="00E574DC">
              <w:rPr>
                <w:rFonts w:ascii="Calibri" w:hAnsi="Calibri" w:cs="Times New Roman"/>
                <w:sz w:val="20"/>
                <w:szCs w:val="20"/>
              </w:rPr>
              <w:t>ansowanie przedstawi posiadany/</w:t>
            </w:r>
            <w:r w:rsidRPr="00E574DC">
              <w:rPr>
                <w:rFonts w:ascii="Calibri" w:hAnsi="Calibri" w:cs="Times New Roman"/>
                <w:sz w:val="20"/>
                <w:szCs w:val="20"/>
              </w:rPr>
              <w:t>planowany system monitorowania poziomu jakości świadczenia różnych usług i satysfakcji klientów uwzględniający wykorzystanie jego wyników do bieżącego dostosowywania oferty świadczonych usług do potrzeb klientów</w:t>
            </w:r>
            <w:r w:rsidR="00E953FA" w:rsidRPr="00E574DC">
              <w:rPr>
                <w:rFonts w:ascii="Calibri" w:hAnsi="Calibri" w:cs="Times New Roman"/>
                <w:sz w:val="20"/>
                <w:szCs w:val="20"/>
              </w:rPr>
              <w:t>.</w:t>
            </w:r>
            <w:r w:rsidRPr="00E574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F2C" w:rsidRPr="00930714" w:rsidRDefault="00BD5F2C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F2C" w:rsidRPr="00930714" w:rsidRDefault="00BD5F2C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F2C" w:rsidRPr="00930714" w:rsidRDefault="00BD5F2C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</w:tr>
      <w:tr w:rsidR="00BD5F2C" w:rsidRPr="00386EF8" w:rsidTr="000D4808">
        <w:tc>
          <w:tcPr>
            <w:tcW w:w="590" w:type="dxa"/>
            <w:shd w:val="clear" w:color="auto" w:fill="auto"/>
            <w:hideMark/>
          </w:tcPr>
          <w:p w:rsidR="00BD5F2C" w:rsidRPr="00FF03DE" w:rsidRDefault="00BD5F2C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AF5B4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BD5F2C" w:rsidRPr="00FF03DE" w:rsidRDefault="00BD5F2C" w:rsidP="000D480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F03DE">
              <w:rPr>
                <w:b/>
                <w:sz w:val="20"/>
                <w:szCs w:val="20"/>
              </w:rPr>
              <w:t>Czy projekt wykazuje zdolność</w:t>
            </w:r>
            <w:r w:rsidRPr="0005575A">
              <w:rPr>
                <w:rFonts w:cs="Arial"/>
                <w:b/>
                <w:sz w:val="20"/>
                <w:szCs w:val="20"/>
              </w:rPr>
              <w:t> </w:t>
            </w:r>
            <w:r>
              <w:rPr>
                <w:rFonts w:cs="Arial"/>
                <w:b/>
                <w:sz w:val="20"/>
                <w:szCs w:val="20"/>
              </w:rPr>
              <w:t>d</w:t>
            </w:r>
            <w:r w:rsidRPr="0005575A">
              <w:rPr>
                <w:rFonts w:cs="Arial"/>
                <w:b/>
                <w:sz w:val="20"/>
                <w:szCs w:val="20"/>
              </w:rPr>
              <w:t>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adaptacji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do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zmian</w:t>
            </w:r>
            <w:r>
              <w:rPr>
                <w:rFonts w:cs="Arial"/>
                <w:b/>
                <w:sz w:val="20"/>
                <w:szCs w:val="20"/>
              </w:rPr>
              <w:t xml:space="preserve"> k</w:t>
            </w:r>
            <w:r w:rsidRPr="0005575A">
              <w:rPr>
                <w:rFonts w:cs="Arial"/>
                <w:b/>
                <w:sz w:val="20"/>
                <w:szCs w:val="20"/>
              </w:rPr>
              <w:t>limatu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r</w:t>
            </w:r>
            <w:r w:rsidRPr="0005575A">
              <w:rPr>
                <w:rFonts w:cs="Arial"/>
                <w:b/>
                <w:sz w:val="20"/>
                <w:szCs w:val="20"/>
              </w:rPr>
              <w:t>eagowania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na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ryzyko</w:t>
            </w:r>
            <w:r>
              <w:rPr>
                <w:rFonts w:cs="Arial"/>
                <w:b/>
                <w:sz w:val="20"/>
                <w:szCs w:val="20"/>
              </w:rPr>
              <w:t xml:space="preserve"> p</w:t>
            </w:r>
            <w:r w:rsidRPr="0005575A">
              <w:rPr>
                <w:rFonts w:cs="Arial"/>
                <w:b/>
                <w:sz w:val="20"/>
                <w:szCs w:val="20"/>
              </w:rPr>
              <w:t>owodziowe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7797" w:type="dxa"/>
            <w:shd w:val="clear" w:color="000000" w:fill="FFFFFF"/>
            <w:vAlign w:val="center"/>
            <w:hideMark/>
          </w:tcPr>
          <w:p w:rsidR="00BD5F2C" w:rsidRPr="00FF03DE" w:rsidRDefault="00BD5F2C" w:rsidP="00133729">
            <w:pPr>
              <w:spacing w:after="0" w:line="240" w:lineRule="auto"/>
              <w:rPr>
                <w:sz w:val="20"/>
                <w:szCs w:val="20"/>
              </w:rPr>
            </w:pPr>
            <w:r w:rsidRPr="00FF03DE">
              <w:rPr>
                <w:rFonts w:cs="Arial"/>
                <w:sz w:val="20"/>
                <w:szCs w:val="20"/>
              </w:rPr>
              <w:t>Zdolność do reagowania i adaptacji do zmian klimatu (w szczególności w obszarze zagrożenia powodziowego). Wszelkie elementy infrastruktury zlokalizowane na obszarach zagrożonych powodzią (oceniana zgodnie z dyrektywą 2007/60/WE), powinny być zaprojektowane w sposób, który uwzględnia to ryzyko. Dokumentacja projektowa powinna wyraźnie wskazywać czy inwestycja ma wpływ na ryzyko powodziowe, a jeśli tak, to w jaki sposób zarządza się tym ryzykiem.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F2C" w:rsidRPr="00930714" w:rsidRDefault="00BD5F2C" w:rsidP="0013372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F2C" w:rsidRPr="00930714" w:rsidRDefault="00BD5F2C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F2C" w:rsidRPr="00930714" w:rsidRDefault="00BD5F2C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32305E" w:rsidRPr="00FA049A" w:rsidRDefault="0032305E" w:rsidP="0032305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A049A">
        <w:rPr>
          <w:b/>
          <w:bCs/>
          <w:sz w:val="24"/>
          <w:szCs w:val="24"/>
        </w:rPr>
        <w:t>KRYTERIA PUNKTOWE</w:t>
      </w:r>
    </w:p>
    <w:p w:rsidR="009F4267" w:rsidRPr="00FA049A" w:rsidRDefault="009F4267" w:rsidP="00AF5B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A049A">
        <w:rPr>
          <w:b/>
          <w:bCs/>
          <w:sz w:val="24"/>
          <w:szCs w:val="24"/>
        </w:rPr>
        <w:t>(Nie</w:t>
      </w:r>
      <w:r w:rsidR="00AA4115" w:rsidRPr="00FA049A">
        <w:rPr>
          <w:b/>
          <w:bCs/>
          <w:sz w:val="24"/>
          <w:szCs w:val="24"/>
        </w:rPr>
        <w:t>uzyskanie co najmniej 60% maksymalnej liczby punktów powoduje odrzucenie projektu)</w:t>
      </w:r>
    </w:p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260"/>
        <w:gridCol w:w="8211"/>
        <w:gridCol w:w="925"/>
        <w:gridCol w:w="963"/>
        <w:gridCol w:w="1205"/>
      </w:tblGrid>
      <w:tr w:rsidR="00D96164" w:rsidRPr="00386EF8" w:rsidTr="00790E6C">
        <w:tc>
          <w:tcPr>
            <w:tcW w:w="604" w:type="dxa"/>
            <w:shd w:val="pct15" w:color="auto" w:fill="auto"/>
            <w:noWrap/>
            <w:vAlign w:val="center"/>
            <w:hideMark/>
          </w:tcPr>
          <w:p w:rsidR="00D96164" w:rsidRPr="007C53DB" w:rsidRDefault="00D96164" w:rsidP="00414B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C53DB">
              <w:rPr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3260" w:type="dxa"/>
            <w:shd w:val="pct15" w:color="auto" w:fill="auto"/>
            <w:noWrap/>
            <w:vAlign w:val="center"/>
            <w:hideMark/>
          </w:tcPr>
          <w:p w:rsidR="00D96164" w:rsidRPr="007C53DB" w:rsidRDefault="00D96164" w:rsidP="00414B7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6EF8">
              <w:rPr>
                <w:rFonts w:cs="Arial"/>
                <w:b/>
              </w:rPr>
              <w:t>Nazwa kryterium</w:t>
            </w:r>
          </w:p>
        </w:tc>
        <w:tc>
          <w:tcPr>
            <w:tcW w:w="8211" w:type="dxa"/>
            <w:shd w:val="pct15" w:color="auto" w:fill="auto"/>
            <w:vAlign w:val="center"/>
          </w:tcPr>
          <w:p w:rsidR="00D96164" w:rsidRPr="007C53DB" w:rsidRDefault="00D96164" w:rsidP="009A6D7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6EF8">
              <w:rPr>
                <w:rFonts w:cs="Arial"/>
                <w:b/>
              </w:rPr>
              <w:t>Definicja kryterium (informacja o zasadach oceny)</w:t>
            </w:r>
          </w:p>
        </w:tc>
        <w:tc>
          <w:tcPr>
            <w:tcW w:w="925" w:type="dxa"/>
            <w:shd w:val="pct15" w:color="auto" w:fill="auto"/>
            <w:noWrap/>
            <w:vAlign w:val="center"/>
            <w:hideMark/>
          </w:tcPr>
          <w:p w:rsidR="00D96164" w:rsidRPr="00D96164" w:rsidRDefault="00D96164" w:rsidP="00A4024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6EF8">
              <w:rPr>
                <w:rFonts w:cs="Arial"/>
                <w:b/>
                <w:sz w:val="20"/>
                <w:szCs w:val="20"/>
              </w:rPr>
              <w:t>Liczba punktów (1)</w:t>
            </w:r>
          </w:p>
        </w:tc>
        <w:tc>
          <w:tcPr>
            <w:tcW w:w="963" w:type="dxa"/>
            <w:shd w:val="pct15" w:color="auto" w:fill="auto"/>
            <w:noWrap/>
            <w:vAlign w:val="center"/>
            <w:hideMark/>
          </w:tcPr>
          <w:p w:rsidR="00D96164" w:rsidRPr="00386EF8" w:rsidRDefault="00D96164" w:rsidP="009A6D7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86EF8">
              <w:rPr>
                <w:rFonts w:cs="Arial"/>
                <w:b/>
                <w:sz w:val="20"/>
                <w:szCs w:val="20"/>
              </w:rPr>
              <w:t>Waga kryterium</w:t>
            </w:r>
          </w:p>
          <w:p w:rsidR="00D96164" w:rsidRPr="00D96164" w:rsidRDefault="00D96164" w:rsidP="009A6D7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6EF8">
              <w:rPr>
                <w:rFonts w:cs="Arial"/>
                <w:b/>
                <w:sz w:val="20"/>
                <w:szCs w:val="20"/>
              </w:rPr>
              <w:t>(2)</w:t>
            </w:r>
          </w:p>
        </w:tc>
        <w:tc>
          <w:tcPr>
            <w:tcW w:w="1205" w:type="dxa"/>
            <w:shd w:val="pct15" w:color="auto" w:fill="auto"/>
            <w:vAlign w:val="center"/>
          </w:tcPr>
          <w:p w:rsidR="00D96164" w:rsidRPr="00386EF8" w:rsidRDefault="00D96164" w:rsidP="009A6D7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86EF8">
              <w:rPr>
                <w:rFonts w:cs="Arial"/>
                <w:b/>
                <w:sz w:val="20"/>
                <w:szCs w:val="20"/>
              </w:rPr>
              <w:t>Maksymalna liczba punktów</w:t>
            </w:r>
          </w:p>
          <w:p w:rsidR="00D96164" w:rsidRPr="00D96164" w:rsidRDefault="00D96164" w:rsidP="009A6D7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6EF8">
              <w:rPr>
                <w:rFonts w:cs="Arial"/>
                <w:b/>
                <w:sz w:val="20"/>
                <w:szCs w:val="20"/>
              </w:rPr>
              <w:t>(1x2)</w:t>
            </w:r>
          </w:p>
        </w:tc>
      </w:tr>
      <w:tr w:rsidR="00A9152C" w:rsidRPr="00A042CD" w:rsidTr="00790E6C">
        <w:tc>
          <w:tcPr>
            <w:tcW w:w="604" w:type="dxa"/>
            <w:shd w:val="clear" w:color="auto" w:fill="auto"/>
            <w:noWrap/>
          </w:tcPr>
          <w:p w:rsidR="00A9152C" w:rsidRPr="0039172B" w:rsidRDefault="00A9152C" w:rsidP="00A73CA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9172B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A9152C" w:rsidRPr="0086064D" w:rsidRDefault="00A9152C" w:rsidP="00A73CA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064D">
              <w:rPr>
                <w:b/>
                <w:bCs/>
                <w:sz w:val="20"/>
                <w:szCs w:val="20"/>
              </w:rPr>
              <w:t>Kompleksowość wparcia przedsiębiorców przez IOB</w:t>
            </w:r>
          </w:p>
        </w:tc>
        <w:tc>
          <w:tcPr>
            <w:tcW w:w="8211" w:type="dxa"/>
          </w:tcPr>
          <w:p w:rsidR="00A9152C" w:rsidRPr="00D80EAF" w:rsidRDefault="00A9152C" w:rsidP="00A73CAD">
            <w:pPr>
              <w:spacing w:after="0" w:line="240" w:lineRule="auto"/>
              <w:rPr>
                <w:vanish/>
                <w:sz w:val="20"/>
                <w:szCs w:val="20"/>
                <w:specVanish/>
              </w:rPr>
            </w:pPr>
            <w:r w:rsidRPr="00611EEA">
              <w:rPr>
                <w:sz w:val="20"/>
                <w:szCs w:val="20"/>
              </w:rPr>
              <w:t>Ocenie podlegać będzie kompleksowość usług planowanych do wprowadzenia</w:t>
            </w:r>
            <w:r>
              <w:rPr>
                <w:sz w:val="20"/>
                <w:szCs w:val="20"/>
              </w:rPr>
              <w:t xml:space="preserve">/udoskonalenia </w:t>
            </w:r>
            <w:r w:rsidR="00A527EC">
              <w:rPr>
                <w:sz w:val="20"/>
                <w:szCs w:val="20"/>
              </w:rPr>
              <w:br/>
            </w:r>
            <w:r w:rsidRPr="00611EEA">
              <w:rPr>
                <w:sz w:val="20"/>
                <w:szCs w:val="20"/>
              </w:rPr>
              <w:t xml:space="preserve">w ramach projektu. Beneficjent będzie miał możliwość otrzymania po jednym  punkcie </w:t>
            </w:r>
            <w:r w:rsidR="00A527EC">
              <w:rPr>
                <w:sz w:val="20"/>
                <w:szCs w:val="20"/>
              </w:rPr>
              <w:br/>
            </w:r>
            <w:r w:rsidRPr="00611EEA">
              <w:rPr>
                <w:sz w:val="20"/>
                <w:szCs w:val="20"/>
              </w:rPr>
              <w:t>za wprowadzenie</w:t>
            </w:r>
            <w:r>
              <w:rPr>
                <w:sz w:val="20"/>
                <w:szCs w:val="20"/>
              </w:rPr>
              <w:t xml:space="preserve">/podniesienie jakości </w:t>
            </w:r>
            <w:r w:rsidRPr="00611EEA">
              <w:rPr>
                <w:sz w:val="20"/>
                <w:szCs w:val="20"/>
              </w:rPr>
              <w:t>poniższych usług pod kątem stworzenia pakietu usług</w:t>
            </w:r>
            <w:r w:rsidR="00D80EAF">
              <w:rPr>
                <w:sz w:val="20"/>
                <w:szCs w:val="20"/>
              </w:rPr>
              <w:br/>
            </w:r>
            <w:r w:rsidRPr="00611EEA">
              <w:rPr>
                <w:sz w:val="20"/>
                <w:szCs w:val="20"/>
              </w:rPr>
              <w:t xml:space="preserve">dla </w:t>
            </w:r>
            <w:r w:rsidR="003F20BF">
              <w:rPr>
                <w:sz w:val="20"/>
                <w:szCs w:val="20"/>
              </w:rPr>
              <w:t xml:space="preserve">MŚP </w:t>
            </w:r>
            <w:r>
              <w:rPr>
                <w:sz w:val="20"/>
                <w:szCs w:val="20"/>
              </w:rPr>
              <w:t>(szczególnie nowopowstałych)</w:t>
            </w:r>
            <w:r w:rsidRPr="00611EEA">
              <w:rPr>
                <w:sz w:val="20"/>
                <w:szCs w:val="20"/>
              </w:rPr>
              <w:t xml:space="preserve">:   </w:t>
            </w:r>
            <w:r w:rsidRPr="00611EEA">
              <w:rPr>
                <w:sz w:val="20"/>
                <w:szCs w:val="20"/>
              </w:rPr>
              <w:br/>
              <w:t>- inkubacja przedsiębiorstw</w:t>
            </w:r>
            <w:r w:rsidR="00A527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D1665A" w:rsidRDefault="00D1665A" w:rsidP="00A73CAD">
            <w:pPr>
              <w:spacing w:after="0" w:line="240" w:lineRule="auto"/>
              <w:rPr>
                <w:sz w:val="20"/>
                <w:szCs w:val="20"/>
              </w:rPr>
            </w:pPr>
          </w:p>
          <w:p w:rsidR="00A9152C" w:rsidRPr="00611EEA" w:rsidRDefault="00D1665A" w:rsidP="00A73C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9152C" w:rsidRPr="00611EEA">
              <w:rPr>
                <w:sz w:val="20"/>
                <w:szCs w:val="20"/>
              </w:rPr>
              <w:t>doradztwo dla nowych firm (start-up)</w:t>
            </w:r>
            <w:r w:rsidR="00A527EC">
              <w:rPr>
                <w:sz w:val="20"/>
                <w:szCs w:val="20"/>
              </w:rPr>
              <w:t>,</w:t>
            </w:r>
          </w:p>
          <w:p w:rsidR="00A9152C" w:rsidRPr="00611EEA" w:rsidRDefault="00A9152C" w:rsidP="00A73CAD">
            <w:pPr>
              <w:spacing w:after="0" w:line="240" w:lineRule="auto"/>
              <w:rPr>
                <w:sz w:val="20"/>
                <w:szCs w:val="20"/>
              </w:rPr>
            </w:pPr>
            <w:r w:rsidRPr="00611EEA">
              <w:rPr>
                <w:sz w:val="20"/>
                <w:szCs w:val="20"/>
              </w:rPr>
              <w:t>- usługi księgowe,</w:t>
            </w:r>
          </w:p>
          <w:p w:rsidR="00A9152C" w:rsidRPr="00611EEA" w:rsidRDefault="00A9152C" w:rsidP="00A73CAD">
            <w:pPr>
              <w:spacing w:after="0" w:line="240" w:lineRule="auto"/>
              <w:rPr>
                <w:sz w:val="20"/>
                <w:szCs w:val="20"/>
              </w:rPr>
            </w:pPr>
            <w:r w:rsidRPr="00611EEA">
              <w:rPr>
                <w:sz w:val="20"/>
                <w:szCs w:val="20"/>
              </w:rPr>
              <w:t xml:space="preserve">- </w:t>
            </w:r>
            <w:r w:rsidR="0088415A">
              <w:rPr>
                <w:sz w:val="20"/>
                <w:szCs w:val="20"/>
              </w:rPr>
              <w:t>usługi prawne</w:t>
            </w:r>
            <w:r w:rsidRPr="00611EEA">
              <w:rPr>
                <w:sz w:val="20"/>
                <w:szCs w:val="20"/>
              </w:rPr>
              <w:t>,</w:t>
            </w:r>
          </w:p>
          <w:p w:rsidR="00A9152C" w:rsidRPr="00611EEA" w:rsidRDefault="00A9152C" w:rsidP="00A73CAD">
            <w:pPr>
              <w:spacing w:after="0" w:line="240" w:lineRule="auto"/>
              <w:rPr>
                <w:sz w:val="20"/>
                <w:szCs w:val="20"/>
              </w:rPr>
            </w:pPr>
            <w:r w:rsidRPr="00611EEA">
              <w:rPr>
                <w:sz w:val="20"/>
                <w:szCs w:val="20"/>
              </w:rPr>
              <w:t>- coaching,</w:t>
            </w:r>
          </w:p>
          <w:p w:rsidR="00A9152C" w:rsidRDefault="00A9152C" w:rsidP="00A73CAD">
            <w:pPr>
              <w:spacing w:after="0" w:line="240" w:lineRule="auto"/>
              <w:rPr>
                <w:sz w:val="20"/>
                <w:szCs w:val="20"/>
              </w:rPr>
            </w:pPr>
            <w:r w:rsidRPr="00611EEA">
              <w:rPr>
                <w:sz w:val="20"/>
                <w:szCs w:val="20"/>
              </w:rPr>
              <w:t>- doradztwo proinnowacyjne</w:t>
            </w:r>
            <w:r>
              <w:rPr>
                <w:sz w:val="20"/>
                <w:szCs w:val="20"/>
              </w:rPr>
              <w:t xml:space="preserve">, </w:t>
            </w:r>
          </w:p>
          <w:p w:rsidR="00A9152C" w:rsidRDefault="00A9152C" w:rsidP="00A73C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usługi szkoleniowe</w:t>
            </w:r>
            <w:r w:rsidR="00A527EC">
              <w:rPr>
                <w:sz w:val="20"/>
                <w:szCs w:val="20"/>
              </w:rPr>
              <w:t>,</w:t>
            </w:r>
          </w:p>
          <w:p w:rsidR="00A9152C" w:rsidRPr="0086064D" w:rsidRDefault="00A9152C" w:rsidP="00A73C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inne usługi zgodne z przeprowadzoną diagnozą potrzeb.</w:t>
            </w:r>
            <w:r w:rsidRPr="00611EE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11EEA">
              <w:rPr>
                <w:sz w:val="20"/>
                <w:szCs w:val="20"/>
              </w:rPr>
              <w:lastRenderedPageBreak/>
              <w:t xml:space="preserve">Punktacja jest sumowana w ramach kryterium. Maksymalna liczba punktów </w:t>
            </w:r>
            <w:r>
              <w:rPr>
                <w:sz w:val="20"/>
                <w:szCs w:val="20"/>
              </w:rPr>
              <w:t>wynosi 8</w:t>
            </w:r>
            <w:r w:rsidRPr="00611EE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Za każdą </w:t>
            </w:r>
            <w:r w:rsidR="007A617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 wyżej wymienionych usług przyznaje się jeden punkt. 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9152C" w:rsidRPr="0086064D" w:rsidRDefault="00A20B0F" w:rsidP="00A73CA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</w:t>
            </w:r>
            <w:r w:rsidR="00A9152C" w:rsidRPr="0086064D">
              <w:rPr>
                <w:rFonts w:cs="Arial"/>
                <w:sz w:val="20"/>
                <w:szCs w:val="20"/>
              </w:rPr>
              <w:t>-</w:t>
            </w:r>
            <w:r w:rsidR="00A915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9152C" w:rsidRPr="0086064D" w:rsidRDefault="00A9152C" w:rsidP="00A73CA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05" w:type="dxa"/>
            <w:vAlign w:val="center"/>
          </w:tcPr>
          <w:p w:rsidR="00A9152C" w:rsidRPr="0086064D" w:rsidRDefault="00A9152C" w:rsidP="00A73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130B0" w:rsidRPr="00A042CD" w:rsidTr="00790E6C">
        <w:tc>
          <w:tcPr>
            <w:tcW w:w="604" w:type="dxa"/>
            <w:shd w:val="clear" w:color="auto" w:fill="auto"/>
            <w:noWrap/>
          </w:tcPr>
          <w:p w:rsidR="00F130B0" w:rsidRPr="00106058" w:rsidRDefault="00F130B0" w:rsidP="00D75A3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06058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F130B0" w:rsidRPr="00611EEA" w:rsidRDefault="00F130B0" w:rsidP="00D75A3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0E6C">
              <w:rPr>
                <w:b/>
                <w:bCs/>
                <w:sz w:val="20"/>
                <w:szCs w:val="20"/>
              </w:rPr>
              <w:t>Jakość świadczonych usług</w:t>
            </w:r>
          </w:p>
        </w:tc>
        <w:tc>
          <w:tcPr>
            <w:tcW w:w="8211" w:type="dxa"/>
          </w:tcPr>
          <w:p w:rsidR="00F130B0" w:rsidRPr="00790E6C" w:rsidRDefault="00F130B0" w:rsidP="00D75A3C">
            <w:pPr>
              <w:spacing w:after="0" w:line="240" w:lineRule="auto"/>
              <w:rPr>
                <w:sz w:val="20"/>
                <w:szCs w:val="20"/>
              </w:rPr>
            </w:pPr>
            <w:r w:rsidRPr="00790E6C">
              <w:rPr>
                <w:sz w:val="20"/>
                <w:szCs w:val="20"/>
              </w:rPr>
              <w:t xml:space="preserve">Ocenie podlega, czy Wnioskodawca świadczy usługi w oparciu o ustanowione standardy? </w:t>
            </w:r>
          </w:p>
          <w:p w:rsidR="00F130B0" w:rsidRPr="00790E6C" w:rsidRDefault="00F130B0" w:rsidP="00D75A3C">
            <w:pPr>
              <w:spacing w:after="0" w:line="240" w:lineRule="auto"/>
              <w:rPr>
                <w:sz w:val="20"/>
                <w:szCs w:val="20"/>
              </w:rPr>
            </w:pPr>
            <w:r w:rsidRPr="00790E6C">
              <w:rPr>
                <w:sz w:val="20"/>
                <w:szCs w:val="20"/>
              </w:rPr>
              <w:t xml:space="preserve">Punkty otrzymają podmioty posiadające np. akredytację MR lub certyfikat standardów ISO lub akredytację w systemie KSU lub takie, które wykażą się posiadaniem innych standardów </w:t>
            </w:r>
          </w:p>
          <w:p w:rsidR="00F130B0" w:rsidRPr="00790E6C" w:rsidRDefault="00F130B0" w:rsidP="00D75A3C">
            <w:pPr>
              <w:spacing w:after="0" w:line="240" w:lineRule="auto"/>
              <w:rPr>
                <w:sz w:val="20"/>
                <w:szCs w:val="20"/>
              </w:rPr>
            </w:pPr>
            <w:r w:rsidRPr="00790E6C">
              <w:rPr>
                <w:sz w:val="20"/>
                <w:szCs w:val="20"/>
              </w:rPr>
              <w:t>o charakterze certyfikowanym na poziomie krajowym/europejskim/międzynarodowym.</w:t>
            </w:r>
          </w:p>
          <w:p w:rsidR="00F130B0" w:rsidRPr="00790E6C" w:rsidRDefault="00F130B0" w:rsidP="00D75A3C">
            <w:pPr>
              <w:spacing w:after="0" w:line="240" w:lineRule="auto"/>
              <w:rPr>
                <w:sz w:val="20"/>
                <w:szCs w:val="20"/>
              </w:rPr>
            </w:pPr>
            <w:r w:rsidRPr="00790E6C">
              <w:rPr>
                <w:sz w:val="20"/>
                <w:szCs w:val="20"/>
              </w:rPr>
              <w:t>PUNKTACJA</w:t>
            </w:r>
          </w:p>
          <w:p w:rsidR="00F130B0" w:rsidRPr="00790E6C" w:rsidRDefault="00F130B0" w:rsidP="00D75A3C">
            <w:pPr>
              <w:spacing w:after="0" w:line="240" w:lineRule="auto"/>
              <w:rPr>
                <w:sz w:val="20"/>
                <w:szCs w:val="20"/>
              </w:rPr>
            </w:pPr>
            <w:r w:rsidRPr="00790E6C">
              <w:rPr>
                <w:sz w:val="20"/>
                <w:szCs w:val="20"/>
              </w:rPr>
              <w:t>1 p. –wnioskodawca świadczy usługi w oparciu o ustanowione standardy świadczenia usług</w:t>
            </w:r>
            <w:r>
              <w:rPr>
                <w:sz w:val="20"/>
                <w:szCs w:val="20"/>
              </w:rPr>
              <w:t>;</w:t>
            </w:r>
          </w:p>
          <w:p w:rsidR="00F130B0" w:rsidRPr="00607820" w:rsidRDefault="00607820" w:rsidP="00D75A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B0F">
              <w:rPr>
                <w:rFonts w:cs="Arial"/>
                <w:sz w:val="20"/>
                <w:szCs w:val="20"/>
              </w:rPr>
              <w:t>0 p. –wnioskodawca nie świadczy usług w oparciu o ustanowione standardy świadczenia usług, ale w dokumentacji projektowej wykazał, że w wyniku realizacji projektu możliwe będzie podniesienie jakości świadczonych usług do poziomu wymaganego przez ustanowione standardy.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130B0" w:rsidRPr="00611EEA" w:rsidRDefault="00F130B0" w:rsidP="00D75A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130B0" w:rsidRPr="00611EEA" w:rsidRDefault="00F130B0" w:rsidP="00D75A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5" w:type="dxa"/>
            <w:vAlign w:val="center"/>
          </w:tcPr>
          <w:p w:rsidR="00F130B0" w:rsidRPr="00611EEA" w:rsidRDefault="00F130B0" w:rsidP="00D75A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A1E30" w:rsidRPr="00A042CD" w:rsidTr="00CA1E30">
        <w:tc>
          <w:tcPr>
            <w:tcW w:w="604" w:type="dxa"/>
            <w:shd w:val="clear" w:color="auto" w:fill="auto"/>
            <w:noWrap/>
          </w:tcPr>
          <w:p w:rsidR="00CA1E30" w:rsidRPr="00106058" w:rsidRDefault="00CA1E30" w:rsidP="00CA1E3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05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CA1E30" w:rsidRPr="00DA490C" w:rsidRDefault="00CA1E30" w:rsidP="0011009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490C">
              <w:rPr>
                <w:b/>
                <w:sz w:val="20"/>
                <w:szCs w:val="20"/>
              </w:rPr>
              <w:t>Doświadczenie na rynku świętokrzyskim</w:t>
            </w:r>
          </w:p>
        </w:tc>
        <w:tc>
          <w:tcPr>
            <w:tcW w:w="8211" w:type="dxa"/>
          </w:tcPr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Ocenie podlega liczony w latach okres funkcjonowania Wnioskodawcy na terenie województwa świętokrzyskiego w charakterze Instytucji Otoczenia Biznesu. Punkty przyznawane będą w następujący sposób:</w:t>
            </w:r>
          </w:p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0 p. – Wnioskodawca funkcjonuje na terenie województwa świętokrzyskiego jako IOB krócej niż 6 miesięcy od rozpoczęcia naboru Wniosków w danym konkursie</w:t>
            </w:r>
            <w:r w:rsidR="00BB495F">
              <w:rPr>
                <w:rFonts w:cs="Arial"/>
                <w:sz w:val="20"/>
                <w:szCs w:val="20"/>
              </w:rPr>
              <w:t>;</w:t>
            </w:r>
          </w:p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1 p. – Wnioskodawca funkcjonuje na terenie województwa świętokrzyskiego jako IOB co najmniej 6 miesięcy, ale krócej niż 2 lata od rozpoczęcia naboru Wniosków w danym konkursie</w:t>
            </w:r>
            <w:r w:rsidR="00BB495F">
              <w:rPr>
                <w:rFonts w:cs="Arial"/>
                <w:sz w:val="20"/>
                <w:szCs w:val="20"/>
              </w:rPr>
              <w:t>;</w:t>
            </w:r>
          </w:p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2 p. - Wnioskodawca funkcjonuje na terenie województwa świętokrzyskiego jako IOB co najmniej 2 lata od rozpoczęcia naboru Wniosków w danym konkursie</w:t>
            </w:r>
            <w:r w:rsidR="00BB495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CA1E30" w:rsidRPr="00106058" w:rsidRDefault="00CA1E30" w:rsidP="001100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0-2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A1E30" w:rsidRPr="00106058" w:rsidRDefault="00CA1E30" w:rsidP="001100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CA1E30" w:rsidRPr="00106058" w:rsidRDefault="00CA1E30" w:rsidP="001100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4</w:t>
            </w:r>
          </w:p>
        </w:tc>
      </w:tr>
      <w:tr w:rsidR="00CA1E30" w:rsidRPr="00A042CD" w:rsidTr="00CA1E30">
        <w:tc>
          <w:tcPr>
            <w:tcW w:w="604" w:type="dxa"/>
            <w:shd w:val="clear" w:color="auto" w:fill="auto"/>
            <w:noWrap/>
          </w:tcPr>
          <w:p w:rsidR="00CA1E30" w:rsidRPr="00106058" w:rsidRDefault="00CA1E30" w:rsidP="00CA1E3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058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CA1E30" w:rsidRPr="00DA490C" w:rsidRDefault="00CA1E30" w:rsidP="0011009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490C">
              <w:rPr>
                <w:b/>
                <w:sz w:val="20"/>
                <w:szCs w:val="20"/>
              </w:rPr>
              <w:t>Dotychczasowa współpraca ze świętokrzyskimi MŚP</w:t>
            </w:r>
          </w:p>
        </w:tc>
        <w:tc>
          <w:tcPr>
            <w:tcW w:w="8211" w:type="dxa"/>
          </w:tcPr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Ocenie podlega udokumentowane doświadczenie Wnioskodawcy we wsparciu MŚP z terenu województwa świętokrzyskiego. Punkty przyznawane będą w następujący sposób:</w:t>
            </w:r>
          </w:p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0 p. – brak udokumentowaneg</w:t>
            </w:r>
            <w:r w:rsidR="00BB495F">
              <w:rPr>
                <w:rFonts w:cs="Arial"/>
                <w:sz w:val="20"/>
                <w:szCs w:val="20"/>
              </w:rPr>
              <w:t>o wsparcia  świętokrzyskich MŚP;</w:t>
            </w:r>
          </w:p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1 p. – udokumentowane wsparcie nie więcej niż 10 świętokrzyskich MŚP</w:t>
            </w:r>
            <w:r w:rsidR="00BB495F">
              <w:rPr>
                <w:rFonts w:cs="Arial"/>
                <w:sz w:val="20"/>
                <w:szCs w:val="20"/>
              </w:rPr>
              <w:t>;</w:t>
            </w:r>
          </w:p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 xml:space="preserve">2 p. - </w:t>
            </w:r>
            <w:r w:rsidR="00BB495F">
              <w:rPr>
                <w:rFonts w:cs="Arial"/>
                <w:sz w:val="20"/>
                <w:szCs w:val="20"/>
              </w:rPr>
              <w:t>u</w:t>
            </w:r>
            <w:r w:rsidRPr="00106058">
              <w:rPr>
                <w:rFonts w:cs="Arial"/>
                <w:sz w:val="20"/>
                <w:szCs w:val="20"/>
              </w:rPr>
              <w:t>dokumentowane wsparcie więcej niż 10 świętokrzyskich MŚP.</w:t>
            </w:r>
          </w:p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Przy przyznawaniu punktów pod uwagę brany będzie okres 12 miesięcy liczony od dnia rozpoczęcia naboru Wniosków w danym konkursie.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CA1E30" w:rsidRPr="00106058" w:rsidRDefault="00CA1E30" w:rsidP="001100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0-2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A1E30" w:rsidRPr="00106058" w:rsidRDefault="00CA1E30" w:rsidP="001100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CA1E30" w:rsidRPr="00106058" w:rsidRDefault="00CA1E30" w:rsidP="001100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4</w:t>
            </w:r>
          </w:p>
        </w:tc>
      </w:tr>
      <w:tr w:rsidR="00A6307D" w:rsidRPr="00A042CD" w:rsidTr="00790E6C">
        <w:tc>
          <w:tcPr>
            <w:tcW w:w="604" w:type="dxa"/>
            <w:shd w:val="clear" w:color="auto" w:fill="auto"/>
            <w:noWrap/>
          </w:tcPr>
          <w:p w:rsidR="00A6307D" w:rsidRPr="0039172B" w:rsidRDefault="00CA1E30" w:rsidP="00D75A3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B929C4" w:rsidRPr="0039172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6307D" w:rsidRPr="002276AE" w:rsidRDefault="0039172B" w:rsidP="00A630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Efektywność wsparcia</w:t>
            </w:r>
            <w:r w:rsidR="00A6307D" w:rsidRPr="002276AE">
              <w:rPr>
                <w:b/>
                <w:bCs/>
                <w:color w:val="000000"/>
                <w:sz w:val="20"/>
                <w:szCs w:val="20"/>
              </w:rPr>
              <w:t xml:space="preserve"> IOB</w:t>
            </w:r>
          </w:p>
        </w:tc>
        <w:tc>
          <w:tcPr>
            <w:tcW w:w="8211" w:type="dxa"/>
          </w:tcPr>
          <w:p w:rsidR="000A5C2D" w:rsidRPr="002276AE" w:rsidRDefault="000A5C2D" w:rsidP="00A63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 xml:space="preserve">Podstawą przyznawania punktów w tym kryterium będzie koszt </w:t>
            </w:r>
            <w:r w:rsidR="0092122E" w:rsidRPr="002276AE">
              <w:rPr>
                <w:color w:val="000000"/>
                <w:sz w:val="20"/>
                <w:szCs w:val="20"/>
              </w:rPr>
              <w:t xml:space="preserve">wsparcia </w:t>
            </w:r>
            <w:r w:rsidRPr="002276AE">
              <w:rPr>
                <w:color w:val="000000"/>
                <w:sz w:val="20"/>
                <w:szCs w:val="20"/>
              </w:rPr>
              <w:t xml:space="preserve">utworzenia jednego nowego przedsiębiorstwa obliczany jako iloraz wartości wnioskowanej kwoty dofinansowania i deklarowanej liczby nowoutworzonych </w:t>
            </w:r>
            <w:r w:rsidR="001A60A7" w:rsidRPr="002276AE">
              <w:rPr>
                <w:color w:val="000000"/>
                <w:sz w:val="20"/>
                <w:szCs w:val="20"/>
              </w:rPr>
              <w:t>przedsiębiorstw w wyniku realizacji projektu.</w:t>
            </w:r>
            <w:r w:rsidRPr="002276AE">
              <w:rPr>
                <w:color w:val="000000"/>
                <w:sz w:val="20"/>
                <w:szCs w:val="20"/>
              </w:rPr>
              <w:t xml:space="preserve"> Punkty przyznawane będą w następujący sposób:</w:t>
            </w:r>
          </w:p>
          <w:p w:rsidR="00A002C4" w:rsidRPr="002276AE" w:rsidRDefault="00A6307D" w:rsidP="00A63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 xml:space="preserve"> </w:t>
            </w:r>
            <w:r w:rsidR="00A002C4" w:rsidRPr="002276AE">
              <w:rPr>
                <w:color w:val="000000"/>
                <w:sz w:val="20"/>
                <w:szCs w:val="20"/>
              </w:rPr>
              <w:t xml:space="preserve">najwięcej punktów otrzymają projekty o największej wartości wskaźnika. Punkty będą przyznawane w oparciu o kolejność na liście wszystkich projektów przekazanych do oceny merytorycznej, uporządkowanej malejąco wg wartości wskaźnika uzyskanego przez podzielenie kolejnego numeru projektu przez liczbę projektów na tejże liście. Gdy wskaźnik zawiera się w </w:t>
            </w:r>
            <w:r w:rsidR="00A002C4" w:rsidRPr="002276AE">
              <w:rPr>
                <w:color w:val="000000"/>
                <w:sz w:val="20"/>
                <w:szCs w:val="20"/>
              </w:rPr>
              <w:lastRenderedPageBreak/>
              <w:t>przedziale:</w:t>
            </w:r>
          </w:p>
          <w:p w:rsidR="00A002C4" w:rsidRPr="002276AE" w:rsidRDefault="00A002C4" w:rsidP="00A63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 xml:space="preserve">do 0,25 włącznie – projekt otrzymuje </w:t>
            </w:r>
            <w:r w:rsidR="00232F09" w:rsidRPr="002276AE">
              <w:rPr>
                <w:color w:val="000000"/>
                <w:sz w:val="20"/>
                <w:szCs w:val="20"/>
              </w:rPr>
              <w:t>3</w:t>
            </w:r>
            <w:r w:rsidRPr="002276AE">
              <w:rPr>
                <w:color w:val="000000"/>
                <w:sz w:val="20"/>
                <w:szCs w:val="20"/>
              </w:rPr>
              <w:t xml:space="preserve"> </w:t>
            </w:r>
            <w:r w:rsidR="00103E88">
              <w:rPr>
                <w:color w:val="000000"/>
                <w:sz w:val="20"/>
                <w:szCs w:val="20"/>
              </w:rPr>
              <w:t>p.</w:t>
            </w:r>
            <w:r w:rsidRPr="002276AE">
              <w:rPr>
                <w:color w:val="000000"/>
                <w:sz w:val="20"/>
                <w:szCs w:val="20"/>
              </w:rPr>
              <w:t xml:space="preserve"> </w:t>
            </w:r>
          </w:p>
          <w:p w:rsidR="00A002C4" w:rsidRPr="002276AE" w:rsidRDefault="00A002C4" w:rsidP="00A63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 xml:space="preserve">− powyżej 0,25 – 0,5 włącznie – projekt otrzymuje </w:t>
            </w:r>
            <w:r w:rsidR="00232F09" w:rsidRPr="002276AE">
              <w:rPr>
                <w:color w:val="000000"/>
                <w:sz w:val="20"/>
                <w:szCs w:val="20"/>
              </w:rPr>
              <w:t>2</w:t>
            </w:r>
            <w:r w:rsidRPr="002276AE">
              <w:rPr>
                <w:color w:val="000000"/>
                <w:sz w:val="20"/>
                <w:szCs w:val="20"/>
              </w:rPr>
              <w:t xml:space="preserve"> p</w:t>
            </w:r>
            <w:r w:rsidR="00103E88">
              <w:rPr>
                <w:color w:val="000000"/>
                <w:sz w:val="20"/>
                <w:szCs w:val="20"/>
              </w:rPr>
              <w:t>.</w:t>
            </w:r>
            <w:r w:rsidRPr="002276AE">
              <w:rPr>
                <w:color w:val="000000"/>
                <w:sz w:val="20"/>
                <w:szCs w:val="20"/>
              </w:rPr>
              <w:t xml:space="preserve"> </w:t>
            </w:r>
          </w:p>
          <w:p w:rsidR="00A002C4" w:rsidRPr="002276AE" w:rsidRDefault="00A002C4" w:rsidP="00A63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 xml:space="preserve">− powyżej 0,5 – 0,75 włącznie – projekt otrzymuje </w:t>
            </w:r>
            <w:r w:rsidR="00232F09" w:rsidRPr="002276AE">
              <w:rPr>
                <w:color w:val="000000"/>
                <w:sz w:val="20"/>
                <w:szCs w:val="20"/>
              </w:rPr>
              <w:t>1</w:t>
            </w:r>
            <w:r w:rsidRPr="002276AE">
              <w:rPr>
                <w:color w:val="000000"/>
                <w:sz w:val="20"/>
                <w:szCs w:val="20"/>
              </w:rPr>
              <w:t xml:space="preserve"> p</w:t>
            </w:r>
            <w:r w:rsidR="00103E88">
              <w:rPr>
                <w:color w:val="000000"/>
                <w:sz w:val="20"/>
                <w:szCs w:val="20"/>
              </w:rPr>
              <w:t>.</w:t>
            </w:r>
            <w:r w:rsidRPr="002276AE">
              <w:rPr>
                <w:color w:val="000000"/>
                <w:sz w:val="20"/>
                <w:szCs w:val="20"/>
              </w:rPr>
              <w:t xml:space="preserve"> </w:t>
            </w:r>
          </w:p>
          <w:p w:rsidR="00A002C4" w:rsidRPr="002276AE" w:rsidRDefault="00A002C4" w:rsidP="00A63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 xml:space="preserve">− powyżej 0,75 – 1 – projekt otrzymuje </w:t>
            </w:r>
            <w:r w:rsidR="00232F09" w:rsidRPr="002276AE">
              <w:rPr>
                <w:color w:val="000000"/>
                <w:sz w:val="20"/>
                <w:szCs w:val="20"/>
              </w:rPr>
              <w:t>0</w:t>
            </w:r>
            <w:r w:rsidRPr="002276AE">
              <w:rPr>
                <w:color w:val="000000"/>
                <w:sz w:val="20"/>
                <w:szCs w:val="20"/>
              </w:rPr>
              <w:t xml:space="preserve"> p. </w:t>
            </w:r>
          </w:p>
          <w:p w:rsidR="00A002C4" w:rsidRPr="002276AE" w:rsidRDefault="00A002C4" w:rsidP="00A63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>W przypadku, gdy ocenie podlegać będą mniej niż 4 projekty, najlepszy otrzyma maksymalną liczbę punktów, a kolejne odpowiednio mniej.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6307D" w:rsidRPr="002276AE" w:rsidRDefault="00232F09" w:rsidP="00D75A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lastRenderedPageBreak/>
              <w:t>0-3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6307D" w:rsidRPr="002276AE" w:rsidRDefault="00232F09" w:rsidP="00D75A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A6307D" w:rsidRPr="002276AE" w:rsidRDefault="00232F09" w:rsidP="00D75A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>6</w:t>
            </w:r>
          </w:p>
        </w:tc>
      </w:tr>
      <w:tr w:rsidR="00F130B0" w:rsidRPr="00386EF8" w:rsidTr="00FA049A">
        <w:tc>
          <w:tcPr>
            <w:tcW w:w="604" w:type="dxa"/>
            <w:shd w:val="clear" w:color="auto" w:fill="auto"/>
            <w:noWrap/>
            <w:hideMark/>
          </w:tcPr>
          <w:p w:rsidR="00F130B0" w:rsidRPr="0039172B" w:rsidRDefault="00CA1E30" w:rsidP="00F84A5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F130B0" w:rsidRPr="0039172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F130B0" w:rsidRPr="00611EEA" w:rsidRDefault="00F130B0" w:rsidP="00FA049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11EEA">
              <w:rPr>
                <w:b/>
                <w:bCs/>
                <w:sz w:val="20"/>
                <w:szCs w:val="20"/>
              </w:rPr>
              <w:t xml:space="preserve">Technologie i usługi </w:t>
            </w:r>
          </w:p>
          <w:p w:rsidR="00F130B0" w:rsidRPr="00611EEA" w:rsidRDefault="00F130B0" w:rsidP="00FA049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11EEA">
              <w:rPr>
                <w:b/>
                <w:bCs/>
                <w:sz w:val="20"/>
                <w:szCs w:val="20"/>
              </w:rPr>
              <w:t xml:space="preserve">cyfrowe </w:t>
            </w:r>
          </w:p>
          <w:p w:rsidR="00F130B0" w:rsidRPr="00611EEA" w:rsidRDefault="00F130B0" w:rsidP="00FA049A">
            <w:pPr>
              <w:spacing w:after="0" w:line="240" w:lineRule="auto"/>
              <w:rPr>
                <w:b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8211" w:type="dxa"/>
          </w:tcPr>
          <w:p w:rsidR="00F130B0" w:rsidRPr="00611EEA" w:rsidRDefault="00F130B0" w:rsidP="00AF5B40">
            <w:pPr>
              <w:spacing w:after="0" w:line="240" w:lineRule="auto"/>
              <w:rPr>
                <w:sz w:val="20"/>
                <w:szCs w:val="20"/>
              </w:rPr>
            </w:pPr>
            <w:r w:rsidRPr="00611EEA">
              <w:rPr>
                <w:sz w:val="20"/>
                <w:szCs w:val="20"/>
              </w:rPr>
              <w:t>Ocenie podlega ukierunkowanie projektu na upowszechnianie technologii i usług cyfrowych.</w:t>
            </w:r>
          </w:p>
          <w:p w:rsidR="00F130B0" w:rsidRPr="00611EEA" w:rsidRDefault="00F130B0" w:rsidP="00AF5B40">
            <w:pPr>
              <w:spacing w:after="0" w:line="240" w:lineRule="auto"/>
              <w:rPr>
                <w:sz w:val="20"/>
                <w:szCs w:val="20"/>
              </w:rPr>
            </w:pPr>
            <w:r w:rsidRPr="00611E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p.</w:t>
            </w:r>
            <w:r w:rsidRPr="00611EEA">
              <w:rPr>
                <w:sz w:val="20"/>
                <w:szCs w:val="20"/>
              </w:rPr>
              <w:t xml:space="preserve"> – projekt nie jest ukierunkowany na upowszechnianie technologii i usług cyfrowych</w:t>
            </w:r>
            <w:r>
              <w:rPr>
                <w:sz w:val="20"/>
                <w:szCs w:val="20"/>
              </w:rPr>
              <w:t>;</w:t>
            </w:r>
            <w:r w:rsidRPr="00611EEA">
              <w:rPr>
                <w:sz w:val="20"/>
                <w:szCs w:val="20"/>
              </w:rPr>
              <w:t xml:space="preserve"> </w:t>
            </w:r>
          </w:p>
          <w:p w:rsidR="00F130B0" w:rsidRPr="00611EEA" w:rsidRDefault="00F130B0" w:rsidP="00AF5B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p. </w:t>
            </w:r>
            <w:r w:rsidRPr="00611EEA">
              <w:rPr>
                <w:sz w:val="20"/>
                <w:szCs w:val="20"/>
              </w:rPr>
              <w:t xml:space="preserve">– projekt jest ukierunkowany na upowszechnianie technologii i usług cyfrowych lub dotyczy wdrażania usług świadczonych drogą elektroniczną na rzecz przedsiębiorców przez IOB. 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130B0" w:rsidRPr="00611EEA" w:rsidRDefault="00F130B0" w:rsidP="00A4024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1EEA">
              <w:rPr>
                <w:color w:val="000000"/>
                <w:sz w:val="20"/>
                <w:szCs w:val="20"/>
              </w:rPr>
              <w:t>0-1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F130B0" w:rsidRPr="00611EEA" w:rsidRDefault="00F130B0" w:rsidP="00386EF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1E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5" w:type="dxa"/>
            <w:vAlign w:val="center"/>
          </w:tcPr>
          <w:p w:rsidR="00F130B0" w:rsidRPr="00611EEA" w:rsidRDefault="00F130B0" w:rsidP="008B70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1E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F130B0" w:rsidRPr="00386EF8" w:rsidTr="00790E6C">
        <w:tc>
          <w:tcPr>
            <w:tcW w:w="604" w:type="dxa"/>
            <w:shd w:val="clear" w:color="auto" w:fill="auto"/>
            <w:noWrap/>
          </w:tcPr>
          <w:p w:rsidR="00F130B0" w:rsidRPr="0039172B" w:rsidRDefault="00CA1E30" w:rsidP="00414B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F130B0" w:rsidRPr="0039172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130B0" w:rsidRDefault="00F130B0" w:rsidP="0059340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Współpraca IOB</w:t>
            </w:r>
          </w:p>
        </w:tc>
        <w:tc>
          <w:tcPr>
            <w:tcW w:w="8211" w:type="dxa"/>
          </w:tcPr>
          <w:p w:rsidR="00F130B0" w:rsidRPr="00922986" w:rsidRDefault="00F130B0" w:rsidP="009229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2986">
              <w:rPr>
                <w:color w:val="000000"/>
                <w:sz w:val="20"/>
                <w:szCs w:val="20"/>
              </w:rPr>
              <w:t xml:space="preserve">Ocenie będzie podlegać </w:t>
            </w:r>
            <w:r>
              <w:rPr>
                <w:color w:val="000000"/>
                <w:sz w:val="20"/>
                <w:szCs w:val="20"/>
              </w:rPr>
              <w:t>czy r</w:t>
            </w:r>
            <w:r w:rsidRPr="00922986">
              <w:rPr>
                <w:color w:val="000000"/>
                <w:sz w:val="20"/>
                <w:szCs w:val="20"/>
              </w:rPr>
              <w:t xml:space="preserve">ealizacja projektu przyczyni się do zainicjowania współpracy z </w:t>
            </w:r>
            <w:r>
              <w:rPr>
                <w:color w:val="000000"/>
                <w:sz w:val="20"/>
                <w:szCs w:val="20"/>
              </w:rPr>
              <w:t xml:space="preserve">innymi instytucjami otoczenia biznesu </w:t>
            </w:r>
            <w:r w:rsidRPr="00922986">
              <w:rPr>
                <w:color w:val="000000"/>
                <w:sz w:val="20"/>
                <w:szCs w:val="20"/>
              </w:rPr>
              <w:t xml:space="preserve">, czego efektem będzie </w:t>
            </w:r>
            <w:r>
              <w:rPr>
                <w:color w:val="000000"/>
                <w:sz w:val="20"/>
                <w:szCs w:val="20"/>
              </w:rPr>
              <w:t xml:space="preserve">m.in. </w:t>
            </w:r>
            <w:r w:rsidRPr="00922986">
              <w:rPr>
                <w:color w:val="000000"/>
                <w:sz w:val="20"/>
                <w:szCs w:val="20"/>
              </w:rPr>
              <w:t>wymiana informacji (transfer wiedzy</w:t>
            </w:r>
            <w:r>
              <w:rPr>
                <w:color w:val="000000"/>
                <w:sz w:val="20"/>
                <w:szCs w:val="20"/>
              </w:rPr>
              <w:t xml:space="preserve">), wspólne pakiety usług, wzajemne udostępnianie zasobów, infrastruktury itp. </w:t>
            </w:r>
            <w:r w:rsidRPr="00922986">
              <w:rPr>
                <w:color w:val="000000"/>
                <w:sz w:val="20"/>
                <w:szCs w:val="20"/>
              </w:rPr>
              <w:t>W ramach kryterium punkty przyznawane będą w następujący sposób:</w:t>
            </w:r>
          </w:p>
          <w:p w:rsidR="00F130B0" w:rsidRPr="00922986" w:rsidRDefault="00F130B0" w:rsidP="009229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922986">
              <w:rPr>
                <w:color w:val="000000"/>
                <w:sz w:val="20"/>
                <w:szCs w:val="20"/>
              </w:rPr>
              <w:t>brak współpracy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22986">
              <w:rPr>
                <w:color w:val="000000"/>
                <w:sz w:val="20"/>
                <w:szCs w:val="20"/>
              </w:rPr>
              <w:t>– 0 p.</w:t>
            </w:r>
          </w:p>
          <w:p w:rsidR="00F130B0" w:rsidRPr="00922986" w:rsidRDefault="00F130B0" w:rsidP="009229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r w:rsidRPr="00922986">
              <w:rPr>
                <w:color w:val="000000"/>
                <w:sz w:val="20"/>
                <w:szCs w:val="20"/>
              </w:rPr>
              <w:t>współpraca jest planowana, ale nie jest potwierdzona listami intencyjnymi, umowami, etc. – 1 p.</w:t>
            </w:r>
          </w:p>
          <w:p w:rsidR="00F130B0" w:rsidRPr="007C53DB" w:rsidRDefault="00F130B0" w:rsidP="005D720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2986">
              <w:rPr>
                <w:color w:val="000000"/>
                <w:sz w:val="20"/>
                <w:szCs w:val="20"/>
              </w:rPr>
              <w:t>- współpraca jest potwierdzona umową lub podpisanym listem intencyjnym – 2 p.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130B0" w:rsidRDefault="00F130B0" w:rsidP="00A4024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130B0" w:rsidRDefault="00F130B0" w:rsidP="00386EF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F130B0" w:rsidRDefault="00F130B0" w:rsidP="00386EF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F130B0" w:rsidRPr="00386EF8" w:rsidTr="00790E6C">
        <w:tc>
          <w:tcPr>
            <w:tcW w:w="604" w:type="dxa"/>
            <w:shd w:val="clear" w:color="auto" w:fill="auto"/>
            <w:noWrap/>
            <w:hideMark/>
          </w:tcPr>
          <w:p w:rsidR="00F130B0" w:rsidRPr="0039172B" w:rsidRDefault="00CA1E30" w:rsidP="0074555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F130B0" w:rsidRPr="0039172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F130B0" w:rsidRPr="007C53DB" w:rsidRDefault="00F130B0" w:rsidP="0074555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53DB">
              <w:rPr>
                <w:b/>
                <w:bCs/>
                <w:color w:val="000000"/>
                <w:sz w:val="20"/>
                <w:szCs w:val="20"/>
              </w:rPr>
              <w:t>Zasięg geograficzny projektu</w:t>
            </w:r>
          </w:p>
        </w:tc>
        <w:tc>
          <w:tcPr>
            <w:tcW w:w="8211" w:type="dxa"/>
          </w:tcPr>
          <w:p w:rsidR="00F130B0" w:rsidRDefault="00F130B0" w:rsidP="007455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C53DB">
              <w:rPr>
                <w:color w:val="000000"/>
                <w:sz w:val="20"/>
                <w:szCs w:val="20"/>
              </w:rPr>
              <w:t xml:space="preserve">Pod uwagę brany będzie zasięg geograficzny projektu. </w:t>
            </w:r>
            <w:r>
              <w:rPr>
                <w:color w:val="000000"/>
                <w:sz w:val="20"/>
                <w:szCs w:val="20"/>
              </w:rPr>
              <w:t>Projekty o zasięgu:</w:t>
            </w:r>
          </w:p>
          <w:p w:rsidR="00F130B0" w:rsidRDefault="00F130B0" w:rsidP="007455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lokalnym (gmina) – </w:t>
            </w:r>
            <w:r w:rsidRPr="00D32CF7">
              <w:rPr>
                <w:color w:val="000000"/>
                <w:sz w:val="20"/>
                <w:szCs w:val="20"/>
              </w:rPr>
              <w:t>otrzymają</w:t>
            </w:r>
            <w:r>
              <w:rPr>
                <w:color w:val="000000"/>
                <w:sz w:val="20"/>
                <w:szCs w:val="20"/>
              </w:rPr>
              <w:t xml:space="preserve"> 1 p.;</w:t>
            </w:r>
          </w:p>
          <w:p w:rsidR="00F130B0" w:rsidRDefault="00F130B0" w:rsidP="007455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ponadlokalnym  (więcej niż jedna gmina) – </w:t>
            </w:r>
            <w:r w:rsidRPr="00D32CF7">
              <w:rPr>
                <w:color w:val="000000"/>
                <w:sz w:val="20"/>
                <w:szCs w:val="20"/>
              </w:rPr>
              <w:t>otrzymają</w:t>
            </w:r>
            <w:r>
              <w:rPr>
                <w:color w:val="000000"/>
                <w:sz w:val="20"/>
                <w:szCs w:val="20"/>
              </w:rPr>
              <w:t xml:space="preserve"> 2 p.;</w:t>
            </w:r>
          </w:p>
          <w:p w:rsidR="00F130B0" w:rsidRDefault="00F130B0" w:rsidP="007455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regionalnym (obejmujące</w:t>
            </w:r>
            <w:r w:rsidRPr="001819CE">
              <w:rPr>
                <w:color w:val="000000"/>
                <w:sz w:val="20"/>
                <w:szCs w:val="20"/>
              </w:rPr>
              <w:t xml:space="preserve"> grupy docelowe z terenu całego  województwa</w:t>
            </w:r>
            <w:r>
              <w:rPr>
                <w:color w:val="000000"/>
                <w:sz w:val="20"/>
                <w:szCs w:val="20"/>
              </w:rPr>
              <w:t>)</w:t>
            </w:r>
            <w:r w:rsidRPr="001819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 otrzymają</w:t>
            </w:r>
            <w:r w:rsidRPr="007C53D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 p.</w:t>
            </w:r>
          </w:p>
          <w:p w:rsidR="00F130B0" w:rsidRPr="007C53DB" w:rsidRDefault="00F130B0" w:rsidP="007455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230D0">
              <w:rPr>
                <w:rFonts w:cs="Arial"/>
                <w:sz w:val="20"/>
                <w:szCs w:val="20"/>
              </w:rPr>
              <w:t xml:space="preserve">Weryfikacja kryterium następuje na podstawie informacji (deklaracji wraz z uzasadnieniem) zawartych </w:t>
            </w:r>
            <w:r>
              <w:rPr>
                <w:rFonts w:cs="Arial"/>
                <w:sz w:val="20"/>
                <w:szCs w:val="20"/>
              </w:rPr>
              <w:t>w dokumentacji projektowej i  opiera się m. in. na przeprowadzonej analizie potrzeb.</w:t>
            </w:r>
            <w:r w:rsidRPr="00C230D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130B0" w:rsidRPr="007C53DB" w:rsidRDefault="00F130B0" w:rsidP="007455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F130B0" w:rsidRPr="00B17C8E" w:rsidRDefault="00F130B0" w:rsidP="0074555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F130B0" w:rsidRPr="007C53DB" w:rsidRDefault="00F130B0" w:rsidP="0074555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F130B0" w:rsidRPr="00386EF8" w:rsidTr="00790E6C">
        <w:tc>
          <w:tcPr>
            <w:tcW w:w="604" w:type="dxa"/>
            <w:shd w:val="clear" w:color="auto" w:fill="auto"/>
            <w:noWrap/>
            <w:hideMark/>
          </w:tcPr>
          <w:p w:rsidR="00F130B0" w:rsidRPr="0039172B" w:rsidRDefault="00CA1E30" w:rsidP="00790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F130B0" w:rsidRPr="0039172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F130B0" w:rsidRPr="00792550" w:rsidRDefault="00F130B0" w:rsidP="004D45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92550">
              <w:rPr>
                <w:b/>
                <w:bCs/>
                <w:color w:val="000000"/>
                <w:sz w:val="20"/>
                <w:szCs w:val="20"/>
              </w:rPr>
              <w:t>Udział wnioskodawcy w konsorcjum na rzecz rozwoju inteligentnej specjalizacji, w ramach której składany jest projekt</w:t>
            </w:r>
          </w:p>
        </w:tc>
        <w:tc>
          <w:tcPr>
            <w:tcW w:w="8211" w:type="dxa"/>
          </w:tcPr>
          <w:p w:rsidR="00F130B0" w:rsidRPr="004D453D" w:rsidRDefault="00F130B0" w:rsidP="00AF5B40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92550">
              <w:rPr>
                <w:color w:val="000000"/>
                <w:sz w:val="20"/>
                <w:szCs w:val="20"/>
              </w:rPr>
              <w:t>Udział w konsorcjum na rzecz rozwoju inteligentnych specjalizacji zagwarantuje wzmocnienie prowadzonej interwencji na kluczowych branżach dla rozwoju regionu.</w:t>
            </w:r>
          </w:p>
          <w:p w:rsidR="00F130B0" w:rsidRPr="004D453D" w:rsidRDefault="00F130B0" w:rsidP="00AF5B40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92550">
              <w:rPr>
                <w:color w:val="000000"/>
                <w:sz w:val="20"/>
                <w:szCs w:val="20"/>
              </w:rPr>
              <w:t>0 p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2550">
              <w:rPr>
                <w:color w:val="000000"/>
                <w:sz w:val="20"/>
                <w:szCs w:val="20"/>
              </w:rPr>
              <w:t xml:space="preserve"> – podmiot nie należy do konsorcjum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F130B0" w:rsidRPr="004D453D" w:rsidRDefault="00F130B0" w:rsidP="00AF5B40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92550">
              <w:rPr>
                <w:color w:val="000000"/>
                <w:sz w:val="20"/>
                <w:szCs w:val="20"/>
              </w:rPr>
              <w:t>1 p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2550">
              <w:rPr>
                <w:color w:val="000000"/>
                <w:sz w:val="20"/>
                <w:szCs w:val="20"/>
              </w:rPr>
              <w:t xml:space="preserve"> – podmiot należy do konsorcjum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F130B0" w:rsidRPr="004D453D" w:rsidRDefault="00F130B0" w:rsidP="00AF5B40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92550">
              <w:rPr>
                <w:color w:val="000000"/>
                <w:sz w:val="20"/>
                <w:szCs w:val="20"/>
              </w:rPr>
              <w:t>2 p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792550">
              <w:rPr>
                <w:color w:val="000000"/>
                <w:sz w:val="20"/>
                <w:szCs w:val="20"/>
              </w:rPr>
              <w:t>– podmiot jest koordynatorem konsorcjum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130B0" w:rsidRPr="008C2BE1" w:rsidRDefault="00F130B0" w:rsidP="00AF5B40">
            <w:pPr>
              <w:spacing w:after="0" w:line="240" w:lineRule="auto"/>
              <w:rPr>
                <w:strike/>
                <w:color w:val="000000"/>
                <w:sz w:val="20"/>
                <w:szCs w:val="20"/>
              </w:rPr>
            </w:pPr>
            <w:r w:rsidRPr="00792550">
              <w:rPr>
                <w:color w:val="000000"/>
                <w:sz w:val="20"/>
                <w:szCs w:val="20"/>
              </w:rPr>
              <w:t xml:space="preserve">Kryterium weryfikowane na podstawie listy wybranych i zatwierdzonych przez Zarząd Województwa, Konsorcjów na rzecz rozwoju inteligentnych specjalizacji. Lista dostępna na stronie: </w:t>
            </w:r>
            <w:hyperlink r:id="rId9" w:history="1">
              <w:r w:rsidRPr="00792550">
                <w:rPr>
                  <w:color w:val="0000FF"/>
                  <w:sz w:val="20"/>
                  <w:szCs w:val="20"/>
                  <w:u w:val="single"/>
                </w:rPr>
                <w:t>www.spinno.pl</w:t>
              </w:r>
            </w:hyperlink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130B0" w:rsidRPr="007C53DB" w:rsidRDefault="00F130B0" w:rsidP="004D453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0-2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F130B0" w:rsidRPr="001D76D8" w:rsidRDefault="00F130B0" w:rsidP="004D453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F130B0" w:rsidRDefault="00F130B0" w:rsidP="004D45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B495F" w:rsidRPr="00386EF8" w:rsidTr="00790E6C">
        <w:tc>
          <w:tcPr>
            <w:tcW w:w="604" w:type="dxa"/>
            <w:shd w:val="clear" w:color="auto" w:fill="auto"/>
            <w:noWrap/>
            <w:hideMark/>
          </w:tcPr>
          <w:p w:rsidR="00BB495F" w:rsidRPr="002F7150" w:rsidRDefault="000B5D48" w:rsidP="0011009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</w:t>
            </w:r>
            <w:r w:rsidR="00BB495F" w:rsidRPr="002F715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hideMark/>
          </w:tcPr>
          <w:p w:rsidR="00BB495F" w:rsidRPr="002F7150" w:rsidRDefault="00BB495F" w:rsidP="0011009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2F7150">
              <w:rPr>
                <w:rFonts w:cs="Arial"/>
                <w:b/>
                <w:sz w:val="20"/>
                <w:szCs w:val="20"/>
              </w:rPr>
              <w:t xml:space="preserve">Liczba przedsiębiorstw korzystających z zaawansowanych usług (nowych i/lub ulepszonych) </w:t>
            </w:r>
            <w:r w:rsidRPr="002F7150">
              <w:rPr>
                <w:rFonts w:cs="Arial"/>
                <w:b/>
                <w:sz w:val="20"/>
                <w:szCs w:val="20"/>
              </w:rPr>
              <w:lastRenderedPageBreak/>
              <w:t>świadczonych przez instytucje otoczenia biznesu</w:t>
            </w:r>
          </w:p>
          <w:p w:rsidR="00BB495F" w:rsidRPr="002F7150" w:rsidRDefault="00BB495F" w:rsidP="00110098">
            <w:pPr>
              <w:pStyle w:val="Default"/>
              <w:rPr>
                <w:rFonts w:asciiTheme="minorHAnsi" w:hAnsiTheme="minorHAnsi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8211" w:type="dxa"/>
          </w:tcPr>
          <w:p w:rsidR="00BB495F" w:rsidRPr="002F7150" w:rsidRDefault="00BB495F" w:rsidP="00110098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2F7150">
              <w:rPr>
                <w:rFonts w:cs="Arial"/>
                <w:sz w:val="20"/>
                <w:szCs w:val="20"/>
              </w:rPr>
              <w:lastRenderedPageBreak/>
              <w:t>W ramach kryterium ocenie podlegać wartość zadeklarowanego wskaźnika rezultatu pn. „</w:t>
            </w:r>
            <w:r w:rsidRPr="002F7150">
              <w:rPr>
                <w:rFonts w:cs="Arial"/>
                <w:i/>
                <w:sz w:val="20"/>
                <w:szCs w:val="20"/>
              </w:rPr>
              <w:t xml:space="preserve">Liczba przedsiębiorstw korzystających z zaawansowanych usług (nowych i/lub ulepszonych) świadczonych przez instytucje otoczenia biznesu.” </w:t>
            </w:r>
          </w:p>
          <w:p w:rsidR="00BB495F" w:rsidRPr="002F7150" w:rsidRDefault="00BB495F" w:rsidP="0011009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F7150">
              <w:rPr>
                <w:rFonts w:asciiTheme="minorHAnsi" w:hAnsiTheme="minorHAnsi" w:cs="Arial"/>
                <w:color w:val="auto"/>
                <w:sz w:val="20"/>
                <w:szCs w:val="20"/>
              </w:rPr>
              <w:lastRenderedPageBreak/>
              <w:t xml:space="preserve">Najwyższą liczbę punktów otrzymają projekty, które wykażą najwyższą wartość wskaźnika. Liczba punktów będzie zależna od osiągnięć wszystkich projektów przekazanych do oceny merytorycznej w danym konkursie. Punktacja w ramach kryterium będzie przyznawana wg następujących zasad: nr rankingowy każdego projektu na liście ułożonej malejąco według wartości wskaźnika dzielimy przez liczbę projektów. </w:t>
            </w:r>
          </w:p>
          <w:p w:rsidR="00BB495F" w:rsidRPr="002F7150" w:rsidRDefault="00BB495F" w:rsidP="0011009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F715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W przypadku, gdy wynik zawiera się w przedziale: </w:t>
            </w:r>
          </w:p>
          <w:p w:rsidR="00BB495F" w:rsidRPr="002F7150" w:rsidRDefault="00BB495F" w:rsidP="0011009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F715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− do 0,25 włącznie - projekt otrzymuje 4 punkty; </w:t>
            </w:r>
          </w:p>
          <w:p w:rsidR="00BB495F" w:rsidRPr="002F7150" w:rsidRDefault="00BB495F" w:rsidP="0011009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F7150">
              <w:rPr>
                <w:rFonts w:asciiTheme="minorHAnsi" w:hAnsiTheme="minorHAnsi" w:cs="Arial"/>
                <w:color w:val="auto"/>
                <w:sz w:val="20"/>
                <w:szCs w:val="20"/>
              </w:rPr>
              <w:t>− powyżej 0,25 – 0,5 włącznie - projekt otrzymuje 3 punkty;</w:t>
            </w:r>
          </w:p>
          <w:p w:rsidR="00BB495F" w:rsidRPr="002F7150" w:rsidRDefault="00BB495F" w:rsidP="0011009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F715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− powyżej 0,5 – 0,75 włącznie - projekt otrzymuje 2 punkty; </w:t>
            </w:r>
          </w:p>
          <w:p w:rsidR="00BB495F" w:rsidRPr="002F7150" w:rsidRDefault="00BB495F" w:rsidP="0011009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F715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− powyżej 0,75 – 1 - projekt otrzymuje 1 punkt. </w:t>
            </w:r>
          </w:p>
          <w:p w:rsidR="00BB495F" w:rsidRPr="00987DF0" w:rsidRDefault="00BB495F" w:rsidP="0011009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F7150">
              <w:rPr>
                <w:rFonts w:asciiTheme="minorHAnsi" w:hAnsiTheme="minorHAnsi" w:cs="Arial"/>
                <w:color w:val="auto"/>
                <w:sz w:val="20"/>
                <w:szCs w:val="20"/>
              </w:rPr>
              <w:t>W przypadku, gdy ocenie podlegać będą mniej niż 4 projekty, najlepszy projekt otrzyma maksymalną liczbę punktów, a pozostałe odpowiednio mniej.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BB495F" w:rsidRPr="002F7150" w:rsidRDefault="002F7150" w:rsidP="002F71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F7150">
              <w:rPr>
                <w:color w:val="000000"/>
                <w:sz w:val="20"/>
                <w:szCs w:val="20"/>
              </w:rPr>
              <w:lastRenderedPageBreak/>
              <w:t>1</w:t>
            </w:r>
            <w:r w:rsidR="00BB495F" w:rsidRPr="002F7150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BB495F" w:rsidRPr="002F7150" w:rsidRDefault="00BB495F" w:rsidP="0011009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F71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BB495F" w:rsidRPr="002F7150" w:rsidRDefault="00BB495F" w:rsidP="0011009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F7150">
              <w:rPr>
                <w:color w:val="000000"/>
                <w:sz w:val="20"/>
                <w:szCs w:val="20"/>
              </w:rPr>
              <w:t>8</w:t>
            </w:r>
          </w:p>
        </w:tc>
      </w:tr>
      <w:tr w:rsidR="00F130B0" w:rsidRPr="00386EF8" w:rsidTr="00790E6C">
        <w:tc>
          <w:tcPr>
            <w:tcW w:w="13963" w:type="dxa"/>
            <w:gridSpan w:val="5"/>
            <w:shd w:val="clear" w:color="auto" w:fill="auto"/>
            <w:noWrap/>
            <w:hideMark/>
          </w:tcPr>
          <w:p w:rsidR="00F130B0" w:rsidRPr="0039172B" w:rsidRDefault="00F130B0" w:rsidP="0039172B">
            <w:pPr>
              <w:spacing w:after="0" w:line="240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39172B">
              <w:rPr>
                <w:b/>
                <w:bCs/>
                <w:color w:val="000000"/>
                <w:sz w:val="28"/>
                <w:szCs w:val="28"/>
              </w:rPr>
              <w:t>Suma</w:t>
            </w:r>
          </w:p>
        </w:tc>
        <w:tc>
          <w:tcPr>
            <w:tcW w:w="1205" w:type="dxa"/>
            <w:vAlign w:val="center"/>
          </w:tcPr>
          <w:p w:rsidR="00F130B0" w:rsidRPr="0039172B" w:rsidRDefault="00232F09" w:rsidP="00CA1E3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9172B">
              <w:rPr>
                <w:b/>
                <w:color w:val="000000"/>
                <w:sz w:val="28"/>
                <w:szCs w:val="28"/>
              </w:rPr>
              <w:t>5</w:t>
            </w:r>
            <w:r w:rsidR="00CA1E30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39172B" w:rsidRDefault="0039172B" w:rsidP="00F130B0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</w:p>
    <w:p w:rsidR="00F130B0" w:rsidRPr="00BB3873" w:rsidRDefault="00F130B0" w:rsidP="00F130B0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  <w:r w:rsidRPr="00BB3873">
        <w:rPr>
          <w:rFonts w:eastAsia="Calibri"/>
          <w:b/>
          <w:bCs/>
          <w:sz w:val="28"/>
          <w:szCs w:val="28"/>
        </w:rPr>
        <w:t>KRYTERIA ROZSTRZYGAJĄCE</w:t>
      </w:r>
    </w:p>
    <w:p w:rsidR="00F130B0" w:rsidRDefault="00F130B0" w:rsidP="00F130B0">
      <w:pPr>
        <w:spacing w:after="0"/>
        <w:ind w:left="33"/>
        <w:jc w:val="both"/>
        <w:rPr>
          <w:rFonts w:eastAsia="Calibri"/>
        </w:rPr>
      </w:pPr>
      <w:r w:rsidRPr="00BB3873">
        <w:rPr>
          <w:rFonts w:eastAsia="Calibri"/>
        </w:rPr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w kryterium nr 1 decyduje liczba punktów uzyskana w kryterium nr 2. W przypadku jednakowej liczby punktów uzyskanych w kryterium nr 1 i 2 decyduje liczba punktów uzyskana w kryterium nr 3. </w:t>
      </w:r>
    </w:p>
    <w:p w:rsidR="00FA049A" w:rsidRPr="00BB3873" w:rsidRDefault="00FA049A" w:rsidP="00F130B0">
      <w:pPr>
        <w:spacing w:after="0"/>
        <w:ind w:left="33"/>
        <w:jc w:val="both"/>
        <w:rPr>
          <w:rFonts w:eastAsia="Calibri"/>
        </w:rPr>
      </w:pPr>
    </w:p>
    <w:p w:rsidR="00F130B0" w:rsidRPr="00BB3873" w:rsidRDefault="00F130B0" w:rsidP="00F130B0">
      <w:pPr>
        <w:spacing w:after="0"/>
        <w:rPr>
          <w:rFonts w:eastAsia="Calibri"/>
          <w:b/>
          <w:sz w:val="24"/>
          <w:szCs w:val="24"/>
        </w:rPr>
      </w:pPr>
      <w:r w:rsidRPr="00BB3873">
        <w:rPr>
          <w:rFonts w:eastAsia="Calibri"/>
          <w:b/>
          <w:sz w:val="24"/>
          <w:szCs w:val="24"/>
        </w:rPr>
        <w:t xml:space="preserve">Kryterium rozstrzygające nr 1.  Kompleksowość wparcia przedsiębiorców przez IOB </w:t>
      </w:r>
      <w:r w:rsidRPr="00BB3873">
        <w:rPr>
          <w:rFonts w:eastAsia="Calibri"/>
          <w:sz w:val="24"/>
          <w:szCs w:val="24"/>
        </w:rPr>
        <w:t>(kryterium punktowe nr 1)</w:t>
      </w:r>
      <w:r>
        <w:rPr>
          <w:rFonts w:eastAsia="Calibri"/>
          <w:sz w:val="24"/>
          <w:szCs w:val="24"/>
        </w:rPr>
        <w:t>.</w:t>
      </w:r>
    </w:p>
    <w:p w:rsidR="00F130B0" w:rsidRPr="00BB3873" w:rsidRDefault="00F130B0" w:rsidP="00F130B0">
      <w:pPr>
        <w:spacing w:after="0"/>
        <w:rPr>
          <w:rFonts w:eastAsia="Calibri"/>
          <w:b/>
          <w:sz w:val="24"/>
          <w:szCs w:val="24"/>
        </w:rPr>
      </w:pPr>
      <w:r w:rsidRPr="00BB3873">
        <w:rPr>
          <w:rFonts w:eastAsia="Calibri"/>
          <w:b/>
          <w:sz w:val="24"/>
          <w:szCs w:val="24"/>
        </w:rPr>
        <w:t>Kryterium rozstrzygające nr 2.</w:t>
      </w:r>
      <w:r w:rsidRPr="00BB3873">
        <w:rPr>
          <w:rFonts w:eastAsia="Calibri"/>
          <w:b/>
          <w:bCs/>
          <w:sz w:val="24"/>
          <w:szCs w:val="24"/>
        </w:rPr>
        <w:t xml:space="preserve">  Jakość świadczonych usług </w:t>
      </w:r>
      <w:r w:rsidRPr="00BB3873">
        <w:rPr>
          <w:rFonts w:eastAsia="Calibri"/>
          <w:sz w:val="24"/>
          <w:szCs w:val="24"/>
        </w:rPr>
        <w:t>(kryterium punktowe nr 2)</w:t>
      </w:r>
      <w:r>
        <w:rPr>
          <w:rFonts w:eastAsia="Calibri"/>
          <w:sz w:val="24"/>
          <w:szCs w:val="24"/>
        </w:rPr>
        <w:t>.</w:t>
      </w:r>
    </w:p>
    <w:p w:rsidR="00F130B0" w:rsidRPr="00FC0126" w:rsidRDefault="00F130B0" w:rsidP="00F130B0">
      <w:pPr>
        <w:spacing w:after="0"/>
        <w:rPr>
          <w:b/>
          <w:sz w:val="32"/>
          <w:szCs w:val="32"/>
        </w:rPr>
      </w:pPr>
      <w:r w:rsidRPr="00BB3873">
        <w:rPr>
          <w:rFonts w:eastAsia="Calibri"/>
          <w:b/>
          <w:sz w:val="24"/>
          <w:szCs w:val="24"/>
        </w:rPr>
        <w:t xml:space="preserve">Kryterium rozstrzygające nr 3.  </w:t>
      </w:r>
      <w:r w:rsidR="00CA1E30" w:rsidRPr="00106058">
        <w:rPr>
          <w:b/>
          <w:sz w:val="24"/>
          <w:szCs w:val="24"/>
        </w:rPr>
        <w:t>Doświadczenie na rynku świętokrzyskim</w:t>
      </w:r>
      <w:r w:rsidR="00CA1E30" w:rsidRPr="00BB3873">
        <w:rPr>
          <w:rFonts w:eastAsia="Calibri"/>
          <w:sz w:val="24"/>
          <w:szCs w:val="24"/>
        </w:rPr>
        <w:t xml:space="preserve"> </w:t>
      </w:r>
      <w:r w:rsidRPr="00BB3873">
        <w:rPr>
          <w:rFonts w:eastAsia="Calibri"/>
          <w:sz w:val="24"/>
          <w:szCs w:val="24"/>
        </w:rPr>
        <w:t>(kryterium punktowe nr 3)</w:t>
      </w:r>
      <w:r>
        <w:rPr>
          <w:rFonts w:eastAsia="Calibri"/>
          <w:sz w:val="24"/>
          <w:szCs w:val="24"/>
        </w:rPr>
        <w:t>.</w:t>
      </w:r>
    </w:p>
    <w:sectPr w:rsidR="00F130B0" w:rsidRPr="00FC0126" w:rsidSect="000D4808">
      <w:headerReference w:type="default" r:id="rId10"/>
      <w:footerReference w:type="default" r:id="rId11"/>
      <w:headerReference w:type="first" r:id="rId12"/>
      <w:pgSz w:w="16838" w:h="11906" w:orient="landscape" w:code="9"/>
      <w:pgMar w:top="964" w:right="820" w:bottom="567" w:left="851" w:header="709" w:footer="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42" w:rsidRDefault="00223542" w:rsidP="00AF5B40">
      <w:pPr>
        <w:spacing w:after="0" w:line="240" w:lineRule="auto"/>
      </w:pPr>
      <w:r>
        <w:separator/>
      </w:r>
    </w:p>
  </w:endnote>
  <w:endnote w:type="continuationSeparator" w:id="0">
    <w:p w:rsidR="00223542" w:rsidRDefault="00223542" w:rsidP="00AF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FB4" w:rsidRDefault="002235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429F">
      <w:rPr>
        <w:noProof/>
      </w:rPr>
      <w:t>2</w:t>
    </w:r>
    <w:r>
      <w:rPr>
        <w:noProof/>
      </w:rPr>
      <w:fldChar w:fldCharType="end"/>
    </w:r>
  </w:p>
  <w:p w:rsidR="00351FB4" w:rsidRDefault="00351F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42" w:rsidRDefault="00223542" w:rsidP="00AF5B40">
      <w:pPr>
        <w:spacing w:after="0" w:line="240" w:lineRule="auto"/>
      </w:pPr>
      <w:r>
        <w:separator/>
      </w:r>
    </w:p>
  </w:footnote>
  <w:footnote w:type="continuationSeparator" w:id="0">
    <w:p w:rsidR="00223542" w:rsidRDefault="00223542" w:rsidP="00AF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FB4" w:rsidRPr="0015642E" w:rsidRDefault="00351FB4" w:rsidP="0015642E">
    <w:pPr>
      <w:pStyle w:val="Nagwek"/>
      <w:ind w:left="-142"/>
      <w:jc w:val="both"/>
      <w:rPr>
        <w:rFonts w:ascii="Times New Roman" w:hAnsi="Times New Roman"/>
        <w:sz w:val="18"/>
        <w:szCs w:val="18"/>
      </w:rPr>
    </w:pPr>
    <w:r w:rsidRPr="0015642E">
      <w:rPr>
        <w:rFonts w:ascii="Times New Roman" w:hAnsi="Times New Roman"/>
        <w:sz w:val="18"/>
        <w:szCs w:val="18"/>
      </w:rPr>
      <w:t>Załącznik nr 1 do Uchwały nr…/2016 Komitetu Monitorującego Regionalny Program Operacyjny Województwa Świętokrzyskiego na lata 2014-2020 z dnia …..</w:t>
    </w:r>
    <w:r>
      <w:rPr>
        <w:rFonts w:ascii="Times New Roman" w:hAnsi="Times New Roman"/>
        <w:sz w:val="18"/>
        <w:szCs w:val="18"/>
      </w:rPr>
      <w:t>10</w:t>
    </w:r>
    <w:r w:rsidRPr="0015642E">
      <w:rPr>
        <w:rFonts w:ascii="Times New Roman" w:hAnsi="Times New Roman"/>
        <w:sz w:val="18"/>
        <w:szCs w:val="18"/>
      </w:rPr>
      <w:t>.2016 r. Kryteria merytoryczne dla działania 2.1 Wsparcie świętokrzyskich IOB w celu zwiększenia poziomu przedsiębiorczości w regionie (PI 3a) współfinansowanego z Europejskiego Funduszu Rozwoju Regionalnego w ramach Regionalnego Programu Operacyjnego Województwa Świętokrzyskiego na lata 2014-2020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FB4" w:rsidRPr="0015642E" w:rsidRDefault="007A429F" w:rsidP="000D4808">
    <w:pPr>
      <w:pStyle w:val="Nagwek"/>
      <w:ind w:left="-142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Załącznik nr 1 do Uchwały nr 69</w:t>
    </w:r>
    <w:r w:rsidR="00351FB4" w:rsidRPr="0015642E">
      <w:rPr>
        <w:rFonts w:ascii="Times New Roman" w:hAnsi="Times New Roman"/>
        <w:sz w:val="18"/>
        <w:szCs w:val="18"/>
      </w:rPr>
      <w:t>/2016 Komitetu Monitorującego Regionalny Program Operacyjny Województwa Świętokrzyski</w:t>
    </w:r>
    <w:r>
      <w:rPr>
        <w:rFonts w:ascii="Times New Roman" w:hAnsi="Times New Roman"/>
        <w:sz w:val="18"/>
        <w:szCs w:val="18"/>
      </w:rPr>
      <w:t>ego na lata 2014-2020 z dnia 24.</w:t>
    </w:r>
    <w:r w:rsidR="00351FB4">
      <w:rPr>
        <w:rFonts w:ascii="Times New Roman" w:hAnsi="Times New Roman"/>
        <w:sz w:val="18"/>
        <w:szCs w:val="18"/>
      </w:rPr>
      <w:t>10</w:t>
    </w:r>
    <w:r w:rsidR="00351FB4" w:rsidRPr="0015642E">
      <w:rPr>
        <w:rFonts w:ascii="Times New Roman" w:hAnsi="Times New Roman"/>
        <w:sz w:val="18"/>
        <w:szCs w:val="18"/>
      </w:rPr>
      <w:t>.2016 r. Kryteria merytoryczne dla działania 2.1 Wsparcie świętokrzyskich IOB w celu zwiększenia poziomu przedsiębiorczości w regionie (PI 3a) współfinansowanego z Europejskiego Funduszu Rozwoju Regionalnego w ramach Regionalnego Programu Operacyjnego Województwa Świętokrzyskiego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7D12"/>
    <w:multiLevelType w:val="hybridMultilevel"/>
    <w:tmpl w:val="FA6C9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4652A"/>
    <w:multiLevelType w:val="hybridMultilevel"/>
    <w:tmpl w:val="A760AD90"/>
    <w:lvl w:ilvl="0" w:tplc="0415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DE9"/>
    <w:rsid w:val="00005C04"/>
    <w:rsid w:val="00025A56"/>
    <w:rsid w:val="000406BB"/>
    <w:rsid w:val="000452D0"/>
    <w:rsid w:val="000502F6"/>
    <w:rsid w:val="00094AAB"/>
    <w:rsid w:val="000A5C2D"/>
    <w:rsid w:val="000B5D48"/>
    <w:rsid w:val="000C0D6B"/>
    <w:rsid w:val="000D1036"/>
    <w:rsid w:val="000D4808"/>
    <w:rsid w:val="000F1387"/>
    <w:rsid w:val="000F667B"/>
    <w:rsid w:val="0010217D"/>
    <w:rsid w:val="00103E88"/>
    <w:rsid w:val="00106058"/>
    <w:rsid w:val="00110098"/>
    <w:rsid w:val="00111220"/>
    <w:rsid w:val="00133729"/>
    <w:rsid w:val="00144698"/>
    <w:rsid w:val="001474CD"/>
    <w:rsid w:val="00154439"/>
    <w:rsid w:val="00156171"/>
    <w:rsid w:val="0015642E"/>
    <w:rsid w:val="00172869"/>
    <w:rsid w:val="00173CBC"/>
    <w:rsid w:val="001741AE"/>
    <w:rsid w:val="001940B2"/>
    <w:rsid w:val="00195B00"/>
    <w:rsid w:val="0019726B"/>
    <w:rsid w:val="001A445E"/>
    <w:rsid w:val="001A60A7"/>
    <w:rsid w:val="001B4ADA"/>
    <w:rsid w:val="001C1719"/>
    <w:rsid w:val="001D20B6"/>
    <w:rsid w:val="001D3DA1"/>
    <w:rsid w:val="001D76D8"/>
    <w:rsid w:val="001F2F65"/>
    <w:rsid w:val="00220A09"/>
    <w:rsid w:val="00223542"/>
    <w:rsid w:val="002276AE"/>
    <w:rsid w:val="00227745"/>
    <w:rsid w:val="00232F09"/>
    <w:rsid w:val="0023755D"/>
    <w:rsid w:val="00260ABE"/>
    <w:rsid w:val="00272BB0"/>
    <w:rsid w:val="00286459"/>
    <w:rsid w:val="0029544D"/>
    <w:rsid w:val="00295A0A"/>
    <w:rsid w:val="002A1A6C"/>
    <w:rsid w:val="002A3E32"/>
    <w:rsid w:val="002C03A9"/>
    <w:rsid w:val="002D1D0F"/>
    <w:rsid w:val="002E2CE2"/>
    <w:rsid w:val="002F7150"/>
    <w:rsid w:val="00300AB5"/>
    <w:rsid w:val="003216F2"/>
    <w:rsid w:val="0032305E"/>
    <w:rsid w:val="00335647"/>
    <w:rsid w:val="00351FB4"/>
    <w:rsid w:val="00360718"/>
    <w:rsid w:val="0036276A"/>
    <w:rsid w:val="00383A91"/>
    <w:rsid w:val="00386EF8"/>
    <w:rsid w:val="0039172B"/>
    <w:rsid w:val="003B117B"/>
    <w:rsid w:val="003B22BA"/>
    <w:rsid w:val="003B46CD"/>
    <w:rsid w:val="003B6C7C"/>
    <w:rsid w:val="003C784E"/>
    <w:rsid w:val="003D27D2"/>
    <w:rsid w:val="003F0429"/>
    <w:rsid w:val="003F20BF"/>
    <w:rsid w:val="00414B72"/>
    <w:rsid w:val="00423D0E"/>
    <w:rsid w:val="00427A61"/>
    <w:rsid w:val="00427BF0"/>
    <w:rsid w:val="00440755"/>
    <w:rsid w:val="004418CD"/>
    <w:rsid w:val="0047422F"/>
    <w:rsid w:val="00474E40"/>
    <w:rsid w:val="0047556B"/>
    <w:rsid w:val="0047717F"/>
    <w:rsid w:val="00480EAD"/>
    <w:rsid w:val="00485C3E"/>
    <w:rsid w:val="004965F0"/>
    <w:rsid w:val="00497CA8"/>
    <w:rsid w:val="004B3298"/>
    <w:rsid w:val="004C6E4A"/>
    <w:rsid w:val="004D453D"/>
    <w:rsid w:val="004E691F"/>
    <w:rsid w:val="004E7C24"/>
    <w:rsid w:val="004F4C93"/>
    <w:rsid w:val="005051D2"/>
    <w:rsid w:val="00520D67"/>
    <w:rsid w:val="00540420"/>
    <w:rsid w:val="0054787B"/>
    <w:rsid w:val="00555530"/>
    <w:rsid w:val="00561A75"/>
    <w:rsid w:val="005646EC"/>
    <w:rsid w:val="00593402"/>
    <w:rsid w:val="005A6650"/>
    <w:rsid w:val="005B628A"/>
    <w:rsid w:val="005C1058"/>
    <w:rsid w:val="005C75E2"/>
    <w:rsid w:val="005D7202"/>
    <w:rsid w:val="005E2790"/>
    <w:rsid w:val="005E605C"/>
    <w:rsid w:val="005F1575"/>
    <w:rsid w:val="00607820"/>
    <w:rsid w:val="00611EEA"/>
    <w:rsid w:val="00613D14"/>
    <w:rsid w:val="006826A1"/>
    <w:rsid w:val="006A08C2"/>
    <w:rsid w:val="006D1DE9"/>
    <w:rsid w:val="006E64E4"/>
    <w:rsid w:val="006F4071"/>
    <w:rsid w:val="006F45AB"/>
    <w:rsid w:val="006F5EF1"/>
    <w:rsid w:val="00701F5B"/>
    <w:rsid w:val="0072038F"/>
    <w:rsid w:val="007407F7"/>
    <w:rsid w:val="007425E0"/>
    <w:rsid w:val="0074555A"/>
    <w:rsid w:val="00745D34"/>
    <w:rsid w:val="00783AF6"/>
    <w:rsid w:val="00790E6C"/>
    <w:rsid w:val="007A429F"/>
    <w:rsid w:val="007A617D"/>
    <w:rsid w:val="007C53DB"/>
    <w:rsid w:val="007E1DFE"/>
    <w:rsid w:val="008005A9"/>
    <w:rsid w:val="00811BB3"/>
    <w:rsid w:val="008170A0"/>
    <w:rsid w:val="00822298"/>
    <w:rsid w:val="008352E8"/>
    <w:rsid w:val="0085047D"/>
    <w:rsid w:val="00853ED5"/>
    <w:rsid w:val="0086064D"/>
    <w:rsid w:val="008755FC"/>
    <w:rsid w:val="00876637"/>
    <w:rsid w:val="0088415A"/>
    <w:rsid w:val="008B231B"/>
    <w:rsid w:val="008B708A"/>
    <w:rsid w:val="008C1DFA"/>
    <w:rsid w:val="008C30CC"/>
    <w:rsid w:val="009029C2"/>
    <w:rsid w:val="009152C4"/>
    <w:rsid w:val="00915D70"/>
    <w:rsid w:val="0092122E"/>
    <w:rsid w:val="00922061"/>
    <w:rsid w:val="00922986"/>
    <w:rsid w:val="00927CC6"/>
    <w:rsid w:val="00932835"/>
    <w:rsid w:val="00955459"/>
    <w:rsid w:val="00955EB3"/>
    <w:rsid w:val="00963F40"/>
    <w:rsid w:val="00983EB2"/>
    <w:rsid w:val="00987DF0"/>
    <w:rsid w:val="009A3F87"/>
    <w:rsid w:val="009A6D74"/>
    <w:rsid w:val="009B2479"/>
    <w:rsid w:val="009B4EA9"/>
    <w:rsid w:val="009B60B0"/>
    <w:rsid w:val="009C0292"/>
    <w:rsid w:val="009C4014"/>
    <w:rsid w:val="009C635D"/>
    <w:rsid w:val="009D13E5"/>
    <w:rsid w:val="009D6674"/>
    <w:rsid w:val="009F4267"/>
    <w:rsid w:val="00A002C4"/>
    <w:rsid w:val="00A00F67"/>
    <w:rsid w:val="00A042CD"/>
    <w:rsid w:val="00A208B5"/>
    <w:rsid w:val="00A20B0F"/>
    <w:rsid w:val="00A20C36"/>
    <w:rsid w:val="00A210BC"/>
    <w:rsid w:val="00A3535A"/>
    <w:rsid w:val="00A4024E"/>
    <w:rsid w:val="00A527EC"/>
    <w:rsid w:val="00A6307D"/>
    <w:rsid w:val="00A707C7"/>
    <w:rsid w:val="00A70B7B"/>
    <w:rsid w:val="00A73CAD"/>
    <w:rsid w:val="00A81CB7"/>
    <w:rsid w:val="00A9152C"/>
    <w:rsid w:val="00A9521B"/>
    <w:rsid w:val="00A95377"/>
    <w:rsid w:val="00AA118E"/>
    <w:rsid w:val="00AA4115"/>
    <w:rsid w:val="00AA6A1D"/>
    <w:rsid w:val="00AD1933"/>
    <w:rsid w:val="00AF5A47"/>
    <w:rsid w:val="00AF5B40"/>
    <w:rsid w:val="00B1103E"/>
    <w:rsid w:val="00B17C8E"/>
    <w:rsid w:val="00B23754"/>
    <w:rsid w:val="00B534D0"/>
    <w:rsid w:val="00B540E4"/>
    <w:rsid w:val="00B56515"/>
    <w:rsid w:val="00B56564"/>
    <w:rsid w:val="00B821DE"/>
    <w:rsid w:val="00B929C4"/>
    <w:rsid w:val="00BA13AF"/>
    <w:rsid w:val="00BA13ED"/>
    <w:rsid w:val="00BA56B2"/>
    <w:rsid w:val="00BB34E2"/>
    <w:rsid w:val="00BB495F"/>
    <w:rsid w:val="00BC59F2"/>
    <w:rsid w:val="00BC7142"/>
    <w:rsid w:val="00BD5F2C"/>
    <w:rsid w:val="00BD7316"/>
    <w:rsid w:val="00C02455"/>
    <w:rsid w:val="00C230D0"/>
    <w:rsid w:val="00C35DCD"/>
    <w:rsid w:val="00C36103"/>
    <w:rsid w:val="00C67699"/>
    <w:rsid w:val="00C86245"/>
    <w:rsid w:val="00C91948"/>
    <w:rsid w:val="00CA1E30"/>
    <w:rsid w:val="00CB5360"/>
    <w:rsid w:val="00CC6F00"/>
    <w:rsid w:val="00CD78BA"/>
    <w:rsid w:val="00CF71E4"/>
    <w:rsid w:val="00D022A4"/>
    <w:rsid w:val="00D1665A"/>
    <w:rsid w:val="00D203BD"/>
    <w:rsid w:val="00D411EA"/>
    <w:rsid w:val="00D43A96"/>
    <w:rsid w:val="00D75A3C"/>
    <w:rsid w:val="00D80EAF"/>
    <w:rsid w:val="00D96164"/>
    <w:rsid w:val="00D97609"/>
    <w:rsid w:val="00DA097A"/>
    <w:rsid w:val="00DA490C"/>
    <w:rsid w:val="00DC0EB1"/>
    <w:rsid w:val="00DD4C15"/>
    <w:rsid w:val="00DF11F6"/>
    <w:rsid w:val="00DF2194"/>
    <w:rsid w:val="00E00132"/>
    <w:rsid w:val="00E00D98"/>
    <w:rsid w:val="00E01973"/>
    <w:rsid w:val="00E35539"/>
    <w:rsid w:val="00E574DC"/>
    <w:rsid w:val="00E94AA1"/>
    <w:rsid w:val="00E953FA"/>
    <w:rsid w:val="00EB6329"/>
    <w:rsid w:val="00ED5CE0"/>
    <w:rsid w:val="00EE0154"/>
    <w:rsid w:val="00EE68B1"/>
    <w:rsid w:val="00EF0C1C"/>
    <w:rsid w:val="00F12DEE"/>
    <w:rsid w:val="00F130B0"/>
    <w:rsid w:val="00F27D53"/>
    <w:rsid w:val="00F36932"/>
    <w:rsid w:val="00F37C50"/>
    <w:rsid w:val="00F43727"/>
    <w:rsid w:val="00F51FBF"/>
    <w:rsid w:val="00F525C2"/>
    <w:rsid w:val="00F6436E"/>
    <w:rsid w:val="00F667C2"/>
    <w:rsid w:val="00F84A5E"/>
    <w:rsid w:val="00F94F5F"/>
    <w:rsid w:val="00FA049A"/>
    <w:rsid w:val="00FB7750"/>
    <w:rsid w:val="00FC3634"/>
    <w:rsid w:val="00FC6693"/>
    <w:rsid w:val="00FE5B7C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6C669-7AFF-45FE-B10D-2B59CD90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A7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983EB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B17C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5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45A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20C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C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20C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C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0C36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CC6F0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5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5B4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F5B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5B40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4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4F5F"/>
  </w:style>
  <w:style w:type="character" w:styleId="Odwoanieprzypisukocowego">
    <w:name w:val="endnote reference"/>
    <w:uiPriority w:val="99"/>
    <w:semiHidden/>
    <w:unhideWhenUsed/>
    <w:rsid w:val="00F94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oipp.org.pl/standardy-dzialaniaoi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in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82150-D6F8-4748-8199-FCA2E7AF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2818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19689</CharactersWithSpaces>
  <SharedDoc>false</SharedDoc>
  <HLinks>
    <vt:vector size="12" baseType="variant"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http://www.spinno.pl/</vt:lpwstr>
      </vt:variant>
      <vt:variant>
        <vt:lpwstr/>
      </vt:variant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http://www.sooipp.org.pl/standardy-dzialaniaoiip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Chmielewska-Biskup, Iwona</cp:lastModifiedBy>
  <cp:revision>30</cp:revision>
  <cp:lastPrinted>2016-06-09T12:18:00Z</cp:lastPrinted>
  <dcterms:created xsi:type="dcterms:W3CDTF">2016-08-19T09:09:00Z</dcterms:created>
  <dcterms:modified xsi:type="dcterms:W3CDTF">2016-10-25T07:17:00Z</dcterms:modified>
</cp:coreProperties>
</file>