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DA" w:rsidRDefault="002174DA" w:rsidP="002174DA">
      <w:pPr>
        <w:spacing w:after="160" w:line="259" w:lineRule="auto"/>
        <w:rPr>
          <w:rFonts w:eastAsia="Calibri" w:cs="Arial"/>
          <w:b/>
          <w:sz w:val="32"/>
          <w:szCs w:val="32"/>
          <w:lang w:eastAsia="en-US"/>
        </w:rPr>
      </w:pPr>
    </w:p>
    <w:p w:rsidR="002174DA" w:rsidRDefault="002174DA" w:rsidP="002174DA">
      <w:pPr>
        <w:spacing w:after="160" w:line="259" w:lineRule="auto"/>
        <w:rPr>
          <w:rFonts w:eastAsia="Calibri" w:cs="Arial"/>
          <w:b/>
          <w:sz w:val="32"/>
          <w:szCs w:val="32"/>
          <w:lang w:eastAsia="en-US"/>
        </w:rPr>
      </w:pPr>
    </w:p>
    <w:p w:rsidR="002174DA" w:rsidRDefault="002174DA" w:rsidP="002174DA">
      <w:pPr>
        <w:spacing w:after="160" w:line="259" w:lineRule="auto"/>
        <w:rPr>
          <w:rFonts w:eastAsia="Calibri" w:cs="Arial"/>
          <w:b/>
          <w:sz w:val="32"/>
          <w:szCs w:val="32"/>
          <w:lang w:eastAsia="en-US"/>
        </w:rPr>
      </w:pPr>
    </w:p>
    <w:p w:rsidR="002174DA" w:rsidRDefault="002174DA" w:rsidP="002174DA">
      <w:pPr>
        <w:spacing w:after="160" w:line="259" w:lineRule="auto"/>
        <w:jc w:val="center"/>
        <w:rPr>
          <w:rFonts w:eastAsia="Calibri" w:cs="Arial"/>
          <w:b/>
          <w:sz w:val="32"/>
          <w:szCs w:val="32"/>
          <w:lang w:eastAsia="en-US"/>
        </w:rPr>
      </w:pPr>
    </w:p>
    <w:p w:rsidR="002174DA" w:rsidRDefault="002174DA" w:rsidP="002174DA">
      <w:pPr>
        <w:spacing w:after="160" w:line="259" w:lineRule="auto"/>
        <w:jc w:val="center"/>
        <w:rPr>
          <w:rFonts w:eastAsia="Calibri" w:cs="Arial"/>
          <w:b/>
          <w:sz w:val="32"/>
          <w:szCs w:val="32"/>
          <w:lang w:eastAsia="en-US"/>
        </w:rPr>
      </w:pPr>
    </w:p>
    <w:p w:rsidR="002174DA" w:rsidRDefault="002174DA" w:rsidP="002174DA">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SZCZEGÓŁOWE KRYTERIA WYBORU PROJEKTÓW </w:t>
      </w:r>
    </w:p>
    <w:p w:rsidR="002174DA" w:rsidRPr="004E6D99" w:rsidRDefault="002174DA" w:rsidP="002174DA">
      <w:pPr>
        <w:spacing w:after="160" w:line="259" w:lineRule="auto"/>
        <w:jc w:val="center"/>
        <w:rPr>
          <w:rFonts w:eastAsia="Calibri" w:cs="Arial"/>
          <w:b/>
          <w:sz w:val="32"/>
          <w:szCs w:val="32"/>
          <w:lang w:eastAsia="en-US"/>
        </w:rPr>
      </w:pPr>
      <w:r w:rsidRPr="004E6D99">
        <w:rPr>
          <w:rFonts w:eastAsia="Calibri" w:cs="Arial"/>
          <w:b/>
          <w:sz w:val="32"/>
          <w:szCs w:val="32"/>
          <w:lang w:eastAsia="en-US"/>
        </w:rPr>
        <w:t xml:space="preserve">W RAMACH </w:t>
      </w:r>
      <w:r>
        <w:rPr>
          <w:rFonts w:eastAsia="Calibri" w:cs="Arial"/>
          <w:b/>
          <w:sz w:val="32"/>
          <w:szCs w:val="32"/>
          <w:lang w:eastAsia="en-US"/>
        </w:rPr>
        <w:t>PODDZIAŁANIA 8.3.6</w:t>
      </w:r>
    </w:p>
    <w:p w:rsidR="002174DA" w:rsidRPr="004E6D99" w:rsidRDefault="002174DA" w:rsidP="002174DA">
      <w:pPr>
        <w:spacing w:after="160" w:line="259" w:lineRule="auto"/>
        <w:jc w:val="center"/>
        <w:rPr>
          <w:rFonts w:eastAsia="Calibri" w:cs="Arial"/>
          <w:b/>
          <w:sz w:val="32"/>
          <w:szCs w:val="32"/>
          <w:lang w:eastAsia="en-US"/>
        </w:rPr>
      </w:pPr>
      <w:r w:rsidRPr="004E6D99">
        <w:rPr>
          <w:rFonts w:eastAsia="Calibri" w:cs="Arial"/>
          <w:b/>
          <w:sz w:val="32"/>
          <w:szCs w:val="32"/>
          <w:lang w:eastAsia="en-US"/>
        </w:rPr>
        <w:t>REGIONALNEGO PROGRAMU OPERACYJNEGO WOJEWÓDZTWA ŚWIĘTOKRZYSKIEGO NA LATA 2014-2020</w:t>
      </w:r>
    </w:p>
    <w:p w:rsidR="002174DA" w:rsidRDefault="002174DA">
      <w:r>
        <w:br w:type="column"/>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653"/>
        <w:gridCol w:w="1547"/>
        <w:gridCol w:w="4880"/>
        <w:gridCol w:w="2286"/>
        <w:gridCol w:w="68"/>
        <w:gridCol w:w="1850"/>
        <w:gridCol w:w="1697"/>
      </w:tblGrid>
      <w:tr w:rsidR="00DA264C" w:rsidRPr="00803E24" w:rsidTr="00687F30">
        <w:trPr>
          <w:trHeight w:val="57"/>
        </w:trPr>
        <w:tc>
          <w:tcPr>
            <w:tcW w:w="809" w:type="pct"/>
            <w:gridSpan w:val="2"/>
            <w:shd w:val="clear" w:color="auto" w:fill="A6A6A6"/>
            <w:vAlign w:val="center"/>
          </w:tcPr>
          <w:p w:rsidR="00DA264C" w:rsidRPr="00803E24" w:rsidRDefault="00DA264C" w:rsidP="00687F30">
            <w:pPr>
              <w:spacing w:line="240" w:lineRule="auto"/>
              <w:rPr>
                <w:rFonts w:asciiTheme="minorHAnsi" w:hAnsiTheme="minorHAnsi"/>
                <w:b/>
              </w:rPr>
            </w:pPr>
            <w:r w:rsidRPr="00803E24">
              <w:rPr>
                <w:rFonts w:asciiTheme="minorHAnsi" w:hAnsiTheme="minorHAnsi"/>
                <w:b/>
                <w:szCs w:val="22"/>
              </w:rPr>
              <w:br w:type="page"/>
            </w:r>
            <w:r w:rsidRPr="00803E24">
              <w:rPr>
                <w:rFonts w:asciiTheme="minorHAnsi" w:hAnsiTheme="minorHAnsi"/>
                <w:b/>
                <w:szCs w:val="22"/>
              </w:rPr>
              <w:br w:type="page"/>
            </w:r>
            <w:r w:rsidRPr="00803E24">
              <w:rPr>
                <w:rFonts w:asciiTheme="minorHAnsi" w:hAnsiTheme="minorHAnsi"/>
                <w:b/>
                <w:i/>
                <w:szCs w:val="22"/>
              </w:rPr>
              <w:br w:type="page"/>
            </w:r>
            <w:r w:rsidRPr="00803E24">
              <w:rPr>
                <w:rFonts w:asciiTheme="minorHAnsi" w:hAnsiTheme="minorHAnsi"/>
                <w:b/>
                <w:i/>
                <w:szCs w:val="22"/>
              </w:rPr>
              <w:br w:type="page"/>
            </w:r>
            <w:r w:rsidRPr="00803E24">
              <w:rPr>
                <w:rFonts w:asciiTheme="minorHAnsi" w:hAnsiTheme="minorHAnsi"/>
                <w:b/>
                <w:szCs w:val="22"/>
              </w:rPr>
              <w:t xml:space="preserve">OŚ PRIORYTETOWA </w:t>
            </w:r>
          </w:p>
        </w:tc>
        <w:tc>
          <w:tcPr>
            <w:tcW w:w="4191" w:type="pct"/>
            <w:gridSpan w:val="6"/>
            <w:shd w:val="clear" w:color="auto" w:fill="D9D9D9"/>
            <w:vAlign w:val="center"/>
          </w:tcPr>
          <w:p w:rsidR="00DA264C" w:rsidRPr="000E4476" w:rsidRDefault="00DA264C" w:rsidP="00687F30">
            <w:pPr>
              <w:spacing w:line="240" w:lineRule="auto"/>
              <w:rPr>
                <w:rFonts w:asciiTheme="minorHAnsi" w:hAnsiTheme="minorHAnsi"/>
                <w:b/>
                <w:sz w:val="24"/>
              </w:rPr>
            </w:pPr>
            <w:r w:rsidRPr="000E4476">
              <w:rPr>
                <w:rFonts w:asciiTheme="minorHAnsi" w:hAnsiTheme="minorHAnsi"/>
                <w:b/>
                <w:sz w:val="24"/>
              </w:rPr>
              <w:t>Oś priorytetowa 8. Rozwój edukacji i aktywne społeczeństwo</w:t>
            </w:r>
          </w:p>
        </w:tc>
      </w:tr>
      <w:tr w:rsidR="00DA264C" w:rsidRPr="00803E24" w:rsidTr="00687F30">
        <w:trPr>
          <w:trHeight w:val="57"/>
        </w:trPr>
        <w:tc>
          <w:tcPr>
            <w:tcW w:w="809" w:type="pct"/>
            <w:gridSpan w:val="2"/>
            <w:shd w:val="clear" w:color="auto" w:fill="A6A6A6"/>
            <w:vAlign w:val="center"/>
          </w:tcPr>
          <w:p w:rsidR="00DA264C" w:rsidRPr="00803E24" w:rsidRDefault="00DA264C" w:rsidP="00687F30">
            <w:pPr>
              <w:spacing w:line="240" w:lineRule="auto"/>
              <w:rPr>
                <w:rFonts w:asciiTheme="minorHAnsi" w:hAnsiTheme="minorHAnsi"/>
                <w:b/>
              </w:rPr>
            </w:pPr>
            <w:r w:rsidRPr="00803E24">
              <w:rPr>
                <w:rFonts w:asciiTheme="minorHAnsi" w:hAnsiTheme="minorHAnsi"/>
                <w:b/>
                <w:szCs w:val="22"/>
              </w:rPr>
              <w:t>PRORYTET INWESTYCYJNY</w:t>
            </w:r>
          </w:p>
        </w:tc>
        <w:tc>
          <w:tcPr>
            <w:tcW w:w="4191" w:type="pct"/>
            <w:gridSpan w:val="6"/>
            <w:shd w:val="clear" w:color="auto" w:fill="D9D9D9"/>
            <w:vAlign w:val="center"/>
          </w:tcPr>
          <w:p w:rsidR="00DA264C" w:rsidRPr="000E4476" w:rsidRDefault="00DA264C" w:rsidP="00687F30">
            <w:pPr>
              <w:spacing w:line="240" w:lineRule="auto"/>
              <w:rPr>
                <w:rFonts w:asciiTheme="minorHAnsi" w:hAnsiTheme="minorHAnsi"/>
                <w:b/>
                <w:sz w:val="24"/>
              </w:rPr>
            </w:pPr>
            <w:r w:rsidRPr="000E4476">
              <w:rPr>
                <w:rFonts w:asciiTheme="minorHAnsi" w:hAnsiTheme="minorHAnsi"/>
                <w:b/>
                <w:sz w:val="24"/>
              </w:rPr>
              <w:t xml:space="preserve">10i Ograniczenie i zapobieganie przedwczesnemu kończeniu nauki szkolnej oraz zapewnianie równego dostępu do dobrej jakości wczesnej edukacji elementarnej oraz kształcenia podstawowego, gimnazjalnego i ponadgimnazjalnego, </w:t>
            </w:r>
            <w:r w:rsidR="00EF15AD">
              <w:rPr>
                <w:rFonts w:asciiTheme="minorHAnsi" w:hAnsiTheme="minorHAnsi"/>
                <w:b/>
                <w:sz w:val="24"/>
              </w:rPr>
              <w:br/>
            </w:r>
            <w:r w:rsidRPr="000E4476">
              <w:rPr>
                <w:rFonts w:asciiTheme="minorHAnsi" w:hAnsiTheme="minorHAnsi"/>
                <w:b/>
                <w:sz w:val="24"/>
              </w:rPr>
              <w:t>z uwzględnieniem formalnych, nieformalnych i pozaformalnych ścieżek kształcenia umożliwiających ponowne podjęcie kształcenia i szkolenia</w:t>
            </w:r>
          </w:p>
        </w:tc>
      </w:tr>
      <w:tr w:rsidR="00DA264C" w:rsidRPr="00803E24" w:rsidTr="00687F30">
        <w:trPr>
          <w:trHeight w:val="57"/>
        </w:trPr>
        <w:tc>
          <w:tcPr>
            <w:tcW w:w="809" w:type="pct"/>
            <w:gridSpan w:val="2"/>
            <w:shd w:val="clear" w:color="auto" w:fill="A6A6A6"/>
            <w:vAlign w:val="center"/>
          </w:tcPr>
          <w:p w:rsidR="00DA264C" w:rsidRPr="00803E24" w:rsidRDefault="00DA264C" w:rsidP="00687F30">
            <w:pPr>
              <w:spacing w:line="240" w:lineRule="auto"/>
              <w:rPr>
                <w:rFonts w:asciiTheme="minorHAnsi" w:hAnsiTheme="minorHAnsi"/>
                <w:b/>
              </w:rPr>
            </w:pPr>
            <w:r w:rsidRPr="00803E24">
              <w:rPr>
                <w:rFonts w:asciiTheme="minorHAnsi" w:hAnsiTheme="minorHAnsi"/>
                <w:b/>
                <w:szCs w:val="22"/>
              </w:rPr>
              <w:t>DZIAŁANIE</w:t>
            </w:r>
          </w:p>
        </w:tc>
        <w:tc>
          <w:tcPr>
            <w:tcW w:w="4191" w:type="pct"/>
            <w:gridSpan w:val="6"/>
            <w:shd w:val="clear" w:color="auto" w:fill="D9D9D9"/>
            <w:vAlign w:val="center"/>
          </w:tcPr>
          <w:p w:rsidR="00DA264C" w:rsidRPr="000E4476" w:rsidRDefault="00DA264C" w:rsidP="00687F30">
            <w:pPr>
              <w:spacing w:line="240" w:lineRule="auto"/>
              <w:rPr>
                <w:rFonts w:asciiTheme="minorHAnsi" w:hAnsiTheme="minorHAnsi"/>
                <w:b/>
                <w:sz w:val="24"/>
              </w:rPr>
            </w:pPr>
            <w:r w:rsidRPr="000E4476">
              <w:rPr>
                <w:rFonts w:asciiTheme="minorHAnsi" w:hAnsiTheme="minorHAnsi"/>
                <w:b/>
                <w:sz w:val="24"/>
              </w:rPr>
              <w:t>Działanie 8.3 Zwiększenie dostępu do wysokiej jakości edukacji przedszkolnej oraz kształcenia podstawowego, gimnazjalnego i ponadgimnazjalnego</w:t>
            </w:r>
          </w:p>
        </w:tc>
      </w:tr>
      <w:tr w:rsidR="00DA264C" w:rsidRPr="00803E24" w:rsidTr="00687F30">
        <w:trPr>
          <w:trHeight w:val="57"/>
        </w:trPr>
        <w:tc>
          <w:tcPr>
            <w:tcW w:w="809" w:type="pct"/>
            <w:gridSpan w:val="2"/>
            <w:shd w:val="clear" w:color="auto" w:fill="A6A6A6"/>
            <w:vAlign w:val="center"/>
          </w:tcPr>
          <w:p w:rsidR="00DA264C" w:rsidRPr="00803E24" w:rsidRDefault="00DA264C" w:rsidP="00687F30">
            <w:pPr>
              <w:spacing w:line="240" w:lineRule="auto"/>
              <w:rPr>
                <w:rFonts w:asciiTheme="minorHAnsi" w:hAnsiTheme="minorHAnsi"/>
                <w:b/>
              </w:rPr>
            </w:pPr>
            <w:r w:rsidRPr="00803E24">
              <w:rPr>
                <w:rFonts w:asciiTheme="minorHAnsi" w:hAnsiTheme="minorHAnsi"/>
                <w:b/>
                <w:szCs w:val="22"/>
              </w:rPr>
              <w:t>PODDZIAŁANIE</w:t>
            </w:r>
          </w:p>
        </w:tc>
        <w:tc>
          <w:tcPr>
            <w:tcW w:w="4191" w:type="pct"/>
            <w:gridSpan w:val="6"/>
            <w:shd w:val="clear" w:color="auto" w:fill="D9D9D9"/>
            <w:vAlign w:val="center"/>
          </w:tcPr>
          <w:p w:rsidR="00DA264C" w:rsidRPr="000E4476" w:rsidRDefault="00DA264C" w:rsidP="00687F30">
            <w:pPr>
              <w:spacing w:line="240" w:lineRule="auto"/>
              <w:rPr>
                <w:rFonts w:asciiTheme="minorHAnsi" w:hAnsiTheme="minorHAnsi"/>
                <w:b/>
                <w:sz w:val="24"/>
              </w:rPr>
            </w:pPr>
            <w:r w:rsidRPr="000E4476">
              <w:rPr>
                <w:rFonts w:asciiTheme="minorHAnsi" w:hAnsiTheme="minorHAnsi"/>
                <w:b/>
                <w:sz w:val="24"/>
              </w:rPr>
              <w:t xml:space="preserve">Poddziałanie 8.3.6 </w:t>
            </w:r>
            <w:r w:rsidRPr="000E4476">
              <w:rPr>
                <w:rFonts w:asciiTheme="minorHAnsi" w:hAnsiTheme="minorHAnsi"/>
                <w:sz w:val="24"/>
              </w:rPr>
              <w:t xml:space="preserve"> </w:t>
            </w:r>
            <w:r w:rsidRPr="000E4476">
              <w:rPr>
                <w:rFonts w:asciiTheme="minorHAnsi" w:hAnsiTheme="minorHAnsi"/>
                <w:b/>
                <w:sz w:val="24"/>
              </w:rPr>
              <w:t xml:space="preserve">Wzrost jakości edukacji ogólnej – konkurs dla obszaru ZIT – Upowszechnianie i wzrost jakości edukacji przedszkolnej </w:t>
            </w:r>
            <w:r w:rsidRPr="000E4476">
              <w:rPr>
                <w:rFonts w:asciiTheme="minorHAnsi" w:hAnsiTheme="minorHAnsi"/>
                <w:b/>
                <w:i/>
                <w:sz w:val="24"/>
              </w:rPr>
              <w:t>(projekty konkursowe)</w:t>
            </w:r>
          </w:p>
        </w:tc>
      </w:tr>
      <w:tr w:rsidR="00DA264C" w:rsidRPr="00803E24" w:rsidTr="00687F30">
        <w:trPr>
          <w:trHeight w:val="57"/>
        </w:trPr>
        <w:tc>
          <w:tcPr>
            <w:tcW w:w="5000" w:type="pct"/>
            <w:gridSpan w:val="8"/>
            <w:shd w:val="clear" w:color="auto" w:fill="A6A6A6"/>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KRYTERIA DOSTĘPU</w:t>
            </w:r>
          </w:p>
        </w:tc>
      </w:tr>
      <w:tr w:rsidR="00DA264C" w:rsidRPr="00803E24" w:rsidTr="00687F30">
        <w:trPr>
          <w:trHeight w:val="57"/>
        </w:trPr>
        <w:tc>
          <w:tcPr>
            <w:tcW w:w="247" w:type="pct"/>
            <w:shd w:val="clear" w:color="auto" w:fill="D9D9D9"/>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Lp.</w:t>
            </w:r>
          </w:p>
        </w:tc>
        <w:tc>
          <w:tcPr>
            <w:tcW w:w="1088" w:type="pct"/>
            <w:gridSpan w:val="2"/>
            <w:shd w:val="clear" w:color="auto" w:fill="D9D9D9"/>
            <w:vAlign w:val="center"/>
          </w:tcPr>
          <w:p w:rsidR="00DA264C" w:rsidRPr="00803E24" w:rsidRDefault="00DA264C" w:rsidP="00EF15AD">
            <w:pPr>
              <w:spacing w:line="240" w:lineRule="auto"/>
              <w:jc w:val="left"/>
              <w:rPr>
                <w:rFonts w:asciiTheme="minorHAnsi" w:hAnsiTheme="minorHAnsi"/>
                <w:b/>
              </w:rPr>
            </w:pPr>
            <w:r w:rsidRPr="00803E24">
              <w:rPr>
                <w:rFonts w:asciiTheme="minorHAnsi" w:hAnsiTheme="minorHAnsi"/>
                <w:b/>
                <w:szCs w:val="22"/>
              </w:rPr>
              <w:t>Nazwa kryterium</w:t>
            </w:r>
          </w:p>
        </w:tc>
        <w:tc>
          <w:tcPr>
            <w:tcW w:w="1659" w:type="pct"/>
            <w:shd w:val="clear" w:color="auto" w:fill="D9D9D9"/>
            <w:vAlign w:val="center"/>
          </w:tcPr>
          <w:p w:rsidR="00DA264C" w:rsidRPr="00803E24" w:rsidRDefault="00DA264C" w:rsidP="00EF15AD">
            <w:pPr>
              <w:spacing w:line="240" w:lineRule="auto"/>
              <w:jc w:val="left"/>
              <w:rPr>
                <w:rFonts w:asciiTheme="minorHAnsi" w:hAnsiTheme="minorHAnsi"/>
                <w:b/>
              </w:rPr>
            </w:pPr>
            <w:r w:rsidRPr="00803E24">
              <w:rPr>
                <w:rFonts w:asciiTheme="minorHAnsi" w:hAnsiTheme="minorHAnsi"/>
                <w:b/>
                <w:szCs w:val="22"/>
              </w:rPr>
              <w:t>Definicja</w:t>
            </w:r>
          </w:p>
        </w:tc>
        <w:tc>
          <w:tcPr>
            <w:tcW w:w="777" w:type="pct"/>
            <w:shd w:val="clear" w:color="auto" w:fill="D9D9D9"/>
            <w:vAlign w:val="center"/>
          </w:tcPr>
          <w:p w:rsidR="00DA264C" w:rsidRPr="00803E24" w:rsidRDefault="00DA264C" w:rsidP="00EF15AD">
            <w:pPr>
              <w:spacing w:line="240" w:lineRule="auto"/>
              <w:jc w:val="left"/>
              <w:rPr>
                <w:rFonts w:asciiTheme="minorHAnsi" w:hAnsiTheme="minorHAnsi"/>
                <w:b/>
              </w:rPr>
            </w:pPr>
            <w:r w:rsidRPr="00803E24">
              <w:rPr>
                <w:rFonts w:asciiTheme="minorHAnsi" w:hAnsiTheme="minorHAnsi"/>
                <w:b/>
                <w:szCs w:val="22"/>
              </w:rPr>
              <w:t>Opis znaczenia</w:t>
            </w:r>
          </w:p>
        </w:tc>
        <w:tc>
          <w:tcPr>
            <w:tcW w:w="652" w:type="pct"/>
            <w:gridSpan w:val="2"/>
            <w:shd w:val="clear" w:color="auto" w:fill="D9D9D9"/>
            <w:vAlign w:val="center"/>
          </w:tcPr>
          <w:p w:rsidR="00DA264C" w:rsidRPr="00803E24" w:rsidRDefault="00DA264C" w:rsidP="00EF15AD">
            <w:pPr>
              <w:spacing w:line="240" w:lineRule="auto"/>
              <w:jc w:val="left"/>
              <w:rPr>
                <w:rFonts w:asciiTheme="minorHAnsi" w:hAnsiTheme="minorHAnsi"/>
                <w:b/>
              </w:rPr>
            </w:pPr>
            <w:r w:rsidRPr="00803E24">
              <w:rPr>
                <w:rFonts w:asciiTheme="minorHAnsi" w:hAnsiTheme="minorHAnsi"/>
                <w:b/>
                <w:szCs w:val="22"/>
              </w:rPr>
              <w:t>Moment oceny</w:t>
            </w:r>
          </w:p>
          <w:p w:rsidR="00DA264C" w:rsidRPr="00803E24" w:rsidRDefault="00DA264C" w:rsidP="00EF15AD">
            <w:pPr>
              <w:spacing w:line="240" w:lineRule="auto"/>
              <w:jc w:val="left"/>
              <w:rPr>
                <w:rFonts w:asciiTheme="minorHAnsi" w:hAnsiTheme="minorHAnsi"/>
                <w:b/>
              </w:rPr>
            </w:pPr>
            <w:r w:rsidRPr="00803E24">
              <w:rPr>
                <w:rFonts w:asciiTheme="minorHAnsi" w:hAnsiTheme="minorHAnsi"/>
                <w:b/>
                <w:szCs w:val="22"/>
              </w:rPr>
              <w:t>(formalna/</w:t>
            </w:r>
            <w:r w:rsidRPr="00803E24">
              <w:rPr>
                <w:rFonts w:asciiTheme="minorHAnsi" w:hAnsiTheme="minorHAnsi"/>
                <w:b/>
                <w:szCs w:val="22"/>
              </w:rPr>
              <w:br/>
              <w:t>merytoryczna)</w:t>
            </w:r>
          </w:p>
        </w:tc>
        <w:tc>
          <w:tcPr>
            <w:tcW w:w="577" w:type="pct"/>
            <w:shd w:val="clear" w:color="auto" w:fill="D9D9D9"/>
          </w:tcPr>
          <w:p w:rsidR="00DA264C" w:rsidRPr="00803E24" w:rsidRDefault="00DA264C" w:rsidP="00EF15AD">
            <w:pPr>
              <w:spacing w:line="240" w:lineRule="auto"/>
              <w:jc w:val="left"/>
              <w:rPr>
                <w:rFonts w:asciiTheme="minorHAnsi" w:hAnsiTheme="minorHAnsi"/>
                <w:b/>
              </w:rPr>
            </w:pPr>
            <w:r w:rsidRPr="00803E24">
              <w:rPr>
                <w:rFonts w:asciiTheme="minorHAnsi" w:hAnsiTheme="minorHAnsi"/>
                <w:b/>
                <w:szCs w:val="22"/>
              </w:rPr>
              <w:br/>
              <w:t xml:space="preserve">Stosuje się </w:t>
            </w:r>
            <w:r w:rsidRPr="00803E24">
              <w:rPr>
                <w:rFonts w:asciiTheme="minorHAnsi" w:hAnsiTheme="minorHAnsi"/>
                <w:b/>
                <w:szCs w:val="22"/>
              </w:rPr>
              <w:br/>
              <w:t>do typu/typów</w:t>
            </w:r>
          </w:p>
          <w:p w:rsidR="00DA264C" w:rsidRPr="00803E24" w:rsidRDefault="00DA264C" w:rsidP="00EF15AD">
            <w:pPr>
              <w:spacing w:line="240" w:lineRule="auto"/>
              <w:jc w:val="left"/>
              <w:rPr>
                <w:rFonts w:asciiTheme="minorHAnsi" w:hAnsiTheme="minorHAnsi"/>
                <w:b/>
              </w:rPr>
            </w:pPr>
            <w:r w:rsidRPr="00803E24">
              <w:rPr>
                <w:rFonts w:asciiTheme="minorHAnsi" w:hAnsiTheme="minorHAnsi"/>
                <w:b/>
                <w:szCs w:val="22"/>
              </w:rPr>
              <w:t>projektu/ów (nr)</w:t>
            </w:r>
          </w:p>
          <w:p w:rsidR="00DA264C" w:rsidRPr="00803E24" w:rsidRDefault="00DA264C" w:rsidP="00EF15AD">
            <w:pPr>
              <w:spacing w:line="240" w:lineRule="auto"/>
              <w:jc w:val="left"/>
              <w:rPr>
                <w:rFonts w:asciiTheme="minorHAnsi" w:hAnsiTheme="minorHAnsi"/>
                <w:b/>
              </w:rPr>
            </w:pPr>
          </w:p>
        </w:tc>
      </w:tr>
      <w:tr w:rsidR="00DA264C" w:rsidRPr="00803E24" w:rsidTr="00687F30">
        <w:trPr>
          <w:trHeight w:val="57"/>
        </w:trPr>
        <w:tc>
          <w:tcPr>
            <w:tcW w:w="247" w:type="pct"/>
            <w:vAlign w:val="center"/>
          </w:tcPr>
          <w:p w:rsidR="00DA264C" w:rsidRPr="00803E24" w:rsidRDefault="00DA264C" w:rsidP="00687F30">
            <w:pPr>
              <w:spacing w:line="240" w:lineRule="auto"/>
              <w:jc w:val="center"/>
              <w:rPr>
                <w:rFonts w:asciiTheme="minorHAnsi" w:hAnsiTheme="minorHAnsi"/>
              </w:rPr>
            </w:pPr>
            <w:r w:rsidRPr="00803E24">
              <w:rPr>
                <w:rFonts w:asciiTheme="minorHAnsi" w:hAnsiTheme="minorHAnsi"/>
                <w:szCs w:val="22"/>
              </w:rPr>
              <w:t xml:space="preserve">1. </w:t>
            </w:r>
          </w:p>
        </w:tc>
        <w:tc>
          <w:tcPr>
            <w:tcW w:w="1088" w:type="pct"/>
            <w:gridSpan w:val="2"/>
          </w:tcPr>
          <w:p w:rsidR="00DA264C" w:rsidRPr="00803E24" w:rsidRDefault="00DA264C" w:rsidP="00EF15AD">
            <w:pPr>
              <w:spacing w:line="240" w:lineRule="auto"/>
              <w:jc w:val="left"/>
              <w:rPr>
                <w:rFonts w:asciiTheme="minorHAnsi" w:hAnsiTheme="minorHAnsi" w:cs="Arial"/>
              </w:rPr>
            </w:pPr>
            <w:r w:rsidRPr="00803E24">
              <w:rPr>
                <w:rFonts w:asciiTheme="minorHAnsi" w:hAnsiTheme="minorHAnsi" w:cs="Arial"/>
                <w:szCs w:val="22"/>
              </w:rPr>
              <w:t>Projekt jest skierowany do grup docelowych z terenu Kiel</w:t>
            </w:r>
            <w:r w:rsidR="00EF15AD">
              <w:rPr>
                <w:rFonts w:asciiTheme="minorHAnsi" w:hAnsiTheme="minorHAnsi" w:cs="Arial"/>
                <w:szCs w:val="22"/>
              </w:rPr>
              <w:t xml:space="preserve">eckiego Obszaru Funkcjonalnego, </w:t>
            </w:r>
            <w:r w:rsidRPr="00803E24">
              <w:rPr>
                <w:rFonts w:asciiTheme="minorHAnsi" w:hAnsiTheme="minorHAnsi" w:cs="Arial"/>
                <w:szCs w:val="22"/>
              </w:rPr>
              <w:t xml:space="preserve">które </w:t>
            </w:r>
            <w:r w:rsidR="00EF15AD">
              <w:rPr>
                <w:rFonts w:asciiTheme="minorHAnsi" w:hAnsiTheme="minorHAnsi" w:cs="Arial"/>
                <w:szCs w:val="22"/>
              </w:rPr>
              <w:br/>
            </w:r>
            <w:r w:rsidRPr="00803E24">
              <w:rPr>
                <w:rFonts w:asciiTheme="minorHAnsi" w:hAnsiTheme="minorHAnsi" w:cs="Arial"/>
                <w:szCs w:val="22"/>
              </w:rPr>
              <w:t xml:space="preserve">w przypadku osób fizycznych </w:t>
            </w:r>
            <w:r w:rsidR="00EF15AD">
              <w:rPr>
                <w:rFonts w:asciiTheme="minorHAnsi" w:hAnsiTheme="minorHAnsi" w:cs="Arial"/>
                <w:szCs w:val="22"/>
              </w:rPr>
              <w:t>–</w:t>
            </w:r>
            <w:r w:rsidRPr="00803E24">
              <w:rPr>
                <w:rFonts w:asciiTheme="minorHAnsi" w:hAnsiTheme="minorHAnsi" w:cs="Arial"/>
                <w:szCs w:val="22"/>
              </w:rPr>
              <w:t xml:space="preserve"> uczą się, pracują lub zamieszkują na obszarze KOF w rozumieniu przepisów Kodeksu Cywilnego; </w:t>
            </w:r>
            <w:r w:rsidRPr="00803E24">
              <w:rPr>
                <w:rFonts w:asciiTheme="minorHAnsi" w:hAnsiTheme="minorHAnsi" w:cs="Arial"/>
                <w:szCs w:val="22"/>
              </w:rPr>
              <w:br/>
            </w:r>
            <w:r w:rsidRPr="00062A03">
              <w:rPr>
                <w:rFonts w:ascii="Calibri" w:eastAsia="Calibri" w:hAnsi="Calibri" w:cs="Arial"/>
              </w:rPr>
              <w:t xml:space="preserve">w przypadku podmiotów </w:t>
            </w:r>
            <w:r w:rsidR="00EF15AD">
              <w:rPr>
                <w:rFonts w:ascii="Calibri" w:eastAsia="Calibri" w:hAnsi="Calibri" w:cs="Arial"/>
              </w:rPr>
              <w:t>–</w:t>
            </w:r>
            <w:r w:rsidRPr="00062A03">
              <w:rPr>
                <w:rFonts w:ascii="Calibri" w:eastAsia="Calibri" w:hAnsi="Calibri" w:cs="Arial"/>
              </w:rPr>
              <w:t xml:space="preserve"> posiadają siedzibę, filię, delegaturę, oddział czy inną prawnie dozwoloną jednostkę organizacyjną działalności podmiotu na obszarze</w:t>
            </w:r>
            <w:r w:rsidR="00EF15AD">
              <w:rPr>
                <w:rFonts w:asciiTheme="minorHAnsi" w:hAnsiTheme="minorHAnsi" w:cs="Arial"/>
                <w:szCs w:val="22"/>
              </w:rPr>
              <w:t xml:space="preserve"> KOF</w:t>
            </w:r>
            <w:r w:rsidRPr="00803E24">
              <w:rPr>
                <w:rFonts w:asciiTheme="minorHAnsi" w:hAnsiTheme="minorHAnsi" w:cs="Arial"/>
                <w:szCs w:val="22"/>
              </w:rPr>
              <w:t>.</w:t>
            </w:r>
          </w:p>
        </w:tc>
        <w:tc>
          <w:tcPr>
            <w:tcW w:w="1659" w:type="pct"/>
          </w:tcPr>
          <w:p w:rsidR="00DA264C" w:rsidRPr="005E3DC8" w:rsidRDefault="00DA264C" w:rsidP="00EF15AD">
            <w:pPr>
              <w:pStyle w:val="Default"/>
              <w:spacing w:after="40"/>
              <w:rPr>
                <w:rFonts w:asciiTheme="minorHAnsi" w:hAnsiTheme="minorHAnsi" w:cs="Arial"/>
                <w:sz w:val="22"/>
                <w:szCs w:val="22"/>
              </w:rPr>
            </w:pPr>
            <w:r w:rsidRPr="005E3DC8">
              <w:rPr>
                <w:rFonts w:asciiTheme="minorHAnsi" w:hAnsiTheme="minorHAnsi" w:cs="Arial"/>
                <w:sz w:val="22"/>
                <w:szCs w:val="22"/>
              </w:rPr>
              <w:t xml:space="preserve">Realizacja dedykowanego wsparcia dla osób/podmiotów z obszaru KOF wynika </w:t>
            </w:r>
            <w:r w:rsidR="00EF15AD">
              <w:rPr>
                <w:rFonts w:asciiTheme="minorHAnsi" w:hAnsiTheme="minorHAnsi" w:cs="Arial"/>
                <w:sz w:val="22"/>
                <w:szCs w:val="22"/>
              </w:rPr>
              <w:br/>
            </w:r>
            <w:r w:rsidRPr="005E3DC8">
              <w:rPr>
                <w:rFonts w:asciiTheme="minorHAnsi" w:hAnsiTheme="minorHAnsi" w:cs="Arial"/>
                <w:sz w:val="22"/>
                <w:szCs w:val="22"/>
              </w:rPr>
              <w:t xml:space="preserve">z terytorialnego rozkładu interwencji wskazanego </w:t>
            </w:r>
            <w:r w:rsidR="00EF15AD">
              <w:rPr>
                <w:rFonts w:asciiTheme="minorHAnsi" w:hAnsiTheme="minorHAnsi" w:cs="Arial"/>
                <w:sz w:val="22"/>
                <w:szCs w:val="22"/>
              </w:rPr>
              <w:br/>
            </w:r>
            <w:r w:rsidRPr="005E3DC8">
              <w:rPr>
                <w:rFonts w:asciiTheme="minorHAnsi" w:hAnsiTheme="minorHAnsi" w:cs="Arial"/>
                <w:sz w:val="22"/>
                <w:szCs w:val="22"/>
              </w:rPr>
              <w:t>w RPOWŚ.</w:t>
            </w:r>
          </w:p>
          <w:p w:rsidR="00DA264C" w:rsidRPr="005E3DC8" w:rsidRDefault="00DA264C" w:rsidP="00EF15AD">
            <w:pPr>
              <w:pStyle w:val="Default"/>
              <w:spacing w:after="40"/>
              <w:rPr>
                <w:rFonts w:asciiTheme="minorHAnsi" w:hAnsiTheme="minorHAnsi" w:cs="Arial"/>
                <w:sz w:val="22"/>
                <w:szCs w:val="22"/>
              </w:rPr>
            </w:pPr>
            <w:r w:rsidRPr="005E3DC8">
              <w:rPr>
                <w:rFonts w:asciiTheme="minorHAnsi" w:hAnsiTheme="minorHAnsi" w:cs="Arial"/>
                <w:sz w:val="22"/>
                <w:szCs w:val="22"/>
              </w:rPr>
              <w:t>Obszar KOF obejmuje miasto Kielce i następujące gminy powiatu kieleckiego: Chęciny, Chmielnik, Daleszyce, Górno, Masłów, Miedziana Góra, Morawica, Piekoszów</w:t>
            </w:r>
            <w:r w:rsidR="00012449">
              <w:rPr>
                <w:rFonts w:asciiTheme="minorHAnsi" w:hAnsiTheme="minorHAnsi" w:cs="Arial"/>
                <w:sz w:val="22"/>
                <w:szCs w:val="22"/>
              </w:rPr>
              <w:t>, Sitkówka-</w:t>
            </w:r>
            <w:r w:rsidRPr="005E3DC8">
              <w:rPr>
                <w:rFonts w:asciiTheme="minorHAnsi" w:hAnsiTheme="minorHAnsi" w:cs="Arial"/>
                <w:sz w:val="22"/>
                <w:szCs w:val="22"/>
              </w:rPr>
              <w:t xml:space="preserve">Nowiny, Strawczyn </w:t>
            </w:r>
            <w:r w:rsidR="00EF15AD">
              <w:rPr>
                <w:rFonts w:asciiTheme="minorHAnsi" w:hAnsiTheme="minorHAnsi" w:cs="Arial"/>
                <w:sz w:val="22"/>
                <w:szCs w:val="22"/>
              </w:rPr>
              <w:br/>
            </w:r>
            <w:r w:rsidRPr="005E3DC8">
              <w:rPr>
                <w:rFonts w:asciiTheme="minorHAnsi" w:hAnsiTheme="minorHAnsi" w:cs="Arial"/>
                <w:sz w:val="22"/>
                <w:szCs w:val="22"/>
              </w:rPr>
              <w:t>i Zagnańsk.</w:t>
            </w:r>
          </w:p>
          <w:p w:rsidR="00DA264C" w:rsidRPr="00803E24" w:rsidRDefault="00DA264C" w:rsidP="00EF15AD">
            <w:pPr>
              <w:pStyle w:val="Default"/>
              <w:spacing w:before="60" w:after="40"/>
              <w:rPr>
                <w:rFonts w:asciiTheme="minorHAnsi" w:eastAsia="Times New Roman" w:hAnsiTheme="minorHAnsi" w:cs="Arial"/>
                <w:color w:val="auto"/>
                <w:sz w:val="22"/>
                <w:szCs w:val="22"/>
              </w:rPr>
            </w:pPr>
            <w:r w:rsidRPr="005E3DC8">
              <w:rPr>
                <w:rFonts w:asciiTheme="minorHAnsi" w:eastAsia="Times New Roman" w:hAnsiTheme="minorHAnsi" w:cs="Arial"/>
                <w:color w:val="auto"/>
                <w:sz w:val="22"/>
                <w:szCs w:val="22"/>
              </w:rPr>
              <w:t>Kryterium zostanie zweryfikowane na podstawie treści wniosku o dofinansowanie projektu.</w:t>
            </w:r>
          </w:p>
        </w:tc>
        <w:tc>
          <w:tcPr>
            <w:tcW w:w="777" w:type="pct"/>
          </w:tcPr>
          <w:p w:rsidR="00DA264C" w:rsidRPr="00803E24" w:rsidRDefault="00DA264C" w:rsidP="00EF15AD">
            <w:pPr>
              <w:spacing w:after="40" w:line="240" w:lineRule="auto"/>
              <w:jc w:val="left"/>
              <w:rPr>
                <w:rFonts w:asciiTheme="minorHAnsi" w:hAnsiTheme="minorHAnsi" w:cs="Arial"/>
              </w:rPr>
            </w:pPr>
            <w:r w:rsidRPr="00803E24">
              <w:rPr>
                <w:rFonts w:asciiTheme="minorHAnsi" w:hAnsiTheme="minorHAnsi" w:cs="Arial"/>
                <w:szCs w:val="22"/>
              </w:rPr>
              <w:t>Weryfikacja  „0-1”.</w:t>
            </w:r>
          </w:p>
          <w:p w:rsidR="00DA264C" w:rsidRPr="00803E24" w:rsidRDefault="00DA264C" w:rsidP="00EF15AD">
            <w:pPr>
              <w:spacing w:line="240" w:lineRule="auto"/>
              <w:jc w:val="left"/>
              <w:rPr>
                <w:rFonts w:asciiTheme="minorHAnsi" w:hAnsiTheme="minorHAnsi" w:cs="Arial"/>
              </w:rPr>
            </w:pPr>
            <w:r w:rsidRPr="00803E24">
              <w:rPr>
                <w:rFonts w:asciiTheme="minorHAnsi" w:hAnsiTheme="minorHAnsi" w:cs="Arial"/>
                <w:szCs w:val="22"/>
              </w:rPr>
              <w:t xml:space="preserve">Niespełnienie kryterium skutkuje odrzuceniem wniosku. </w:t>
            </w:r>
          </w:p>
          <w:p w:rsidR="00DA264C" w:rsidRPr="00803E24" w:rsidRDefault="00DA264C" w:rsidP="00EF15AD">
            <w:pPr>
              <w:spacing w:line="240" w:lineRule="auto"/>
              <w:jc w:val="left"/>
              <w:rPr>
                <w:rFonts w:asciiTheme="minorHAnsi" w:hAnsiTheme="minorHAnsi" w:cs="Arial"/>
              </w:rPr>
            </w:pPr>
          </w:p>
        </w:tc>
        <w:tc>
          <w:tcPr>
            <w:tcW w:w="652" w:type="pct"/>
            <w:gridSpan w:val="2"/>
          </w:tcPr>
          <w:p w:rsidR="00DA264C" w:rsidRPr="00803E24" w:rsidRDefault="00DA264C"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t>Kryterium weryfikowa</w:t>
            </w:r>
            <w:r w:rsidR="004A3FB7">
              <w:rPr>
                <w:rFonts w:asciiTheme="minorHAnsi" w:hAnsiTheme="minorHAnsi" w:cs="Arial"/>
                <w:color w:val="auto"/>
                <w:sz w:val="22"/>
                <w:szCs w:val="22"/>
              </w:rPr>
              <w:t>ne na etapie oceny formalnej</w:t>
            </w:r>
            <w:r w:rsidRPr="00803E24">
              <w:rPr>
                <w:rFonts w:asciiTheme="minorHAnsi" w:hAnsiTheme="minorHAnsi" w:cs="Arial"/>
                <w:color w:val="auto"/>
                <w:sz w:val="22"/>
                <w:szCs w:val="22"/>
              </w:rPr>
              <w:t>.</w:t>
            </w:r>
          </w:p>
        </w:tc>
        <w:tc>
          <w:tcPr>
            <w:tcW w:w="577" w:type="pct"/>
            <w:vAlign w:val="center"/>
          </w:tcPr>
          <w:p w:rsidR="00DA264C" w:rsidRPr="00803E24" w:rsidRDefault="00DA264C"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t xml:space="preserve">1 </w:t>
            </w:r>
            <w:r w:rsidR="00EF15AD">
              <w:rPr>
                <w:rFonts w:asciiTheme="minorHAnsi" w:hAnsiTheme="minorHAnsi" w:cs="Arial"/>
                <w:color w:val="auto"/>
                <w:sz w:val="22"/>
                <w:szCs w:val="22"/>
              </w:rPr>
              <w:t>–</w:t>
            </w:r>
            <w:r w:rsidRPr="00803E24">
              <w:rPr>
                <w:rFonts w:asciiTheme="minorHAnsi" w:hAnsiTheme="minorHAnsi" w:cs="Arial"/>
                <w:color w:val="auto"/>
                <w:sz w:val="22"/>
                <w:szCs w:val="22"/>
              </w:rPr>
              <w:t xml:space="preserve"> 6</w:t>
            </w:r>
            <w:r w:rsidR="00EF15AD">
              <w:rPr>
                <w:rFonts w:asciiTheme="minorHAnsi" w:hAnsiTheme="minorHAnsi" w:cs="Arial"/>
                <w:color w:val="auto"/>
                <w:sz w:val="22"/>
                <w:szCs w:val="22"/>
              </w:rPr>
              <w:t xml:space="preserve"> </w:t>
            </w:r>
          </w:p>
        </w:tc>
      </w:tr>
      <w:tr w:rsidR="00DA264C" w:rsidRPr="00803E24" w:rsidTr="00687F30">
        <w:trPr>
          <w:trHeight w:val="57"/>
        </w:trPr>
        <w:tc>
          <w:tcPr>
            <w:tcW w:w="247" w:type="pct"/>
            <w:vAlign w:val="center"/>
          </w:tcPr>
          <w:p w:rsidR="00DA264C" w:rsidRPr="00803E24" w:rsidRDefault="00DA264C" w:rsidP="00DA264C">
            <w:pPr>
              <w:pStyle w:val="Akapitzlist1"/>
              <w:numPr>
                <w:ilvl w:val="0"/>
                <w:numId w:val="2"/>
              </w:numPr>
              <w:spacing w:line="240" w:lineRule="auto"/>
              <w:jc w:val="center"/>
              <w:rPr>
                <w:rFonts w:asciiTheme="minorHAnsi" w:hAnsiTheme="minorHAnsi"/>
                <w:sz w:val="22"/>
              </w:rPr>
            </w:pPr>
          </w:p>
        </w:tc>
        <w:tc>
          <w:tcPr>
            <w:tcW w:w="1088" w:type="pct"/>
            <w:gridSpan w:val="2"/>
          </w:tcPr>
          <w:p w:rsidR="00DA264C" w:rsidRPr="00803E24" w:rsidDel="00342C68" w:rsidRDefault="002644DC" w:rsidP="00EF15AD">
            <w:pPr>
              <w:spacing w:line="240" w:lineRule="auto"/>
              <w:jc w:val="left"/>
              <w:rPr>
                <w:rFonts w:asciiTheme="minorHAnsi" w:hAnsiTheme="minorHAnsi" w:cs="Arial"/>
              </w:rPr>
            </w:pPr>
            <w:r>
              <w:rPr>
                <w:rFonts w:asciiTheme="minorHAnsi" w:hAnsiTheme="minorHAnsi" w:cs="Arial"/>
                <w:szCs w:val="22"/>
              </w:rPr>
              <w:t xml:space="preserve">Projekt </w:t>
            </w:r>
            <w:r w:rsidR="00DA264C" w:rsidRPr="00803E24">
              <w:rPr>
                <w:rFonts w:asciiTheme="minorHAnsi" w:hAnsiTheme="minorHAnsi" w:cs="Arial"/>
                <w:szCs w:val="22"/>
              </w:rPr>
              <w:t xml:space="preserve">realizowany </w:t>
            </w:r>
            <w:r>
              <w:rPr>
                <w:rFonts w:asciiTheme="minorHAnsi" w:hAnsiTheme="minorHAnsi" w:cs="Arial"/>
                <w:szCs w:val="22"/>
              </w:rPr>
              <w:t xml:space="preserve"> jest </w:t>
            </w:r>
            <w:r w:rsidR="00DA264C" w:rsidRPr="00803E24">
              <w:rPr>
                <w:rFonts w:asciiTheme="minorHAnsi" w:hAnsiTheme="minorHAnsi" w:cs="Arial"/>
                <w:szCs w:val="22"/>
              </w:rPr>
              <w:t xml:space="preserve">na </w:t>
            </w:r>
            <w:r>
              <w:rPr>
                <w:rFonts w:asciiTheme="minorHAnsi" w:hAnsiTheme="minorHAnsi" w:cs="Arial"/>
                <w:szCs w:val="22"/>
              </w:rPr>
              <w:t>obszarze, na którym</w:t>
            </w:r>
            <w:r w:rsidR="00DA264C" w:rsidRPr="00803E24">
              <w:rPr>
                <w:rFonts w:asciiTheme="minorHAnsi" w:hAnsiTheme="minorHAnsi" w:cs="Arial"/>
                <w:szCs w:val="22"/>
              </w:rPr>
              <w:t xml:space="preserve"> stopień </w:t>
            </w:r>
            <w:r w:rsidR="00DA264C" w:rsidRPr="00803E24">
              <w:rPr>
                <w:rFonts w:asciiTheme="minorHAnsi" w:hAnsiTheme="minorHAnsi" w:cs="Arial"/>
                <w:szCs w:val="22"/>
              </w:rPr>
              <w:lastRenderedPageBreak/>
              <w:t>upowszechnienia edukacji przedszkolnej nie przekracza 95%.</w:t>
            </w:r>
          </w:p>
        </w:tc>
        <w:tc>
          <w:tcPr>
            <w:tcW w:w="1659" w:type="pct"/>
          </w:tcPr>
          <w:p w:rsidR="00EF15AD" w:rsidRDefault="00DA264C" w:rsidP="00EF15AD">
            <w:pPr>
              <w:spacing w:line="240" w:lineRule="auto"/>
              <w:jc w:val="left"/>
              <w:rPr>
                <w:rFonts w:asciiTheme="minorHAnsi" w:hAnsiTheme="minorHAnsi" w:cs="Arial"/>
              </w:rPr>
            </w:pPr>
            <w:r w:rsidRPr="00803E24">
              <w:rPr>
                <w:rFonts w:asciiTheme="minorHAnsi" w:hAnsiTheme="minorHAnsi" w:cs="Arial"/>
                <w:szCs w:val="22"/>
              </w:rPr>
              <w:lastRenderedPageBreak/>
              <w:t>Wnioskodawca może realizować projekt  w ramach k</w:t>
            </w:r>
            <w:r w:rsidR="002644DC">
              <w:rPr>
                <w:rFonts w:asciiTheme="minorHAnsi" w:hAnsiTheme="minorHAnsi" w:cs="Arial"/>
                <w:szCs w:val="22"/>
              </w:rPr>
              <w:t>onkursu jedynie  na obszarach, na których</w:t>
            </w:r>
            <w:r w:rsidRPr="00803E24">
              <w:rPr>
                <w:rFonts w:asciiTheme="minorHAnsi" w:hAnsiTheme="minorHAnsi" w:cs="Arial"/>
                <w:szCs w:val="22"/>
              </w:rPr>
              <w:t xml:space="preserve"> stopień </w:t>
            </w:r>
            <w:r w:rsidRPr="00803E24">
              <w:rPr>
                <w:rFonts w:asciiTheme="minorHAnsi" w:hAnsiTheme="minorHAnsi" w:cs="Arial"/>
                <w:szCs w:val="22"/>
              </w:rPr>
              <w:lastRenderedPageBreak/>
              <w:t xml:space="preserve">upowszechnienia edukacji przedszkolnej nie przekracza 95% zgodnie z danymi zawartymi </w:t>
            </w:r>
          </w:p>
          <w:p w:rsidR="00DA264C" w:rsidRPr="00803E24" w:rsidRDefault="00DA264C" w:rsidP="00EF15AD">
            <w:pPr>
              <w:spacing w:line="240" w:lineRule="auto"/>
              <w:jc w:val="left"/>
              <w:rPr>
                <w:rFonts w:asciiTheme="minorHAnsi" w:hAnsiTheme="minorHAnsi" w:cs="Arial"/>
              </w:rPr>
            </w:pPr>
            <w:r w:rsidRPr="00803E24">
              <w:rPr>
                <w:rFonts w:asciiTheme="minorHAnsi" w:hAnsiTheme="minorHAnsi" w:cs="Arial"/>
                <w:szCs w:val="22"/>
              </w:rPr>
              <w:t xml:space="preserve">w „Analizie zapotrzebowania na usługi edukacji przedszkolnej na obszarze woj. świętokrzyskiego” (załącznik do regulaminu konkursu).  </w:t>
            </w:r>
          </w:p>
          <w:p w:rsidR="00DA264C" w:rsidRPr="00803E24" w:rsidDel="00342C68" w:rsidRDefault="00DA264C" w:rsidP="00EF15AD">
            <w:pPr>
              <w:spacing w:line="240" w:lineRule="auto"/>
              <w:jc w:val="left"/>
              <w:rPr>
                <w:rFonts w:asciiTheme="minorHAnsi" w:hAnsiTheme="minorHAnsi" w:cs="Arial"/>
              </w:rPr>
            </w:pPr>
          </w:p>
        </w:tc>
        <w:tc>
          <w:tcPr>
            <w:tcW w:w="777" w:type="pct"/>
          </w:tcPr>
          <w:p w:rsidR="00DA264C" w:rsidRPr="00803E24" w:rsidRDefault="00DA264C" w:rsidP="00EF15AD">
            <w:pPr>
              <w:spacing w:after="40" w:line="240" w:lineRule="auto"/>
              <w:jc w:val="left"/>
              <w:rPr>
                <w:rFonts w:asciiTheme="minorHAnsi" w:hAnsiTheme="minorHAnsi" w:cs="Arial"/>
              </w:rPr>
            </w:pPr>
            <w:r w:rsidRPr="00803E24">
              <w:rPr>
                <w:rFonts w:asciiTheme="minorHAnsi" w:hAnsiTheme="minorHAnsi" w:cs="Arial"/>
                <w:szCs w:val="22"/>
              </w:rPr>
              <w:lastRenderedPageBreak/>
              <w:t>Weryfikacja  „0-1”.</w:t>
            </w:r>
          </w:p>
          <w:p w:rsidR="00DA264C" w:rsidRPr="00803E24" w:rsidRDefault="00DA264C" w:rsidP="00EF15AD">
            <w:pPr>
              <w:spacing w:line="240" w:lineRule="auto"/>
              <w:jc w:val="left"/>
              <w:rPr>
                <w:rFonts w:asciiTheme="minorHAnsi" w:hAnsiTheme="minorHAnsi" w:cs="Arial"/>
              </w:rPr>
            </w:pPr>
            <w:r w:rsidRPr="00803E24">
              <w:rPr>
                <w:rFonts w:asciiTheme="minorHAnsi" w:hAnsiTheme="minorHAnsi" w:cs="Arial"/>
                <w:szCs w:val="22"/>
              </w:rPr>
              <w:t xml:space="preserve">Niespełnienie </w:t>
            </w:r>
            <w:r w:rsidRPr="00803E24">
              <w:rPr>
                <w:rFonts w:asciiTheme="minorHAnsi" w:hAnsiTheme="minorHAnsi" w:cs="Arial"/>
                <w:szCs w:val="22"/>
              </w:rPr>
              <w:lastRenderedPageBreak/>
              <w:t xml:space="preserve">kryterium skutkuje odrzuceniem wniosku. </w:t>
            </w:r>
          </w:p>
          <w:p w:rsidR="00DA264C" w:rsidRPr="00803E24" w:rsidRDefault="00DA264C" w:rsidP="00EF15AD">
            <w:pPr>
              <w:spacing w:line="240" w:lineRule="auto"/>
              <w:jc w:val="left"/>
              <w:rPr>
                <w:rFonts w:asciiTheme="minorHAnsi" w:hAnsiTheme="minorHAnsi" w:cs="Arial"/>
              </w:rPr>
            </w:pPr>
          </w:p>
        </w:tc>
        <w:tc>
          <w:tcPr>
            <w:tcW w:w="652" w:type="pct"/>
            <w:gridSpan w:val="2"/>
          </w:tcPr>
          <w:p w:rsidR="00DA264C" w:rsidRPr="00803E24" w:rsidRDefault="00DA264C"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lastRenderedPageBreak/>
              <w:t xml:space="preserve">Kryterium weryfikowane na </w:t>
            </w:r>
            <w:r w:rsidRPr="00803E24">
              <w:rPr>
                <w:rFonts w:asciiTheme="minorHAnsi" w:hAnsiTheme="minorHAnsi" w:cs="Arial"/>
                <w:color w:val="auto"/>
                <w:sz w:val="22"/>
                <w:szCs w:val="22"/>
              </w:rPr>
              <w:lastRenderedPageBreak/>
              <w:t>etapie oceny merytorycznej.</w:t>
            </w:r>
          </w:p>
        </w:tc>
        <w:tc>
          <w:tcPr>
            <w:tcW w:w="577" w:type="pct"/>
            <w:vAlign w:val="center"/>
          </w:tcPr>
          <w:p w:rsidR="00DA264C" w:rsidRPr="00803E24" w:rsidRDefault="00DA264C"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lastRenderedPageBreak/>
              <w:t xml:space="preserve">1 </w:t>
            </w:r>
            <w:r w:rsidR="00EF15AD">
              <w:rPr>
                <w:rFonts w:asciiTheme="minorHAnsi" w:hAnsiTheme="minorHAnsi" w:cs="Arial"/>
                <w:color w:val="auto"/>
                <w:sz w:val="22"/>
                <w:szCs w:val="22"/>
              </w:rPr>
              <w:t>–</w:t>
            </w:r>
            <w:r w:rsidRPr="00803E24">
              <w:rPr>
                <w:rFonts w:asciiTheme="minorHAnsi" w:hAnsiTheme="minorHAnsi" w:cs="Arial"/>
                <w:color w:val="auto"/>
                <w:sz w:val="22"/>
                <w:szCs w:val="22"/>
              </w:rPr>
              <w:t xml:space="preserve"> 6</w:t>
            </w:r>
            <w:r w:rsidR="00EF15AD">
              <w:rPr>
                <w:rFonts w:asciiTheme="minorHAnsi" w:hAnsiTheme="minorHAnsi" w:cs="Arial"/>
                <w:color w:val="auto"/>
                <w:sz w:val="22"/>
                <w:szCs w:val="22"/>
              </w:rPr>
              <w:t xml:space="preserve"> </w:t>
            </w:r>
          </w:p>
        </w:tc>
      </w:tr>
      <w:tr w:rsidR="00116FF2" w:rsidRPr="00803E24" w:rsidTr="00687F30">
        <w:trPr>
          <w:trHeight w:val="57"/>
        </w:trPr>
        <w:tc>
          <w:tcPr>
            <w:tcW w:w="247" w:type="pct"/>
            <w:vAlign w:val="center"/>
          </w:tcPr>
          <w:p w:rsidR="00116FF2" w:rsidRPr="00803E24" w:rsidRDefault="00116FF2" w:rsidP="00DA264C">
            <w:pPr>
              <w:pStyle w:val="Akapitzlist1"/>
              <w:numPr>
                <w:ilvl w:val="0"/>
                <w:numId w:val="2"/>
              </w:numPr>
              <w:spacing w:line="240" w:lineRule="auto"/>
              <w:jc w:val="center"/>
              <w:rPr>
                <w:rFonts w:asciiTheme="minorHAnsi" w:hAnsiTheme="minorHAnsi"/>
                <w:sz w:val="22"/>
              </w:rPr>
            </w:pPr>
          </w:p>
        </w:tc>
        <w:tc>
          <w:tcPr>
            <w:tcW w:w="1088" w:type="pct"/>
            <w:gridSpan w:val="2"/>
          </w:tcPr>
          <w:p w:rsidR="00116FF2" w:rsidRDefault="00116FF2" w:rsidP="00EF15AD">
            <w:pPr>
              <w:spacing w:line="240" w:lineRule="auto"/>
              <w:jc w:val="left"/>
              <w:rPr>
                <w:rFonts w:ascii="Calibri" w:eastAsia="Calibri" w:hAnsi="Calibri" w:cs="Arial"/>
              </w:rPr>
            </w:pPr>
            <w:r w:rsidRPr="0074693C">
              <w:rPr>
                <w:rFonts w:ascii="Calibri" w:hAnsi="Calibri" w:cs="Garamond"/>
                <w:szCs w:val="22"/>
              </w:rPr>
              <w:t>Wsparcie w ramach projektu udzielane jest na podstawie  analizy zapotrzebowania ośrodka wychowania przedszkolnego wraz z podaniem aktualnych danych źródłowych.</w:t>
            </w:r>
          </w:p>
        </w:tc>
        <w:tc>
          <w:tcPr>
            <w:tcW w:w="1659" w:type="pct"/>
          </w:tcPr>
          <w:p w:rsidR="002644DC" w:rsidRDefault="00116FF2" w:rsidP="00EF15AD">
            <w:pPr>
              <w:spacing w:after="40" w:line="240" w:lineRule="auto"/>
              <w:jc w:val="left"/>
              <w:rPr>
                <w:rFonts w:ascii="Calibri" w:hAnsi="Calibri" w:cs="Arial"/>
                <w:color w:val="000000"/>
              </w:rPr>
            </w:pPr>
            <w:r w:rsidRPr="0074693C">
              <w:rPr>
                <w:rFonts w:ascii="Calibri" w:hAnsi="Calibri"/>
                <w:szCs w:val="22"/>
              </w:rPr>
              <w:t xml:space="preserve">Diagnoza </w:t>
            </w:r>
            <w:r w:rsidRPr="0074693C">
              <w:rPr>
                <w:rFonts w:ascii="Calibri" w:hAnsi="Calibri" w:cs="Garamond"/>
                <w:szCs w:val="22"/>
              </w:rPr>
              <w:t>sytuacji ośrodka wychowania przedszkolnego, służy do identyfikacji zarówno je</w:t>
            </w:r>
            <w:r w:rsidR="00073DFC">
              <w:rPr>
                <w:rFonts w:ascii="Calibri" w:hAnsi="Calibri" w:cs="Garamond"/>
                <w:szCs w:val="22"/>
              </w:rPr>
              <w:t>j</w:t>
            </w:r>
            <w:r>
              <w:rPr>
                <w:rFonts w:ascii="Calibri" w:hAnsi="Calibri" w:cs="Garamond"/>
                <w:szCs w:val="22"/>
              </w:rPr>
              <w:t xml:space="preserve"> </w:t>
            </w:r>
            <w:r w:rsidRPr="0074693C">
              <w:rPr>
                <w:rFonts w:ascii="Calibri" w:hAnsi="Calibri" w:cs="Garamond"/>
                <w:szCs w:val="22"/>
              </w:rPr>
              <w:t>problemów jak i  potencjał</w:t>
            </w:r>
            <w:r>
              <w:rPr>
                <w:rFonts w:ascii="Calibri" w:hAnsi="Calibri" w:cs="Garamond"/>
                <w:szCs w:val="22"/>
              </w:rPr>
              <w:t>ów</w:t>
            </w:r>
            <w:r w:rsidRPr="0074693C">
              <w:rPr>
                <w:rFonts w:ascii="Calibri" w:hAnsi="Calibri" w:cs="Garamond"/>
                <w:szCs w:val="22"/>
              </w:rPr>
              <w:t>. P</w:t>
            </w:r>
            <w:r w:rsidRPr="0074693C">
              <w:rPr>
                <w:rFonts w:ascii="Calibri" w:hAnsi="Calibri"/>
                <w:szCs w:val="22"/>
              </w:rPr>
              <w:t>owinna być przygotowana</w:t>
            </w:r>
            <w:r>
              <w:rPr>
                <w:rFonts w:ascii="Calibri" w:hAnsi="Calibri"/>
                <w:szCs w:val="22"/>
              </w:rPr>
              <w:t xml:space="preserve">, </w:t>
            </w:r>
            <w:r w:rsidRPr="0074693C">
              <w:rPr>
                <w:rFonts w:ascii="Calibri" w:hAnsi="Calibri"/>
                <w:szCs w:val="22"/>
              </w:rPr>
              <w:t>i przeprowadzona przez OWP</w:t>
            </w:r>
            <w:r>
              <w:rPr>
                <w:rFonts w:ascii="Calibri" w:hAnsi="Calibri"/>
                <w:szCs w:val="22"/>
              </w:rPr>
              <w:t>, organ prowadzący OWP</w:t>
            </w:r>
            <w:r w:rsidRPr="0074693C">
              <w:rPr>
                <w:rFonts w:ascii="Calibri" w:hAnsi="Calibri"/>
                <w:szCs w:val="22"/>
              </w:rPr>
              <w:t xml:space="preserve"> lub inny podmiot prowadzący działalność o charakterze edukacyjnym lub badawczym. Istnieje konieczność zatwierdzenia diagnozy przez organ prowadzący bądź osobę upoważnioną do podejmowania decyzji  przed złożeniem wniosku o dofinansowanie projektu</w:t>
            </w:r>
            <w:r w:rsidR="002644DC">
              <w:rPr>
                <w:rFonts w:ascii="Calibri" w:hAnsi="Calibri" w:cs="Arial"/>
                <w:color w:val="000000"/>
                <w:szCs w:val="22"/>
              </w:rPr>
              <w:t>. Wynikające z analizy wnioski muszą zostać przedstawione w treści wniosku o dofinansowanie, ponieważ stanowią podstawę do określenia celów, zadań oraz sposobu ich osiągania w konkretnym projekcie.</w:t>
            </w:r>
            <w:r w:rsidR="002644DC" w:rsidRPr="00136D4C">
              <w:rPr>
                <w:rFonts w:ascii="Calibri" w:hAnsi="Calibri" w:cs="Arial"/>
                <w:color w:val="000000"/>
                <w:szCs w:val="22"/>
              </w:rPr>
              <w:t xml:space="preserve"> </w:t>
            </w:r>
          </w:p>
          <w:p w:rsidR="00116FF2" w:rsidRDefault="00116FF2" w:rsidP="00EF15AD">
            <w:pPr>
              <w:spacing w:after="40" w:line="240" w:lineRule="auto"/>
              <w:jc w:val="left"/>
              <w:rPr>
                <w:rFonts w:ascii="Calibri" w:hAnsi="Calibri" w:cs="Garamond"/>
              </w:rPr>
            </w:pPr>
            <w:r w:rsidRPr="0074693C">
              <w:rPr>
                <w:rFonts w:ascii="Calibri" w:hAnsi="Calibri"/>
                <w:szCs w:val="22"/>
              </w:rPr>
              <w:t xml:space="preserve"> Analiza musi</w:t>
            </w:r>
            <w:r w:rsidRPr="0074693C">
              <w:rPr>
                <w:rFonts w:ascii="Calibri" w:hAnsi="Calibri" w:cs="Garamond"/>
                <w:szCs w:val="22"/>
              </w:rPr>
              <w:t xml:space="preserve"> zawierać:</w:t>
            </w:r>
          </w:p>
          <w:p w:rsidR="00116FF2" w:rsidRDefault="00116FF2" w:rsidP="00EF15AD">
            <w:pPr>
              <w:spacing w:after="40" w:line="240" w:lineRule="auto"/>
              <w:jc w:val="left"/>
              <w:rPr>
                <w:rFonts w:ascii="Calibri" w:hAnsi="Calibri" w:cs="Garamond"/>
              </w:rPr>
            </w:pPr>
            <w:r w:rsidRPr="0074693C">
              <w:rPr>
                <w:rFonts w:ascii="Calibri" w:hAnsi="Calibri" w:cs="Garamond"/>
                <w:szCs w:val="22"/>
              </w:rPr>
              <w:t xml:space="preserve"> </w:t>
            </w:r>
            <w:r>
              <w:rPr>
                <w:rFonts w:ascii="Calibri" w:hAnsi="Calibri" w:cs="Garamond"/>
                <w:szCs w:val="22"/>
              </w:rPr>
              <w:t xml:space="preserve">a) </w:t>
            </w:r>
            <w:r w:rsidRPr="0074693C">
              <w:rPr>
                <w:rFonts w:ascii="Calibri" w:hAnsi="Calibri" w:cs="Garamond"/>
                <w:szCs w:val="22"/>
              </w:rPr>
              <w:t>potrzeby dzieci w zakresie ich lepszego przygotowania do dalszych etapów kształcenia</w:t>
            </w:r>
            <w:r>
              <w:rPr>
                <w:rFonts w:ascii="Calibri" w:hAnsi="Calibri" w:cs="Garamond"/>
                <w:szCs w:val="22"/>
              </w:rPr>
              <w:t>,</w:t>
            </w:r>
            <w:r w:rsidRPr="0074693C">
              <w:rPr>
                <w:rFonts w:ascii="Calibri" w:hAnsi="Calibri" w:cs="Garamond"/>
                <w:szCs w:val="22"/>
              </w:rPr>
              <w:t xml:space="preserve"> </w:t>
            </w:r>
          </w:p>
          <w:p w:rsidR="00116FF2" w:rsidRDefault="00116FF2" w:rsidP="00EF15AD">
            <w:pPr>
              <w:spacing w:after="40" w:line="240" w:lineRule="auto"/>
              <w:jc w:val="left"/>
              <w:rPr>
                <w:rFonts w:ascii="Calibri" w:hAnsi="Calibri" w:cs="Garamond"/>
              </w:rPr>
            </w:pPr>
            <w:r>
              <w:rPr>
                <w:rFonts w:ascii="Calibri" w:hAnsi="Calibri" w:cs="Garamond"/>
                <w:szCs w:val="22"/>
              </w:rPr>
              <w:t xml:space="preserve">b) </w:t>
            </w:r>
            <w:r w:rsidRPr="0074693C">
              <w:rPr>
                <w:rFonts w:ascii="Calibri" w:hAnsi="Calibri" w:cs="Garamond"/>
                <w:szCs w:val="22"/>
              </w:rPr>
              <w:t>potrzeby nauczycieli w zakresie doskonalenia kompetencji zawodowych</w:t>
            </w:r>
            <w:r>
              <w:rPr>
                <w:rFonts w:ascii="Calibri" w:hAnsi="Calibri" w:cs="Garamond"/>
                <w:szCs w:val="22"/>
              </w:rPr>
              <w:t xml:space="preserve"> np. w zakresie</w:t>
            </w:r>
            <w:r w:rsidRPr="0074693C">
              <w:rPr>
                <w:rFonts w:ascii="Calibri" w:hAnsi="Calibri" w:cs="Garamond"/>
                <w:szCs w:val="22"/>
              </w:rPr>
              <w:t xml:space="preserve"> </w:t>
            </w:r>
            <w:r>
              <w:rPr>
                <w:rFonts w:ascii="Calibri" w:hAnsi="Calibri" w:cs="Garamond"/>
                <w:szCs w:val="22"/>
              </w:rPr>
              <w:t>pedagogiki specjalnej (jeśli dotyczy),</w:t>
            </w:r>
          </w:p>
          <w:p w:rsidR="00116FF2" w:rsidRDefault="00116FF2" w:rsidP="00EF15AD">
            <w:pPr>
              <w:spacing w:after="40" w:line="240" w:lineRule="auto"/>
              <w:jc w:val="left"/>
              <w:rPr>
                <w:rFonts w:ascii="Calibri" w:hAnsi="Calibri" w:cs="Garamond"/>
              </w:rPr>
            </w:pPr>
            <w:r w:rsidRPr="0074693C">
              <w:rPr>
                <w:rFonts w:ascii="Calibri" w:hAnsi="Calibri" w:cs="Garamond"/>
                <w:szCs w:val="22"/>
              </w:rPr>
              <w:t xml:space="preserve">oraz  </w:t>
            </w:r>
          </w:p>
          <w:p w:rsidR="00116FF2" w:rsidRDefault="00116FF2" w:rsidP="00EF15AD">
            <w:pPr>
              <w:spacing w:after="40" w:line="240" w:lineRule="auto"/>
              <w:jc w:val="left"/>
              <w:rPr>
                <w:rFonts w:ascii="Calibri" w:hAnsi="Calibri" w:cs="Garamond"/>
              </w:rPr>
            </w:pPr>
            <w:r>
              <w:rPr>
                <w:rFonts w:ascii="Calibri" w:hAnsi="Calibri" w:cs="Garamond"/>
                <w:szCs w:val="22"/>
              </w:rPr>
              <w:t xml:space="preserve">c) </w:t>
            </w:r>
            <w:r w:rsidRPr="0074693C">
              <w:rPr>
                <w:rFonts w:ascii="Calibri" w:hAnsi="Calibri" w:cs="Garamond"/>
                <w:szCs w:val="22"/>
              </w:rPr>
              <w:t>potrzeby OWP dotyczące w</w:t>
            </w:r>
            <w:r>
              <w:rPr>
                <w:rFonts w:ascii="Calibri" w:hAnsi="Calibri" w:cs="Garamond"/>
                <w:szCs w:val="22"/>
              </w:rPr>
              <w:t>yposażenia w pomoce dydaktyczne (jeśli dotyczy).</w:t>
            </w:r>
            <w:r w:rsidRPr="0074693C">
              <w:rPr>
                <w:rFonts w:ascii="Calibri" w:hAnsi="Calibri" w:cs="Garamond"/>
                <w:szCs w:val="22"/>
              </w:rPr>
              <w:t xml:space="preserve"> </w:t>
            </w:r>
          </w:p>
          <w:p w:rsidR="00116FF2" w:rsidRPr="0074693C" w:rsidRDefault="00116FF2" w:rsidP="00EF15AD">
            <w:pPr>
              <w:spacing w:before="60" w:line="240" w:lineRule="auto"/>
              <w:jc w:val="left"/>
              <w:rPr>
                <w:rFonts w:ascii="Calibri" w:eastAsia="Calibri" w:hAnsi="Calibri" w:cs="Arial"/>
              </w:rPr>
            </w:pPr>
            <w:r w:rsidRPr="0074693C">
              <w:rPr>
                <w:rFonts w:ascii="Calibri" w:eastAsia="Calibri" w:hAnsi="Calibri"/>
                <w:szCs w:val="22"/>
              </w:rPr>
              <w:t>Kryterium zostanie zweryfikowane na podstawie zapisów we wniosku o dofinansowanie projektu.</w:t>
            </w:r>
          </w:p>
        </w:tc>
        <w:tc>
          <w:tcPr>
            <w:tcW w:w="777" w:type="pct"/>
          </w:tcPr>
          <w:p w:rsidR="00116FF2" w:rsidRPr="00803E24" w:rsidRDefault="00116FF2" w:rsidP="00EF15AD">
            <w:pPr>
              <w:spacing w:after="40" w:line="240" w:lineRule="auto"/>
              <w:jc w:val="left"/>
              <w:rPr>
                <w:rFonts w:asciiTheme="minorHAnsi" w:hAnsiTheme="minorHAnsi" w:cs="Arial"/>
              </w:rPr>
            </w:pPr>
            <w:r w:rsidRPr="00803E24">
              <w:rPr>
                <w:rFonts w:asciiTheme="minorHAnsi" w:hAnsiTheme="minorHAnsi" w:cs="Arial"/>
                <w:szCs w:val="22"/>
              </w:rPr>
              <w:t>Weryfikacja  „0-1”.</w:t>
            </w:r>
          </w:p>
          <w:p w:rsidR="00116FF2" w:rsidRPr="00803E24" w:rsidRDefault="00116FF2" w:rsidP="00EF15AD">
            <w:pPr>
              <w:spacing w:line="240" w:lineRule="auto"/>
              <w:jc w:val="left"/>
              <w:rPr>
                <w:rFonts w:asciiTheme="minorHAnsi" w:hAnsiTheme="minorHAnsi" w:cs="Arial"/>
              </w:rPr>
            </w:pPr>
            <w:r w:rsidRPr="00803E24">
              <w:rPr>
                <w:rFonts w:asciiTheme="minorHAnsi" w:hAnsiTheme="minorHAnsi" w:cs="Arial"/>
                <w:szCs w:val="22"/>
              </w:rPr>
              <w:t xml:space="preserve">Niespełnienie kryterium skutkuje odrzuceniem wniosku. </w:t>
            </w:r>
          </w:p>
          <w:p w:rsidR="00116FF2" w:rsidRPr="00803E24" w:rsidRDefault="00116FF2" w:rsidP="00EF15AD">
            <w:pPr>
              <w:spacing w:line="240" w:lineRule="auto"/>
              <w:jc w:val="left"/>
              <w:rPr>
                <w:rFonts w:asciiTheme="minorHAnsi" w:hAnsiTheme="minorHAnsi" w:cs="Arial"/>
              </w:rPr>
            </w:pPr>
          </w:p>
        </w:tc>
        <w:tc>
          <w:tcPr>
            <w:tcW w:w="652" w:type="pct"/>
            <w:gridSpan w:val="2"/>
          </w:tcPr>
          <w:p w:rsidR="00116FF2" w:rsidRPr="00803E24" w:rsidRDefault="00116FF2"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t>Kryterium weryfikowane na etapie oceny merytorycznej.</w:t>
            </w:r>
          </w:p>
        </w:tc>
        <w:tc>
          <w:tcPr>
            <w:tcW w:w="577" w:type="pct"/>
            <w:vAlign w:val="center"/>
          </w:tcPr>
          <w:p w:rsidR="00116FF2" w:rsidRPr="00803E24" w:rsidRDefault="00116FF2"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t xml:space="preserve">1 </w:t>
            </w:r>
            <w:r w:rsidR="00EF15AD">
              <w:rPr>
                <w:rFonts w:asciiTheme="minorHAnsi" w:hAnsiTheme="minorHAnsi" w:cs="Arial"/>
                <w:color w:val="auto"/>
                <w:sz w:val="22"/>
                <w:szCs w:val="22"/>
              </w:rPr>
              <w:t>–</w:t>
            </w:r>
            <w:r w:rsidRPr="00803E24">
              <w:rPr>
                <w:rFonts w:asciiTheme="minorHAnsi" w:hAnsiTheme="minorHAnsi" w:cs="Arial"/>
                <w:color w:val="auto"/>
                <w:sz w:val="22"/>
                <w:szCs w:val="22"/>
              </w:rPr>
              <w:t xml:space="preserve"> 6</w:t>
            </w:r>
            <w:r w:rsidR="00EF15AD">
              <w:rPr>
                <w:rFonts w:asciiTheme="minorHAnsi" w:hAnsiTheme="minorHAnsi" w:cs="Arial"/>
                <w:color w:val="auto"/>
                <w:sz w:val="22"/>
                <w:szCs w:val="22"/>
              </w:rPr>
              <w:t xml:space="preserve"> </w:t>
            </w:r>
          </w:p>
        </w:tc>
      </w:tr>
      <w:tr w:rsidR="00DA264C" w:rsidRPr="00803E24" w:rsidTr="00687F30">
        <w:trPr>
          <w:trHeight w:val="57"/>
        </w:trPr>
        <w:tc>
          <w:tcPr>
            <w:tcW w:w="247" w:type="pct"/>
            <w:vAlign w:val="center"/>
          </w:tcPr>
          <w:p w:rsidR="00DA264C" w:rsidRPr="00803E24" w:rsidRDefault="00DA264C" w:rsidP="00DA264C">
            <w:pPr>
              <w:pStyle w:val="Akapitzlist1"/>
              <w:numPr>
                <w:ilvl w:val="0"/>
                <w:numId w:val="2"/>
              </w:numPr>
              <w:spacing w:line="240" w:lineRule="auto"/>
              <w:jc w:val="center"/>
              <w:rPr>
                <w:rFonts w:asciiTheme="minorHAnsi" w:hAnsiTheme="minorHAnsi"/>
                <w:sz w:val="22"/>
              </w:rPr>
            </w:pPr>
          </w:p>
        </w:tc>
        <w:tc>
          <w:tcPr>
            <w:tcW w:w="1088" w:type="pct"/>
            <w:gridSpan w:val="2"/>
          </w:tcPr>
          <w:p w:rsidR="00DA264C" w:rsidRPr="00803E24" w:rsidRDefault="002021C3" w:rsidP="00EF15AD">
            <w:pPr>
              <w:spacing w:line="240" w:lineRule="auto"/>
              <w:jc w:val="left"/>
              <w:rPr>
                <w:rFonts w:asciiTheme="minorHAnsi" w:hAnsiTheme="minorHAnsi" w:cs="Arial"/>
              </w:rPr>
            </w:pPr>
            <w:r>
              <w:rPr>
                <w:rFonts w:asciiTheme="minorHAnsi" w:hAnsiTheme="minorHAnsi" w:cs="Arial"/>
                <w:szCs w:val="22"/>
              </w:rPr>
              <w:t xml:space="preserve">Projekt </w:t>
            </w:r>
            <w:r w:rsidR="00DA264C" w:rsidRPr="00803E24">
              <w:rPr>
                <w:rFonts w:asciiTheme="minorHAnsi" w:hAnsiTheme="minorHAnsi" w:cs="Arial"/>
                <w:szCs w:val="22"/>
              </w:rPr>
              <w:t>realizowany jest w OWP znaj</w:t>
            </w:r>
            <w:r w:rsidR="00CA2AED">
              <w:rPr>
                <w:rFonts w:asciiTheme="minorHAnsi" w:hAnsiTheme="minorHAnsi" w:cs="Arial"/>
                <w:szCs w:val="22"/>
              </w:rPr>
              <w:t>dującym się na obszarze gminy, na</w:t>
            </w:r>
            <w:r w:rsidR="00DA264C" w:rsidRPr="00803E24">
              <w:rPr>
                <w:rFonts w:asciiTheme="minorHAnsi" w:hAnsiTheme="minorHAnsi" w:cs="Arial"/>
                <w:szCs w:val="22"/>
              </w:rPr>
              <w:t xml:space="preserve"> </w:t>
            </w:r>
            <w:r w:rsidR="009D2297">
              <w:rPr>
                <w:rFonts w:asciiTheme="minorHAnsi" w:hAnsiTheme="minorHAnsi" w:cs="Arial"/>
                <w:szCs w:val="22"/>
              </w:rPr>
              <w:t xml:space="preserve">terenie </w:t>
            </w:r>
            <w:r w:rsidR="00DA264C" w:rsidRPr="00803E24">
              <w:rPr>
                <w:rFonts w:asciiTheme="minorHAnsi" w:hAnsiTheme="minorHAnsi" w:cs="Arial"/>
                <w:szCs w:val="22"/>
              </w:rPr>
              <w:t xml:space="preserve">której </w:t>
            </w:r>
            <w:r w:rsidR="00CA2AED">
              <w:rPr>
                <w:rFonts w:asciiTheme="minorHAnsi" w:hAnsiTheme="minorHAnsi" w:cs="Arial"/>
                <w:szCs w:val="22"/>
              </w:rPr>
              <w:t xml:space="preserve">funkcjonuje/ą </w:t>
            </w:r>
            <w:r w:rsidR="00DA264C" w:rsidRPr="00803E24">
              <w:rPr>
                <w:rFonts w:asciiTheme="minorHAnsi" w:hAnsiTheme="minorHAnsi" w:cs="Arial"/>
                <w:szCs w:val="22"/>
              </w:rPr>
              <w:t xml:space="preserve">szkoła/y, </w:t>
            </w:r>
            <w:r w:rsidR="00CA2AED">
              <w:rPr>
                <w:rFonts w:asciiTheme="minorHAnsi" w:hAnsiTheme="minorHAnsi" w:cs="Arial"/>
                <w:szCs w:val="22"/>
              </w:rPr>
              <w:t xml:space="preserve">która/e </w:t>
            </w:r>
            <w:r w:rsidR="00DA264C" w:rsidRPr="00803E24">
              <w:rPr>
                <w:rFonts w:asciiTheme="minorHAnsi" w:hAnsiTheme="minorHAnsi" w:cs="Arial"/>
                <w:szCs w:val="22"/>
              </w:rPr>
              <w:t>w 2016 roku osiągnęła</w:t>
            </w:r>
            <w:r w:rsidR="00CA2AED">
              <w:rPr>
                <w:rFonts w:asciiTheme="minorHAnsi" w:hAnsiTheme="minorHAnsi" w:cs="Arial"/>
                <w:szCs w:val="22"/>
              </w:rPr>
              <w:t>/y</w:t>
            </w:r>
            <w:r w:rsidR="00DA264C" w:rsidRPr="00803E24">
              <w:rPr>
                <w:rFonts w:asciiTheme="minorHAnsi" w:hAnsiTheme="minorHAnsi" w:cs="Arial"/>
                <w:szCs w:val="22"/>
              </w:rPr>
              <w:t xml:space="preserve"> poziom niższy niż średnia dla województwa świętokrzyskiego.</w:t>
            </w:r>
          </w:p>
          <w:p w:rsidR="00DA264C" w:rsidRPr="00803E24" w:rsidRDefault="00DA264C" w:rsidP="00EF15AD">
            <w:pPr>
              <w:spacing w:line="240" w:lineRule="auto"/>
              <w:jc w:val="left"/>
              <w:rPr>
                <w:rFonts w:asciiTheme="minorHAnsi" w:hAnsiTheme="minorHAnsi" w:cs="Arial"/>
              </w:rPr>
            </w:pPr>
          </w:p>
        </w:tc>
        <w:tc>
          <w:tcPr>
            <w:tcW w:w="1659" w:type="pct"/>
          </w:tcPr>
          <w:p w:rsidR="00DA264C" w:rsidRPr="00803E24" w:rsidRDefault="002021C3" w:rsidP="00EF15AD">
            <w:pPr>
              <w:autoSpaceDE w:val="0"/>
              <w:autoSpaceDN w:val="0"/>
              <w:adjustRightInd w:val="0"/>
              <w:spacing w:line="240" w:lineRule="auto"/>
              <w:jc w:val="left"/>
              <w:rPr>
                <w:rFonts w:asciiTheme="minorHAnsi" w:hAnsiTheme="minorHAnsi" w:cs="Arial"/>
              </w:rPr>
            </w:pPr>
            <w:r>
              <w:rPr>
                <w:rFonts w:asciiTheme="minorHAnsi" w:hAnsiTheme="minorHAnsi" w:cs="Arial"/>
                <w:szCs w:val="22"/>
              </w:rPr>
              <w:t>W</w:t>
            </w:r>
            <w:r w:rsidRPr="00803E24">
              <w:rPr>
                <w:rFonts w:asciiTheme="minorHAnsi" w:hAnsiTheme="minorHAnsi" w:cs="Arial"/>
                <w:szCs w:val="22"/>
              </w:rPr>
              <w:t xml:space="preserve"> zakresie rozszerzenia oferty związanej </w:t>
            </w:r>
            <w:r w:rsidR="002174DA">
              <w:rPr>
                <w:rFonts w:asciiTheme="minorHAnsi" w:hAnsiTheme="minorHAnsi" w:cs="Arial"/>
                <w:szCs w:val="22"/>
              </w:rPr>
              <w:br/>
            </w:r>
            <w:r w:rsidRPr="00803E24">
              <w:rPr>
                <w:rFonts w:asciiTheme="minorHAnsi" w:hAnsiTheme="minorHAnsi" w:cs="Arial"/>
                <w:szCs w:val="22"/>
              </w:rPr>
              <w:t xml:space="preserve">z  rozwijaniem  kompetencji kluczowych  </w:t>
            </w:r>
            <w:r>
              <w:rPr>
                <w:rFonts w:asciiTheme="minorHAnsi" w:hAnsiTheme="minorHAnsi" w:cs="Arial"/>
                <w:szCs w:val="22"/>
              </w:rPr>
              <w:t>p</w:t>
            </w:r>
            <w:r w:rsidR="00DA264C">
              <w:rPr>
                <w:rFonts w:asciiTheme="minorHAnsi" w:hAnsiTheme="minorHAnsi" w:cs="Arial"/>
                <w:szCs w:val="22"/>
              </w:rPr>
              <w:t>rojekt może być realizowany w OWP znaj</w:t>
            </w:r>
            <w:r w:rsidR="00A660D5">
              <w:rPr>
                <w:rFonts w:asciiTheme="minorHAnsi" w:hAnsiTheme="minorHAnsi" w:cs="Arial"/>
                <w:szCs w:val="22"/>
              </w:rPr>
              <w:t>dującym się na obszarze gminy, na terenie</w:t>
            </w:r>
            <w:r w:rsidR="00DA264C">
              <w:rPr>
                <w:rFonts w:asciiTheme="minorHAnsi" w:hAnsiTheme="minorHAnsi" w:cs="Arial"/>
                <w:szCs w:val="22"/>
              </w:rPr>
              <w:t xml:space="preserve"> której funkcjonuje</w:t>
            </w:r>
            <w:r w:rsidR="00A660D5">
              <w:rPr>
                <w:rFonts w:asciiTheme="minorHAnsi" w:hAnsiTheme="minorHAnsi" w:cs="Arial"/>
                <w:szCs w:val="22"/>
              </w:rPr>
              <w:t>/ą</w:t>
            </w:r>
            <w:r w:rsidR="00DA264C">
              <w:rPr>
                <w:rFonts w:asciiTheme="minorHAnsi" w:hAnsiTheme="minorHAnsi" w:cs="Arial"/>
                <w:szCs w:val="22"/>
              </w:rPr>
              <w:t xml:space="preserve"> szkoła</w:t>
            </w:r>
            <w:r w:rsidR="00A660D5">
              <w:rPr>
                <w:rFonts w:asciiTheme="minorHAnsi" w:hAnsiTheme="minorHAnsi" w:cs="Arial"/>
                <w:szCs w:val="22"/>
              </w:rPr>
              <w:t>/y</w:t>
            </w:r>
            <w:r w:rsidR="00DA264C">
              <w:rPr>
                <w:rFonts w:asciiTheme="minorHAnsi" w:hAnsiTheme="minorHAnsi" w:cs="Arial"/>
                <w:szCs w:val="22"/>
              </w:rPr>
              <w:t>, która</w:t>
            </w:r>
            <w:r w:rsidR="00A660D5">
              <w:rPr>
                <w:rFonts w:asciiTheme="minorHAnsi" w:hAnsiTheme="minorHAnsi" w:cs="Arial"/>
                <w:szCs w:val="22"/>
              </w:rPr>
              <w:t>/e</w:t>
            </w:r>
            <w:r w:rsidR="00DA264C">
              <w:rPr>
                <w:rFonts w:asciiTheme="minorHAnsi" w:hAnsiTheme="minorHAnsi" w:cs="Arial"/>
                <w:szCs w:val="22"/>
              </w:rPr>
              <w:t xml:space="preserve"> w 2016 roku </w:t>
            </w:r>
            <w:r w:rsidR="00DA264C" w:rsidRPr="00803E24">
              <w:rPr>
                <w:rFonts w:asciiTheme="minorHAnsi" w:hAnsiTheme="minorHAnsi" w:cs="Arial"/>
                <w:szCs w:val="22"/>
              </w:rPr>
              <w:t>osiągnęła</w:t>
            </w:r>
            <w:r w:rsidR="00A660D5">
              <w:rPr>
                <w:rFonts w:asciiTheme="minorHAnsi" w:hAnsiTheme="minorHAnsi" w:cs="Arial"/>
                <w:szCs w:val="22"/>
              </w:rPr>
              <w:t>/y</w:t>
            </w:r>
            <w:r w:rsidR="00DA264C" w:rsidRPr="00803E24">
              <w:rPr>
                <w:rFonts w:asciiTheme="minorHAnsi" w:hAnsiTheme="minorHAnsi" w:cs="Arial"/>
                <w:szCs w:val="22"/>
              </w:rPr>
              <w:t xml:space="preserve"> poziom niższy niż średnia dla województwa świętokrzyskiego.</w:t>
            </w:r>
            <w:r w:rsidR="00DA264C">
              <w:rPr>
                <w:rFonts w:asciiTheme="minorHAnsi" w:hAnsiTheme="minorHAnsi" w:cs="Arial"/>
                <w:szCs w:val="22"/>
              </w:rPr>
              <w:t xml:space="preserve"> </w:t>
            </w:r>
            <w:r w:rsidR="00DA264C" w:rsidRPr="00803E24">
              <w:rPr>
                <w:rFonts w:asciiTheme="minorHAnsi" w:hAnsiTheme="minorHAnsi" w:cs="Arial"/>
                <w:szCs w:val="22"/>
              </w:rPr>
              <w:t xml:space="preserve">Wnioskodawca </w:t>
            </w:r>
            <w:r w:rsidR="00DA264C">
              <w:rPr>
                <w:rFonts w:asciiTheme="minorHAnsi" w:hAnsiTheme="minorHAnsi" w:cs="Arial"/>
                <w:szCs w:val="22"/>
              </w:rPr>
              <w:t>musi</w:t>
            </w:r>
            <w:r w:rsidR="00DA264C" w:rsidRPr="00803E24">
              <w:rPr>
                <w:rFonts w:asciiTheme="minorHAnsi" w:hAnsiTheme="minorHAnsi" w:cs="Arial"/>
                <w:szCs w:val="22"/>
              </w:rPr>
              <w:t xml:space="preserve"> odnieść się do wyników szkoły ze sprawdzianu szóstoklasisty wskazanym w „</w:t>
            </w:r>
            <w:r w:rsidR="0096477F">
              <w:rPr>
                <w:rFonts w:ascii="Calibri" w:eastAsia="Calibri" w:hAnsi="Calibri" w:cs="Arial"/>
                <w:szCs w:val="22"/>
              </w:rPr>
              <w:t>Analizie szkół podstawowych, które osiągają najsłabsze wyniki edukacyjne w skali regionu</w:t>
            </w:r>
            <w:r w:rsidR="00B9721E">
              <w:rPr>
                <w:rFonts w:asciiTheme="minorHAnsi" w:hAnsiTheme="minorHAnsi" w:cs="Arial"/>
                <w:szCs w:val="22"/>
              </w:rPr>
              <w:t xml:space="preserve">”- </w:t>
            </w:r>
            <w:r w:rsidR="00DA264C" w:rsidRPr="0096477F">
              <w:rPr>
                <w:rFonts w:asciiTheme="minorHAnsi" w:hAnsiTheme="minorHAnsi" w:cs="Arial"/>
                <w:szCs w:val="22"/>
              </w:rPr>
              <w:t>do średnich wyników w województwie odpowiednio z części I lub z części II</w:t>
            </w:r>
            <w:r w:rsidR="00DA264C" w:rsidRPr="0096477F">
              <w:rPr>
                <w:rFonts w:asciiTheme="minorHAnsi" w:hAnsiTheme="minorHAnsi" w:cs="Arial"/>
                <w:szCs w:val="22"/>
              </w:rPr>
              <w:br/>
              <w:t>lub</w:t>
            </w:r>
            <w:r w:rsidR="00DA264C" w:rsidRPr="0096477F">
              <w:rPr>
                <w:rFonts w:asciiTheme="minorHAnsi" w:hAnsiTheme="minorHAnsi" w:cs="Arial"/>
                <w:szCs w:val="22"/>
              </w:rPr>
              <w:br/>
              <w:t>- odnieść wynik z egzaminu w ramach konkretnego przedmiotu (matematyka lub język obcy) do wskazanych średnich dla województwa z tych przedmiotów.</w:t>
            </w:r>
          </w:p>
          <w:p w:rsidR="00DA264C" w:rsidRDefault="00DA264C" w:rsidP="00EF15AD">
            <w:pPr>
              <w:spacing w:before="60" w:line="240" w:lineRule="auto"/>
              <w:jc w:val="left"/>
              <w:rPr>
                <w:rFonts w:asciiTheme="minorHAnsi" w:hAnsiTheme="minorHAnsi" w:cs="Arial"/>
              </w:rPr>
            </w:pPr>
            <w:r w:rsidRPr="00803E24">
              <w:rPr>
                <w:rFonts w:asciiTheme="minorHAnsi" w:hAnsiTheme="minorHAnsi" w:cs="Arial"/>
                <w:szCs w:val="22"/>
              </w:rPr>
              <w:t>Kryterium zostanie zweryfikowane na podstawie zapisów we wniosku o dofinansowanie projektu.</w:t>
            </w:r>
          </w:p>
          <w:p w:rsidR="00DA264C" w:rsidRPr="00803E24" w:rsidRDefault="00DA264C" w:rsidP="00EF15AD">
            <w:pPr>
              <w:spacing w:line="240" w:lineRule="auto"/>
              <w:jc w:val="left"/>
              <w:rPr>
                <w:rFonts w:asciiTheme="minorHAnsi" w:hAnsiTheme="minorHAnsi" w:cs="Arial"/>
              </w:rPr>
            </w:pPr>
          </w:p>
        </w:tc>
        <w:tc>
          <w:tcPr>
            <w:tcW w:w="777" w:type="pct"/>
          </w:tcPr>
          <w:p w:rsidR="00DA264C" w:rsidRPr="00803E24" w:rsidRDefault="00DA264C" w:rsidP="00EF15AD">
            <w:pPr>
              <w:spacing w:after="40" w:line="240" w:lineRule="auto"/>
              <w:jc w:val="left"/>
              <w:rPr>
                <w:rFonts w:asciiTheme="minorHAnsi" w:hAnsiTheme="minorHAnsi" w:cs="Arial"/>
              </w:rPr>
            </w:pPr>
            <w:r w:rsidRPr="00803E24">
              <w:rPr>
                <w:rFonts w:asciiTheme="minorHAnsi" w:hAnsiTheme="minorHAnsi" w:cs="Arial"/>
                <w:szCs w:val="22"/>
              </w:rPr>
              <w:t>Weryfikacja  „0-1”.</w:t>
            </w:r>
          </w:p>
          <w:p w:rsidR="00DA264C" w:rsidRPr="00803E24" w:rsidRDefault="00DA264C" w:rsidP="00EF15AD">
            <w:pPr>
              <w:spacing w:after="40" w:line="240" w:lineRule="auto"/>
              <w:jc w:val="left"/>
              <w:rPr>
                <w:rFonts w:asciiTheme="minorHAnsi" w:hAnsiTheme="minorHAnsi" w:cs="Arial"/>
              </w:rPr>
            </w:pPr>
            <w:r w:rsidRPr="00803E24">
              <w:rPr>
                <w:rFonts w:asciiTheme="minorHAnsi" w:hAnsiTheme="minorHAnsi" w:cs="Arial"/>
                <w:szCs w:val="22"/>
              </w:rPr>
              <w:t>Niespełnienie kryterium skutkuje odrzuceniem wniosku</w:t>
            </w:r>
          </w:p>
        </w:tc>
        <w:tc>
          <w:tcPr>
            <w:tcW w:w="652" w:type="pct"/>
            <w:gridSpan w:val="2"/>
          </w:tcPr>
          <w:p w:rsidR="00DA264C" w:rsidRPr="00803E24" w:rsidRDefault="00F6579C" w:rsidP="00EF15AD">
            <w:pPr>
              <w:autoSpaceDE w:val="0"/>
              <w:autoSpaceDN w:val="0"/>
              <w:adjustRightInd w:val="0"/>
              <w:spacing w:line="240" w:lineRule="auto"/>
              <w:jc w:val="left"/>
              <w:rPr>
                <w:rFonts w:asciiTheme="minorHAnsi" w:hAnsiTheme="minorHAnsi" w:cs="Arial"/>
              </w:rPr>
            </w:pPr>
            <w:r w:rsidRPr="00803E24">
              <w:rPr>
                <w:rFonts w:asciiTheme="minorHAnsi" w:hAnsiTheme="minorHAnsi" w:cs="Arial"/>
                <w:szCs w:val="22"/>
              </w:rPr>
              <w:t>Kryterium weryfikowane na etapie oceny merytorycznej.</w:t>
            </w:r>
          </w:p>
        </w:tc>
        <w:tc>
          <w:tcPr>
            <w:tcW w:w="577" w:type="pct"/>
            <w:vAlign w:val="center"/>
          </w:tcPr>
          <w:p w:rsidR="00DA264C" w:rsidRPr="00803E24" w:rsidRDefault="00DA264C" w:rsidP="00EF15AD">
            <w:pPr>
              <w:autoSpaceDE w:val="0"/>
              <w:autoSpaceDN w:val="0"/>
              <w:adjustRightInd w:val="0"/>
              <w:spacing w:line="240" w:lineRule="auto"/>
              <w:jc w:val="left"/>
              <w:rPr>
                <w:rFonts w:asciiTheme="minorHAnsi" w:hAnsiTheme="minorHAnsi" w:cs="Arial"/>
              </w:rPr>
            </w:pPr>
            <w:r w:rsidRPr="00803E24">
              <w:rPr>
                <w:rFonts w:asciiTheme="minorHAnsi" w:hAnsiTheme="minorHAnsi" w:cs="Arial"/>
                <w:szCs w:val="22"/>
              </w:rPr>
              <w:t>4</w:t>
            </w:r>
          </w:p>
        </w:tc>
      </w:tr>
      <w:tr w:rsidR="00DA264C" w:rsidRPr="00803E24" w:rsidTr="00687F30">
        <w:trPr>
          <w:trHeight w:val="57"/>
        </w:trPr>
        <w:tc>
          <w:tcPr>
            <w:tcW w:w="5000" w:type="pct"/>
            <w:gridSpan w:val="8"/>
            <w:shd w:val="clear" w:color="auto" w:fill="BFBFBF"/>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szCs w:val="22"/>
              </w:rPr>
              <w:br w:type="page"/>
            </w:r>
            <w:r w:rsidRPr="00803E24">
              <w:rPr>
                <w:rFonts w:asciiTheme="minorHAnsi" w:hAnsiTheme="minorHAnsi"/>
                <w:b/>
                <w:szCs w:val="22"/>
              </w:rPr>
              <w:t>KRYTERIA PREMIUJĄCE - weryfikowane na etapie oceny merytorycznej</w:t>
            </w:r>
          </w:p>
        </w:tc>
      </w:tr>
      <w:tr w:rsidR="00DA264C" w:rsidRPr="00803E24" w:rsidTr="00687F30">
        <w:trPr>
          <w:trHeight w:val="57"/>
        </w:trPr>
        <w:tc>
          <w:tcPr>
            <w:tcW w:w="247" w:type="pct"/>
            <w:shd w:val="clear" w:color="auto" w:fill="BFBFBF"/>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Lp.</w:t>
            </w:r>
          </w:p>
        </w:tc>
        <w:tc>
          <w:tcPr>
            <w:tcW w:w="1088" w:type="pct"/>
            <w:gridSpan w:val="2"/>
            <w:shd w:val="clear" w:color="auto" w:fill="BFBFBF"/>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Nazwa kryterium</w:t>
            </w:r>
          </w:p>
        </w:tc>
        <w:tc>
          <w:tcPr>
            <w:tcW w:w="1659" w:type="pct"/>
            <w:shd w:val="clear" w:color="auto" w:fill="BFBFBF"/>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Definicja</w:t>
            </w:r>
          </w:p>
        </w:tc>
        <w:tc>
          <w:tcPr>
            <w:tcW w:w="800" w:type="pct"/>
            <w:gridSpan w:val="2"/>
            <w:shd w:val="clear" w:color="auto" w:fill="BFBFBF"/>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 xml:space="preserve">Opis znaczenia </w:t>
            </w:r>
          </w:p>
        </w:tc>
        <w:tc>
          <w:tcPr>
            <w:tcW w:w="629" w:type="pct"/>
            <w:shd w:val="clear" w:color="auto" w:fill="BFBFBF"/>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Waga punktowa</w:t>
            </w:r>
          </w:p>
        </w:tc>
        <w:tc>
          <w:tcPr>
            <w:tcW w:w="577" w:type="pct"/>
            <w:shd w:val="clear" w:color="auto" w:fill="BFBFBF"/>
            <w:vAlign w:val="center"/>
          </w:tcPr>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 xml:space="preserve">Stosuje się </w:t>
            </w:r>
            <w:r w:rsidRPr="00803E24">
              <w:rPr>
                <w:rFonts w:asciiTheme="minorHAnsi" w:hAnsiTheme="minorHAnsi"/>
                <w:b/>
                <w:szCs w:val="22"/>
              </w:rPr>
              <w:br/>
              <w:t>do typu/typów</w:t>
            </w:r>
          </w:p>
          <w:p w:rsidR="00DA264C" w:rsidRPr="00803E24" w:rsidRDefault="00DA264C" w:rsidP="00687F30">
            <w:pPr>
              <w:spacing w:line="240" w:lineRule="auto"/>
              <w:jc w:val="center"/>
              <w:rPr>
                <w:rFonts w:asciiTheme="minorHAnsi" w:hAnsiTheme="minorHAnsi"/>
                <w:b/>
              </w:rPr>
            </w:pPr>
            <w:r w:rsidRPr="00803E24">
              <w:rPr>
                <w:rFonts w:asciiTheme="minorHAnsi" w:hAnsiTheme="minorHAnsi"/>
                <w:b/>
                <w:szCs w:val="22"/>
              </w:rPr>
              <w:t>projektu/ów  (nr)</w:t>
            </w:r>
          </w:p>
          <w:p w:rsidR="00DA264C" w:rsidRPr="00803E24" w:rsidRDefault="00DA264C" w:rsidP="00687F30">
            <w:pPr>
              <w:spacing w:line="240" w:lineRule="auto"/>
              <w:jc w:val="center"/>
              <w:rPr>
                <w:rFonts w:asciiTheme="minorHAnsi" w:hAnsiTheme="minorHAnsi"/>
                <w:b/>
              </w:rPr>
            </w:pPr>
          </w:p>
        </w:tc>
      </w:tr>
      <w:tr w:rsidR="00DA264C" w:rsidRPr="00803E24" w:rsidTr="00687F30">
        <w:trPr>
          <w:trHeight w:val="57"/>
        </w:trPr>
        <w:tc>
          <w:tcPr>
            <w:tcW w:w="247" w:type="pct"/>
            <w:vAlign w:val="center"/>
          </w:tcPr>
          <w:p w:rsidR="00DA264C" w:rsidRPr="00803E24" w:rsidRDefault="00DA264C" w:rsidP="00DA264C">
            <w:pPr>
              <w:pStyle w:val="Akapitzlist1"/>
              <w:numPr>
                <w:ilvl w:val="0"/>
                <w:numId w:val="1"/>
              </w:numPr>
              <w:spacing w:line="240" w:lineRule="auto"/>
              <w:jc w:val="center"/>
              <w:rPr>
                <w:rFonts w:asciiTheme="minorHAnsi" w:hAnsiTheme="minorHAnsi"/>
                <w:sz w:val="22"/>
              </w:rPr>
            </w:pPr>
          </w:p>
        </w:tc>
        <w:tc>
          <w:tcPr>
            <w:tcW w:w="1088" w:type="pct"/>
            <w:gridSpan w:val="2"/>
          </w:tcPr>
          <w:p w:rsidR="00DA264C" w:rsidRPr="00803E24" w:rsidRDefault="00DA264C" w:rsidP="00687F30">
            <w:pPr>
              <w:spacing w:line="240" w:lineRule="auto"/>
              <w:jc w:val="left"/>
              <w:rPr>
                <w:rFonts w:asciiTheme="minorHAnsi" w:eastAsia="Calibri" w:hAnsiTheme="minorHAnsi" w:cs="Arial"/>
              </w:rPr>
            </w:pPr>
          </w:p>
        </w:tc>
        <w:tc>
          <w:tcPr>
            <w:tcW w:w="1659" w:type="pct"/>
          </w:tcPr>
          <w:p w:rsidR="00DA264C" w:rsidRPr="00803E24" w:rsidRDefault="00DA264C" w:rsidP="00687F30">
            <w:pPr>
              <w:spacing w:line="240" w:lineRule="auto"/>
              <w:jc w:val="left"/>
              <w:rPr>
                <w:rFonts w:asciiTheme="minorHAnsi" w:eastAsia="Calibri" w:hAnsiTheme="minorHAnsi" w:cs="Arial"/>
              </w:rPr>
            </w:pPr>
          </w:p>
        </w:tc>
        <w:tc>
          <w:tcPr>
            <w:tcW w:w="800" w:type="pct"/>
            <w:gridSpan w:val="2"/>
            <w:vMerge w:val="restart"/>
          </w:tcPr>
          <w:p w:rsidR="00DA264C" w:rsidRPr="00803E24" w:rsidRDefault="00DA264C" w:rsidP="00687F30">
            <w:pPr>
              <w:spacing w:line="240" w:lineRule="auto"/>
              <w:jc w:val="center"/>
              <w:rPr>
                <w:rFonts w:asciiTheme="minorHAnsi" w:eastAsia="Calibri" w:hAnsiTheme="minorHAnsi" w:cs="Arial"/>
              </w:rPr>
            </w:pPr>
          </w:p>
        </w:tc>
        <w:tc>
          <w:tcPr>
            <w:tcW w:w="629" w:type="pct"/>
            <w:vAlign w:val="center"/>
          </w:tcPr>
          <w:p w:rsidR="00DA264C" w:rsidRPr="00803E24" w:rsidRDefault="00DA264C" w:rsidP="00687F30">
            <w:pPr>
              <w:spacing w:line="240" w:lineRule="auto"/>
              <w:jc w:val="center"/>
              <w:rPr>
                <w:rFonts w:asciiTheme="minorHAnsi" w:eastAsia="Calibri" w:hAnsiTheme="minorHAnsi" w:cs="Arial"/>
              </w:rPr>
            </w:pPr>
          </w:p>
        </w:tc>
        <w:tc>
          <w:tcPr>
            <w:tcW w:w="577" w:type="pct"/>
            <w:vAlign w:val="center"/>
          </w:tcPr>
          <w:p w:rsidR="00DA264C" w:rsidRPr="00803E24" w:rsidRDefault="00DA264C" w:rsidP="00687F30">
            <w:pPr>
              <w:spacing w:line="240" w:lineRule="auto"/>
              <w:jc w:val="center"/>
              <w:rPr>
                <w:rFonts w:asciiTheme="minorHAnsi" w:eastAsia="Calibri" w:hAnsiTheme="minorHAnsi" w:cs="Arial"/>
              </w:rPr>
            </w:pPr>
          </w:p>
        </w:tc>
      </w:tr>
      <w:tr w:rsidR="00DA264C" w:rsidRPr="00803E24" w:rsidTr="00687F30">
        <w:trPr>
          <w:trHeight w:val="57"/>
        </w:trPr>
        <w:tc>
          <w:tcPr>
            <w:tcW w:w="247" w:type="pct"/>
            <w:vAlign w:val="center"/>
          </w:tcPr>
          <w:p w:rsidR="00DA264C" w:rsidRPr="00803E24" w:rsidRDefault="00DA264C" w:rsidP="00DA264C">
            <w:pPr>
              <w:pStyle w:val="Akapitzlist1"/>
              <w:numPr>
                <w:ilvl w:val="0"/>
                <w:numId w:val="1"/>
              </w:numPr>
              <w:spacing w:line="240" w:lineRule="auto"/>
              <w:jc w:val="center"/>
              <w:rPr>
                <w:rFonts w:asciiTheme="minorHAnsi" w:hAnsiTheme="minorHAnsi"/>
                <w:sz w:val="22"/>
              </w:rPr>
            </w:pPr>
          </w:p>
        </w:tc>
        <w:tc>
          <w:tcPr>
            <w:tcW w:w="1088" w:type="pct"/>
            <w:gridSpan w:val="2"/>
          </w:tcPr>
          <w:p w:rsidR="00DA264C" w:rsidRPr="00803E24" w:rsidRDefault="00DA264C" w:rsidP="00687F30">
            <w:pPr>
              <w:autoSpaceDE w:val="0"/>
              <w:autoSpaceDN w:val="0"/>
              <w:adjustRightInd w:val="0"/>
              <w:spacing w:line="240" w:lineRule="auto"/>
              <w:jc w:val="left"/>
              <w:rPr>
                <w:rFonts w:asciiTheme="minorHAnsi" w:eastAsia="Calibri" w:hAnsiTheme="minorHAnsi" w:cs="Arial"/>
              </w:rPr>
            </w:pPr>
          </w:p>
        </w:tc>
        <w:tc>
          <w:tcPr>
            <w:tcW w:w="1659" w:type="pct"/>
          </w:tcPr>
          <w:p w:rsidR="00DA264C" w:rsidRPr="00803E24" w:rsidRDefault="00DA264C" w:rsidP="00687F30">
            <w:pPr>
              <w:spacing w:line="240" w:lineRule="auto"/>
              <w:jc w:val="left"/>
              <w:rPr>
                <w:rFonts w:asciiTheme="minorHAnsi" w:eastAsia="Calibri" w:hAnsiTheme="minorHAnsi" w:cs="Arial"/>
              </w:rPr>
            </w:pPr>
          </w:p>
        </w:tc>
        <w:tc>
          <w:tcPr>
            <w:tcW w:w="800" w:type="pct"/>
            <w:gridSpan w:val="2"/>
            <w:vMerge/>
          </w:tcPr>
          <w:p w:rsidR="00DA264C" w:rsidRPr="00803E24" w:rsidRDefault="00DA264C" w:rsidP="00687F30">
            <w:pPr>
              <w:spacing w:after="120" w:line="240" w:lineRule="auto"/>
              <w:jc w:val="center"/>
              <w:rPr>
                <w:rFonts w:asciiTheme="minorHAnsi" w:eastAsia="Calibri" w:hAnsiTheme="minorHAnsi" w:cs="Arial"/>
              </w:rPr>
            </w:pPr>
          </w:p>
        </w:tc>
        <w:tc>
          <w:tcPr>
            <w:tcW w:w="629" w:type="pct"/>
            <w:vAlign w:val="center"/>
          </w:tcPr>
          <w:p w:rsidR="00DA264C" w:rsidRPr="00803E24" w:rsidRDefault="00DA264C" w:rsidP="00687F30">
            <w:pPr>
              <w:spacing w:line="240" w:lineRule="auto"/>
              <w:jc w:val="center"/>
              <w:rPr>
                <w:rFonts w:asciiTheme="minorHAnsi" w:hAnsiTheme="minorHAnsi"/>
              </w:rPr>
            </w:pPr>
          </w:p>
        </w:tc>
        <w:tc>
          <w:tcPr>
            <w:tcW w:w="577" w:type="pct"/>
            <w:vAlign w:val="center"/>
          </w:tcPr>
          <w:p w:rsidR="00DA264C" w:rsidRPr="00803E24" w:rsidRDefault="00DA264C" w:rsidP="00687F30">
            <w:pPr>
              <w:spacing w:line="240" w:lineRule="auto"/>
              <w:jc w:val="center"/>
              <w:rPr>
                <w:rFonts w:asciiTheme="minorHAnsi" w:hAnsiTheme="minorHAnsi" w:cs="Arial"/>
              </w:rPr>
            </w:pPr>
          </w:p>
        </w:tc>
      </w:tr>
      <w:tr w:rsidR="00DA264C" w:rsidRPr="00803E24" w:rsidTr="00687F30">
        <w:trPr>
          <w:trHeight w:val="57"/>
        </w:trPr>
        <w:tc>
          <w:tcPr>
            <w:tcW w:w="247" w:type="pct"/>
            <w:vAlign w:val="center"/>
          </w:tcPr>
          <w:p w:rsidR="00DA264C" w:rsidRPr="00803E24" w:rsidRDefault="00DA264C" w:rsidP="00DA264C">
            <w:pPr>
              <w:pStyle w:val="Akapitzlist1"/>
              <w:numPr>
                <w:ilvl w:val="0"/>
                <w:numId w:val="1"/>
              </w:numPr>
              <w:spacing w:line="240" w:lineRule="auto"/>
              <w:jc w:val="center"/>
              <w:rPr>
                <w:rFonts w:asciiTheme="minorHAnsi" w:hAnsiTheme="minorHAnsi"/>
                <w:sz w:val="22"/>
              </w:rPr>
            </w:pPr>
          </w:p>
        </w:tc>
        <w:tc>
          <w:tcPr>
            <w:tcW w:w="1088" w:type="pct"/>
            <w:gridSpan w:val="2"/>
          </w:tcPr>
          <w:p w:rsidR="00DA264C" w:rsidRPr="00803E24" w:rsidRDefault="00DA264C" w:rsidP="00687F30">
            <w:pPr>
              <w:autoSpaceDE w:val="0"/>
              <w:autoSpaceDN w:val="0"/>
              <w:adjustRightInd w:val="0"/>
              <w:spacing w:line="240" w:lineRule="auto"/>
              <w:jc w:val="left"/>
              <w:rPr>
                <w:rFonts w:asciiTheme="minorHAnsi" w:eastAsia="Calibri" w:hAnsiTheme="minorHAnsi" w:cs="Arial"/>
              </w:rPr>
            </w:pPr>
          </w:p>
        </w:tc>
        <w:tc>
          <w:tcPr>
            <w:tcW w:w="1659" w:type="pct"/>
          </w:tcPr>
          <w:p w:rsidR="00DA264C" w:rsidRPr="00803E24" w:rsidRDefault="00DA264C" w:rsidP="00687F30">
            <w:pPr>
              <w:spacing w:line="240" w:lineRule="auto"/>
              <w:jc w:val="left"/>
              <w:rPr>
                <w:rFonts w:asciiTheme="minorHAnsi" w:eastAsia="Calibri" w:hAnsiTheme="minorHAnsi" w:cs="Arial"/>
              </w:rPr>
            </w:pPr>
          </w:p>
        </w:tc>
        <w:tc>
          <w:tcPr>
            <w:tcW w:w="800" w:type="pct"/>
            <w:gridSpan w:val="2"/>
            <w:vMerge/>
          </w:tcPr>
          <w:p w:rsidR="00DA264C" w:rsidRPr="00803E24" w:rsidRDefault="00DA264C" w:rsidP="00687F30">
            <w:pPr>
              <w:spacing w:after="120" w:line="240" w:lineRule="auto"/>
              <w:jc w:val="center"/>
              <w:rPr>
                <w:rFonts w:asciiTheme="minorHAnsi" w:eastAsia="Calibri" w:hAnsiTheme="minorHAnsi" w:cs="Arial"/>
              </w:rPr>
            </w:pPr>
          </w:p>
        </w:tc>
        <w:tc>
          <w:tcPr>
            <w:tcW w:w="629" w:type="pct"/>
            <w:vAlign w:val="center"/>
          </w:tcPr>
          <w:p w:rsidR="00DA264C" w:rsidRPr="00803E24" w:rsidRDefault="00DA264C" w:rsidP="00687F30">
            <w:pPr>
              <w:spacing w:line="240" w:lineRule="auto"/>
              <w:jc w:val="center"/>
              <w:rPr>
                <w:rFonts w:asciiTheme="minorHAnsi" w:hAnsiTheme="minorHAnsi"/>
              </w:rPr>
            </w:pPr>
          </w:p>
        </w:tc>
        <w:tc>
          <w:tcPr>
            <w:tcW w:w="577" w:type="pct"/>
            <w:vAlign w:val="center"/>
          </w:tcPr>
          <w:p w:rsidR="00DA264C" w:rsidRPr="00803E24" w:rsidRDefault="00DA264C" w:rsidP="00687F30">
            <w:pPr>
              <w:spacing w:line="240" w:lineRule="auto"/>
              <w:jc w:val="center"/>
              <w:rPr>
                <w:rFonts w:asciiTheme="minorHAnsi" w:hAnsiTheme="minorHAnsi" w:cs="Arial"/>
              </w:rPr>
            </w:pPr>
          </w:p>
        </w:tc>
      </w:tr>
    </w:tbl>
    <w:p w:rsidR="005C1914" w:rsidRDefault="005C1914" w:rsidP="005C1914">
      <w:pPr>
        <w:tabs>
          <w:tab w:val="left" w:pos="4125"/>
        </w:tabs>
      </w:pPr>
    </w:p>
    <w:p w:rsidR="005C1914" w:rsidRDefault="005C1914" w:rsidP="005C1914">
      <w:pPr>
        <w:tabs>
          <w:tab w:val="left" w:pos="4125"/>
        </w:tabs>
      </w:pPr>
    </w:p>
    <w:p w:rsidR="005C1914" w:rsidRDefault="005C1914" w:rsidP="005C1914">
      <w:pPr>
        <w:tabs>
          <w:tab w:val="left" w:pos="4125"/>
        </w:tabs>
      </w:pPr>
    </w:p>
    <w:p w:rsidR="00757F37" w:rsidRDefault="005C1914" w:rsidP="005C1914">
      <w:pPr>
        <w:tabs>
          <w:tab w:val="left" w:pos="4125"/>
        </w:tabs>
      </w:pPr>
      <w:r>
        <w:lastRenderedPageBreak/>
        <w:tab/>
      </w:r>
    </w:p>
    <w:p w:rsidR="00C30DAE" w:rsidRDefault="00C30DAE"/>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653"/>
        <w:gridCol w:w="1547"/>
        <w:gridCol w:w="4880"/>
        <w:gridCol w:w="2286"/>
        <w:gridCol w:w="68"/>
        <w:gridCol w:w="1850"/>
        <w:gridCol w:w="1697"/>
      </w:tblGrid>
      <w:tr w:rsidR="00C30DAE" w:rsidRPr="00803E24" w:rsidTr="00687F30">
        <w:trPr>
          <w:trHeight w:val="57"/>
        </w:trPr>
        <w:tc>
          <w:tcPr>
            <w:tcW w:w="809" w:type="pct"/>
            <w:gridSpan w:val="2"/>
            <w:shd w:val="clear" w:color="auto" w:fill="A6A6A6"/>
            <w:vAlign w:val="center"/>
          </w:tcPr>
          <w:p w:rsidR="00C30DAE" w:rsidRPr="00803E24" w:rsidRDefault="00C30DAE" w:rsidP="00687F30">
            <w:pPr>
              <w:spacing w:line="240" w:lineRule="auto"/>
              <w:rPr>
                <w:rFonts w:asciiTheme="minorHAnsi" w:hAnsiTheme="minorHAnsi"/>
                <w:b/>
              </w:rPr>
            </w:pPr>
            <w:r w:rsidRPr="00803E24">
              <w:rPr>
                <w:rFonts w:asciiTheme="minorHAnsi" w:hAnsiTheme="minorHAnsi"/>
                <w:b/>
                <w:szCs w:val="22"/>
              </w:rPr>
              <w:br w:type="page"/>
            </w:r>
            <w:r w:rsidRPr="00803E24">
              <w:rPr>
                <w:rFonts w:asciiTheme="minorHAnsi" w:hAnsiTheme="minorHAnsi"/>
                <w:b/>
                <w:szCs w:val="22"/>
              </w:rPr>
              <w:br w:type="page"/>
            </w:r>
            <w:r w:rsidRPr="00803E24">
              <w:rPr>
                <w:rFonts w:asciiTheme="minorHAnsi" w:hAnsiTheme="minorHAnsi"/>
                <w:b/>
                <w:i/>
                <w:szCs w:val="22"/>
              </w:rPr>
              <w:br w:type="page"/>
            </w:r>
            <w:r w:rsidRPr="00803E24">
              <w:rPr>
                <w:rFonts w:asciiTheme="minorHAnsi" w:hAnsiTheme="minorHAnsi"/>
                <w:b/>
                <w:i/>
                <w:szCs w:val="22"/>
              </w:rPr>
              <w:br w:type="page"/>
            </w:r>
            <w:r w:rsidRPr="00803E24">
              <w:rPr>
                <w:rFonts w:asciiTheme="minorHAnsi" w:hAnsiTheme="minorHAnsi"/>
                <w:b/>
                <w:szCs w:val="22"/>
              </w:rPr>
              <w:t xml:space="preserve">OŚ PRIORYTETOWA </w:t>
            </w:r>
          </w:p>
        </w:tc>
        <w:tc>
          <w:tcPr>
            <w:tcW w:w="4191" w:type="pct"/>
            <w:gridSpan w:val="6"/>
            <w:shd w:val="clear" w:color="auto" w:fill="D9D9D9"/>
            <w:vAlign w:val="center"/>
          </w:tcPr>
          <w:p w:rsidR="00C30DAE" w:rsidRPr="00355690" w:rsidRDefault="00C30DAE" w:rsidP="00687F30">
            <w:pPr>
              <w:spacing w:line="240" w:lineRule="auto"/>
              <w:rPr>
                <w:rFonts w:asciiTheme="minorHAnsi" w:hAnsiTheme="minorHAnsi"/>
                <w:b/>
                <w:sz w:val="24"/>
              </w:rPr>
            </w:pPr>
            <w:r w:rsidRPr="00355690">
              <w:rPr>
                <w:rFonts w:asciiTheme="minorHAnsi" w:hAnsiTheme="minorHAnsi"/>
                <w:b/>
                <w:sz w:val="24"/>
              </w:rPr>
              <w:t>Oś priorytetowa 8. Rozwój edukacji i aktywne społeczeństwo</w:t>
            </w:r>
          </w:p>
        </w:tc>
      </w:tr>
      <w:tr w:rsidR="00C30DAE" w:rsidRPr="00803E24" w:rsidTr="00687F30">
        <w:trPr>
          <w:trHeight w:val="57"/>
        </w:trPr>
        <w:tc>
          <w:tcPr>
            <w:tcW w:w="809" w:type="pct"/>
            <w:gridSpan w:val="2"/>
            <w:shd w:val="clear" w:color="auto" w:fill="A6A6A6"/>
            <w:vAlign w:val="center"/>
          </w:tcPr>
          <w:p w:rsidR="00C30DAE" w:rsidRPr="00803E24" w:rsidRDefault="00C30DAE" w:rsidP="00687F30">
            <w:pPr>
              <w:spacing w:line="240" w:lineRule="auto"/>
              <w:rPr>
                <w:rFonts w:asciiTheme="minorHAnsi" w:hAnsiTheme="minorHAnsi"/>
                <w:b/>
              </w:rPr>
            </w:pPr>
            <w:r w:rsidRPr="00803E24">
              <w:rPr>
                <w:rFonts w:asciiTheme="minorHAnsi" w:hAnsiTheme="minorHAnsi"/>
                <w:b/>
                <w:szCs w:val="22"/>
              </w:rPr>
              <w:t>PRORYTET INWESTYCYJNY</w:t>
            </w:r>
          </w:p>
        </w:tc>
        <w:tc>
          <w:tcPr>
            <w:tcW w:w="4191" w:type="pct"/>
            <w:gridSpan w:val="6"/>
            <w:shd w:val="clear" w:color="auto" w:fill="D9D9D9"/>
            <w:vAlign w:val="center"/>
          </w:tcPr>
          <w:p w:rsidR="00C30DAE" w:rsidRPr="00355690" w:rsidRDefault="00C30DAE" w:rsidP="00687F30">
            <w:pPr>
              <w:spacing w:line="240" w:lineRule="auto"/>
              <w:rPr>
                <w:rFonts w:asciiTheme="minorHAnsi" w:hAnsiTheme="minorHAnsi"/>
                <w:b/>
                <w:sz w:val="24"/>
              </w:rPr>
            </w:pPr>
            <w:r w:rsidRPr="00355690">
              <w:rPr>
                <w:rFonts w:asciiTheme="minorHAnsi" w:hAnsiTheme="minorHAnsi"/>
                <w:b/>
                <w:sz w:val="24"/>
              </w:rPr>
              <w:t xml:space="preserve">10i Ograniczenie i zapobieganie przedwczesnemu kończeniu nauki szkolnej oraz zapewnianie równego dostępu do dobrej jakości wczesnej edukacji elementarnej oraz kształcenia podstawowego, gimnazjalnego i ponadgimnazjalnego, </w:t>
            </w:r>
            <w:r w:rsidR="00EF15AD">
              <w:rPr>
                <w:rFonts w:asciiTheme="minorHAnsi" w:hAnsiTheme="minorHAnsi"/>
                <w:b/>
                <w:sz w:val="24"/>
              </w:rPr>
              <w:br/>
            </w:r>
            <w:r w:rsidRPr="00355690">
              <w:rPr>
                <w:rFonts w:asciiTheme="minorHAnsi" w:hAnsiTheme="minorHAnsi"/>
                <w:b/>
                <w:sz w:val="24"/>
              </w:rPr>
              <w:t>z uwzględnieniem formalnych, nieformalnych i pozaformalnych ścieżek kształcenia umożliwiających ponowne podjęcie kształcenia i szkolenia</w:t>
            </w:r>
          </w:p>
        </w:tc>
      </w:tr>
      <w:tr w:rsidR="00C30DAE" w:rsidRPr="00803E24" w:rsidTr="00687F30">
        <w:trPr>
          <w:trHeight w:val="57"/>
        </w:trPr>
        <w:tc>
          <w:tcPr>
            <w:tcW w:w="809" w:type="pct"/>
            <w:gridSpan w:val="2"/>
            <w:shd w:val="clear" w:color="auto" w:fill="A6A6A6"/>
            <w:vAlign w:val="center"/>
          </w:tcPr>
          <w:p w:rsidR="00C30DAE" w:rsidRPr="00803E24" w:rsidRDefault="00C30DAE" w:rsidP="00687F30">
            <w:pPr>
              <w:spacing w:line="240" w:lineRule="auto"/>
              <w:rPr>
                <w:rFonts w:asciiTheme="minorHAnsi" w:hAnsiTheme="minorHAnsi"/>
                <w:b/>
              </w:rPr>
            </w:pPr>
            <w:r w:rsidRPr="00803E24">
              <w:rPr>
                <w:rFonts w:asciiTheme="minorHAnsi" w:hAnsiTheme="minorHAnsi"/>
                <w:b/>
                <w:szCs w:val="22"/>
              </w:rPr>
              <w:t>DZIAŁANIE</w:t>
            </w:r>
          </w:p>
        </w:tc>
        <w:tc>
          <w:tcPr>
            <w:tcW w:w="4191" w:type="pct"/>
            <w:gridSpan w:val="6"/>
            <w:shd w:val="clear" w:color="auto" w:fill="D9D9D9"/>
            <w:vAlign w:val="center"/>
          </w:tcPr>
          <w:p w:rsidR="00C30DAE" w:rsidRPr="00355690" w:rsidRDefault="00C30DAE" w:rsidP="00687F30">
            <w:pPr>
              <w:spacing w:line="240" w:lineRule="auto"/>
              <w:rPr>
                <w:rFonts w:asciiTheme="minorHAnsi" w:hAnsiTheme="minorHAnsi"/>
                <w:b/>
                <w:sz w:val="24"/>
              </w:rPr>
            </w:pPr>
            <w:r w:rsidRPr="00355690">
              <w:rPr>
                <w:rFonts w:asciiTheme="minorHAnsi" w:hAnsiTheme="minorHAnsi"/>
                <w:b/>
                <w:sz w:val="24"/>
              </w:rPr>
              <w:t>Działanie 8.3 Zwiększenie dostępu do wysokiej jakości edukacji przedszkolnej oraz kształcenia podstawowego, gimnazjalnego i ponadgimnazjalnego</w:t>
            </w:r>
          </w:p>
        </w:tc>
      </w:tr>
      <w:tr w:rsidR="00C30DAE" w:rsidRPr="00803E24" w:rsidTr="00687F30">
        <w:trPr>
          <w:trHeight w:val="57"/>
        </w:trPr>
        <w:tc>
          <w:tcPr>
            <w:tcW w:w="809" w:type="pct"/>
            <w:gridSpan w:val="2"/>
            <w:shd w:val="clear" w:color="auto" w:fill="A6A6A6"/>
            <w:vAlign w:val="center"/>
          </w:tcPr>
          <w:p w:rsidR="00C30DAE" w:rsidRPr="00803E24" w:rsidRDefault="00C30DAE" w:rsidP="00687F30">
            <w:pPr>
              <w:spacing w:line="240" w:lineRule="auto"/>
              <w:rPr>
                <w:rFonts w:asciiTheme="minorHAnsi" w:hAnsiTheme="minorHAnsi"/>
                <w:b/>
              </w:rPr>
            </w:pPr>
            <w:r w:rsidRPr="00803E24">
              <w:rPr>
                <w:rFonts w:asciiTheme="minorHAnsi" w:hAnsiTheme="minorHAnsi"/>
                <w:b/>
                <w:szCs w:val="22"/>
              </w:rPr>
              <w:t>PODDZIAŁANIE</w:t>
            </w:r>
          </w:p>
        </w:tc>
        <w:tc>
          <w:tcPr>
            <w:tcW w:w="4191" w:type="pct"/>
            <w:gridSpan w:val="6"/>
            <w:shd w:val="clear" w:color="auto" w:fill="D9D9D9"/>
            <w:vAlign w:val="center"/>
          </w:tcPr>
          <w:p w:rsidR="00C30DAE" w:rsidRPr="00355690" w:rsidRDefault="00C30DAE" w:rsidP="00687F30">
            <w:pPr>
              <w:spacing w:line="240" w:lineRule="auto"/>
              <w:rPr>
                <w:rFonts w:asciiTheme="minorHAnsi" w:hAnsiTheme="minorHAnsi"/>
                <w:b/>
                <w:sz w:val="24"/>
              </w:rPr>
            </w:pPr>
            <w:r w:rsidRPr="00355690">
              <w:rPr>
                <w:rFonts w:asciiTheme="minorHAnsi" w:hAnsiTheme="minorHAnsi"/>
                <w:b/>
                <w:sz w:val="24"/>
              </w:rPr>
              <w:t xml:space="preserve">Poddziałanie 8.3.6 </w:t>
            </w:r>
            <w:r w:rsidRPr="00355690">
              <w:rPr>
                <w:rFonts w:asciiTheme="minorHAnsi" w:hAnsiTheme="minorHAnsi"/>
                <w:sz w:val="24"/>
              </w:rPr>
              <w:t xml:space="preserve"> </w:t>
            </w:r>
            <w:r w:rsidRPr="00355690">
              <w:rPr>
                <w:rFonts w:asciiTheme="minorHAnsi" w:hAnsiTheme="minorHAnsi"/>
                <w:b/>
                <w:sz w:val="24"/>
              </w:rPr>
              <w:t xml:space="preserve">Wzrost jakości edukacji ogólnej – konkurs dla obszaru ZIT – Wsparcie kształcenia podstawowego </w:t>
            </w:r>
            <w:r w:rsidR="00EF15AD">
              <w:rPr>
                <w:rFonts w:asciiTheme="minorHAnsi" w:hAnsiTheme="minorHAnsi"/>
                <w:b/>
                <w:sz w:val="24"/>
              </w:rPr>
              <w:br/>
            </w:r>
            <w:r w:rsidRPr="00355690">
              <w:rPr>
                <w:rFonts w:asciiTheme="minorHAnsi" w:hAnsiTheme="minorHAnsi"/>
                <w:b/>
                <w:sz w:val="24"/>
              </w:rPr>
              <w:t xml:space="preserve">w zakresie kompetencji kluczowych </w:t>
            </w:r>
            <w:r w:rsidRPr="00355690">
              <w:rPr>
                <w:rFonts w:asciiTheme="minorHAnsi" w:hAnsiTheme="minorHAnsi"/>
                <w:b/>
                <w:i/>
                <w:sz w:val="24"/>
              </w:rPr>
              <w:t>(projekty konkursowe)</w:t>
            </w:r>
          </w:p>
        </w:tc>
      </w:tr>
      <w:tr w:rsidR="00C30DAE" w:rsidRPr="00803E24" w:rsidTr="00687F30">
        <w:trPr>
          <w:trHeight w:val="57"/>
        </w:trPr>
        <w:tc>
          <w:tcPr>
            <w:tcW w:w="5000" w:type="pct"/>
            <w:gridSpan w:val="8"/>
            <w:shd w:val="clear" w:color="auto" w:fill="A6A6A6"/>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KRYTERIA DOSTĘPU</w:t>
            </w:r>
          </w:p>
        </w:tc>
      </w:tr>
      <w:tr w:rsidR="00C30DAE" w:rsidRPr="00803E24" w:rsidTr="00687F30">
        <w:trPr>
          <w:trHeight w:val="57"/>
        </w:trPr>
        <w:tc>
          <w:tcPr>
            <w:tcW w:w="247" w:type="pct"/>
            <w:shd w:val="clear" w:color="auto" w:fill="D9D9D9"/>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Lp.</w:t>
            </w:r>
          </w:p>
        </w:tc>
        <w:tc>
          <w:tcPr>
            <w:tcW w:w="1088" w:type="pct"/>
            <w:gridSpan w:val="2"/>
            <w:shd w:val="clear" w:color="auto" w:fill="D9D9D9"/>
            <w:vAlign w:val="center"/>
          </w:tcPr>
          <w:p w:rsidR="00C30DAE" w:rsidRPr="00803E24" w:rsidRDefault="00C30DAE" w:rsidP="00EF15AD">
            <w:pPr>
              <w:spacing w:line="240" w:lineRule="auto"/>
              <w:jc w:val="left"/>
              <w:rPr>
                <w:rFonts w:asciiTheme="minorHAnsi" w:hAnsiTheme="minorHAnsi"/>
                <w:b/>
              </w:rPr>
            </w:pPr>
            <w:r w:rsidRPr="00803E24">
              <w:rPr>
                <w:rFonts w:asciiTheme="minorHAnsi" w:hAnsiTheme="minorHAnsi"/>
                <w:b/>
                <w:szCs w:val="22"/>
              </w:rPr>
              <w:t>Nazwa kryterium</w:t>
            </w:r>
          </w:p>
        </w:tc>
        <w:tc>
          <w:tcPr>
            <w:tcW w:w="1659" w:type="pct"/>
            <w:shd w:val="clear" w:color="auto" w:fill="D9D9D9"/>
            <w:vAlign w:val="center"/>
          </w:tcPr>
          <w:p w:rsidR="00C30DAE" w:rsidRPr="00803E24" w:rsidRDefault="00C30DAE" w:rsidP="00EF15AD">
            <w:pPr>
              <w:spacing w:line="240" w:lineRule="auto"/>
              <w:jc w:val="left"/>
              <w:rPr>
                <w:rFonts w:asciiTheme="minorHAnsi" w:hAnsiTheme="minorHAnsi"/>
                <w:b/>
              </w:rPr>
            </w:pPr>
            <w:r w:rsidRPr="00803E24">
              <w:rPr>
                <w:rFonts w:asciiTheme="minorHAnsi" w:hAnsiTheme="minorHAnsi"/>
                <w:b/>
                <w:szCs w:val="22"/>
              </w:rPr>
              <w:t>Definicja</w:t>
            </w:r>
          </w:p>
        </w:tc>
        <w:tc>
          <w:tcPr>
            <w:tcW w:w="777" w:type="pct"/>
            <w:shd w:val="clear" w:color="auto" w:fill="D9D9D9"/>
            <w:vAlign w:val="center"/>
          </w:tcPr>
          <w:p w:rsidR="00C30DAE" w:rsidRPr="00803E24" w:rsidRDefault="00C30DAE" w:rsidP="00EF15AD">
            <w:pPr>
              <w:spacing w:line="240" w:lineRule="auto"/>
              <w:jc w:val="left"/>
              <w:rPr>
                <w:rFonts w:asciiTheme="minorHAnsi" w:hAnsiTheme="minorHAnsi"/>
                <w:b/>
              </w:rPr>
            </w:pPr>
            <w:r w:rsidRPr="00803E24">
              <w:rPr>
                <w:rFonts w:asciiTheme="minorHAnsi" w:hAnsiTheme="minorHAnsi"/>
                <w:b/>
                <w:szCs w:val="22"/>
              </w:rPr>
              <w:t>Opis znaczenia</w:t>
            </w:r>
          </w:p>
        </w:tc>
        <w:tc>
          <w:tcPr>
            <w:tcW w:w="652" w:type="pct"/>
            <w:gridSpan w:val="2"/>
            <w:shd w:val="clear" w:color="auto" w:fill="D9D9D9"/>
            <w:vAlign w:val="center"/>
          </w:tcPr>
          <w:p w:rsidR="00C30DAE" w:rsidRPr="00803E24" w:rsidRDefault="00C30DAE" w:rsidP="00EF15AD">
            <w:pPr>
              <w:spacing w:line="240" w:lineRule="auto"/>
              <w:jc w:val="left"/>
              <w:rPr>
                <w:rFonts w:asciiTheme="minorHAnsi" w:hAnsiTheme="minorHAnsi"/>
                <w:b/>
              </w:rPr>
            </w:pPr>
            <w:r w:rsidRPr="00803E24">
              <w:rPr>
                <w:rFonts w:asciiTheme="minorHAnsi" w:hAnsiTheme="minorHAnsi"/>
                <w:b/>
                <w:szCs w:val="22"/>
              </w:rPr>
              <w:t>Moment oceny</w:t>
            </w:r>
          </w:p>
          <w:p w:rsidR="00C30DAE" w:rsidRPr="00803E24" w:rsidRDefault="00C30DAE" w:rsidP="00EF15AD">
            <w:pPr>
              <w:spacing w:line="240" w:lineRule="auto"/>
              <w:jc w:val="left"/>
              <w:rPr>
                <w:rFonts w:asciiTheme="minorHAnsi" w:hAnsiTheme="minorHAnsi"/>
                <w:b/>
              </w:rPr>
            </w:pPr>
            <w:r w:rsidRPr="00803E24">
              <w:rPr>
                <w:rFonts w:asciiTheme="minorHAnsi" w:hAnsiTheme="minorHAnsi"/>
                <w:b/>
                <w:szCs w:val="22"/>
              </w:rPr>
              <w:t>(formalna/</w:t>
            </w:r>
            <w:r w:rsidRPr="00803E24">
              <w:rPr>
                <w:rFonts w:asciiTheme="minorHAnsi" w:hAnsiTheme="minorHAnsi"/>
                <w:b/>
                <w:szCs w:val="22"/>
              </w:rPr>
              <w:br/>
              <w:t>merytoryczna)</w:t>
            </w:r>
          </w:p>
        </w:tc>
        <w:tc>
          <w:tcPr>
            <w:tcW w:w="577" w:type="pct"/>
            <w:shd w:val="clear" w:color="auto" w:fill="D9D9D9"/>
          </w:tcPr>
          <w:p w:rsidR="00C30DAE" w:rsidRPr="00803E24" w:rsidRDefault="00C30DAE" w:rsidP="00EF15AD">
            <w:pPr>
              <w:spacing w:line="240" w:lineRule="auto"/>
              <w:jc w:val="left"/>
              <w:rPr>
                <w:rFonts w:asciiTheme="minorHAnsi" w:hAnsiTheme="minorHAnsi"/>
                <w:b/>
              </w:rPr>
            </w:pPr>
            <w:r w:rsidRPr="00803E24">
              <w:rPr>
                <w:rFonts w:asciiTheme="minorHAnsi" w:hAnsiTheme="minorHAnsi"/>
                <w:b/>
                <w:szCs w:val="22"/>
              </w:rPr>
              <w:br/>
              <w:t xml:space="preserve">Stosuje się </w:t>
            </w:r>
            <w:r w:rsidRPr="00803E24">
              <w:rPr>
                <w:rFonts w:asciiTheme="minorHAnsi" w:hAnsiTheme="minorHAnsi"/>
                <w:b/>
                <w:szCs w:val="22"/>
              </w:rPr>
              <w:br/>
              <w:t>do typu/typów</w:t>
            </w:r>
          </w:p>
          <w:p w:rsidR="00C30DAE" w:rsidRPr="00803E24" w:rsidRDefault="00C30DAE" w:rsidP="00EF15AD">
            <w:pPr>
              <w:spacing w:line="240" w:lineRule="auto"/>
              <w:jc w:val="left"/>
              <w:rPr>
                <w:rFonts w:asciiTheme="minorHAnsi" w:hAnsiTheme="minorHAnsi"/>
                <w:b/>
              </w:rPr>
            </w:pPr>
            <w:r w:rsidRPr="00803E24">
              <w:rPr>
                <w:rFonts w:asciiTheme="minorHAnsi" w:hAnsiTheme="minorHAnsi"/>
                <w:b/>
                <w:szCs w:val="22"/>
              </w:rPr>
              <w:t>projektu/ów (nr)</w:t>
            </w:r>
          </w:p>
          <w:p w:rsidR="00C30DAE" w:rsidRPr="00803E24" w:rsidRDefault="00C30DAE" w:rsidP="00EF15AD">
            <w:pPr>
              <w:spacing w:line="240" w:lineRule="auto"/>
              <w:jc w:val="left"/>
              <w:rPr>
                <w:rFonts w:asciiTheme="minorHAnsi" w:hAnsiTheme="minorHAnsi"/>
                <w:b/>
              </w:rPr>
            </w:pPr>
          </w:p>
        </w:tc>
      </w:tr>
      <w:tr w:rsidR="00C30DAE" w:rsidRPr="00803E24" w:rsidTr="00687F30">
        <w:trPr>
          <w:trHeight w:val="57"/>
        </w:trPr>
        <w:tc>
          <w:tcPr>
            <w:tcW w:w="247" w:type="pct"/>
            <w:vAlign w:val="center"/>
          </w:tcPr>
          <w:p w:rsidR="00C30DAE" w:rsidRPr="00803E24" w:rsidRDefault="00C30DAE" w:rsidP="00C30DAE">
            <w:pPr>
              <w:pStyle w:val="Akapitzlist"/>
              <w:numPr>
                <w:ilvl w:val="0"/>
                <w:numId w:val="4"/>
              </w:numPr>
              <w:spacing w:line="240" w:lineRule="auto"/>
              <w:rPr>
                <w:rFonts w:asciiTheme="minorHAnsi" w:hAnsiTheme="minorHAnsi"/>
                <w:sz w:val="22"/>
              </w:rPr>
            </w:pPr>
            <w:r w:rsidRPr="00803E24">
              <w:rPr>
                <w:rFonts w:asciiTheme="minorHAnsi" w:hAnsiTheme="minorHAnsi"/>
                <w:sz w:val="22"/>
                <w:szCs w:val="22"/>
              </w:rPr>
              <w:t>1.</w:t>
            </w:r>
          </w:p>
        </w:tc>
        <w:tc>
          <w:tcPr>
            <w:tcW w:w="1088" w:type="pct"/>
            <w:gridSpan w:val="2"/>
          </w:tcPr>
          <w:p w:rsidR="00C30DAE" w:rsidRPr="00803E24" w:rsidRDefault="00C30DAE" w:rsidP="00EF15AD">
            <w:pPr>
              <w:spacing w:line="240" w:lineRule="auto"/>
              <w:jc w:val="left"/>
              <w:rPr>
                <w:rFonts w:asciiTheme="minorHAnsi" w:hAnsiTheme="minorHAnsi" w:cs="Arial"/>
              </w:rPr>
            </w:pPr>
            <w:r w:rsidRPr="00803E24">
              <w:rPr>
                <w:rFonts w:asciiTheme="minorHAnsi" w:hAnsiTheme="minorHAnsi" w:cs="Arial"/>
                <w:szCs w:val="22"/>
              </w:rPr>
              <w:t>Projekt jest skierowany do grup docelowych z terenu Kieleckiego Obszaru Funkcjonalnego</w:t>
            </w:r>
            <w:r w:rsidR="00EF15AD">
              <w:rPr>
                <w:rFonts w:asciiTheme="minorHAnsi" w:hAnsiTheme="minorHAnsi" w:cs="Arial"/>
                <w:szCs w:val="22"/>
              </w:rPr>
              <w:t xml:space="preserve">, </w:t>
            </w:r>
            <w:r w:rsidRPr="00803E24">
              <w:rPr>
                <w:rFonts w:asciiTheme="minorHAnsi" w:hAnsiTheme="minorHAnsi" w:cs="Arial"/>
                <w:szCs w:val="22"/>
              </w:rPr>
              <w:t xml:space="preserve">które </w:t>
            </w:r>
            <w:r w:rsidR="00EF15AD">
              <w:rPr>
                <w:rFonts w:asciiTheme="minorHAnsi" w:hAnsiTheme="minorHAnsi" w:cs="Arial"/>
                <w:szCs w:val="22"/>
              </w:rPr>
              <w:br/>
            </w:r>
            <w:r w:rsidRPr="00803E24">
              <w:rPr>
                <w:rFonts w:asciiTheme="minorHAnsi" w:hAnsiTheme="minorHAnsi" w:cs="Arial"/>
                <w:szCs w:val="22"/>
              </w:rPr>
              <w:t xml:space="preserve">w przypadku osób fizycznych </w:t>
            </w:r>
            <w:r w:rsidR="00EF15AD">
              <w:rPr>
                <w:rFonts w:asciiTheme="minorHAnsi" w:hAnsiTheme="minorHAnsi" w:cs="Arial"/>
                <w:szCs w:val="22"/>
              </w:rPr>
              <w:t>–</w:t>
            </w:r>
            <w:r w:rsidRPr="00803E24">
              <w:rPr>
                <w:rFonts w:asciiTheme="minorHAnsi" w:hAnsiTheme="minorHAnsi" w:cs="Arial"/>
                <w:szCs w:val="22"/>
              </w:rPr>
              <w:t xml:space="preserve"> uczą się, pracują lub zamieszkują na obszarze KOF w rozumieniu przepisów Kodeksu Cywilnego; </w:t>
            </w:r>
            <w:r w:rsidRPr="00803E24">
              <w:rPr>
                <w:rFonts w:asciiTheme="minorHAnsi" w:hAnsiTheme="minorHAnsi" w:cs="Arial"/>
                <w:szCs w:val="22"/>
              </w:rPr>
              <w:br/>
            </w:r>
            <w:r w:rsidRPr="00062A03">
              <w:rPr>
                <w:rFonts w:ascii="Calibri" w:eastAsia="Calibri" w:hAnsi="Calibri" w:cs="Arial"/>
              </w:rPr>
              <w:t xml:space="preserve">w przypadku podmiotów </w:t>
            </w:r>
            <w:r w:rsidR="00EF15AD">
              <w:rPr>
                <w:rFonts w:ascii="Calibri" w:eastAsia="Calibri" w:hAnsi="Calibri" w:cs="Arial"/>
              </w:rPr>
              <w:t>–</w:t>
            </w:r>
            <w:r w:rsidRPr="00062A03">
              <w:rPr>
                <w:rFonts w:ascii="Calibri" w:eastAsia="Calibri" w:hAnsi="Calibri" w:cs="Arial"/>
              </w:rPr>
              <w:t xml:space="preserve"> posiadają siedzibę, filię, delegaturę, oddział czy inną prawnie dozwoloną jednostkę organizacyjną działalności podmiotu na obszarze</w:t>
            </w:r>
            <w:r w:rsidR="00EF15AD">
              <w:rPr>
                <w:rFonts w:asciiTheme="minorHAnsi" w:hAnsiTheme="minorHAnsi" w:cs="Arial"/>
                <w:szCs w:val="22"/>
              </w:rPr>
              <w:t xml:space="preserve"> KOF</w:t>
            </w:r>
            <w:r w:rsidRPr="00803E24">
              <w:rPr>
                <w:rFonts w:asciiTheme="minorHAnsi" w:hAnsiTheme="minorHAnsi" w:cs="Arial"/>
                <w:szCs w:val="22"/>
              </w:rPr>
              <w:t>.</w:t>
            </w:r>
          </w:p>
        </w:tc>
        <w:tc>
          <w:tcPr>
            <w:tcW w:w="1659" w:type="pct"/>
          </w:tcPr>
          <w:p w:rsidR="00C30DAE" w:rsidRPr="005E3DC8" w:rsidRDefault="00C30DAE" w:rsidP="00EF15AD">
            <w:pPr>
              <w:pStyle w:val="Default"/>
              <w:spacing w:after="40"/>
              <w:rPr>
                <w:rFonts w:asciiTheme="minorHAnsi" w:hAnsiTheme="minorHAnsi" w:cs="Arial"/>
                <w:szCs w:val="22"/>
              </w:rPr>
            </w:pPr>
            <w:r w:rsidRPr="005E3DC8">
              <w:rPr>
                <w:rFonts w:asciiTheme="minorHAnsi" w:hAnsiTheme="minorHAnsi" w:cs="Arial"/>
                <w:szCs w:val="22"/>
              </w:rPr>
              <w:t xml:space="preserve">Realizacja dedykowanego wsparcia dla osób/podmiotów z obszaru KOF wynika </w:t>
            </w:r>
            <w:r w:rsidR="00EF15AD">
              <w:rPr>
                <w:rFonts w:asciiTheme="minorHAnsi" w:hAnsiTheme="minorHAnsi" w:cs="Arial"/>
                <w:szCs w:val="22"/>
              </w:rPr>
              <w:br/>
            </w:r>
            <w:r w:rsidRPr="005E3DC8">
              <w:rPr>
                <w:rFonts w:asciiTheme="minorHAnsi" w:hAnsiTheme="minorHAnsi" w:cs="Arial"/>
                <w:szCs w:val="22"/>
              </w:rPr>
              <w:t>z terytorialnego rozkładu interwencji wskazanego w RPOWŚ.</w:t>
            </w:r>
          </w:p>
          <w:p w:rsidR="00C30DAE" w:rsidRPr="005E3DC8" w:rsidRDefault="00C30DAE" w:rsidP="00EF15AD">
            <w:pPr>
              <w:pStyle w:val="Default"/>
              <w:spacing w:after="40"/>
              <w:rPr>
                <w:rFonts w:asciiTheme="minorHAnsi" w:hAnsiTheme="minorHAnsi" w:cs="Arial"/>
                <w:szCs w:val="22"/>
              </w:rPr>
            </w:pPr>
            <w:r w:rsidRPr="005E3DC8">
              <w:rPr>
                <w:rFonts w:asciiTheme="minorHAnsi" w:hAnsiTheme="minorHAnsi" w:cs="Arial"/>
                <w:szCs w:val="22"/>
              </w:rPr>
              <w:t xml:space="preserve">Obszar KOF obejmuje miasto Kielce </w:t>
            </w:r>
            <w:r w:rsidR="00EF15AD">
              <w:rPr>
                <w:rFonts w:asciiTheme="minorHAnsi" w:hAnsiTheme="minorHAnsi" w:cs="Arial"/>
                <w:szCs w:val="22"/>
              </w:rPr>
              <w:br/>
            </w:r>
            <w:r w:rsidRPr="005E3DC8">
              <w:rPr>
                <w:rFonts w:asciiTheme="minorHAnsi" w:hAnsiTheme="minorHAnsi" w:cs="Arial"/>
                <w:szCs w:val="22"/>
              </w:rPr>
              <w:t>i następujące gminy powiatu kieleckiego: Chęciny, Chmielnik, Daleszyce, Górno, Masłów, Miedziana Góra, Morawica, Piekoszów</w:t>
            </w:r>
            <w:r w:rsidR="007F577E">
              <w:rPr>
                <w:rFonts w:asciiTheme="minorHAnsi" w:hAnsiTheme="minorHAnsi" w:cs="Arial"/>
                <w:szCs w:val="22"/>
              </w:rPr>
              <w:t>, Sitkówka-</w:t>
            </w:r>
            <w:r w:rsidRPr="005E3DC8">
              <w:rPr>
                <w:rFonts w:asciiTheme="minorHAnsi" w:hAnsiTheme="minorHAnsi" w:cs="Arial"/>
                <w:szCs w:val="22"/>
              </w:rPr>
              <w:t>Nowiny, Strawczyn i Zagnańsk.</w:t>
            </w:r>
          </w:p>
          <w:p w:rsidR="00C30DAE" w:rsidRPr="00803E24" w:rsidRDefault="00C30DAE" w:rsidP="00EF15AD">
            <w:pPr>
              <w:pStyle w:val="Default"/>
              <w:spacing w:before="60" w:after="40"/>
              <w:rPr>
                <w:rFonts w:asciiTheme="minorHAnsi" w:hAnsiTheme="minorHAnsi" w:cs="Arial"/>
                <w:sz w:val="22"/>
                <w:szCs w:val="22"/>
              </w:rPr>
            </w:pPr>
            <w:r w:rsidRPr="005E3DC8">
              <w:rPr>
                <w:rFonts w:asciiTheme="minorHAnsi" w:hAnsiTheme="minorHAnsi" w:cs="Arial"/>
                <w:sz w:val="22"/>
                <w:szCs w:val="22"/>
              </w:rPr>
              <w:t>Kryterium zostanie zweryfikowane na podstawie treści wniosku o dofinansowanie projektu.</w:t>
            </w:r>
          </w:p>
        </w:tc>
        <w:tc>
          <w:tcPr>
            <w:tcW w:w="777" w:type="pct"/>
          </w:tcPr>
          <w:p w:rsidR="00C30DAE" w:rsidRPr="00803E24" w:rsidRDefault="00C30DAE" w:rsidP="00EF15AD">
            <w:pPr>
              <w:spacing w:after="40" w:line="240" w:lineRule="auto"/>
              <w:jc w:val="left"/>
              <w:rPr>
                <w:rFonts w:asciiTheme="minorHAnsi" w:hAnsiTheme="minorHAnsi" w:cs="Arial"/>
              </w:rPr>
            </w:pPr>
            <w:r w:rsidRPr="00803E24">
              <w:rPr>
                <w:rFonts w:asciiTheme="minorHAnsi" w:hAnsiTheme="minorHAnsi" w:cs="Arial"/>
                <w:szCs w:val="22"/>
              </w:rPr>
              <w:t>Weryfikacja  „0-1”.</w:t>
            </w:r>
          </w:p>
          <w:p w:rsidR="00C30DAE" w:rsidRPr="00803E24" w:rsidRDefault="00C30DAE" w:rsidP="00EF15AD">
            <w:pPr>
              <w:spacing w:line="240" w:lineRule="auto"/>
              <w:jc w:val="left"/>
              <w:rPr>
                <w:rFonts w:asciiTheme="minorHAnsi" w:hAnsiTheme="minorHAnsi" w:cs="Arial"/>
              </w:rPr>
            </w:pPr>
            <w:r w:rsidRPr="00803E24">
              <w:rPr>
                <w:rFonts w:asciiTheme="minorHAnsi" w:hAnsiTheme="minorHAnsi" w:cs="Arial"/>
                <w:szCs w:val="22"/>
              </w:rPr>
              <w:t xml:space="preserve">Niespełnienie kryterium skutkuje odrzuceniem wniosku. </w:t>
            </w:r>
          </w:p>
          <w:p w:rsidR="00C30DAE" w:rsidRPr="00803E24" w:rsidRDefault="00C30DAE" w:rsidP="00EF15AD">
            <w:pPr>
              <w:spacing w:line="240" w:lineRule="auto"/>
              <w:jc w:val="left"/>
              <w:rPr>
                <w:rFonts w:asciiTheme="minorHAnsi" w:hAnsiTheme="minorHAnsi" w:cs="Arial"/>
              </w:rPr>
            </w:pPr>
          </w:p>
        </w:tc>
        <w:tc>
          <w:tcPr>
            <w:tcW w:w="652" w:type="pct"/>
            <w:gridSpan w:val="2"/>
          </w:tcPr>
          <w:p w:rsidR="00C30DAE" w:rsidRPr="00803E24" w:rsidRDefault="00C30DAE"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t>Kryterium weryfikowa</w:t>
            </w:r>
            <w:r w:rsidR="004A3FB7">
              <w:rPr>
                <w:rFonts w:asciiTheme="minorHAnsi" w:hAnsiTheme="minorHAnsi" w:cs="Arial"/>
                <w:color w:val="auto"/>
                <w:sz w:val="22"/>
                <w:szCs w:val="22"/>
              </w:rPr>
              <w:t>ne na etapie oceny formalnej</w:t>
            </w:r>
            <w:r w:rsidRPr="00803E24">
              <w:rPr>
                <w:rFonts w:asciiTheme="minorHAnsi" w:hAnsiTheme="minorHAnsi" w:cs="Arial"/>
                <w:color w:val="auto"/>
                <w:sz w:val="22"/>
                <w:szCs w:val="22"/>
              </w:rPr>
              <w:t>.</w:t>
            </w:r>
          </w:p>
        </w:tc>
        <w:tc>
          <w:tcPr>
            <w:tcW w:w="577" w:type="pct"/>
            <w:vAlign w:val="center"/>
          </w:tcPr>
          <w:p w:rsidR="00C30DAE" w:rsidRPr="00803E24" w:rsidRDefault="00C30DAE" w:rsidP="00EF15AD">
            <w:pPr>
              <w:pStyle w:val="Default"/>
              <w:rPr>
                <w:rFonts w:asciiTheme="minorHAnsi" w:hAnsiTheme="minorHAnsi" w:cs="Arial"/>
                <w:color w:val="auto"/>
                <w:sz w:val="22"/>
                <w:szCs w:val="22"/>
              </w:rPr>
            </w:pPr>
            <w:r w:rsidRPr="00803E24">
              <w:rPr>
                <w:rFonts w:asciiTheme="minorHAnsi" w:hAnsiTheme="minorHAnsi" w:cs="Arial"/>
                <w:color w:val="auto"/>
                <w:sz w:val="22"/>
                <w:szCs w:val="22"/>
              </w:rPr>
              <w:t xml:space="preserve">1 </w:t>
            </w:r>
            <w:r w:rsidR="00EF15AD">
              <w:rPr>
                <w:rFonts w:asciiTheme="minorHAnsi" w:hAnsiTheme="minorHAnsi" w:cs="Arial"/>
                <w:color w:val="auto"/>
                <w:sz w:val="22"/>
                <w:szCs w:val="22"/>
              </w:rPr>
              <w:t>–</w:t>
            </w:r>
            <w:r w:rsidRPr="00803E24">
              <w:rPr>
                <w:rFonts w:asciiTheme="minorHAnsi" w:hAnsiTheme="minorHAnsi" w:cs="Arial"/>
                <w:color w:val="auto"/>
                <w:sz w:val="22"/>
                <w:szCs w:val="22"/>
              </w:rPr>
              <w:t xml:space="preserve"> 3</w:t>
            </w:r>
            <w:r w:rsidR="00EF15AD">
              <w:rPr>
                <w:rFonts w:asciiTheme="minorHAnsi" w:hAnsiTheme="minorHAnsi" w:cs="Arial"/>
                <w:color w:val="auto"/>
                <w:sz w:val="22"/>
                <w:szCs w:val="22"/>
              </w:rPr>
              <w:t xml:space="preserve"> </w:t>
            </w:r>
          </w:p>
        </w:tc>
      </w:tr>
      <w:tr w:rsidR="00C30DAE" w:rsidRPr="00803E24" w:rsidTr="00687F30">
        <w:trPr>
          <w:trHeight w:val="57"/>
        </w:trPr>
        <w:tc>
          <w:tcPr>
            <w:tcW w:w="247" w:type="pct"/>
            <w:vAlign w:val="center"/>
          </w:tcPr>
          <w:p w:rsidR="00C30DAE" w:rsidRPr="00803E24" w:rsidRDefault="00C30DAE" w:rsidP="00C30DAE">
            <w:pPr>
              <w:pStyle w:val="Akapitzlist"/>
              <w:numPr>
                <w:ilvl w:val="0"/>
                <w:numId w:val="4"/>
              </w:numPr>
              <w:spacing w:line="240" w:lineRule="auto"/>
              <w:rPr>
                <w:rFonts w:asciiTheme="minorHAnsi" w:hAnsiTheme="minorHAnsi"/>
                <w:sz w:val="22"/>
              </w:rPr>
            </w:pPr>
          </w:p>
        </w:tc>
        <w:tc>
          <w:tcPr>
            <w:tcW w:w="1088" w:type="pct"/>
            <w:gridSpan w:val="2"/>
          </w:tcPr>
          <w:p w:rsidR="00C30DAE" w:rsidRPr="00803E24" w:rsidRDefault="00C30DAE" w:rsidP="00EF15AD">
            <w:pPr>
              <w:autoSpaceDE w:val="0"/>
              <w:autoSpaceDN w:val="0"/>
              <w:adjustRightInd w:val="0"/>
              <w:spacing w:line="240" w:lineRule="auto"/>
              <w:jc w:val="left"/>
              <w:rPr>
                <w:rFonts w:asciiTheme="minorHAnsi" w:hAnsiTheme="minorHAnsi" w:cs="Arial"/>
                <w:lang w:eastAsia="en-US"/>
              </w:rPr>
            </w:pPr>
            <w:r w:rsidRPr="00803E24">
              <w:rPr>
                <w:rFonts w:asciiTheme="minorHAnsi" w:hAnsiTheme="minorHAnsi" w:cs="Arial"/>
                <w:szCs w:val="22"/>
                <w:lang w:eastAsia="en-US"/>
              </w:rPr>
              <w:t xml:space="preserve">Maksymalny okres realizacji projektu wynosi 24 miesiące. </w:t>
            </w:r>
          </w:p>
        </w:tc>
        <w:tc>
          <w:tcPr>
            <w:tcW w:w="1659" w:type="pct"/>
          </w:tcPr>
          <w:p w:rsidR="00C30DAE" w:rsidRPr="00803E24" w:rsidRDefault="00C30DAE" w:rsidP="00EF15AD">
            <w:pPr>
              <w:autoSpaceDE w:val="0"/>
              <w:autoSpaceDN w:val="0"/>
              <w:adjustRightInd w:val="0"/>
              <w:spacing w:line="240" w:lineRule="auto"/>
              <w:jc w:val="left"/>
              <w:rPr>
                <w:rFonts w:asciiTheme="minorHAnsi" w:hAnsiTheme="minorHAnsi" w:cs="Arial"/>
                <w:lang w:eastAsia="en-US"/>
              </w:rPr>
            </w:pPr>
            <w:r w:rsidRPr="00803E24">
              <w:rPr>
                <w:rFonts w:asciiTheme="minorHAnsi" w:hAnsiTheme="minorHAnsi" w:cs="Arial"/>
                <w:szCs w:val="22"/>
                <w:lang w:eastAsia="en-US"/>
              </w:rPr>
              <w:t xml:space="preserve">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 </w:t>
            </w:r>
          </w:p>
          <w:p w:rsidR="00C30DAE" w:rsidRPr="00803E24" w:rsidRDefault="00C30DAE" w:rsidP="00EF15AD">
            <w:pPr>
              <w:autoSpaceDE w:val="0"/>
              <w:autoSpaceDN w:val="0"/>
              <w:adjustRightInd w:val="0"/>
              <w:spacing w:before="60" w:line="240" w:lineRule="auto"/>
              <w:jc w:val="left"/>
              <w:rPr>
                <w:rFonts w:asciiTheme="minorHAnsi" w:hAnsiTheme="minorHAnsi" w:cs="Arial"/>
                <w:lang w:eastAsia="en-US"/>
              </w:rPr>
            </w:pPr>
            <w:r w:rsidRPr="00803E24">
              <w:rPr>
                <w:rFonts w:asciiTheme="minorHAnsi" w:hAnsiTheme="minorHAnsi" w:cs="Arial"/>
                <w:szCs w:val="22"/>
                <w:lang w:eastAsia="en-US"/>
              </w:rPr>
              <w:t xml:space="preserve">Kryterium zostanie zweryfikowane na podstawie treści wniosku o dofinansowanie projektu. </w:t>
            </w:r>
          </w:p>
        </w:tc>
        <w:tc>
          <w:tcPr>
            <w:tcW w:w="777" w:type="pct"/>
          </w:tcPr>
          <w:p w:rsidR="00C30DAE" w:rsidRPr="00803E24" w:rsidRDefault="00C30DAE" w:rsidP="00EF15AD">
            <w:pPr>
              <w:autoSpaceDE w:val="0"/>
              <w:autoSpaceDN w:val="0"/>
              <w:adjustRightInd w:val="0"/>
              <w:spacing w:line="240" w:lineRule="auto"/>
              <w:jc w:val="left"/>
              <w:rPr>
                <w:rFonts w:asciiTheme="minorHAnsi" w:hAnsiTheme="minorHAnsi" w:cs="Arial"/>
                <w:color w:val="000000"/>
              </w:rPr>
            </w:pPr>
            <w:r w:rsidRPr="00803E24">
              <w:rPr>
                <w:rFonts w:asciiTheme="minorHAnsi" w:hAnsiTheme="minorHAnsi" w:cs="Arial"/>
                <w:color w:val="000000"/>
                <w:szCs w:val="22"/>
              </w:rPr>
              <w:t xml:space="preserve">Weryfikacja „0-1”. </w:t>
            </w:r>
          </w:p>
          <w:p w:rsidR="00C30DAE" w:rsidRPr="00803E24" w:rsidRDefault="00C30DAE" w:rsidP="00EF15AD">
            <w:pPr>
              <w:spacing w:after="40" w:line="240" w:lineRule="auto"/>
              <w:jc w:val="left"/>
              <w:rPr>
                <w:rFonts w:asciiTheme="minorHAnsi" w:hAnsiTheme="minorHAnsi" w:cs="Arial"/>
                <w:color w:val="000000"/>
              </w:rPr>
            </w:pPr>
            <w:r w:rsidRPr="00803E24">
              <w:rPr>
                <w:rFonts w:asciiTheme="minorHAnsi" w:hAnsiTheme="minorHAnsi" w:cs="Arial"/>
                <w:color w:val="000000"/>
                <w:szCs w:val="22"/>
              </w:rPr>
              <w:t xml:space="preserve">Niespełnienie kryterium skutkuje odrzuceniem wniosku. </w:t>
            </w:r>
          </w:p>
        </w:tc>
        <w:tc>
          <w:tcPr>
            <w:tcW w:w="652" w:type="pct"/>
            <w:gridSpan w:val="2"/>
          </w:tcPr>
          <w:p w:rsidR="00C30DAE" w:rsidRPr="00803E24" w:rsidRDefault="00C30DAE" w:rsidP="00EF15AD">
            <w:pPr>
              <w:autoSpaceDE w:val="0"/>
              <w:autoSpaceDN w:val="0"/>
              <w:adjustRightInd w:val="0"/>
              <w:spacing w:line="240" w:lineRule="auto"/>
              <w:jc w:val="left"/>
              <w:rPr>
                <w:rFonts w:asciiTheme="minorHAnsi" w:hAnsiTheme="minorHAnsi" w:cs="Arial"/>
                <w:color w:val="000000"/>
              </w:rPr>
            </w:pPr>
            <w:r w:rsidRPr="00803E24">
              <w:rPr>
                <w:rFonts w:asciiTheme="minorHAnsi" w:hAnsiTheme="minorHAnsi" w:cs="Arial"/>
                <w:color w:val="000000"/>
                <w:szCs w:val="22"/>
              </w:rPr>
              <w:t xml:space="preserve">Kryterium weryfikowane na etapie oceny formalnej. </w:t>
            </w:r>
          </w:p>
        </w:tc>
        <w:tc>
          <w:tcPr>
            <w:tcW w:w="577" w:type="pct"/>
          </w:tcPr>
          <w:p w:rsidR="00C30DAE" w:rsidRPr="00803E24" w:rsidRDefault="00C30DAE" w:rsidP="00EF15AD">
            <w:pPr>
              <w:autoSpaceDE w:val="0"/>
              <w:autoSpaceDN w:val="0"/>
              <w:adjustRightInd w:val="0"/>
              <w:spacing w:line="240" w:lineRule="auto"/>
              <w:jc w:val="left"/>
              <w:rPr>
                <w:rFonts w:asciiTheme="minorHAnsi" w:hAnsiTheme="minorHAnsi" w:cs="Arial"/>
                <w:color w:val="000000"/>
              </w:rPr>
            </w:pPr>
            <w:r w:rsidRPr="00803E24">
              <w:rPr>
                <w:rFonts w:asciiTheme="minorHAnsi" w:hAnsiTheme="minorHAnsi" w:cs="Arial"/>
                <w:color w:val="000000"/>
                <w:szCs w:val="22"/>
              </w:rPr>
              <w:t xml:space="preserve">1 – 3 </w:t>
            </w:r>
          </w:p>
        </w:tc>
      </w:tr>
      <w:tr w:rsidR="00B02AF4" w:rsidRPr="00803E24" w:rsidTr="00687F30">
        <w:trPr>
          <w:trHeight w:val="57"/>
        </w:trPr>
        <w:tc>
          <w:tcPr>
            <w:tcW w:w="247" w:type="pct"/>
            <w:vAlign w:val="center"/>
          </w:tcPr>
          <w:p w:rsidR="00B02AF4" w:rsidRPr="00803E24" w:rsidRDefault="00B02AF4" w:rsidP="00C30DAE">
            <w:pPr>
              <w:pStyle w:val="Akapitzlist"/>
              <w:numPr>
                <w:ilvl w:val="0"/>
                <w:numId w:val="4"/>
              </w:numPr>
              <w:spacing w:line="240" w:lineRule="auto"/>
              <w:rPr>
                <w:rFonts w:asciiTheme="minorHAnsi" w:hAnsiTheme="minorHAnsi"/>
                <w:sz w:val="22"/>
              </w:rPr>
            </w:pPr>
          </w:p>
        </w:tc>
        <w:tc>
          <w:tcPr>
            <w:tcW w:w="1088" w:type="pct"/>
            <w:gridSpan w:val="2"/>
          </w:tcPr>
          <w:p w:rsidR="00B02AF4" w:rsidRPr="00136D4C" w:rsidRDefault="00B02AF4" w:rsidP="00EF15AD">
            <w:pPr>
              <w:spacing w:line="240" w:lineRule="auto"/>
              <w:jc w:val="left"/>
              <w:rPr>
                <w:rFonts w:ascii="Calibri" w:hAnsi="Calibri" w:cs="Arial"/>
                <w:color w:val="000000"/>
              </w:rPr>
            </w:pPr>
            <w:r w:rsidRPr="00136D4C">
              <w:rPr>
                <w:rFonts w:ascii="Calibri" w:hAnsi="Calibri" w:cs="Arial"/>
                <w:color w:val="000000"/>
                <w:szCs w:val="22"/>
              </w:rPr>
              <w:t>Wsparcie w ramach projektu udzielane jest na podstawie  analizy szkoły/placówki systemu oświaty wraz z podaniem aktualnych danych źródłowych.</w:t>
            </w:r>
          </w:p>
        </w:tc>
        <w:tc>
          <w:tcPr>
            <w:tcW w:w="1659" w:type="pct"/>
          </w:tcPr>
          <w:p w:rsidR="00B02AF4" w:rsidRDefault="00B02AF4" w:rsidP="00EF15AD">
            <w:pPr>
              <w:spacing w:after="40" w:line="240" w:lineRule="auto"/>
              <w:jc w:val="left"/>
              <w:rPr>
                <w:rFonts w:ascii="Calibri" w:hAnsi="Calibri" w:cs="Arial"/>
                <w:color w:val="000000"/>
              </w:rPr>
            </w:pPr>
            <w:r w:rsidRPr="00136D4C">
              <w:rPr>
                <w:rFonts w:ascii="Calibri" w:hAnsi="Calibri" w:cs="Arial"/>
                <w:color w:val="000000"/>
                <w:szCs w:val="22"/>
              </w:rPr>
              <w:t xml:space="preserve">Diagnoza sytuacji </w:t>
            </w:r>
            <w:r>
              <w:rPr>
                <w:rFonts w:ascii="Calibri" w:hAnsi="Calibri" w:cs="Arial"/>
                <w:color w:val="000000"/>
                <w:szCs w:val="22"/>
              </w:rPr>
              <w:t>danej</w:t>
            </w:r>
            <w:r w:rsidRPr="00136D4C">
              <w:rPr>
                <w:rFonts w:ascii="Calibri" w:hAnsi="Calibri" w:cs="Arial"/>
                <w:color w:val="000000"/>
                <w:szCs w:val="22"/>
              </w:rPr>
              <w:t xml:space="preserve"> szkoły lub placówki systemu oświaty, służącej identyfikacji zarówno jej problemów jak i  potencjałów powinna być przygotowana i przeprowadzona przez szkołę, placówkę systemu oświaty lub inny podmiot prowadzący działalność o charakterze edukacyjnym lub badawczym. Istnieje konieczność zatwierdzenia diagnozy przez organ prowadzący bądź osobę upoważnioną do podejmowania decyzji przed złożeniem wniosku o dofinansowanie projektu</w:t>
            </w:r>
            <w:r w:rsidR="00524847">
              <w:rPr>
                <w:rFonts w:ascii="Calibri" w:hAnsi="Calibri" w:cs="Arial"/>
                <w:color w:val="000000"/>
                <w:szCs w:val="22"/>
              </w:rPr>
              <w:t>. W</w:t>
            </w:r>
            <w:r>
              <w:rPr>
                <w:rFonts w:ascii="Calibri" w:hAnsi="Calibri" w:cs="Arial"/>
                <w:color w:val="000000"/>
                <w:szCs w:val="22"/>
              </w:rPr>
              <w:t>ynikające z analizy</w:t>
            </w:r>
            <w:r w:rsidR="00524847">
              <w:rPr>
                <w:rFonts w:ascii="Calibri" w:hAnsi="Calibri" w:cs="Arial"/>
                <w:color w:val="000000"/>
                <w:szCs w:val="22"/>
              </w:rPr>
              <w:t xml:space="preserve"> wnioski muszą</w:t>
            </w:r>
            <w:r>
              <w:rPr>
                <w:rFonts w:ascii="Calibri" w:hAnsi="Calibri" w:cs="Arial"/>
                <w:color w:val="000000"/>
                <w:szCs w:val="22"/>
              </w:rPr>
              <w:t xml:space="preserve"> </w:t>
            </w:r>
            <w:r w:rsidR="00524847">
              <w:rPr>
                <w:rFonts w:ascii="Calibri" w:hAnsi="Calibri" w:cs="Arial"/>
                <w:color w:val="000000"/>
                <w:szCs w:val="22"/>
              </w:rPr>
              <w:t xml:space="preserve">zostać przedstawione w treści </w:t>
            </w:r>
            <w:r>
              <w:rPr>
                <w:rFonts w:ascii="Calibri" w:hAnsi="Calibri" w:cs="Arial"/>
                <w:color w:val="000000"/>
                <w:szCs w:val="22"/>
              </w:rPr>
              <w:t>wniosku o dofinansowanie, ponieważ stanowią podstawę do określenia celów, zadań oraz sposobu ich osiągania w konkretnym projekcie.</w:t>
            </w:r>
            <w:r w:rsidRPr="00136D4C">
              <w:rPr>
                <w:rFonts w:ascii="Calibri" w:hAnsi="Calibri" w:cs="Arial"/>
                <w:color w:val="000000"/>
                <w:szCs w:val="22"/>
              </w:rPr>
              <w:t xml:space="preserve"> </w:t>
            </w:r>
          </w:p>
          <w:p w:rsidR="00B02AF4" w:rsidRPr="002C2E10" w:rsidRDefault="00B02AF4" w:rsidP="00EF15AD">
            <w:pPr>
              <w:spacing w:after="40" w:line="240" w:lineRule="auto"/>
              <w:jc w:val="left"/>
              <w:rPr>
                <w:rFonts w:ascii="Calibri" w:hAnsi="Calibri" w:cs="Arial"/>
                <w:color w:val="000000"/>
                <w:u w:val="single"/>
              </w:rPr>
            </w:pPr>
            <w:r w:rsidRPr="002C2E10">
              <w:rPr>
                <w:rFonts w:ascii="Calibri" w:hAnsi="Calibri" w:cs="Arial"/>
                <w:color w:val="000000"/>
                <w:szCs w:val="22"/>
                <w:u w:val="single"/>
              </w:rPr>
              <w:t xml:space="preserve">Analiza musi zawierać: </w:t>
            </w:r>
          </w:p>
          <w:p w:rsidR="00B02AF4" w:rsidRPr="00136D4C" w:rsidRDefault="00B02AF4" w:rsidP="00EF15AD">
            <w:pPr>
              <w:spacing w:after="40" w:line="240" w:lineRule="auto"/>
              <w:jc w:val="left"/>
              <w:rPr>
                <w:rFonts w:ascii="Calibri" w:hAnsi="Calibri" w:cs="Arial"/>
                <w:color w:val="000000"/>
              </w:rPr>
            </w:pPr>
            <w:r w:rsidRPr="00136D4C">
              <w:rPr>
                <w:rFonts w:ascii="Calibri" w:hAnsi="Calibri" w:cs="Arial"/>
                <w:color w:val="000000"/>
                <w:szCs w:val="22"/>
              </w:rPr>
              <w:t>a)</w:t>
            </w:r>
            <w:r w:rsidR="00EF15AD">
              <w:rPr>
                <w:rFonts w:ascii="Calibri" w:hAnsi="Calibri" w:cs="Arial"/>
                <w:color w:val="000000"/>
                <w:szCs w:val="22"/>
              </w:rPr>
              <w:t xml:space="preserve"> </w:t>
            </w:r>
            <w:r w:rsidRPr="00136D4C">
              <w:rPr>
                <w:rFonts w:ascii="Calibri" w:hAnsi="Calibri" w:cs="Arial"/>
                <w:color w:val="000000"/>
                <w:szCs w:val="22"/>
              </w:rPr>
              <w:t xml:space="preserve">potrzeby uczniów w zakresie ich lepszego przygotowania do dalszych etapów kształcenia i poruszania się na rynku pracy,  </w:t>
            </w:r>
          </w:p>
          <w:p w:rsidR="00B02AF4" w:rsidRDefault="00B02AF4" w:rsidP="00EF15AD">
            <w:pPr>
              <w:spacing w:after="40" w:line="240" w:lineRule="auto"/>
              <w:jc w:val="left"/>
              <w:rPr>
                <w:rFonts w:ascii="Calibri" w:hAnsi="Calibri" w:cs="Garamond"/>
              </w:rPr>
            </w:pPr>
            <w:r w:rsidRPr="00136D4C">
              <w:rPr>
                <w:rFonts w:ascii="Calibri" w:hAnsi="Calibri" w:cs="Arial"/>
                <w:color w:val="000000"/>
                <w:szCs w:val="22"/>
              </w:rPr>
              <w:t>b)</w:t>
            </w:r>
            <w:r w:rsidR="00EF15AD">
              <w:rPr>
                <w:rFonts w:ascii="Calibri" w:hAnsi="Calibri" w:cs="Arial"/>
                <w:color w:val="000000"/>
                <w:szCs w:val="22"/>
              </w:rPr>
              <w:t xml:space="preserve"> </w:t>
            </w:r>
            <w:r w:rsidRPr="00136D4C">
              <w:rPr>
                <w:rFonts w:ascii="Calibri" w:hAnsi="Calibri" w:cs="Arial"/>
                <w:color w:val="000000"/>
                <w:szCs w:val="22"/>
              </w:rPr>
              <w:t xml:space="preserve">potrzeby nauczycieli w zakresie doskonalenia kompetencji zawodowych </w:t>
            </w:r>
            <w:r>
              <w:rPr>
                <w:rFonts w:ascii="Calibri" w:hAnsi="Calibri" w:cs="Garamond"/>
                <w:szCs w:val="22"/>
              </w:rPr>
              <w:t>np. w zakresie</w:t>
            </w:r>
            <w:r w:rsidRPr="0074693C">
              <w:rPr>
                <w:rFonts w:ascii="Calibri" w:hAnsi="Calibri" w:cs="Garamond"/>
                <w:szCs w:val="22"/>
              </w:rPr>
              <w:t xml:space="preserve"> </w:t>
            </w:r>
            <w:r>
              <w:rPr>
                <w:rFonts w:ascii="Calibri" w:hAnsi="Calibri" w:cs="Garamond"/>
                <w:szCs w:val="22"/>
              </w:rPr>
              <w:t>pedagogiki specjalnej (jeśli dotyczy),</w:t>
            </w:r>
          </w:p>
          <w:p w:rsidR="00B02AF4" w:rsidRPr="00136D4C" w:rsidRDefault="00B02AF4" w:rsidP="00EF15AD">
            <w:pPr>
              <w:spacing w:after="40" w:line="240" w:lineRule="auto"/>
              <w:jc w:val="left"/>
              <w:rPr>
                <w:rFonts w:ascii="Calibri" w:hAnsi="Calibri" w:cs="Arial"/>
                <w:color w:val="000000"/>
              </w:rPr>
            </w:pPr>
            <w:r w:rsidRPr="00136D4C">
              <w:rPr>
                <w:rFonts w:ascii="Calibri" w:hAnsi="Calibri" w:cs="Arial"/>
                <w:color w:val="000000"/>
                <w:szCs w:val="22"/>
              </w:rPr>
              <w:t xml:space="preserve">oraz  </w:t>
            </w:r>
          </w:p>
          <w:p w:rsidR="00B02AF4" w:rsidRDefault="00B02AF4" w:rsidP="00EF15AD">
            <w:pPr>
              <w:spacing w:after="40" w:line="240" w:lineRule="auto"/>
              <w:jc w:val="left"/>
              <w:rPr>
                <w:rFonts w:ascii="Calibri" w:hAnsi="Calibri" w:cs="Arial"/>
                <w:color w:val="000000"/>
              </w:rPr>
            </w:pPr>
            <w:r w:rsidRPr="00136D4C">
              <w:rPr>
                <w:rFonts w:ascii="Calibri" w:hAnsi="Calibri" w:cs="Arial"/>
                <w:color w:val="000000"/>
                <w:szCs w:val="22"/>
              </w:rPr>
              <w:t>c)</w:t>
            </w:r>
            <w:r w:rsidR="00EF15AD">
              <w:rPr>
                <w:rFonts w:ascii="Calibri" w:hAnsi="Calibri" w:cs="Arial"/>
                <w:color w:val="000000"/>
                <w:szCs w:val="22"/>
              </w:rPr>
              <w:t xml:space="preserve"> </w:t>
            </w:r>
            <w:r w:rsidRPr="00136D4C">
              <w:rPr>
                <w:rFonts w:ascii="Calibri" w:hAnsi="Calibri" w:cs="Arial"/>
                <w:color w:val="000000"/>
                <w:szCs w:val="22"/>
              </w:rPr>
              <w:t xml:space="preserve">potrzeby szkoły/ placówki systemu oświaty </w:t>
            </w:r>
            <w:r w:rsidRPr="00136D4C">
              <w:rPr>
                <w:rFonts w:ascii="Calibri" w:hAnsi="Calibri" w:cs="Arial"/>
                <w:color w:val="000000"/>
                <w:szCs w:val="22"/>
              </w:rPr>
              <w:lastRenderedPageBreak/>
              <w:t>dotyczące wyposażenia w pomoce dydaktyczne,</w:t>
            </w:r>
            <w:r>
              <w:rPr>
                <w:rFonts w:ascii="Calibri" w:hAnsi="Calibri" w:cs="Garamond"/>
                <w:szCs w:val="22"/>
              </w:rPr>
              <w:t xml:space="preserve"> (jeśli dotyczy),</w:t>
            </w:r>
          </w:p>
          <w:p w:rsidR="00B02AF4" w:rsidRPr="00136D4C" w:rsidRDefault="00B02AF4" w:rsidP="00EF15AD">
            <w:pPr>
              <w:spacing w:after="40" w:line="240" w:lineRule="auto"/>
              <w:jc w:val="left"/>
              <w:rPr>
                <w:rFonts w:ascii="Calibri" w:hAnsi="Calibri" w:cs="Arial"/>
                <w:color w:val="000000"/>
              </w:rPr>
            </w:pPr>
            <w:r>
              <w:rPr>
                <w:rFonts w:ascii="Calibri" w:hAnsi="Calibri" w:cs="Arial"/>
                <w:color w:val="000000"/>
                <w:szCs w:val="22"/>
              </w:rPr>
              <w:t xml:space="preserve">- w przypadku </w:t>
            </w:r>
            <w:r w:rsidRPr="00136D4C">
              <w:rPr>
                <w:rFonts w:ascii="Calibri" w:hAnsi="Calibri" w:cs="Arial"/>
                <w:color w:val="000000"/>
                <w:szCs w:val="22"/>
              </w:rPr>
              <w:t>projekt</w:t>
            </w:r>
            <w:r>
              <w:rPr>
                <w:rFonts w:ascii="Calibri" w:hAnsi="Calibri" w:cs="Arial"/>
                <w:color w:val="000000"/>
                <w:szCs w:val="22"/>
              </w:rPr>
              <w:t>u obejmującego</w:t>
            </w:r>
            <w:r w:rsidRPr="00136D4C">
              <w:rPr>
                <w:rFonts w:ascii="Calibri" w:hAnsi="Calibri" w:cs="Arial"/>
                <w:color w:val="000000"/>
                <w:szCs w:val="22"/>
              </w:rPr>
              <w:t xml:space="preserve"> działania  </w:t>
            </w:r>
            <w:r w:rsidR="00EF15AD">
              <w:rPr>
                <w:rFonts w:ascii="Calibri" w:hAnsi="Calibri" w:cs="Arial"/>
                <w:color w:val="000000"/>
                <w:szCs w:val="22"/>
              </w:rPr>
              <w:br/>
            </w:r>
            <w:r w:rsidRPr="00136D4C">
              <w:rPr>
                <w:rFonts w:ascii="Calibri" w:hAnsi="Calibri" w:cs="Arial"/>
                <w:color w:val="000000"/>
                <w:szCs w:val="22"/>
              </w:rPr>
              <w:t xml:space="preserve">w zakresie wyposażania szkolnych pracowni </w:t>
            </w:r>
            <w:r w:rsidR="00EF15AD">
              <w:rPr>
                <w:rFonts w:ascii="Calibri" w:hAnsi="Calibri" w:cs="Arial"/>
                <w:color w:val="000000"/>
                <w:szCs w:val="22"/>
              </w:rPr>
              <w:br/>
            </w:r>
            <w:r w:rsidRPr="00136D4C">
              <w:rPr>
                <w:rFonts w:ascii="Calibri" w:hAnsi="Calibri" w:cs="Arial"/>
                <w:color w:val="000000"/>
                <w:szCs w:val="22"/>
              </w:rPr>
              <w:t xml:space="preserve">w narzędzia do nauczania przedmiotów przyrodniczych </w:t>
            </w:r>
            <w:r>
              <w:rPr>
                <w:rFonts w:ascii="Calibri" w:hAnsi="Calibri" w:cs="Arial"/>
                <w:color w:val="000000"/>
                <w:szCs w:val="22"/>
              </w:rPr>
              <w:t xml:space="preserve">i/lub matematyki,  analiza musi zawierać </w:t>
            </w:r>
            <w:r w:rsidRPr="00136D4C">
              <w:rPr>
                <w:rFonts w:ascii="Calibri" w:hAnsi="Calibri" w:cs="Arial"/>
                <w:color w:val="000000"/>
                <w:szCs w:val="22"/>
              </w:rPr>
              <w:t>wnioski z przeprowadzonego spisu inwentarza</w:t>
            </w:r>
            <w:r>
              <w:rPr>
                <w:rFonts w:ascii="Calibri" w:hAnsi="Calibri" w:cs="Arial"/>
                <w:color w:val="000000"/>
                <w:szCs w:val="22"/>
              </w:rPr>
              <w:t xml:space="preserve"> </w:t>
            </w:r>
            <w:r w:rsidRPr="00136D4C">
              <w:rPr>
                <w:rFonts w:ascii="Calibri" w:hAnsi="Calibri" w:cs="Arial"/>
                <w:color w:val="000000"/>
                <w:szCs w:val="22"/>
              </w:rPr>
              <w:t>oraz ocen</w:t>
            </w:r>
            <w:r>
              <w:rPr>
                <w:rFonts w:ascii="Calibri" w:hAnsi="Calibri" w:cs="Arial"/>
                <w:color w:val="000000"/>
                <w:szCs w:val="22"/>
              </w:rPr>
              <w:t>ę</w:t>
            </w:r>
            <w:r w:rsidRPr="00136D4C">
              <w:rPr>
                <w:rFonts w:ascii="Calibri" w:hAnsi="Calibri" w:cs="Arial"/>
                <w:color w:val="000000"/>
                <w:szCs w:val="22"/>
              </w:rPr>
              <w:t xml:space="preserve"> stanu technicznego posiadanego wyposażenia</w:t>
            </w:r>
            <w:r>
              <w:rPr>
                <w:rFonts w:ascii="Calibri" w:hAnsi="Calibri" w:cs="Arial"/>
                <w:color w:val="000000"/>
                <w:szCs w:val="22"/>
              </w:rPr>
              <w:t>.</w:t>
            </w:r>
          </w:p>
          <w:p w:rsidR="00B02AF4" w:rsidRDefault="00B02AF4" w:rsidP="00EF15AD">
            <w:pPr>
              <w:autoSpaceDE w:val="0"/>
              <w:autoSpaceDN w:val="0"/>
              <w:adjustRightInd w:val="0"/>
              <w:spacing w:before="60" w:line="240" w:lineRule="auto"/>
              <w:jc w:val="left"/>
              <w:rPr>
                <w:rFonts w:ascii="Calibri" w:hAnsi="Calibri" w:cs="Arial"/>
                <w:color w:val="000000"/>
              </w:rPr>
            </w:pPr>
            <w:r w:rsidRPr="00136D4C">
              <w:rPr>
                <w:rFonts w:ascii="Calibri" w:hAnsi="Calibri" w:cs="Arial"/>
                <w:color w:val="000000"/>
                <w:szCs w:val="22"/>
              </w:rPr>
              <w:t>Kryterium zostanie zw</w:t>
            </w:r>
            <w:r w:rsidR="006506AA">
              <w:rPr>
                <w:rFonts w:ascii="Calibri" w:hAnsi="Calibri" w:cs="Arial"/>
                <w:color w:val="000000"/>
                <w:szCs w:val="22"/>
              </w:rPr>
              <w:t>eryfikowane na podstawie treści</w:t>
            </w:r>
            <w:r w:rsidR="0071368F">
              <w:rPr>
                <w:rFonts w:ascii="Calibri" w:hAnsi="Calibri" w:cs="Arial"/>
                <w:color w:val="000000"/>
                <w:szCs w:val="22"/>
              </w:rPr>
              <w:t xml:space="preserve"> </w:t>
            </w:r>
            <w:r w:rsidRPr="00136D4C">
              <w:rPr>
                <w:rFonts w:ascii="Calibri" w:hAnsi="Calibri" w:cs="Arial"/>
                <w:color w:val="000000"/>
                <w:szCs w:val="22"/>
              </w:rPr>
              <w:t xml:space="preserve"> wniosku o dofinansowanie projektu.</w:t>
            </w:r>
          </w:p>
          <w:p w:rsidR="00B02AF4" w:rsidRPr="00136D4C" w:rsidRDefault="00B02AF4" w:rsidP="00EF15AD">
            <w:pPr>
              <w:autoSpaceDE w:val="0"/>
              <w:autoSpaceDN w:val="0"/>
              <w:adjustRightInd w:val="0"/>
              <w:spacing w:line="240" w:lineRule="auto"/>
              <w:jc w:val="left"/>
              <w:rPr>
                <w:rFonts w:ascii="Calibri" w:hAnsi="Calibri" w:cs="Arial"/>
                <w:color w:val="000000"/>
              </w:rPr>
            </w:pPr>
          </w:p>
        </w:tc>
        <w:tc>
          <w:tcPr>
            <w:tcW w:w="777" w:type="pct"/>
          </w:tcPr>
          <w:p w:rsidR="00B02AF4" w:rsidRPr="00803E24" w:rsidRDefault="00B02AF4" w:rsidP="00EF15AD">
            <w:pPr>
              <w:spacing w:after="40" w:line="240" w:lineRule="auto"/>
              <w:jc w:val="left"/>
              <w:rPr>
                <w:rFonts w:asciiTheme="minorHAnsi" w:hAnsiTheme="minorHAnsi" w:cs="Arial"/>
                <w:color w:val="000000"/>
              </w:rPr>
            </w:pPr>
            <w:r w:rsidRPr="00803E24">
              <w:rPr>
                <w:rFonts w:asciiTheme="minorHAnsi" w:hAnsiTheme="minorHAnsi" w:cs="Arial"/>
                <w:color w:val="000000"/>
                <w:szCs w:val="22"/>
              </w:rPr>
              <w:lastRenderedPageBreak/>
              <w:t>Weryfikacja  „0-1”.</w:t>
            </w:r>
          </w:p>
          <w:p w:rsidR="00B02AF4" w:rsidRPr="00803E24" w:rsidRDefault="00B02AF4" w:rsidP="00EF15AD">
            <w:pPr>
              <w:spacing w:after="40" w:line="240" w:lineRule="auto"/>
              <w:jc w:val="left"/>
              <w:rPr>
                <w:rFonts w:asciiTheme="minorHAnsi" w:hAnsiTheme="minorHAnsi" w:cs="Arial"/>
                <w:color w:val="000000"/>
              </w:rPr>
            </w:pPr>
            <w:r w:rsidRPr="00803E24">
              <w:rPr>
                <w:rFonts w:asciiTheme="minorHAnsi" w:hAnsiTheme="minorHAnsi" w:cs="Arial"/>
                <w:color w:val="000000"/>
                <w:szCs w:val="22"/>
              </w:rPr>
              <w:t xml:space="preserve">Niespełnienie kryterium skutkuje odrzuceniem wniosku. </w:t>
            </w:r>
          </w:p>
          <w:p w:rsidR="00B02AF4" w:rsidRPr="00803E24" w:rsidRDefault="00B02AF4" w:rsidP="00EF15AD">
            <w:pPr>
              <w:spacing w:line="240" w:lineRule="auto"/>
              <w:jc w:val="left"/>
              <w:rPr>
                <w:rFonts w:asciiTheme="minorHAnsi" w:hAnsiTheme="minorHAnsi" w:cs="Arial"/>
                <w:color w:val="000000"/>
              </w:rPr>
            </w:pPr>
          </w:p>
        </w:tc>
        <w:tc>
          <w:tcPr>
            <w:tcW w:w="652" w:type="pct"/>
            <w:gridSpan w:val="2"/>
          </w:tcPr>
          <w:p w:rsidR="00B02AF4" w:rsidRPr="00803E24" w:rsidRDefault="00B02AF4" w:rsidP="00EF15AD">
            <w:pPr>
              <w:autoSpaceDE w:val="0"/>
              <w:autoSpaceDN w:val="0"/>
              <w:adjustRightInd w:val="0"/>
              <w:spacing w:line="240" w:lineRule="auto"/>
              <w:jc w:val="left"/>
              <w:rPr>
                <w:rFonts w:asciiTheme="minorHAnsi" w:hAnsiTheme="minorHAnsi" w:cs="Arial"/>
                <w:color w:val="000000"/>
              </w:rPr>
            </w:pPr>
            <w:r w:rsidRPr="00803E24">
              <w:rPr>
                <w:rFonts w:asciiTheme="minorHAnsi" w:hAnsiTheme="minorHAnsi" w:cs="Arial"/>
                <w:color w:val="000000"/>
                <w:szCs w:val="22"/>
              </w:rPr>
              <w:t>Kryterium weryfikowane na etapie oceny merytorycznej.</w:t>
            </w:r>
          </w:p>
        </w:tc>
        <w:tc>
          <w:tcPr>
            <w:tcW w:w="577" w:type="pct"/>
            <w:vAlign w:val="center"/>
          </w:tcPr>
          <w:p w:rsidR="00B02AF4" w:rsidRPr="00803E24" w:rsidRDefault="00B02AF4" w:rsidP="00EF15AD">
            <w:pPr>
              <w:autoSpaceDE w:val="0"/>
              <w:autoSpaceDN w:val="0"/>
              <w:adjustRightInd w:val="0"/>
              <w:spacing w:line="240" w:lineRule="auto"/>
              <w:jc w:val="left"/>
              <w:rPr>
                <w:rFonts w:asciiTheme="minorHAnsi" w:hAnsiTheme="minorHAnsi" w:cs="Arial"/>
                <w:color w:val="000000"/>
              </w:rPr>
            </w:pPr>
            <w:r w:rsidRPr="00803E24">
              <w:rPr>
                <w:rFonts w:asciiTheme="minorHAnsi" w:hAnsiTheme="minorHAnsi" w:cs="Arial"/>
                <w:color w:val="000000"/>
                <w:szCs w:val="22"/>
              </w:rPr>
              <w:t>1</w:t>
            </w:r>
            <w:r w:rsidR="00EF15AD">
              <w:rPr>
                <w:rFonts w:asciiTheme="minorHAnsi" w:hAnsiTheme="minorHAnsi" w:cs="Arial"/>
                <w:color w:val="000000"/>
                <w:szCs w:val="22"/>
              </w:rPr>
              <w:t xml:space="preserve"> – </w:t>
            </w:r>
            <w:r w:rsidRPr="00803E24">
              <w:rPr>
                <w:rFonts w:asciiTheme="minorHAnsi" w:hAnsiTheme="minorHAnsi" w:cs="Arial"/>
                <w:color w:val="000000"/>
                <w:szCs w:val="22"/>
              </w:rPr>
              <w:t>3</w:t>
            </w:r>
            <w:r w:rsidR="00EF15AD">
              <w:rPr>
                <w:rFonts w:asciiTheme="minorHAnsi" w:hAnsiTheme="minorHAnsi" w:cs="Arial"/>
                <w:color w:val="000000"/>
                <w:szCs w:val="22"/>
              </w:rPr>
              <w:t xml:space="preserve"> </w:t>
            </w:r>
          </w:p>
        </w:tc>
      </w:tr>
      <w:tr w:rsidR="00C30DAE" w:rsidRPr="00803E24" w:rsidTr="00687F30">
        <w:trPr>
          <w:trHeight w:val="57"/>
        </w:trPr>
        <w:tc>
          <w:tcPr>
            <w:tcW w:w="5000" w:type="pct"/>
            <w:gridSpan w:val="8"/>
            <w:shd w:val="clear" w:color="auto" w:fill="BFBFBF"/>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szCs w:val="22"/>
              </w:rPr>
              <w:br w:type="page"/>
            </w:r>
            <w:r w:rsidRPr="00803E24">
              <w:rPr>
                <w:rFonts w:asciiTheme="minorHAnsi" w:hAnsiTheme="minorHAnsi"/>
                <w:b/>
                <w:szCs w:val="22"/>
              </w:rPr>
              <w:t>KRYTERIA PREMIUJĄCE - weryfikowane na etapie oceny merytorycznej</w:t>
            </w:r>
          </w:p>
        </w:tc>
      </w:tr>
      <w:tr w:rsidR="00C30DAE" w:rsidRPr="00803E24" w:rsidTr="00687F30">
        <w:trPr>
          <w:trHeight w:val="57"/>
        </w:trPr>
        <w:tc>
          <w:tcPr>
            <w:tcW w:w="247" w:type="pct"/>
            <w:shd w:val="clear" w:color="auto" w:fill="BFBFBF"/>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Lp.</w:t>
            </w:r>
          </w:p>
        </w:tc>
        <w:tc>
          <w:tcPr>
            <w:tcW w:w="1088" w:type="pct"/>
            <w:gridSpan w:val="2"/>
            <w:shd w:val="clear" w:color="auto" w:fill="BFBFBF"/>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Nazwa kryterium</w:t>
            </w:r>
          </w:p>
        </w:tc>
        <w:tc>
          <w:tcPr>
            <w:tcW w:w="1659" w:type="pct"/>
            <w:shd w:val="clear" w:color="auto" w:fill="BFBFBF"/>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Definicja</w:t>
            </w:r>
          </w:p>
        </w:tc>
        <w:tc>
          <w:tcPr>
            <w:tcW w:w="800" w:type="pct"/>
            <w:gridSpan w:val="2"/>
            <w:shd w:val="clear" w:color="auto" w:fill="BFBFBF"/>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 xml:space="preserve">Opis znaczenia </w:t>
            </w:r>
          </w:p>
        </w:tc>
        <w:tc>
          <w:tcPr>
            <w:tcW w:w="629" w:type="pct"/>
            <w:shd w:val="clear" w:color="auto" w:fill="BFBFBF"/>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Waga punktowa</w:t>
            </w:r>
          </w:p>
        </w:tc>
        <w:tc>
          <w:tcPr>
            <w:tcW w:w="577" w:type="pct"/>
            <w:shd w:val="clear" w:color="auto" w:fill="BFBFBF"/>
            <w:vAlign w:val="center"/>
          </w:tcPr>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 xml:space="preserve">Stosuje się </w:t>
            </w:r>
            <w:r w:rsidRPr="00803E24">
              <w:rPr>
                <w:rFonts w:asciiTheme="minorHAnsi" w:hAnsiTheme="minorHAnsi"/>
                <w:b/>
                <w:szCs w:val="22"/>
              </w:rPr>
              <w:br/>
              <w:t>do typu/typów</w:t>
            </w:r>
          </w:p>
          <w:p w:rsidR="00C30DAE" w:rsidRPr="00803E24" w:rsidRDefault="00C30DAE" w:rsidP="00687F30">
            <w:pPr>
              <w:spacing w:line="240" w:lineRule="auto"/>
              <w:jc w:val="center"/>
              <w:rPr>
                <w:rFonts w:asciiTheme="minorHAnsi" w:hAnsiTheme="minorHAnsi"/>
                <w:b/>
              </w:rPr>
            </w:pPr>
            <w:r w:rsidRPr="00803E24">
              <w:rPr>
                <w:rFonts w:asciiTheme="minorHAnsi" w:hAnsiTheme="minorHAnsi"/>
                <w:b/>
                <w:szCs w:val="22"/>
              </w:rPr>
              <w:t>projektu/ów  (nr)</w:t>
            </w:r>
          </w:p>
          <w:p w:rsidR="00C30DAE" w:rsidRPr="00803E24" w:rsidRDefault="00C30DAE" w:rsidP="00687F30">
            <w:pPr>
              <w:spacing w:line="240" w:lineRule="auto"/>
              <w:jc w:val="center"/>
              <w:rPr>
                <w:rFonts w:asciiTheme="minorHAnsi" w:hAnsiTheme="minorHAnsi"/>
                <w:b/>
              </w:rPr>
            </w:pPr>
          </w:p>
        </w:tc>
      </w:tr>
      <w:tr w:rsidR="00C30DAE" w:rsidRPr="00803E24" w:rsidTr="00687F30">
        <w:trPr>
          <w:trHeight w:val="57"/>
        </w:trPr>
        <w:tc>
          <w:tcPr>
            <w:tcW w:w="247" w:type="pct"/>
            <w:vAlign w:val="center"/>
          </w:tcPr>
          <w:p w:rsidR="00C30DAE" w:rsidRPr="00803E24" w:rsidRDefault="00C30DAE" w:rsidP="00C30DAE">
            <w:pPr>
              <w:pStyle w:val="Akapitzlist1"/>
              <w:numPr>
                <w:ilvl w:val="0"/>
                <w:numId w:val="5"/>
              </w:numPr>
              <w:spacing w:line="240" w:lineRule="auto"/>
              <w:jc w:val="center"/>
              <w:rPr>
                <w:rFonts w:asciiTheme="minorHAnsi" w:hAnsiTheme="minorHAnsi"/>
                <w:sz w:val="22"/>
              </w:rPr>
            </w:pPr>
          </w:p>
        </w:tc>
        <w:tc>
          <w:tcPr>
            <w:tcW w:w="1088" w:type="pct"/>
            <w:gridSpan w:val="2"/>
          </w:tcPr>
          <w:p w:rsidR="00C30DAE" w:rsidRPr="00803E24" w:rsidRDefault="00C30DAE" w:rsidP="00687F30">
            <w:pPr>
              <w:spacing w:line="240" w:lineRule="auto"/>
              <w:jc w:val="left"/>
              <w:rPr>
                <w:rFonts w:asciiTheme="minorHAnsi" w:hAnsiTheme="minorHAnsi" w:cs="Arial"/>
                <w:color w:val="000000"/>
              </w:rPr>
            </w:pPr>
          </w:p>
        </w:tc>
        <w:tc>
          <w:tcPr>
            <w:tcW w:w="1659" w:type="pct"/>
          </w:tcPr>
          <w:p w:rsidR="00C30DAE" w:rsidRPr="00803E24" w:rsidRDefault="00C30DAE" w:rsidP="00687F30">
            <w:pPr>
              <w:spacing w:line="240" w:lineRule="auto"/>
              <w:jc w:val="left"/>
              <w:rPr>
                <w:rFonts w:asciiTheme="minorHAnsi" w:hAnsiTheme="minorHAnsi" w:cs="Arial"/>
                <w:color w:val="000000"/>
              </w:rPr>
            </w:pPr>
          </w:p>
        </w:tc>
        <w:tc>
          <w:tcPr>
            <w:tcW w:w="800" w:type="pct"/>
            <w:gridSpan w:val="2"/>
            <w:vMerge w:val="restart"/>
          </w:tcPr>
          <w:p w:rsidR="00C30DAE" w:rsidRPr="00803E24" w:rsidRDefault="00C30DAE" w:rsidP="00687F30">
            <w:pPr>
              <w:spacing w:line="240" w:lineRule="auto"/>
              <w:jc w:val="center"/>
              <w:rPr>
                <w:rFonts w:asciiTheme="minorHAnsi" w:hAnsiTheme="minorHAnsi" w:cs="Arial"/>
                <w:color w:val="000000"/>
              </w:rPr>
            </w:pPr>
          </w:p>
        </w:tc>
        <w:tc>
          <w:tcPr>
            <w:tcW w:w="629" w:type="pct"/>
            <w:vAlign w:val="center"/>
          </w:tcPr>
          <w:p w:rsidR="00C30DAE" w:rsidRPr="00803E24" w:rsidRDefault="00C30DAE" w:rsidP="00687F30">
            <w:pPr>
              <w:spacing w:line="240" w:lineRule="auto"/>
              <w:jc w:val="center"/>
              <w:rPr>
                <w:rFonts w:asciiTheme="minorHAnsi" w:hAnsiTheme="minorHAnsi" w:cs="Arial"/>
                <w:color w:val="000000"/>
              </w:rPr>
            </w:pPr>
          </w:p>
        </w:tc>
        <w:tc>
          <w:tcPr>
            <w:tcW w:w="577" w:type="pct"/>
            <w:vAlign w:val="center"/>
          </w:tcPr>
          <w:p w:rsidR="00C30DAE" w:rsidRPr="00803E24" w:rsidRDefault="00C30DAE" w:rsidP="00687F30">
            <w:pPr>
              <w:spacing w:line="240" w:lineRule="auto"/>
              <w:jc w:val="center"/>
              <w:rPr>
                <w:rFonts w:asciiTheme="minorHAnsi" w:hAnsiTheme="minorHAnsi" w:cs="Arial"/>
                <w:color w:val="000000"/>
              </w:rPr>
            </w:pPr>
          </w:p>
        </w:tc>
      </w:tr>
      <w:tr w:rsidR="00C30DAE" w:rsidRPr="00803E24" w:rsidTr="00687F30">
        <w:trPr>
          <w:trHeight w:val="57"/>
        </w:trPr>
        <w:tc>
          <w:tcPr>
            <w:tcW w:w="247" w:type="pct"/>
            <w:vAlign w:val="center"/>
          </w:tcPr>
          <w:p w:rsidR="00C30DAE" w:rsidRPr="00803E24" w:rsidRDefault="00C30DAE" w:rsidP="00C30DAE">
            <w:pPr>
              <w:pStyle w:val="Akapitzlist1"/>
              <w:numPr>
                <w:ilvl w:val="0"/>
                <w:numId w:val="5"/>
              </w:numPr>
              <w:spacing w:line="240" w:lineRule="auto"/>
              <w:jc w:val="center"/>
              <w:rPr>
                <w:rFonts w:asciiTheme="minorHAnsi" w:hAnsiTheme="minorHAnsi"/>
                <w:sz w:val="22"/>
              </w:rPr>
            </w:pPr>
          </w:p>
        </w:tc>
        <w:tc>
          <w:tcPr>
            <w:tcW w:w="1088" w:type="pct"/>
            <w:gridSpan w:val="2"/>
          </w:tcPr>
          <w:p w:rsidR="00C30DAE" w:rsidRPr="00803E24" w:rsidRDefault="00C30DAE" w:rsidP="00687F30">
            <w:pPr>
              <w:pStyle w:val="Default"/>
              <w:rPr>
                <w:rFonts w:asciiTheme="minorHAnsi" w:eastAsia="Times New Roman" w:hAnsiTheme="minorHAnsi" w:cs="Arial"/>
                <w:sz w:val="22"/>
                <w:szCs w:val="22"/>
              </w:rPr>
            </w:pPr>
          </w:p>
        </w:tc>
        <w:tc>
          <w:tcPr>
            <w:tcW w:w="1659" w:type="pct"/>
          </w:tcPr>
          <w:p w:rsidR="00C30DAE" w:rsidRPr="00803E24" w:rsidRDefault="00C30DAE" w:rsidP="00687F30">
            <w:pPr>
              <w:pStyle w:val="Default"/>
              <w:spacing w:after="40"/>
              <w:rPr>
                <w:rFonts w:asciiTheme="minorHAnsi" w:eastAsia="Times New Roman" w:hAnsiTheme="minorHAnsi" w:cs="Arial"/>
                <w:sz w:val="22"/>
                <w:szCs w:val="22"/>
              </w:rPr>
            </w:pPr>
          </w:p>
        </w:tc>
        <w:tc>
          <w:tcPr>
            <w:tcW w:w="800" w:type="pct"/>
            <w:gridSpan w:val="2"/>
            <w:vMerge/>
          </w:tcPr>
          <w:p w:rsidR="00C30DAE" w:rsidRPr="00803E24" w:rsidRDefault="00C30DAE" w:rsidP="00687F30">
            <w:pPr>
              <w:spacing w:after="120" w:line="240" w:lineRule="auto"/>
              <w:jc w:val="center"/>
              <w:rPr>
                <w:rFonts w:asciiTheme="minorHAnsi" w:hAnsiTheme="minorHAnsi" w:cs="Arial"/>
                <w:color w:val="000000"/>
              </w:rPr>
            </w:pPr>
          </w:p>
        </w:tc>
        <w:tc>
          <w:tcPr>
            <w:tcW w:w="629" w:type="pct"/>
            <w:vAlign w:val="center"/>
          </w:tcPr>
          <w:p w:rsidR="00C30DAE" w:rsidRPr="00803E24" w:rsidRDefault="00C30DAE" w:rsidP="00687F30">
            <w:pPr>
              <w:spacing w:line="240" w:lineRule="auto"/>
              <w:jc w:val="center"/>
              <w:rPr>
                <w:rFonts w:asciiTheme="minorHAnsi" w:hAnsiTheme="minorHAnsi" w:cs="Arial"/>
                <w:color w:val="000000"/>
              </w:rPr>
            </w:pPr>
          </w:p>
        </w:tc>
        <w:tc>
          <w:tcPr>
            <w:tcW w:w="577" w:type="pct"/>
            <w:vAlign w:val="center"/>
          </w:tcPr>
          <w:p w:rsidR="00C30DAE" w:rsidRPr="00803E24" w:rsidRDefault="00C30DAE" w:rsidP="00687F30">
            <w:pPr>
              <w:spacing w:line="240" w:lineRule="auto"/>
              <w:jc w:val="center"/>
              <w:rPr>
                <w:rFonts w:asciiTheme="minorHAnsi" w:hAnsiTheme="minorHAnsi" w:cs="Arial"/>
                <w:color w:val="000000"/>
              </w:rPr>
            </w:pPr>
          </w:p>
        </w:tc>
      </w:tr>
      <w:tr w:rsidR="00C30DAE" w:rsidRPr="00803E24" w:rsidTr="00687F30">
        <w:trPr>
          <w:trHeight w:val="57"/>
        </w:trPr>
        <w:tc>
          <w:tcPr>
            <w:tcW w:w="247" w:type="pct"/>
            <w:vAlign w:val="center"/>
          </w:tcPr>
          <w:p w:rsidR="00C30DAE" w:rsidRPr="00803E24" w:rsidRDefault="00C30DAE" w:rsidP="00C30DAE">
            <w:pPr>
              <w:pStyle w:val="Akapitzlist1"/>
              <w:numPr>
                <w:ilvl w:val="0"/>
                <w:numId w:val="5"/>
              </w:numPr>
              <w:spacing w:line="240" w:lineRule="auto"/>
              <w:jc w:val="center"/>
              <w:rPr>
                <w:rFonts w:asciiTheme="minorHAnsi" w:hAnsiTheme="minorHAnsi"/>
                <w:sz w:val="22"/>
              </w:rPr>
            </w:pPr>
          </w:p>
        </w:tc>
        <w:tc>
          <w:tcPr>
            <w:tcW w:w="1088" w:type="pct"/>
            <w:gridSpan w:val="2"/>
          </w:tcPr>
          <w:p w:rsidR="00C30DAE" w:rsidRPr="00803E24" w:rsidRDefault="00C30DAE" w:rsidP="00687F30">
            <w:pPr>
              <w:pStyle w:val="Default"/>
              <w:rPr>
                <w:rFonts w:asciiTheme="minorHAnsi" w:eastAsia="Times New Roman" w:hAnsiTheme="minorHAnsi" w:cs="Arial"/>
                <w:sz w:val="22"/>
                <w:szCs w:val="22"/>
              </w:rPr>
            </w:pPr>
          </w:p>
        </w:tc>
        <w:tc>
          <w:tcPr>
            <w:tcW w:w="1659" w:type="pct"/>
          </w:tcPr>
          <w:p w:rsidR="00C30DAE" w:rsidRDefault="00C30DAE" w:rsidP="00687F30">
            <w:pPr>
              <w:spacing w:line="240" w:lineRule="auto"/>
              <w:rPr>
                <w:rFonts w:asciiTheme="minorHAnsi" w:hAnsiTheme="minorHAnsi" w:cs="Arial"/>
                <w:color w:val="000000"/>
                <w:sz w:val="24"/>
              </w:rPr>
            </w:pPr>
          </w:p>
        </w:tc>
        <w:tc>
          <w:tcPr>
            <w:tcW w:w="800" w:type="pct"/>
            <w:gridSpan w:val="2"/>
            <w:vMerge/>
          </w:tcPr>
          <w:p w:rsidR="00C30DAE" w:rsidRPr="00803E24" w:rsidRDefault="00C30DAE" w:rsidP="00687F30">
            <w:pPr>
              <w:spacing w:after="120" w:line="240" w:lineRule="auto"/>
              <w:jc w:val="center"/>
              <w:rPr>
                <w:rFonts w:asciiTheme="minorHAnsi" w:hAnsiTheme="minorHAnsi" w:cs="Arial"/>
                <w:color w:val="000000"/>
              </w:rPr>
            </w:pPr>
          </w:p>
        </w:tc>
        <w:tc>
          <w:tcPr>
            <w:tcW w:w="629" w:type="pct"/>
            <w:vAlign w:val="center"/>
          </w:tcPr>
          <w:p w:rsidR="00C30DAE" w:rsidRPr="00803E24" w:rsidRDefault="00C30DAE" w:rsidP="00687F30">
            <w:pPr>
              <w:spacing w:line="240" w:lineRule="auto"/>
              <w:jc w:val="center"/>
              <w:rPr>
                <w:rFonts w:asciiTheme="minorHAnsi" w:hAnsiTheme="minorHAnsi" w:cs="Arial"/>
                <w:color w:val="000000"/>
              </w:rPr>
            </w:pPr>
          </w:p>
        </w:tc>
        <w:tc>
          <w:tcPr>
            <w:tcW w:w="577" w:type="pct"/>
            <w:vAlign w:val="center"/>
          </w:tcPr>
          <w:p w:rsidR="00C30DAE" w:rsidRPr="00803E24" w:rsidRDefault="00C30DAE" w:rsidP="00687F30">
            <w:pPr>
              <w:spacing w:line="240" w:lineRule="auto"/>
              <w:jc w:val="center"/>
              <w:rPr>
                <w:rFonts w:asciiTheme="minorHAnsi" w:hAnsiTheme="minorHAnsi" w:cs="Arial"/>
                <w:color w:val="000000"/>
              </w:rPr>
            </w:pPr>
          </w:p>
        </w:tc>
      </w:tr>
      <w:tr w:rsidR="00C30DAE" w:rsidRPr="00803E24" w:rsidTr="00687F30">
        <w:trPr>
          <w:trHeight w:val="57"/>
        </w:trPr>
        <w:tc>
          <w:tcPr>
            <w:tcW w:w="247" w:type="pct"/>
            <w:vAlign w:val="center"/>
          </w:tcPr>
          <w:p w:rsidR="00C30DAE" w:rsidRPr="00803E24" w:rsidRDefault="00C30DAE" w:rsidP="00C30DAE">
            <w:pPr>
              <w:pStyle w:val="Akapitzlist1"/>
              <w:numPr>
                <w:ilvl w:val="0"/>
                <w:numId w:val="5"/>
              </w:numPr>
              <w:spacing w:line="240" w:lineRule="auto"/>
              <w:jc w:val="center"/>
              <w:rPr>
                <w:rFonts w:asciiTheme="minorHAnsi" w:hAnsiTheme="minorHAnsi"/>
                <w:sz w:val="22"/>
              </w:rPr>
            </w:pPr>
          </w:p>
        </w:tc>
        <w:tc>
          <w:tcPr>
            <w:tcW w:w="1088" w:type="pct"/>
            <w:gridSpan w:val="2"/>
          </w:tcPr>
          <w:p w:rsidR="00C30DAE" w:rsidRPr="00803E24" w:rsidRDefault="00C30DAE" w:rsidP="00687F30">
            <w:pPr>
              <w:spacing w:line="240" w:lineRule="auto"/>
              <w:jc w:val="left"/>
              <w:rPr>
                <w:rFonts w:asciiTheme="minorHAnsi" w:hAnsiTheme="minorHAnsi" w:cs="Arial"/>
                <w:color w:val="000000"/>
              </w:rPr>
            </w:pPr>
          </w:p>
        </w:tc>
        <w:tc>
          <w:tcPr>
            <w:tcW w:w="1659" w:type="pct"/>
          </w:tcPr>
          <w:p w:rsidR="00C30DAE" w:rsidRPr="00803E24" w:rsidRDefault="00C30DAE" w:rsidP="00687F30">
            <w:pPr>
              <w:pStyle w:val="Default"/>
              <w:spacing w:after="40"/>
              <w:rPr>
                <w:rFonts w:asciiTheme="minorHAnsi" w:eastAsia="Times New Roman" w:hAnsiTheme="minorHAnsi" w:cs="Arial"/>
                <w:sz w:val="22"/>
                <w:szCs w:val="22"/>
              </w:rPr>
            </w:pPr>
          </w:p>
        </w:tc>
        <w:tc>
          <w:tcPr>
            <w:tcW w:w="800" w:type="pct"/>
            <w:gridSpan w:val="2"/>
            <w:vMerge/>
          </w:tcPr>
          <w:p w:rsidR="00C30DAE" w:rsidRPr="00803E24" w:rsidRDefault="00C30DAE" w:rsidP="00687F30">
            <w:pPr>
              <w:spacing w:after="120" w:line="240" w:lineRule="auto"/>
              <w:jc w:val="center"/>
              <w:rPr>
                <w:rFonts w:asciiTheme="minorHAnsi" w:hAnsiTheme="minorHAnsi" w:cs="Arial"/>
                <w:color w:val="000000"/>
              </w:rPr>
            </w:pPr>
          </w:p>
        </w:tc>
        <w:tc>
          <w:tcPr>
            <w:tcW w:w="629" w:type="pct"/>
            <w:vAlign w:val="center"/>
          </w:tcPr>
          <w:p w:rsidR="00C30DAE" w:rsidRPr="00803E24" w:rsidRDefault="00C30DAE" w:rsidP="00687F30">
            <w:pPr>
              <w:spacing w:line="240" w:lineRule="auto"/>
              <w:jc w:val="center"/>
              <w:rPr>
                <w:rFonts w:asciiTheme="minorHAnsi" w:hAnsiTheme="minorHAnsi" w:cs="Arial"/>
                <w:color w:val="000000"/>
              </w:rPr>
            </w:pPr>
          </w:p>
        </w:tc>
        <w:tc>
          <w:tcPr>
            <w:tcW w:w="577" w:type="pct"/>
            <w:vAlign w:val="center"/>
          </w:tcPr>
          <w:p w:rsidR="00C30DAE" w:rsidRPr="00803E24" w:rsidRDefault="00C30DAE" w:rsidP="00687F30">
            <w:pPr>
              <w:spacing w:line="240" w:lineRule="auto"/>
              <w:jc w:val="center"/>
              <w:rPr>
                <w:rFonts w:asciiTheme="minorHAnsi" w:hAnsiTheme="minorHAnsi" w:cs="Arial"/>
                <w:color w:val="000000"/>
              </w:rPr>
            </w:pPr>
          </w:p>
        </w:tc>
      </w:tr>
      <w:tr w:rsidR="00C30DAE" w:rsidRPr="00803E24" w:rsidTr="00687F30">
        <w:trPr>
          <w:trHeight w:val="57"/>
        </w:trPr>
        <w:tc>
          <w:tcPr>
            <w:tcW w:w="247" w:type="pct"/>
            <w:vAlign w:val="center"/>
          </w:tcPr>
          <w:p w:rsidR="00C30DAE" w:rsidRPr="00803E24" w:rsidRDefault="00C30DAE" w:rsidP="00C30DAE">
            <w:pPr>
              <w:pStyle w:val="Akapitzlist1"/>
              <w:numPr>
                <w:ilvl w:val="0"/>
                <w:numId w:val="5"/>
              </w:numPr>
              <w:spacing w:line="240" w:lineRule="auto"/>
              <w:jc w:val="center"/>
              <w:rPr>
                <w:rFonts w:asciiTheme="minorHAnsi" w:hAnsiTheme="minorHAnsi"/>
                <w:sz w:val="22"/>
              </w:rPr>
            </w:pPr>
          </w:p>
        </w:tc>
        <w:tc>
          <w:tcPr>
            <w:tcW w:w="1088" w:type="pct"/>
            <w:gridSpan w:val="2"/>
          </w:tcPr>
          <w:p w:rsidR="00C30DAE" w:rsidRPr="00803E24" w:rsidRDefault="00C30DAE" w:rsidP="00687F30">
            <w:pPr>
              <w:spacing w:line="240" w:lineRule="auto"/>
              <w:jc w:val="left"/>
              <w:rPr>
                <w:rFonts w:asciiTheme="minorHAnsi" w:hAnsiTheme="minorHAnsi" w:cs="Arial"/>
                <w:color w:val="000000"/>
              </w:rPr>
            </w:pPr>
          </w:p>
        </w:tc>
        <w:tc>
          <w:tcPr>
            <w:tcW w:w="1659" w:type="pct"/>
          </w:tcPr>
          <w:p w:rsidR="00C30DAE" w:rsidRPr="00803E24" w:rsidRDefault="00C30DAE" w:rsidP="00687F30">
            <w:pPr>
              <w:spacing w:line="240" w:lineRule="auto"/>
              <w:jc w:val="left"/>
              <w:rPr>
                <w:rFonts w:asciiTheme="minorHAnsi" w:hAnsiTheme="minorHAnsi" w:cs="Arial"/>
                <w:color w:val="000000"/>
              </w:rPr>
            </w:pPr>
          </w:p>
        </w:tc>
        <w:tc>
          <w:tcPr>
            <w:tcW w:w="800" w:type="pct"/>
            <w:gridSpan w:val="2"/>
            <w:vMerge/>
          </w:tcPr>
          <w:p w:rsidR="00C30DAE" w:rsidRPr="00803E24" w:rsidRDefault="00C30DAE" w:rsidP="00687F30">
            <w:pPr>
              <w:spacing w:after="120" w:line="240" w:lineRule="auto"/>
              <w:jc w:val="center"/>
              <w:rPr>
                <w:rFonts w:asciiTheme="minorHAnsi" w:hAnsiTheme="minorHAnsi" w:cs="Arial"/>
                <w:color w:val="000000"/>
              </w:rPr>
            </w:pPr>
          </w:p>
        </w:tc>
        <w:tc>
          <w:tcPr>
            <w:tcW w:w="629" w:type="pct"/>
            <w:vAlign w:val="center"/>
          </w:tcPr>
          <w:p w:rsidR="00C30DAE" w:rsidRPr="00803E24" w:rsidRDefault="00C30DAE" w:rsidP="00687F30">
            <w:pPr>
              <w:spacing w:line="240" w:lineRule="auto"/>
              <w:jc w:val="center"/>
              <w:rPr>
                <w:rFonts w:asciiTheme="minorHAnsi" w:hAnsiTheme="minorHAnsi" w:cs="Arial"/>
                <w:color w:val="000000"/>
              </w:rPr>
            </w:pPr>
          </w:p>
        </w:tc>
        <w:tc>
          <w:tcPr>
            <w:tcW w:w="577" w:type="pct"/>
            <w:vAlign w:val="center"/>
          </w:tcPr>
          <w:p w:rsidR="00C30DAE" w:rsidRPr="00803E24" w:rsidRDefault="00C30DAE" w:rsidP="00687F30">
            <w:pPr>
              <w:spacing w:line="240" w:lineRule="auto"/>
              <w:jc w:val="center"/>
              <w:rPr>
                <w:rFonts w:asciiTheme="minorHAnsi" w:hAnsiTheme="minorHAnsi" w:cs="Arial"/>
                <w:color w:val="000000"/>
              </w:rPr>
            </w:pPr>
          </w:p>
        </w:tc>
      </w:tr>
    </w:tbl>
    <w:p w:rsidR="00C30DAE" w:rsidRDefault="00C30DAE"/>
    <w:p w:rsidR="00C30DAE" w:rsidRDefault="00C30DAE"/>
    <w:p w:rsidR="00EB7FF7" w:rsidRDefault="00EB7FF7"/>
    <w:p w:rsidR="00EB7FF7" w:rsidRDefault="00EB7FF7"/>
    <w:p w:rsidR="00EB7FF7" w:rsidRDefault="00EB7FF7"/>
    <w:p w:rsidR="00EB7FF7" w:rsidRDefault="00EB7FF7"/>
    <w:p w:rsidR="00EB7FF7" w:rsidRDefault="00EB7FF7"/>
    <w:p w:rsidR="00EB7FF7" w:rsidRDefault="00EB7FF7"/>
    <w:p w:rsidR="00EB7FF7" w:rsidRDefault="00EB7FF7"/>
    <w:p w:rsidR="00EB7FF7" w:rsidRDefault="00EB7FF7"/>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1653"/>
        <w:gridCol w:w="1547"/>
        <w:gridCol w:w="4880"/>
        <w:gridCol w:w="2286"/>
        <w:gridCol w:w="68"/>
        <w:gridCol w:w="1850"/>
        <w:gridCol w:w="1697"/>
      </w:tblGrid>
      <w:tr w:rsidR="00C30DAE" w:rsidRPr="006E30AC" w:rsidTr="00687F30">
        <w:trPr>
          <w:trHeight w:val="57"/>
        </w:trPr>
        <w:tc>
          <w:tcPr>
            <w:tcW w:w="809" w:type="pct"/>
            <w:gridSpan w:val="2"/>
            <w:shd w:val="clear" w:color="auto" w:fill="A6A6A6"/>
            <w:vAlign w:val="center"/>
          </w:tcPr>
          <w:p w:rsidR="00C30DAE" w:rsidRPr="006E30AC" w:rsidRDefault="00C30DAE" w:rsidP="00687F30">
            <w:pPr>
              <w:spacing w:line="240" w:lineRule="auto"/>
              <w:rPr>
                <w:rFonts w:asciiTheme="minorHAnsi" w:hAnsiTheme="minorHAnsi"/>
                <w:b/>
              </w:rPr>
            </w:pPr>
            <w:r w:rsidRPr="006E30AC">
              <w:rPr>
                <w:rFonts w:asciiTheme="minorHAnsi" w:hAnsiTheme="minorHAnsi"/>
                <w:b/>
                <w:szCs w:val="22"/>
              </w:rPr>
              <w:br w:type="page"/>
            </w:r>
            <w:r w:rsidRPr="006E30AC">
              <w:rPr>
                <w:rFonts w:asciiTheme="minorHAnsi" w:hAnsiTheme="minorHAnsi"/>
                <w:b/>
                <w:szCs w:val="22"/>
              </w:rPr>
              <w:br w:type="page"/>
            </w:r>
            <w:r w:rsidRPr="006E30AC">
              <w:rPr>
                <w:rFonts w:asciiTheme="minorHAnsi" w:hAnsiTheme="minorHAnsi"/>
                <w:b/>
                <w:i/>
                <w:szCs w:val="22"/>
              </w:rPr>
              <w:br w:type="page"/>
            </w:r>
            <w:r w:rsidRPr="006E30AC">
              <w:rPr>
                <w:rFonts w:asciiTheme="minorHAnsi" w:hAnsiTheme="minorHAnsi"/>
                <w:b/>
                <w:i/>
                <w:szCs w:val="22"/>
              </w:rPr>
              <w:br w:type="page"/>
            </w:r>
            <w:r w:rsidRPr="006E30AC">
              <w:rPr>
                <w:rFonts w:asciiTheme="minorHAnsi" w:hAnsiTheme="minorHAnsi"/>
                <w:b/>
                <w:szCs w:val="22"/>
              </w:rPr>
              <w:t xml:space="preserve">OŚ PRIORYTETOWA </w:t>
            </w:r>
          </w:p>
        </w:tc>
        <w:tc>
          <w:tcPr>
            <w:tcW w:w="4191" w:type="pct"/>
            <w:gridSpan w:val="6"/>
            <w:shd w:val="clear" w:color="auto" w:fill="D9D9D9"/>
            <w:vAlign w:val="center"/>
          </w:tcPr>
          <w:p w:rsidR="00C30DAE" w:rsidRPr="0045036C" w:rsidRDefault="00C30DAE" w:rsidP="00687F30">
            <w:pPr>
              <w:spacing w:line="240" w:lineRule="auto"/>
              <w:rPr>
                <w:rFonts w:asciiTheme="minorHAnsi" w:hAnsiTheme="minorHAnsi"/>
                <w:b/>
                <w:sz w:val="24"/>
              </w:rPr>
            </w:pPr>
            <w:r w:rsidRPr="0045036C">
              <w:rPr>
                <w:rFonts w:asciiTheme="minorHAnsi" w:hAnsiTheme="minorHAnsi"/>
                <w:b/>
                <w:sz w:val="24"/>
              </w:rPr>
              <w:t>Oś priorytetowa 8. Rozwój edukacji i aktywne społeczeństwo</w:t>
            </w:r>
          </w:p>
        </w:tc>
      </w:tr>
      <w:tr w:rsidR="00C30DAE" w:rsidRPr="006E30AC" w:rsidTr="00687F30">
        <w:trPr>
          <w:trHeight w:val="57"/>
        </w:trPr>
        <w:tc>
          <w:tcPr>
            <w:tcW w:w="809" w:type="pct"/>
            <w:gridSpan w:val="2"/>
            <w:shd w:val="clear" w:color="auto" w:fill="A6A6A6"/>
            <w:vAlign w:val="center"/>
          </w:tcPr>
          <w:p w:rsidR="00C30DAE" w:rsidRPr="006E30AC" w:rsidRDefault="00C30DAE" w:rsidP="00687F30">
            <w:pPr>
              <w:spacing w:line="240" w:lineRule="auto"/>
              <w:rPr>
                <w:rFonts w:asciiTheme="minorHAnsi" w:hAnsiTheme="minorHAnsi"/>
                <w:b/>
              </w:rPr>
            </w:pPr>
            <w:r w:rsidRPr="006E30AC">
              <w:rPr>
                <w:rFonts w:asciiTheme="minorHAnsi" w:hAnsiTheme="minorHAnsi"/>
                <w:b/>
                <w:szCs w:val="22"/>
              </w:rPr>
              <w:t>PRORYTET INWESTYCYJNY</w:t>
            </w:r>
          </w:p>
        </w:tc>
        <w:tc>
          <w:tcPr>
            <w:tcW w:w="4191" w:type="pct"/>
            <w:gridSpan w:val="6"/>
            <w:shd w:val="clear" w:color="auto" w:fill="D9D9D9"/>
            <w:vAlign w:val="center"/>
          </w:tcPr>
          <w:p w:rsidR="00C30DAE" w:rsidRPr="0045036C" w:rsidRDefault="00C30DAE" w:rsidP="00687F30">
            <w:pPr>
              <w:spacing w:line="240" w:lineRule="auto"/>
              <w:rPr>
                <w:rFonts w:asciiTheme="minorHAnsi" w:hAnsiTheme="minorHAnsi"/>
                <w:b/>
                <w:sz w:val="24"/>
              </w:rPr>
            </w:pPr>
            <w:r w:rsidRPr="0045036C">
              <w:rPr>
                <w:rFonts w:asciiTheme="minorHAnsi" w:hAnsiTheme="minorHAnsi"/>
                <w:b/>
                <w:sz w:val="24"/>
              </w:rPr>
              <w:t xml:space="preserve">10i Ograniczenie i zapobieganie przedwczesnemu kończeniu nauki szkolnej oraz zapewnianie równego dostępu do dobrej jakości wczesnej edukacji elementarnej oraz kształcenia podstawowego, gimnazjalnego i ponadgimnazjalnego, </w:t>
            </w:r>
            <w:r w:rsidR="00EF15AD">
              <w:rPr>
                <w:rFonts w:asciiTheme="minorHAnsi" w:hAnsiTheme="minorHAnsi"/>
                <w:b/>
                <w:sz w:val="24"/>
              </w:rPr>
              <w:br/>
            </w:r>
            <w:r w:rsidRPr="0045036C">
              <w:rPr>
                <w:rFonts w:asciiTheme="minorHAnsi" w:hAnsiTheme="minorHAnsi"/>
                <w:b/>
                <w:sz w:val="24"/>
              </w:rPr>
              <w:t>z uwzględnieniem formalnych, nieformalnych i pozaformalnych ścieżek kształcenia umożliwiających ponowne podjęcie kształcenia i szkolenia</w:t>
            </w:r>
          </w:p>
        </w:tc>
      </w:tr>
      <w:tr w:rsidR="00C30DAE" w:rsidRPr="006E30AC" w:rsidTr="00687F30">
        <w:trPr>
          <w:trHeight w:val="57"/>
        </w:trPr>
        <w:tc>
          <w:tcPr>
            <w:tcW w:w="809" w:type="pct"/>
            <w:gridSpan w:val="2"/>
            <w:shd w:val="clear" w:color="auto" w:fill="A6A6A6"/>
            <w:vAlign w:val="center"/>
          </w:tcPr>
          <w:p w:rsidR="00C30DAE" w:rsidRPr="006E30AC" w:rsidRDefault="00C30DAE" w:rsidP="00687F30">
            <w:pPr>
              <w:spacing w:line="240" w:lineRule="auto"/>
              <w:rPr>
                <w:rFonts w:asciiTheme="minorHAnsi" w:hAnsiTheme="minorHAnsi"/>
                <w:b/>
              </w:rPr>
            </w:pPr>
            <w:r w:rsidRPr="006E30AC">
              <w:rPr>
                <w:rFonts w:asciiTheme="minorHAnsi" w:hAnsiTheme="minorHAnsi"/>
                <w:b/>
                <w:szCs w:val="22"/>
              </w:rPr>
              <w:t>DZIAŁANIE</w:t>
            </w:r>
          </w:p>
        </w:tc>
        <w:tc>
          <w:tcPr>
            <w:tcW w:w="4191" w:type="pct"/>
            <w:gridSpan w:val="6"/>
            <w:shd w:val="clear" w:color="auto" w:fill="D9D9D9"/>
            <w:vAlign w:val="center"/>
          </w:tcPr>
          <w:p w:rsidR="00C30DAE" w:rsidRPr="0045036C" w:rsidRDefault="00C30DAE" w:rsidP="00687F30">
            <w:pPr>
              <w:spacing w:line="240" w:lineRule="auto"/>
              <w:rPr>
                <w:rFonts w:asciiTheme="minorHAnsi" w:hAnsiTheme="minorHAnsi"/>
                <w:b/>
                <w:sz w:val="24"/>
              </w:rPr>
            </w:pPr>
            <w:r w:rsidRPr="0045036C">
              <w:rPr>
                <w:rFonts w:asciiTheme="minorHAnsi" w:hAnsiTheme="minorHAnsi"/>
                <w:b/>
                <w:sz w:val="24"/>
              </w:rPr>
              <w:t>Działanie 8.3 Zwiększenie dostępu do wysokiej jakości edukacji przedszkolnej oraz kształcenia podstawowego, gimnazjalnego i ponadgimnazjalnego</w:t>
            </w:r>
          </w:p>
        </w:tc>
      </w:tr>
      <w:tr w:rsidR="00C30DAE" w:rsidRPr="006E30AC" w:rsidTr="00687F30">
        <w:trPr>
          <w:trHeight w:val="57"/>
        </w:trPr>
        <w:tc>
          <w:tcPr>
            <w:tcW w:w="809" w:type="pct"/>
            <w:gridSpan w:val="2"/>
            <w:shd w:val="clear" w:color="auto" w:fill="A6A6A6"/>
            <w:vAlign w:val="center"/>
          </w:tcPr>
          <w:p w:rsidR="00C30DAE" w:rsidRPr="006E30AC" w:rsidRDefault="00C30DAE" w:rsidP="00687F30">
            <w:pPr>
              <w:spacing w:line="240" w:lineRule="auto"/>
              <w:rPr>
                <w:rFonts w:asciiTheme="minorHAnsi" w:hAnsiTheme="minorHAnsi"/>
                <w:b/>
              </w:rPr>
            </w:pPr>
            <w:r w:rsidRPr="006E30AC">
              <w:rPr>
                <w:rFonts w:asciiTheme="minorHAnsi" w:hAnsiTheme="minorHAnsi"/>
                <w:b/>
                <w:szCs w:val="22"/>
              </w:rPr>
              <w:t>PODDZIAŁANIE</w:t>
            </w:r>
          </w:p>
        </w:tc>
        <w:tc>
          <w:tcPr>
            <w:tcW w:w="4191" w:type="pct"/>
            <w:gridSpan w:val="6"/>
            <w:shd w:val="clear" w:color="auto" w:fill="D9D9D9"/>
            <w:vAlign w:val="center"/>
          </w:tcPr>
          <w:p w:rsidR="00C30DAE" w:rsidRPr="0045036C" w:rsidRDefault="00C30DAE" w:rsidP="00687F30">
            <w:pPr>
              <w:spacing w:line="240" w:lineRule="auto"/>
              <w:rPr>
                <w:rFonts w:asciiTheme="minorHAnsi" w:hAnsiTheme="minorHAnsi"/>
                <w:b/>
                <w:sz w:val="24"/>
              </w:rPr>
            </w:pPr>
            <w:r w:rsidRPr="0045036C">
              <w:rPr>
                <w:rFonts w:asciiTheme="minorHAnsi" w:hAnsiTheme="minorHAnsi"/>
                <w:b/>
                <w:sz w:val="24"/>
              </w:rPr>
              <w:t xml:space="preserve">Poddziałanie 8.3.6 </w:t>
            </w:r>
            <w:r w:rsidRPr="0045036C">
              <w:rPr>
                <w:rFonts w:asciiTheme="minorHAnsi" w:hAnsiTheme="minorHAnsi"/>
                <w:sz w:val="24"/>
              </w:rPr>
              <w:t xml:space="preserve"> </w:t>
            </w:r>
            <w:r w:rsidRPr="0045036C">
              <w:rPr>
                <w:rFonts w:asciiTheme="minorHAnsi" w:hAnsiTheme="minorHAnsi"/>
                <w:b/>
                <w:sz w:val="24"/>
              </w:rPr>
              <w:t xml:space="preserve">Wzrost jakości edukacji ogólnej – konkurs dla obszaru ZIT – Rozwój szkolnictwa ponadpodstawowego w budowaniu kompetencji kluczowych </w:t>
            </w:r>
            <w:r w:rsidRPr="0045036C">
              <w:rPr>
                <w:rFonts w:asciiTheme="minorHAnsi" w:hAnsiTheme="minorHAnsi"/>
                <w:b/>
                <w:i/>
                <w:sz w:val="24"/>
              </w:rPr>
              <w:t>(projekty konkursowe)</w:t>
            </w:r>
          </w:p>
        </w:tc>
      </w:tr>
      <w:tr w:rsidR="00C30DAE" w:rsidRPr="006E30AC" w:rsidTr="00687F30">
        <w:trPr>
          <w:trHeight w:val="57"/>
        </w:trPr>
        <w:tc>
          <w:tcPr>
            <w:tcW w:w="5000" w:type="pct"/>
            <w:gridSpan w:val="8"/>
            <w:shd w:val="clear" w:color="auto" w:fill="A6A6A6"/>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KRYTERIA DOSTĘPU</w:t>
            </w:r>
          </w:p>
        </w:tc>
      </w:tr>
      <w:tr w:rsidR="00C30DAE" w:rsidRPr="006E30AC" w:rsidTr="00687F30">
        <w:trPr>
          <w:trHeight w:val="57"/>
        </w:trPr>
        <w:tc>
          <w:tcPr>
            <w:tcW w:w="247" w:type="pct"/>
            <w:shd w:val="clear" w:color="auto" w:fill="D9D9D9"/>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Lp.</w:t>
            </w:r>
          </w:p>
        </w:tc>
        <w:tc>
          <w:tcPr>
            <w:tcW w:w="1088" w:type="pct"/>
            <w:gridSpan w:val="2"/>
            <w:shd w:val="clear" w:color="auto" w:fill="D9D9D9"/>
            <w:vAlign w:val="center"/>
          </w:tcPr>
          <w:p w:rsidR="00C30DAE" w:rsidRPr="006E30AC" w:rsidRDefault="00C30DAE" w:rsidP="00EF15AD">
            <w:pPr>
              <w:spacing w:line="240" w:lineRule="auto"/>
              <w:jc w:val="left"/>
              <w:rPr>
                <w:rFonts w:asciiTheme="minorHAnsi" w:hAnsiTheme="minorHAnsi"/>
                <w:b/>
              </w:rPr>
            </w:pPr>
            <w:r w:rsidRPr="006E30AC">
              <w:rPr>
                <w:rFonts w:asciiTheme="minorHAnsi" w:hAnsiTheme="minorHAnsi"/>
                <w:b/>
                <w:szCs w:val="22"/>
              </w:rPr>
              <w:t>Nazwa kryterium</w:t>
            </w:r>
          </w:p>
        </w:tc>
        <w:tc>
          <w:tcPr>
            <w:tcW w:w="1659" w:type="pct"/>
            <w:shd w:val="clear" w:color="auto" w:fill="D9D9D9"/>
            <w:vAlign w:val="center"/>
          </w:tcPr>
          <w:p w:rsidR="00C30DAE" w:rsidRPr="006E30AC" w:rsidRDefault="00C30DAE" w:rsidP="00EF15AD">
            <w:pPr>
              <w:spacing w:line="240" w:lineRule="auto"/>
              <w:jc w:val="left"/>
              <w:rPr>
                <w:rFonts w:asciiTheme="minorHAnsi" w:hAnsiTheme="minorHAnsi"/>
                <w:b/>
              </w:rPr>
            </w:pPr>
            <w:r w:rsidRPr="006E30AC">
              <w:rPr>
                <w:rFonts w:asciiTheme="minorHAnsi" w:hAnsiTheme="minorHAnsi"/>
                <w:b/>
                <w:szCs w:val="22"/>
              </w:rPr>
              <w:t>Definicja</w:t>
            </w:r>
          </w:p>
        </w:tc>
        <w:tc>
          <w:tcPr>
            <w:tcW w:w="777" w:type="pct"/>
            <w:shd w:val="clear" w:color="auto" w:fill="D9D9D9"/>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Opis znaczenia</w:t>
            </w:r>
          </w:p>
        </w:tc>
        <w:tc>
          <w:tcPr>
            <w:tcW w:w="652" w:type="pct"/>
            <w:gridSpan w:val="2"/>
            <w:shd w:val="clear" w:color="auto" w:fill="D9D9D9"/>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Moment oceny</w:t>
            </w:r>
          </w:p>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(formalna/</w:t>
            </w:r>
            <w:r w:rsidRPr="006E30AC">
              <w:rPr>
                <w:rFonts w:asciiTheme="minorHAnsi" w:hAnsiTheme="minorHAnsi"/>
                <w:b/>
                <w:szCs w:val="22"/>
              </w:rPr>
              <w:br/>
              <w:t>merytoryczna)</w:t>
            </w:r>
          </w:p>
        </w:tc>
        <w:tc>
          <w:tcPr>
            <w:tcW w:w="577" w:type="pct"/>
            <w:shd w:val="clear" w:color="auto" w:fill="D9D9D9"/>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br/>
              <w:t xml:space="preserve">Stosuje się </w:t>
            </w:r>
            <w:r w:rsidRPr="006E30AC">
              <w:rPr>
                <w:rFonts w:asciiTheme="minorHAnsi" w:hAnsiTheme="minorHAnsi"/>
                <w:b/>
                <w:szCs w:val="22"/>
              </w:rPr>
              <w:br/>
              <w:t>do typu/typów</w:t>
            </w:r>
          </w:p>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projektu/ów (nr)</w:t>
            </w:r>
          </w:p>
          <w:p w:rsidR="00C30DAE" w:rsidRPr="006E30AC" w:rsidRDefault="00C30DAE" w:rsidP="00687F30">
            <w:pPr>
              <w:spacing w:line="240" w:lineRule="auto"/>
              <w:jc w:val="center"/>
              <w:rPr>
                <w:rFonts w:asciiTheme="minorHAnsi" w:hAnsiTheme="minorHAnsi"/>
                <w:b/>
              </w:rPr>
            </w:pPr>
          </w:p>
        </w:tc>
      </w:tr>
      <w:tr w:rsidR="00C30DAE" w:rsidRPr="006E30AC" w:rsidTr="00687F30">
        <w:trPr>
          <w:trHeight w:val="57"/>
        </w:trPr>
        <w:tc>
          <w:tcPr>
            <w:tcW w:w="247" w:type="pct"/>
            <w:vAlign w:val="center"/>
          </w:tcPr>
          <w:p w:rsidR="00C30DAE" w:rsidRPr="006E30AC" w:rsidRDefault="00C30DAE" w:rsidP="00C30DAE">
            <w:pPr>
              <w:pStyle w:val="Akapitzlist"/>
              <w:numPr>
                <w:ilvl w:val="0"/>
                <w:numId w:val="6"/>
              </w:numPr>
              <w:spacing w:line="240" w:lineRule="auto"/>
              <w:rPr>
                <w:rFonts w:asciiTheme="minorHAnsi" w:hAnsiTheme="minorHAnsi"/>
                <w:sz w:val="22"/>
              </w:rPr>
            </w:pPr>
            <w:r w:rsidRPr="006E30AC">
              <w:rPr>
                <w:rFonts w:asciiTheme="minorHAnsi" w:hAnsiTheme="minorHAnsi"/>
                <w:sz w:val="22"/>
                <w:szCs w:val="22"/>
              </w:rPr>
              <w:t>1.</w:t>
            </w:r>
          </w:p>
        </w:tc>
        <w:tc>
          <w:tcPr>
            <w:tcW w:w="1088" w:type="pct"/>
            <w:gridSpan w:val="2"/>
          </w:tcPr>
          <w:p w:rsidR="00C30DAE" w:rsidRPr="006E30AC" w:rsidRDefault="00C30DAE" w:rsidP="00EF15AD">
            <w:pPr>
              <w:spacing w:line="240" w:lineRule="auto"/>
              <w:jc w:val="left"/>
              <w:rPr>
                <w:rFonts w:asciiTheme="minorHAnsi" w:hAnsiTheme="minorHAnsi" w:cs="Arial"/>
              </w:rPr>
            </w:pPr>
            <w:r w:rsidRPr="00803E24">
              <w:rPr>
                <w:rFonts w:asciiTheme="minorHAnsi" w:hAnsiTheme="minorHAnsi" w:cs="Arial"/>
                <w:szCs w:val="22"/>
              </w:rPr>
              <w:t>Projekt jest skierowany do grup docelowych z terenu Kieleckiego Obszaru Funkcjonalnego</w:t>
            </w:r>
            <w:r w:rsidR="00EF15AD">
              <w:rPr>
                <w:rFonts w:asciiTheme="minorHAnsi" w:hAnsiTheme="minorHAnsi" w:cs="Arial"/>
                <w:szCs w:val="22"/>
              </w:rPr>
              <w:t xml:space="preserve">, </w:t>
            </w:r>
            <w:r w:rsidRPr="00803E24">
              <w:rPr>
                <w:rFonts w:asciiTheme="minorHAnsi" w:hAnsiTheme="minorHAnsi" w:cs="Arial"/>
                <w:szCs w:val="22"/>
              </w:rPr>
              <w:t xml:space="preserve">które </w:t>
            </w:r>
            <w:r w:rsidR="00EF15AD">
              <w:rPr>
                <w:rFonts w:asciiTheme="minorHAnsi" w:hAnsiTheme="minorHAnsi" w:cs="Arial"/>
                <w:szCs w:val="22"/>
              </w:rPr>
              <w:br/>
            </w:r>
            <w:r w:rsidRPr="00803E24">
              <w:rPr>
                <w:rFonts w:asciiTheme="minorHAnsi" w:hAnsiTheme="minorHAnsi" w:cs="Arial"/>
                <w:szCs w:val="22"/>
              </w:rPr>
              <w:t xml:space="preserve">w przypadku osób fizycznych </w:t>
            </w:r>
            <w:r w:rsidR="00EF15AD">
              <w:rPr>
                <w:rFonts w:asciiTheme="minorHAnsi" w:hAnsiTheme="minorHAnsi" w:cs="Arial"/>
                <w:szCs w:val="22"/>
              </w:rPr>
              <w:t>–</w:t>
            </w:r>
            <w:r w:rsidRPr="00803E24">
              <w:rPr>
                <w:rFonts w:asciiTheme="minorHAnsi" w:hAnsiTheme="minorHAnsi" w:cs="Arial"/>
                <w:szCs w:val="22"/>
              </w:rPr>
              <w:t xml:space="preserve"> uczą się, pracują lub zamieszkują na obszarze KOF w rozumieniu przepisów Kodeksu Cywilnego; </w:t>
            </w:r>
            <w:r w:rsidRPr="00803E24">
              <w:rPr>
                <w:rFonts w:asciiTheme="minorHAnsi" w:hAnsiTheme="minorHAnsi" w:cs="Arial"/>
                <w:szCs w:val="22"/>
              </w:rPr>
              <w:br/>
            </w:r>
            <w:r w:rsidRPr="00062A03">
              <w:rPr>
                <w:rFonts w:ascii="Calibri" w:eastAsia="Calibri" w:hAnsi="Calibri" w:cs="Arial"/>
              </w:rPr>
              <w:t xml:space="preserve">w przypadku podmiotów </w:t>
            </w:r>
            <w:r w:rsidR="00EF15AD">
              <w:rPr>
                <w:rFonts w:ascii="Calibri" w:eastAsia="Calibri" w:hAnsi="Calibri" w:cs="Arial"/>
              </w:rPr>
              <w:t>–</w:t>
            </w:r>
            <w:r w:rsidRPr="00062A03">
              <w:rPr>
                <w:rFonts w:ascii="Calibri" w:eastAsia="Calibri" w:hAnsi="Calibri" w:cs="Arial"/>
              </w:rPr>
              <w:t xml:space="preserve"> posiadają siedzibę, filię, delegaturę, oddział czy inną prawnie dozwoloną jednostkę organizacyjną działalności </w:t>
            </w:r>
            <w:r w:rsidRPr="00062A03">
              <w:rPr>
                <w:rFonts w:ascii="Calibri" w:eastAsia="Calibri" w:hAnsi="Calibri" w:cs="Arial"/>
              </w:rPr>
              <w:lastRenderedPageBreak/>
              <w:t>podmiotu na obszarze</w:t>
            </w:r>
            <w:r w:rsidRPr="00803E24">
              <w:rPr>
                <w:rFonts w:asciiTheme="minorHAnsi" w:hAnsiTheme="minorHAnsi" w:cs="Arial"/>
                <w:szCs w:val="22"/>
              </w:rPr>
              <w:t xml:space="preserve"> KOF.</w:t>
            </w:r>
          </w:p>
        </w:tc>
        <w:tc>
          <w:tcPr>
            <w:tcW w:w="1659" w:type="pct"/>
          </w:tcPr>
          <w:p w:rsidR="00C30DAE" w:rsidRPr="00514485" w:rsidRDefault="00C30DAE" w:rsidP="00EF15AD">
            <w:pPr>
              <w:pStyle w:val="Default"/>
              <w:rPr>
                <w:rFonts w:asciiTheme="minorHAnsi" w:hAnsiTheme="minorHAnsi" w:cs="Arial"/>
                <w:szCs w:val="22"/>
              </w:rPr>
            </w:pPr>
            <w:r w:rsidRPr="00514485">
              <w:rPr>
                <w:rFonts w:asciiTheme="minorHAnsi" w:hAnsiTheme="minorHAnsi" w:cs="Arial"/>
                <w:szCs w:val="22"/>
              </w:rPr>
              <w:lastRenderedPageBreak/>
              <w:t xml:space="preserve">Realizacja dedykowanego wsparcia dla osób/podmiotów z obszaru </w:t>
            </w:r>
            <w:r>
              <w:rPr>
                <w:rFonts w:asciiTheme="minorHAnsi" w:hAnsiTheme="minorHAnsi" w:cs="Arial"/>
                <w:szCs w:val="22"/>
              </w:rPr>
              <w:t>KOF</w:t>
            </w:r>
            <w:r w:rsidRPr="00514485">
              <w:rPr>
                <w:rFonts w:asciiTheme="minorHAnsi" w:hAnsiTheme="minorHAnsi" w:cs="Arial"/>
                <w:szCs w:val="22"/>
              </w:rPr>
              <w:t xml:space="preserve"> wynika </w:t>
            </w:r>
            <w:r w:rsidR="00EF15AD">
              <w:rPr>
                <w:rFonts w:asciiTheme="minorHAnsi" w:hAnsiTheme="minorHAnsi" w:cs="Arial"/>
                <w:szCs w:val="22"/>
              </w:rPr>
              <w:br/>
            </w:r>
            <w:r w:rsidRPr="00514485">
              <w:rPr>
                <w:rFonts w:asciiTheme="minorHAnsi" w:hAnsiTheme="minorHAnsi" w:cs="Arial"/>
                <w:szCs w:val="22"/>
              </w:rPr>
              <w:t>z terytorialnego rozkładu interwencji wskazanego w RPOWŚ.</w:t>
            </w:r>
          </w:p>
          <w:p w:rsidR="00C30DAE" w:rsidRPr="005A760A" w:rsidRDefault="00C30DAE" w:rsidP="00EF15AD">
            <w:pPr>
              <w:pStyle w:val="Default"/>
              <w:rPr>
                <w:rFonts w:asciiTheme="minorHAnsi" w:hAnsiTheme="minorHAnsi" w:cs="Arial"/>
                <w:szCs w:val="22"/>
              </w:rPr>
            </w:pPr>
            <w:r w:rsidRPr="005A760A">
              <w:rPr>
                <w:rFonts w:asciiTheme="minorHAnsi" w:hAnsiTheme="minorHAnsi" w:cs="Arial"/>
                <w:szCs w:val="22"/>
              </w:rPr>
              <w:t xml:space="preserve">Obszar KOF obejmuje miasto Kielce </w:t>
            </w:r>
            <w:r w:rsidR="00EF15AD">
              <w:rPr>
                <w:rFonts w:asciiTheme="minorHAnsi" w:hAnsiTheme="minorHAnsi" w:cs="Arial"/>
                <w:szCs w:val="22"/>
              </w:rPr>
              <w:br/>
            </w:r>
            <w:r w:rsidRPr="005A760A">
              <w:rPr>
                <w:rFonts w:asciiTheme="minorHAnsi" w:hAnsiTheme="minorHAnsi" w:cs="Arial"/>
                <w:szCs w:val="22"/>
              </w:rPr>
              <w:t>i następujące gminy powiatu kieleckiego: Chęciny, Chmielnik, Daleszyce, Górno, Masłów, Miedziana Góra, Morawica, Piekoszów</w:t>
            </w:r>
            <w:r w:rsidR="009E7EDF">
              <w:rPr>
                <w:rFonts w:asciiTheme="minorHAnsi" w:hAnsiTheme="minorHAnsi" w:cs="Arial"/>
                <w:szCs w:val="22"/>
              </w:rPr>
              <w:t>, Sitkówka-</w:t>
            </w:r>
            <w:r w:rsidRPr="005A760A">
              <w:rPr>
                <w:rFonts w:asciiTheme="minorHAnsi" w:hAnsiTheme="minorHAnsi" w:cs="Arial"/>
                <w:szCs w:val="22"/>
              </w:rPr>
              <w:t>Nowiny, Strawczyn i Zagnańsk.</w:t>
            </w:r>
          </w:p>
          <w:p w:rsidR="00C30DAE" w:rsidRPr="006E30AC" w:rsidRDefault="00C30DAE" w:rsidP="00EF15AD">
            <w:pPr>
              <w:pStyle w:val="Default"/>
              <w:spacing w:before="60" w:after="40"/>
              <w:rPr>
                <w:rFonts w:asciiTheme="minorHAnsi" w:hAnsiTheme="minorHAnsi" w:cs="Arial"/>
                <w:sz w:val="22"/>
                <w:szCs w:val="22"/>
              </w:rPr>
            </w:pPr>
            <w:r w:rsidRPr="005A760A">
              <w:rPr>
                <w:rFonts w:asciiTheme="minorHAnsi" w:hAnsiTheme="minorHAnsi" w:cs="Arial"/>
                <w:sz w:val="22"/>
                <w:szCs w:val="22"/>
              </w:rPr>
              <w:t>Kryterium zostanie zwery</w:t>
            </w:r>
            <w:bookmarkStart w:id="0" w:name="_GoBack"/>
            <w:bookmarkEnd w:id="0"/>
            <w:r w:rsidRPr="005A760A">
              <w:rPr>
                <w:rFonts w:asciiTheme="minorHAnsi" w:hAnsiTheme="minorHAnsi" w:cs="Arial"/>
                <w:sz w:val="22"/>
                <w:szCs w:val="22"/>
              </w:rPr>
              <w:t>fikowane na podstawie treści wniosku o dofinansowanie projektu.</w:t>
            </w:r>
          </w:p>
        </w:tc>
        <w:tc>
          <w:tcPr>
            <w:tcW w:w="777" w:type="pct"/>
          </w:tcPr>
          <w:p w:rsidR="00C30DAE" w:rsidRPr="006E30AC" w:rsidRDefault="00C30DAE" w:rsidP="00EF15AD">
            <w:pPr>
              <w:spacing w:after="40" w:line="240" w:lineRule="auto"/>
              <w:jc w:val="left"/>
              <w:rPr>
                <w:rFonts w:asciiTheme="minorHAnsi" w:hAnsiTheme="minorHAnsi" w:cs="Arial"/>
              </w:rPr>
            </w:pPr>
            <w:r w:rsidRPr="006E30AC">
              <w:rPr>
                <w:rFonts w:asciiTheme="minorHAnsi" w:hAnsiTheme="minorHAnsi" w:cs="Arial"/>
                <w:szCs w:val="22"/>
              </w:rPr>
              <w:t>Weryfikacja  „0-1”.</w:t>
            </w:r>
          </w:p>
          <w:p w:rsidR="00C30DAE" w:rsidRPr="006E30AC" w:rsidRDefault="00C30DAE" w:rsidP="00EF15AD">
            <w:pPr>
              <w:spacing w:line="240" w:lineRule="auto"/>
              <w:jc w:val="left"/>
              <w:rPr>
                <w:rFonts w:asciiTheme="minorHAnsi" w:hAnsiTheme="minorHAnsi" w:cs="Arial"/>
              </w:rPr>
            </w:pPr>
            <w:r w:rsidRPr="006E30AC">
              <w:rPr>
                <w:rFonts w:asciiTheme="minorHAnsi" w:hAnsiTheme="minorHAnsi" w:cs="Arial"/>
                <w:szCs w:val="22"/>
              </w:rPr>
              <w:t xml:space="preserve">Niespełnienie kryterium skutkuje odrzuceniem wniosku. </w:t>
            </w:r>
          </w:p>
          <w:p w:rsidR="00C30DAE" w:rsidRPr="006E30AC" w:rsidRDefault="00C30DAE" w:rsidP="00EF15AD">
            <w:pPr>
              <w:spacing w:line="240" w:lineRule="auto"/>
              <w:jc w:val="left"/>
              <w:rPr>
                <w:rFonts w:asciiTheme="minorHAnsi" w:hAnsiTheme="minorHAnsi" w:cs="Arial"/>
              </w:rPr>
            </w:pPr>
          </w:p>
        </w:tc>
        <w:tc>
          <w:tcPr>
            <w:tcW w:w="652" w:type="pct"/>
            <w:gridSpan w:val="2"/>
          </w:tcPr>
          <w:p w:rsidR="00C30DAE" w:rsidRPr="006E30AC" w:rsidRDefault="00C30DAE" w:rsidP="00EF15AD">
            <w:pPr>
              <w:pStyle w:val="Default"/>
              <w:rPr>
                <w:rFonts w:asciiTheme="minorHAnsi" w:hAnsiTheme="minorHAnsi" w:cs="Arial"/>
                <w:color w:val="auto"/>
                <w:sz w:val="22"/>
                <w:szCs w:val="22"/>
              </w:rPr>
            </w:pPr>
            <w:r w:rsidRPr="006E30AC">
              <w:rPr>
                <w:rFonts w:asciiTheme="minorHAnsi" w:hAnsiTheme="minorHAnsi" w:cs="Arial"/>
                <w:color w:val="auto"/>
                <w:sz w:val="22"/>
                <w:szCs w:val="22"/>
              </w:rPr>
              <w:t>Kryterium weryfikowa</w:t>
            </w:r>
            <w:r w:rsidR="004A3FB7">
              <w:rPr>
                <w:rFonts w:asciiTheme="minorHAnsi" w:hAnsiTheme="minorHAnsi" w:cs="Arial"/>
                <w:color w:val="auto"/>
                <w:sz w:val="22"/>
                <w:szCs w:val="22"/>
              </w:rPr>
              <w:t>ne na etapie oceny formalnej</w:t>
            </w:r>
            <w:r w:rsidRPr="006E30AC">
              <w:rPr>
                <w:rFonts w:asciiTheme="minorHAnsi" w:hAnsiTheme="minorHAnsi" w:cs="Arial"/>
                <w:color w:val="auto"/>
                <w:sz w:val="22"/>
                <w:szCs w:val="22"/>
              </w:rPr>
              <w:t>.</w:t>
            </w:r>
          </w:p>
        </w:tc>
        <w:tc>
          <w:tcPr>
            <w:tcW w:w="577" w:type="pct"/>
            <w:vAlign w:val="center"/>
          </w:tcPr>
          <w:p w:rsidR="00C30DAE" w:rsidRPr="006E30AC" w:rsidRDefault="00C30DAE" w:rsidP="00EF15AD">
            <w:pPr>
              <w:pStyle w:val="Default"/>
              <w:rPr>
                <w:rFonts w:asciiTheme="minorHAnsi" w:hAnsiTheme="minorHAnsi" w:cs="Arial"/>
                <w:color w:val="auto"/>
                <w:sz w:val="22"/>
                <w:szCs w:val="22"/>
              </w:rPr>
            </w:pPr>
            <w:r w:rsidRPr="006E30AC">
              <w:rPr>
                <w:rFonts w:asciiTheme="minorHAnsi" w:hAnsiTheme="minorHAnsi" w:cs="Arial"/>
                <w:color w:val="auto"/>
                <w:sz w:val="22"/>
                <w:szCs w:val="22"/>
              </w:rPr>
              <w:t>1</w:t>
            </w:r>
            <w:r w:rsidR="00EF15AD">
              <w:rPr>
                <w:rFonts w:asciiTheme="minorHAnsi" w:hAnsiTheme="minorHAnsi" w:cs="Arial"/>
                <w:color w:val="auto"/>
                <w:sz w:val="22"/>
                <w:szCs w:val="22"/>
              </w:rPr>
              <w:t xml:space="preserve"> – </w:t>
            </w:r>
            <w:r w:rsidRPr="006E30AC">
              <w:rPr>
                <w:rFonts w:asciiTheme="minorHAnsi" w:hAnsiTheme="minorHAnsi" w:cs="Arial"/>
                <w:color w:val="auto"/>
                <w:sz w:val="22"/>
                <w:szCs w:val="22"/>
              </w:rPr>
              <w:t>4</w:t>
            </w:r>
            <w:r w:rsidR="00EF15AD">
              <w:rPr>
                <w:rFonts w:asciiTheme="minorHAnsi" w:hAnsiTheme="minorHAnsi" w:cs="Arial"/>
                <w:color w:val="auto"/>
                <w:sz w:val="22"/>
                <w:szCs w:val="22"/>
              </w:rPr>
              <w:t xml:space="preserve"> </w:t>
            </w:r>
          </w:p>
        </w:tc>
      </w:tr>
      <w:tr w:rsidR="00C30DAE" w:rsidRPr="006E30AC" w:rsidTr="00687F30">
        <w:trPr>
          <w:trHeight w:val="57"/>
        </w:trPr>
        <w:tc>
          <w:tcPr>
            <w:tcW w:w="247" w:type="pct"/>
            <w:vAlign w:val="center"/>
          </w:tcPr>
          <w:p w:rsidR="00C30DAE" w:rsidRPr="006E30AC" w:rsidRDefault="00C30DAE" w:rsidP="00C30DAE">
            <w:pPr>
              <w:pStyle w:val="Akapitzlist"/>
              <w:numPr>
                <w:ilvl w:val="0"/>
                <w:numId w:val="6"/>
              </w:numPr>
              <w:spacing w:line="240" w:lineRule="auto"/>
              <w:rPr>
                <w:rFonts w:asciiTheme="minorHAnsi" w:hAnsiTheme="minorHAnsi"/>
                <w:sz w:val="22"/>
              </w:rPr>
            </w:pPr>
          </w:p>
        </w:tc>
        <w:tc>
          <w:tcPr>
            <w:tcW w:w="1088" w:type="pct"/>
            <w:gridSpan w:val="2"/>
          </w:tcPr>
          <w:p w:rsidR="00C30DAE" w:rsidRPr="006E30AC" w:rsidRDefault="00C30DAE" w:rsidP="00EF15AD">
            <w:pPr>
              <w:autoSpaceDE w:val="0"/>
              <w:autoSpaceDN w:val="0"/>
              <w:adjustRightInd w:val="0"/>
              <w:spacing w:line="240" w:lineRule="auto"/>
              <w:jc w:val="left"/>
              <w:rPr>
                <w:rFonts w:asciiTheme="minorHAnsi" w:hAnsiTheme="minorHAnsi" w:cs="Garamond"/>
              </w:rPr>
            </w:pPr>
            <w:r w:rsidRPr="006E30AC">
              <w:rPr>
                <w:rFonts w:asciiTheme="minorHAnsi" w:hAnsiTheme="minorHAnsi" w:cs="Arial"/>
                <w:szCs w:val="22"/>
                <w:lang w:eastAsia="en-US"/>
              </w:rPr>
              <w:t>Maksymalny okres realizacji projektu wynosi 24 miesiące</w:t>
            </w:r>
            <w:r w:rsidRPr="006E30AC">
              <w:rPr>
                <w:rFonts w:asciiTheme="minorHAnsi" w:hAnsiTheme="minorHAnsi"/>
                <w:szCs w:val="22"/>
              </w:rPr>
              <w:t xml:space="preserve">. </w:t>
            </w:r>
          </w:p>
        </w:tc>
        <w:tc>
          <w:tcPr>
            <w:tcW w:w="1659" w:type="pct"/>
          </w:tcPr>
          <w:p w:rsidR="00C30DAE" w:rsidRPr="006E30AC" w:rsidRDefault="00C30DAE"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 xml:space="preserve">Ograniczony czas realizacji projektu do 24 miesięcy pozwoli beneficjentom precyzyjnie zaplanować przedsięwzięcia, co wpłynie na zwiększenie efektywności oraz sprawne rozliczanie finansowe wdrażanych projektów. Okres 24 miesięcy liczony jest jako pełne miesiące kalendarzowe. </w:t>
            </w:r>
          </w:p>
          <w:p w:rsidR="00C30DAE" w:rsidRPr="006E30AC" w:rsidRDefault="00C30DAE" w:rsidP="00EF15AD">
            <w:pPr>
              <w:autoSpaceDE w:val="0"/>
              <w:autoSpaceDN w:val="0"/>
              <w:adjustRightInd w:val="0"/>
              <w:spacing w:before="60" w:line="240" w:lineRule="auto"/>
              <w:jc w:val="left"/>
              <w:rPr>
                <w:rFonts w:asciiTheme="minorHAnsi" w:eastAsia="Calibri" w:hAnsiTheme="minorHAnsi" w:cs="Arial"/>
              </w:rPr>
            </w:pPr>
            <w:r w:rsidRPr="006E30AC">
              <w:rPr>
                <w:rFonts w:asciiTheme="minorHAnsi" w:hAnsiTheme="minorHAnsi" w:cs="Arial"/>
                <w:color w:val="000000"/>
                <w:szCs w:val="22"/>
              </w:rPr>
              <w:t xml:space="preserve">Kryterium zostanie zweryfikowane na podstawie treści wniosku o dofinansowanie projektu. </w:t>
            </w:r>
          </w:p>
        </w:tc>
        <w:tc>
          <w:tcPr>
            <w:tcW w:w="777" w:type="pct"/>
          </w:tcPr>
          <w:p w:rsidR="00C30DAE" w:rsidRPr="006E30AC" w:rsidRDefault="00C30DAE"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 xml:space="preserve">Weryfikacja „0-1”. </w:t>
            </w:r>
          </w:p>
          <w:p w:rsidR="00C30DAE" w:rsidRPr="006E30AC" w:rsidRDefault="00C30DAE" w:rsidP="00EF15AD">
            <w:pPr>
              <w:spacing w:after="40" w:line="240" w:lineRule="auto"/>
              <w:jc w:val="left"/>
              <w:rPr>
                <w:rFonts w:asciiTheme="minorHAnsi" w:hAnsiTheme="minorHAnsi" w:cs="Arial"/>
                <w:color w:val="000000"/>
              </w:rPr>
            </w:pPr>
            <w:r w:rsidRPr="006E30AC">
              <w:rPr>
                <w:rFonts w:asciiTheme="minorHAnsi" w:hAnsiTheme="minorHAnsi" w:cs="Arial"/>
                <w:color w:val="000000"/>
                <w:szCs w:val="22"/>
              </w:rPr>
              <w:t xml:space="preserve">Niespełnienie kryterium skutkuje odrzuceniem wniosku. </w:t>
            </w:r>
          </w:p>
        </w:tc>
        <w:tc>
          <w:tcPr>
            <w:tcW w:w="652" w:type="pct"/>
            <w:gridSpan w:val="2"/>
          </w:tcPr>
          <w:p w:rsidR="00C30DAE" w:rsidRPr="006E30AC" w:rsidRDefault="00C30DAE"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 xml:space="preserve">Kryterium weryfikowane na etapie oceny formalnej. </w:t>
            </w:r>
          </w:p>
        </w:tc>
        <w:tc>
          <w:tcPr>
            <w:tcW w:w="577" w:type="pct"/>
          </w:tcPr>
          <w:p w:rsidR="00C30DAE" w:rsidRPr="006E30AC" w:rsidRDefault="00C30DAE" w:rsidP="00EF15AD">
            <w:pPr>
              <w:autoSpaceDE w:val="0"/>
              <w:autoSpaceDN w:val="0"/>
              <w:adjustRightInd w:val="0"/>
              <w:spacing w:line="240" w:lineRule="auto"/>
              <w:jc w:val="left"/>
              <w:rPr>
                <w:rFonts w:asciiTheme="minorHAnsi" w:eastAsia="Calibri" w:hAnsiTheme="minorHAnsi" w:cs="Arial"/>
              </w:rPr>
            </w:pPr>
            <w:r w:rsidRPr="006E30AC">
              <w:rPr>
                <w:rFonts w:asciiTheme="minorHAnsi" w:hAnsiTheme="minorHAnsi" w:cs="Arial"/>
                <w:color w:val="000000"/>
                <w:szCs w:val="22"/>
              </w:rPr>
              <w:t>1</w:t>
            </w:r>
            <w:r w:rsidR="00EF15AD">
              <w:rPr>
                <w:rFonts w:asciiTheme="minorHAnsi" w:hAnsiTheme="minorHAnsi" w:cs="Arial"/>
                <w:color w:val="000000"/>
                <w:szCs w:val="22"/>
              </w:rPr>
              <w:t xml:space="preserve"> – </w:t>
            </w:r>
            <w:r w:rsidRPr="006E30AC">
              <w:rPr>
                <w:rFonts w:asciiTheme="minorHAnsi" w:hAnsiTheme="minorHAnsi" w:cs="Arial"/>
                <w:color w:val="000000"/>
                <w:szCs w:val="22"/>
              </w:rPr>
              <w:t>4</w:t>
            </w:r>
            <w:r w:rsidR="00EF15AD">
              <w:rPr>
                <w:rFonts w:asciiTheme="minorHAnsi" w:hAnsiTheme="minorHAnsi" w:cs="Arial"/>
                <w:color w:val="000000"/>
                <w:szCs w:val="22"/>
              </w:rPr>
              <w:t xml:space="preserve"> </w:t>
            </w:r>
          </w:p>
        </w:tc>
      </w:tr>
      <w:tr w:rsidR="00EB7FF7" w:rsidRPr="006E30AC" w:rsidTr="00687F30">
        <w:trPr>
          <w:trHeight w:val="57"/>
        </w:trPr>
        <w:tc>
          <w:tcPr>
            <w:tcW w:w="247" w:type="pct"/>
            <w:vAlign w:val="center"/>
          </w:tcPr>
          <w:p w:rsidR="00EB7FF7" w:rsidRPr="006E30AC" w:rsidRDefault="00EB7FF7" w:rsidP="00C30DAE">
            <w:pPr>
              <w:pStyle w:val="Akapitzlist"/>
              <w:numPr>
                <w:ilvl w:val="0"/>
                <w:numId w:val="6"/>
              </w:numPr>
              <w:spacing w:line="240" w:lineRule="auto"/>
              <w:rPr>
                <w:rFonts w:asciiTheme="minorHAnsi" w:hAnsiTheme="minorHAnsi"/>
                <w:sz w:val="22"/>
              </w:rPr>
            </w:pPr>
          </w:p>
        </w:tc>
        <w:tc>
          <w:tcPr>
            <w:tcW w:w="1088" w:type="pct"/>
            <w:gridSpan w:val="2"/>
          </w:tcPr>
          <w:p w:rsidR="00EB7FF7" w:rsidRPr="00432F09" w:rsidRDefault="00EB7FF7" w:rsidP="00EF15AD">
            <w:pPr>
              <w:spacing w:line="240" w:lineRule="auto"/>
              <w:jc w:val="left"/>
              <w:rPr>
                <w:rFonts w:asciiTheme="minorHAnsi" w:hAnsiTheme="minorHAnsi" w:cs="Arial"/>
              </w:rPr>
            </w:pPr>
            <w:r w:rsidRPr="005F5481">
              <w:rPr>
                <w:rFonts w:asciiTheme="minorHAnsi" w:hAnsiTheme="minorHAnsi" w:cs="Arial"/>
                <w:szCs w:val="22"/>
              </w:rPr>
              <w:t xml:space="preserve">Wsparcie w ramach projektu udzielane jest na podstawie analizy szkoły/ placówki systemu oświaty wraz </w:t>
            </w:r>
            <w:r w:rsidRPr="005F5481">
              <w:rPr>
                <w:rFonts w:asciiTheme="minorHAnsi" w:hAnsiTheme="minorHAnsi" w:cs="Arial"/>
                <w:szCs w:val="22"/>
              </w:rPr>
              <w:br/>
              <w:t>z podaniem aktualnych danych źródłowych.</w:t>
            </w:r>
          </w:p>
        </w:tc>
        <w:tc>
          <w:tcPr>
            <w:tcW w:w="1659" w:type="pct"/>
          </w:tcPr>
          <w:p w:rsidR="00EB7FF7" w:rsidRDefault="00EB7FF7" w:rsidP="00EF15AD">
            <w:pPr>
              <w:spacing w:after="40" w:line="240" w:lineRule="auto"/>
              <w:jc w:val="left"/>
              <w:rPr>
                <w:rFonts w:asciiTheme="minorHAnsi" w:hAnsiTheme="minorHAnsi" w:cs="Arial"/>
              </w:rPr>
            </w:pPr>
            <w:r w:rsidRPr="005F5481">
              <w:rPr>
                <w:rFonts w:asciiTheme="minorHAnsi" w:hAnsiTheme="minorHAnsi" w:cs="Arial"/>
                <w:szCs w:val="22"/>
              </w:rPr>
              <w:t xml:space="preserve">Diagnoza sytuacji </w:t>
            </w:r>
            <w:r>
              <w:rPr>
                <w:rFonts w:asciiTheme="minorHAnsi" w:hAnsiTheme="minorHAnsi" w:cs="Arial"/>
                <w:szCs w:val="22"/>
              </w:rPr>
              <w:t>danej</w:t>
            </w:r>
            <w:r w:rsidRPr="005F5481">
              <w:rPr>
                <w:rFonts w:asciiTheme="minorHAnsi" w:hAnsiTheme="minorHAnsi" w:cs="Arial"/>
                <w:szCs w:val="22"/>
              </w:rPr>
              <w:t xml:space="preserve"> szkoły lub placówki systemu oświaty, służącej identyfikacji zarówno jej problemów jak i potencjałów powinna być przygotowana i przeprowadzona przez szkołę, placówkę systemu oświaty lub inny podmiot prowadzący działalność </w:t>
            </w:r>
            <w:r w:rsidRPr="005F5481">
              <w:rPr>
                <w:rFonts w:asciiTheme="minorHAnsi" w:hAnsiTheme="minorHAnsi" w:cs="Arial"/>
                <w:szCs w:val="22"/>
              </w:rPr>
              <w:br/>
              <w:t xml:space="preserve">o charakterze edukacyjnym lub badawczym. Istnieje konieczność zatwierdzenia diagnozy przez organ prowadzący </w:t>
            </w:r>
            <w:r w:rsidRPr="005F5481">
              <w:rPr>
                <w:rFonts w:asciiTheme="minorHAnsi" w:hAnsiTheme="minorHAnsi"/>
                <w:szCs w:val="22"/>
              </w:rPr>
              <w:t xml:space="preserve">bądź osobę upoważnioną do podejmowania decyzji  </w:t>
            </w:r>
            <w:r w:rsidRPr="005F5481">
              <w:rPr>
                <w:rFonts w:asciiTheme="minorHAnsi" w:hAnsiTheme="minorHAnsi" w:cs="Arial"/>
                <w:szCs w:val="22"/>
              </w:rPr>
              <w:t xml:space="preserve">przed złożeniem wniosku </w:t>
            </w:r>
            <w:r w:rsidR="00EF15AD">
              <w:rPr>
                <w:rFonts w:asciiTheme="minorHAnsi" w:hAnsiTheme="minorHAnsi" w:cs="Arial"/>
                <w:szCs w:val="22"/>
              </w:rPr>
              <w:br/>
            </w:r>
            <w:r w:rsidRPr="005F5481">
              <w:rPr>
                <w:rFonts w:asciiTheme="minorHAnsi" w:hAnsiTheme="minorHAnsi" w:cs="Arial"/>
                <w:szCs w:val="22"/>
              </w:rPr>
              <w:t>o dofinansowanie projektu</w:t>
            </w:r>
            <w:r>
              <w:rPr>
                <w:rFonts w:asciiTheme="minorHAnsi" w:hAnsiTheme="minorHAnsi" w:cs="Arial"/>
                <w:szCs w:val="22"/>
              </w:rPr>
              <w:t>.</w:t>
            </w:r>
            <w:r w:rsidRPr="005F5481">
              <w:rPr>
                <w:rFonts w:asciiTheme="minorHAnsi" w:hAnsiTheme="minorHAnsi" w:cs="Arial"/>
                <w:szCs w:val="22"/>
              </w:rPr>
              <w:br/>
            </w:r>
            <w:r>
              <w:rPr>
                <w:rFonts w:asciiTheme="minorHAnsi" w:hAnsiTheme="minorHAnsi" w:cs="Arial"/>
                <w:szCs w:val="22"/>
              </w:rPr>
              <w:t>W</w:t>
            </w:r>
            <w:r w:rsidRPr="005F5481">
              <w:rPr>
                <w:rFonts w:asciiTheme="minorHAnsi" w:hAnsiTheme="minorHAnsi" w:cs="Arial"/>
                <w:szCs w:val="22"/>
              </w:rPr>
              <w:t xml:space="preserve">nioski </w:t>
            </w:r>
            <w:r>
              <w:rPr>
                <w:rFonts w:asciiTheme="minorHAnsi" w:hAnsiTheme="minorHAnsi" w:cs="Arial"/>
                <w:szCs w:val="22"/>
              </w:rPr>
              <w:t xml:space="preserve">wynikające z analizy </w:t>
            </w:r>
            <w:r w:rsidRPr="005F5481">
              <w:rPr>
                <w:rFonts w:asciiTheme="minorHAnsi" w:hAnsiTheme="minorHAnsi" w:cs="Arial"/>
                <w:szCs w:val="22"/>
              </w:rPr>
              <w:t xml:space="preserve">muszą </w:t>
            </w:r>
            <w:r w:rsidR="002C66F1">
              <w:rPr>
                <w:rFonts w:asciiTheme="minorHAnsi" w:hAnsiTheme="minorHAnsi" w:cs="Arial"/>
                <w:szCs w:val="22"/>
              </w:rPr>
              <w:t>zostać przedstawione we</w:t>
            </w:r>
            <w:r w:rsidRPr="005F5481">
              <w:rPr>
                <w:rFonts w:asciiTheme="minorHAnsi" w:hAnsiTheme="minorHAnsi" w:cs="Arial"/>
                <w:szCs w:val="22"/>
              </w:rPr>
              <w:t xml:space="preserve"> wniosku o dofinansowanie, ponieważ stanowią podstawę do określenia celów</w:t>
            </w:r>
            <w:r w:rsidR="002C66F1">
              <w:rPr>
                <w:rFonts w:asciiTheme="minorHAnsi" w:hAnsiTheme="minorHAnsi" w:cs="Arial"/>
                <w:szCs w:val="22"/>
              </w:rPr>
              <w:t xml:space="preserve">,  zadań oraz </w:t>
            </w:r>
            <w:r w:rsidRPr="005F5481">
              <w:rPr>
                <w:rFonts w:asciiTheme="minorHAnsi" w:hAnsiTheme="minorHAnsi" w:cs="Arial"/>
                <w:szCs w:val="22"/>
              </w:rPr>
              <w:t xml:space="preserve">sposobu ich osiągania </w:t>
            </w:r>
            <w:r w:rsidRPr="005F5481">
              <w:rPr>
                <w:rFonts w:asciiTheme="minorHAnsi" w:hAnsiTheme="minorHAnsi" w:cs="Arial"/>
                <w:szCs w:val="22"/>
              </w:rPr>
              <w:br/>
              <w:t xml:space="preserve">w konkretnym projekcie. </w:t>
            </w:r>
          </w:p>
          <w:p w:rsidR="00EB7FF7" w:rsidRDefault="00EB7FF7" w:rsidP="00EF15AD">
            <w:pPr>
              <w:spacing w:after="40" w:line="240" w:lineRule="auto"/>
              <w:jc w:val="left"/>
              <w:rPr>
                <w:rFonts w:ascii="Calibri" w:hAnsi="Calibri" w:cs="Garamond"/>
              </w:rPr>
            </w:pPr>
            <w:r w:rsidRPr="005F5481">
              <w:rPr>
                <w:rFonts w:asciiTheme="minorHAnsi" w:hAnsiTheme="minorHAnsi" w:cs="Arial"/>
                <w:szCs w:val="22"/>
              </w:rPr>
              <w:t xml:space="preserve">Analiza musi zawierać: </w:t>
            </w:r>
            <w:r w:rsidRPr="005F5481">
              <w:rPr>
                <w:rFonts w:asciiTheme="minorHAnsi" w:hAnsiTheme="minorHAnsi" w:cs="Arial"/>
                <w:szCs w:val="22"/>
              </w:rPr>
              <w:br/>
              <w:t xml:space="preserve">a) potrzeby uczniów w zakresie ich lepszego przygotowania do dalszych etapów kształcenia </w:t>
            </w:r>
            <w:r w:rsidR="00EF15AD">
              <w:rPr>
                <w:rFonts w:asciiTheme="minorHAnsi" w:hAnsiTheme="minorHAnsi" w:cs="Arial"/>
                <w:szCs w:val="22"/>
              </w:rPr>
              <w:br/>
            </w:r>
            <w:r w:rsidRPr="005F5481">
              <w:rPr>
                <w:rFonts w:asciiTheme="minorHAnsi" w:hAnsiTheme="minorHAnsi" w:cs="Arial"/>
                <w:szCs w:val="22"/>
              </w:rPr>
              <w:t xml:space="preserve">i poruszania się na rynku pracy, </w:t>
            </w:r>
            <w:r w:rsidRPr="005F5481">
              <w:rPr>
                <w:rFonts w:asciiTheme="minorHAnsi" w:hAnsiTheme="minorHAnsi" w:cs="Arial"/>
                <w:szCs w:val="22"/>
              </w:rPr>
              <w:br/>
              <w:t xml:space="preserve">b) potrzeby nauczycieli w zakresie doskonalenia kompetencji zawodowych </w:t>
            </w:r>
            <w:r>
              <w:rPr>
                <w:rFonts w:ascii="Calibri" w:hAnsi="Calibri" w:cs="Garamond"/>
                <w:szCs w:val="22"/>
              </w:rPr>
              <w:t>np. w zakresie</w:t>
            </w:r>
            <w:r w:rsidRPr="0074693C">
              <w:rPr>
                <w:rFonts w:ascii="Calibri" w:hAnsi="Calibri" w:cs="Garamond"/>
                <w:szCs w:val="22"/>
              </w:rPr>
              <w:t xml:space="preserve"> </w:t>
            </w:r>
            <w:r>
              <w:rPr>
                <w:rFonts w:ascii="Calibri" w:hAnsi="Calibri" w:cs="Garamond"/>
                <w:szCs w:val="22"/>
              </w:rPr>
              <w:t>pedagogiki specjalnej (jeśli dotyczy),</w:t>
            </w:r>
          </w:p>
          <w:p w:rsidR="00EB7FF7" w:rsidRDefault="00EB7FF7" w:rsidP="00EF15AD">
            <w:pPr>
              <w:spacing w:after="40" w:line="240" w:lineRule="auto"/>
              <w:jc w:val="left"/>
              <w:rPr>
                <w:rFonts w:asciiTheme="minorHAnsi" w:hAnsiTheme="minorHAnsi" w:cs="Arial"/>
              </w:rPr>
            </w:pPr>
            <w:r w:rsidRPr="005F5481">
              <w:rPr>
                <w:rFonts w:asciiTheme="minorHAnsi" w:hAnsiTheme="minorHAnsi" w:cs="Arial"/>
                <w:szCs w:val="22"/>
              </w:rPr>
              <w:lastRenderedPageBreak/>
              <w:t>oraz</w:t>
            </w:r>
          </w:p>
          <w:p w:rsidR="00EB7FF7" w:rsidRDefault="00EB7FF7" w:rsidP="00EF15AD">
            <w:pPr>
              <w:spacing w:after="40" w:line="240" w:lineRule="auto"/>
              <w:jc w:val="left"/>
              <w:rPr>
                <w:rFonts w:asciiTheme="minorHAnsi" w:hAnsiTheme="minorHAnsi" w:cs="Arial"/>
              </w:rPr>
            </w:pPr>
            <w:r w:rsidRPr="005F5481">
              <w:rPr>
                <w:rFonts w:asciiTheme="minorHAnsi" w:hAnsiTheme="minorHAnsi" w:cs="Arial"/>
                <w:szCs w:val="22"/>
              </w:rPr>
              <w:t xml:space="preserve"> c) potrzeby szkoły /placówki systemu oświaty dotyczące wyposażenia w pomoce</w:t>
            </w:r>
            <w:r>
              <w:rPr>
                <w:rFonts w:asciiTheme="minorHAnsi" w:hAnsiTheme="minorHAnsi" w:cs="Arial"/>
                <w:szCs w:val="22"/>
              </w:rPr>
              <w:t xml:space="preserve"> dydaktyczne</w:t>
            </w:r>
            <w:r w:rsidRPr="005F5481">
              <w:rPr>
                <w:rFonts w:asciiTheme="minorHAnsi" w:hAnsiTheme="minorHAnsi" w:cs="Arial"/>
                <w:szCs w:val="22"/>
              </w:rPr>
              <w:t xml:space="preserve"> </w:t>
            </w:r>
            <w:r>
              <w:rPr>
                <w:rFonts w:ascii="Calibri" w:hAnsi="Calibri" w:cs="Garamond"/>
                <w:szCs w:val="22"/>
              </w:rPr>
              <w:t>(jeśli dotyczy),</w:t>
            </w:r>
          </w:p>
          <w:p w:rsidR="00EB7FF7" w:rsidRDefault="00EB7FF7" w:rsidP="00EF15AD">
            <w:pPr>
              <w:spacing w:after="40" w:line="240" w:lineRule="auto"/>
              <w:jc w:val="left"/>
              <w:rPr>
                <w:rFonts w:ascii="Calibri" w:hAnsi="Calibri" w:cs="Arial"/>
                <w:color w:val="000000"/>
              </w:rPr>
            </w:pPr>
            <w:r>
              <w:rPr>
                <w:rFonts w:asciiTheme="minorHAnsi" w:hAnsiTheme="minorHAnsi" w:cs="Garamond"/>
                <w:szCs w:val="22"/>
              </w:rPr>
              <w:t xml:space="preserve">- </w:t>
            </w:r>
            <w:r w:rsidRPr="005F5481">
              <w:rPr>
                <w:rFonts w:asciiTheme="minorHAnsi" w:hAnsiTheme="minorHAnsi" w:cs="Garamond"/>
                <w:szCs w:val="22"/>
              </w:rPr>
              <w:t xml:space="preserve">w </w:t>
            </w:r>
            <w:r>
              <w:rPr>
                <w:rFonts w:asciiTheme="minorHAnsi" w:hAnsiTheme="minorHAnsi" w:cs="Garamond"/>
                <w:szCs w:val="22"/>
              </w:rPr>
              <w:t xml:space="preserve">przypadku projektu </w:t>
            </w:r>
            <w:r w:rsidRPr="005F5481">
              <w:rPr>
                <w:rFonts w:asciiTheme="minorHAnsi" w:hAnsiTheme="minorHAnsi" w:cs="Garamond"/>
                <w:szCs w:val="22"/>
              </w:rPr>
              <w:t xml:space="preserve"> </w:t>
            </w:r>
            <w:r>
              <w:rPr>
                <w:rFonts w:ascii="Calibri" w:hAnsi="Calibri" w:cs="Arial"/>
                <w:color w:val="000000"/>
                <w:szCs w:val="22"/>
              </w:rPr>
              <w:t>obejmującego</w:t>
            </w:r>
            <w:r w:rsidRPr="00136D4C">
              <w:rPr>
                <w:rFonts w:ascii="Calibri" w:hAnsi="Calibri" w:cs="Arial"/>
                <w:color w:val="000000"/>
                <w:szCs w:val="22"/>
              </w:rPr>
              <w:t xml:space="preserve"> działania  </w:t>
            </w:r>
            <w:r w:rsidR="00EF15AD">
              <w:rPr>
                <w:rFonts w:ascii="Calibri" w:hAnsi="Calibri" w:cs="Arial"/>
                <w:color w:val="000000"/>
                <w:szCs w:val="22"/>
              </w:rPr>
              <w:br/>
            </w:r>
            <w:r w:rsidRPr="00136D4C">
              <w:rPr>
                <w:rFonts w:ascii="Calibri" w:hAnsi="Calibri" w:cs="Arial"/>
                <w:color w:val="000000"/>
                <w:szCs w:val="22"/>
              </w:rPr>
              <w:t xml:space="preserve">w zakresie wyposażania szkolnych pracowni </w:t>
            </w:r>
            <w:r w:rsidR="00EF15AD">
              <w:rPr>
                <w:rFonts w:ascii="Calibri" w:hAnsi="Calibri" w:cs="Arial"/>
                <w:color w:val="000000"/>
                <w:szCs w:val="22"/>
              </w:rPr>
              <w:br/>
            </w:r>
            <w:r w:rsidRPr="00136D4C">
              <w:rPr>
                <w:rFonts w:ascii="Calibri" w:hAnsi="Calibri" w:cs="Arial"/>
                <w:color w:val="000000"/>
                <w:szCs w:val="22"/>
              </w:rPr>
              <w:t xml:space="preserve">w narzędzia do nauczania przedmiotów przyrodniczych </w:t>
            </w:r>
            <w:r>
              <w:rPr>
                <w:rFonts w:ascii="Calibri" w:hAnsi="Calibri" w:cs="Arial"/>
                <w:color w:val="000000"/>
                <w:szCs w:val="22"/>
              </w:rPr>
              <w:t xml:space="preserve">i/lub matematyki,  analiza musi zawierać </w:t>
            </w:r>
            <w:r w:rsidRPr="00136D4C">
              <w:rPr>
                <w:rFonts w:ascii="Calibri" w:hAnsi="Calibri" w:cs="Arial"/>
                <w:color w:val="000000"/>
                <w:szCs w:val="22"/>
              </w:rPr>
              <w:t>wnioski z przeprowadzonego spisu inwentarza</w:t>
            </w:r>
            <w:r>
              <w:rPr>
                <w:rFonts w:ascii="Calibri" w:hAnsi="Calibri" w:cs="Arial"/>
                <w:color w:val="000000"/>
                <w:szCs w:val="22"/>
              </w:rPr>
              <w:t xml:space="preserve"> </w:t>
            </w:r>
            <w:r w:rsidRPr="00136D4C">
              <w:rPr>
                <w:rFonts w:ascii="Calibri" w:hAnsi="Calibri" w:cs="Arial"/>
                <w:color w:val="000000"/>
                <w:szCs w:val="22"/>
              </w:rPr>
              <w:t>oraz ocen</w:t>
            </w:r>
            <w:r>
              <w:rPr>
                <w:rFonts w:ascii="Calibri" w:hAnsi="Calibri" w:cs="Arial"/>
                <w:color w:val="000000"/>
                <w:szCs w:val="22"/>
              </w:rPr>
              <w:t>ę</w:t>
            </w:r>
            <w:r w:rsidRPr="00136D4C">
              <w:rPr>
                <w:rFonts w:ascii="Calibri" w:hAnsi="Calibri" w:cs="Arial"/>
                <w:color w:val="000000"/>
                <w:szCs w:val="22"/>
              </w:rPr>
              <w:t xml:space="preserve"> stanu technicznego posiadanego wyposażenia</w:t>
            </w:r>
            <w:r>
              <w:rPr>
                <w:rFonts w:ascii="Calibri" w:hAnsi="Calibri" w:cs="Arial"/>
                <w:color w:val="000000"/>
                <w:szCs w:val="22"/>
              </w:rPr>
              <w:t>.</w:t>
            </w:r>
          </w:p>
          <w:p w:rsidR="00EB7FF7" w:rsidRPr="00432F09" w:rsidRDefault="00EB7FF7" w:rsidP="00EF15AD">
            <w:pPr>
              <w:spacing w:before="60" w:after="40" w:line="240" w:lineRule="auto"/>
              <w:jc w:val="left"/>
              <w:rPr>
                <w:rFonts w:asciiTheme="minorHAnsi" w:hAnsiTheme="minorHAnsi" w:cs="Arial"/>
              </w:rPr>
            </w:pPr>
            <w:r w:rsidRPr="005F5481">
              <w:rPr>
                <w:rFonts w:asciiTheme="minorHAnsi" w:hAnsiTheme="minorHAnsi" w:cs="Arial"/>
                <w:szCs w:val="22"/>
              </w:rPr>
              <w:t>Kryterium zostanie zweryfikowane na podstawie treści wniosku o dofinansowanie projektu.</w:t>
            </w:r>
          </w:p>
        </w:tc>
        <w:tc>
          <w:tcPr>
            <w:tcW w:w="777" w:type="pct"/>
          </w:tcPr>
          <w:p w:rsidR="00EB7FF7" w:rsidRPr="006E30AC" w:rsidRDefault="00EB7FF7" w:rsidP="00EF15AD">
            <w:pPr>
              <w:spacing w:after="40" w:line="240" w:lineRule="auto"/>
              <w:jc w:val="left"/>
              <w:rPr>
                <w:rFonts w:asciiTheme="minorHAnsi" w:hAnsiTheme="minorHAnsi" w:cs="Arial"/>
                <w:color w:val="000000"/>
              </w:rPr>
            </w:pPr>
            <w:r w:rsidRPr="006E30AC">
              <w:rPr>
                <w:rFonts w:asciiTheme="minorHAnsi" w:hAnsiTheme="minorHAnsi" w:cs="Arial"/>
                <w:color w:val="000000"/>
                <w:szCs w:val="22"/>
              </w:rPr>
              <w:lastRenderedPageBreak/>
              <w:t>Weryfikacja  „0-1”.</w:t>
            </w:r>
          </w:p>
          <w:p w:rsidR="00EB7FF7" w:rsidRPr="006E30AC" w:rsidRDefault="00EB7FF7" w:rsidP="00EF15AD">
            <w:pPr>
              <w:spacing w:after="40" w:line="240" w:lineRule="auto"/>
              <w:jc w:val="left"/>
              <w:rPr>
                <w:rFonts w:asciiTheme="minorHAnsi" w:hAnsiTheme="minorHAnsi" w:cs="Arial"/>
                <w:color w:val="000000"/>
              </w:rPr>
            </w:pPr>
            <w:r w:rsidRPr="006E30AC">
              <w:rPr>
                <w:rFonts w:asciiTheme="minorHAnsi" w:hAnsiTheme="minorHAnsi" w:cs="Arial"/>
                <w:color w:val="000000"/>
                <w:szCs w:val="22"/>
              </w:rPr>
              <w:t xml:space="preserve">Niespełnienie kryterium skutkuje odrzuceniem wniosku. </w:t>
            </w:r>
          </w:p>
          <w:p w:rsidR="00EB7FF7" w:rsidRPr="006E30AC" w:rsidRDefault="00EB7FF7" w:rsidP="00EF15AD">
            <w:pPr>
              <w:spacing w:line="240" w:lineRule="auto"/>
              <w:jc w:val="left"/>
              <w:rPr>
                <w:rFonts w:asciiTheme="minorHAnsi" w:hAnsiTheme="minorHAnsi" w:cs="Arial"/>
                <w:color w:val="000000"/>
              </w:rPr>
            </w:pPr>
          </w:p>
        </w:tc>
        <w:tc>
          <w:tcPr>
            <w:tcW w:w="652" w:type="pct"/>
            <w:gridSpan w:val="2"/>
          </w:tcPr>
          <w:p w:rsidR="00EB7FF7" w:rsidRPr="006E30AC" w:rsidRDefault="00EB7FF7"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Kryterium weryfikowane na etapie oceny merytorycznej.</w:t>
            </w:r>
          </w:p>
        </w:tc>
        <w:tc>
          <w:tcPr>
            <w:tcW w:w="577" w:type="pct"/>
            <w:vAlign w:val="center"/>
          </w:tcPr>
          <w:p w:rsidR="00EB7FF7" w:rsidRPr="006E30AC" w:rsidRDefault="00EB7FF7" w:rsidP="00EF15AD">
            <w:pPr>
              <w:autoSpaceDE w:val="0"/>
              <w:autoSpaceDN w:val="0"/>
              <w:adjustRightInd w:val="0"/>
              <w:spacing w:line="240" w:lineRule="auto"/>
              <w:jc w:val="left"/>
              <w:rPr>
                <w:rFonts w:asciiTheme="minorHAnsi" w:hAnsiTheme="minorHAnsi" w:cs="Arial"/>
                <w:color w:val="000000"/>
              </w:rPr>
            </w:pPr>
            <w:r w:rsidRPr="006E30AC">
              <w:rPr>
                <w:rFonts w:asciiTheme="minorHAnsi" w:hAnsiTheme="minorHAnsi" w:cs="Arial"/>
                <w:color w:val="000000"/>
                <w:szCs w:val="22"/>
              </w:rPr>
              <w:t>1</w:t>
            </w:r>
            <w:r w:rsidR="00EF15AD">
              <w:rPr>
                <w:rFonts w:asciiTheme="minorHAnsi" w:hAnsiTheme="minorHAnsi" w:cs="Arial"/>
                <w:color w:val="000000"/>
                <w:szCs w:val="22"/>
              </w:rPr>
              <w:t xml:space="preserve"> – </w:t>
            </w:r>
            <w:r w:rsidRPr="006E30AC">
              <w:rPr>
                <w:rFonts w:asciiTheme="minorHAnsi" w:hAnsiTheme="minorHAnsi" w:cs="Arial"/>
                <w:color w:val="000000"/>
                <w:szCs w:val="22"/>
              </w:rPr>
              <w:t>4</w:t>
            </w:r>
            <w:r w:rsidR="00EF15AD">
              <w:rPr>
                <w:rFonts w:asciiTheme="minorHAnsi" w:hAnsiTheme="minorHAnsi" w:cs="Arial"/>
                <w:color w:val="000000"/>
                <w:szCs w:val="22"/>
              </w:rPr>
              <w:t xml:space="preserve"> </w:t>
            </w:r>
          </w:p>
        </w:tc>
      </w:tr>
      <w:tr w:rsidR="00C30DAE" w:rsidRPr="006E30AC" w:rsidTr="00687F30">
        <w:trPr>
          <w:trHeight w:val="57"/>
        </w:trPr>
        <w:tc>
          <w:tcPr>
            <w:tcW w:w="5000" w:type="pct"/>
            <w:gridSpan w:val="8"/>
            <w:shd w:val="clear" w:color="auto" w:fill="BFBFBF"/>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szCs w:val="22"/>
              </w:rPr>
              <w:br w:type="page"/>
            </w:r>
            <w:r w:rsidRPr="006E30AC">
              <w:rPr>
                <w:rFonts w:asciiTheme="minorHAnsi" w:hAnsiTheme="minorHAnsi"/>
                <w:b/>
                <w:szCs w:val="22"/>
              </w:rPr>
              <w:t>KRYTERIA PREMIUJĄCE - weryfikowane na etapie oceny merytorycznej</w:t>
            </w:r>
          </w:p>
        </w:tc>
      </w:tr>
      <w:tr w:rsidR="00C30DAE" w:rsidRPr="006E30AC" w:rsidTr="00687F30">
        <w:trPr>
          <w:trHeight w:val="57"/>
        </w:trPr>
        <w:tc>
          <w:tcPr>
            <w:tcW w:w="247" w:type="pct"/>
            <w:shd w:val="clear" w:color="auto" w:fill="BFBFBF"/>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Lp.</w:t>
            </w:r>
          </w:p>
        </w:tc>
        <w:tc>
          <w:tcPr>
            <w:tcW w:w="1088" w:type="pct"/>
            <w:gridSpan w:val="2"/>
            <w:shd w:val="clear" w:color="auto" w:fill="BFBFBF"/>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Nazwa kryterium</w:t>
            </w:r>
          </w:p>
        </w:tc>
        <w:tc>
          <w:tcPr>
            <w:tcW w:w="1659" w:type="pct"/>
            <w:shd w:val="clear" w:color="auto" w:fill="BFBFBF"/>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Definicja</w:t>
            </w:r>
          </w:p>
        </w:tc>
        <w:tc>
          <w:tcPr>
            <w:tcW w:w="800" w:type="pct"/>
            <w:gridSpan w:val="2"/>
            <w:shd w:val="clear" w:color="auto" w:fill="BFBFBF"/>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 xml:space="preserve">Opis znaczenia </w:t>
            </w:r>
          </w:p>
        </w:tc>
        <w:tc>
          <w:tcPr>
            <w:tcW w:w="629" w:type="pct"/>
            <w:shd w:val="clear" w:color="auto" w:fill="BFBFBF"/>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Waga punktowa</w:t>
            </w:r>
          </w:p>
        </w:tc>
        <w:tc>
          <w:tcPr>
            <w:tcW w:w="577" w:type="pct"/>
            <w:shd w:val="clear" w:color="auto" w:fill="BFBFBF"/>
            <w:vAlign w:val="center"/>
          </w:tcPr>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 xml:space="preserve">Stosuje się </w:t>
            </w:r>
            <w:r w:rsidRPr="006E30AC">
              <w:rPr>
                <w:rFonts w:asciiTheme="minorHAnsi" w:hAnsiTheme="minorHAnsi"/>
                <w:b/>
                <w:szCs w:val="22"/>
              </w:rPr>
              <w:br/>
              <w:t>do typu/typów</w:t>
            </w:r>
          </w:p>
          <w:p w:rsidR="00C30DAE" w:rsidRPr="006E30AC" w:rsidRDefault="00C30DAE" w:rsidP="00687F30">
            <w:pPr>
              <w:spacing w:line="240" w:lineRule="auto"/>
              <w:jc w:val="center"/>
              <w:rPr>
                <w:rFonts w:asciiTheme="minorHAnsi" w:hAnsiTheme="minorHAnsi"/>
                <w:b/>
              </w:rPr>
            </w:pPr>
            <w:r w:rsidRPr="006E30AC">
              <w:rPr>
                <w:rFonts w:asciiTheme="minorHAnsi" w:hAnsiTheme="minorHAnsi"/>
                <w:b/>
                <w:szCs w:val="22"/>
              </w:rPr>
              <w:t>projektu/ów  (nr)</w:t>
            </w:r>
          </w:p>
          <w:p w:rsidR="00C30DAE" w:rsidRPr="006E30AC" w:rsidRDefault="00C30DAE" w:rsidP="00687F30">
            <w:pPr>
              <w:spacing w:line="240" w:lineRule="auto"/>
              <w:jc w:val="center"/>
              <w:rPr>
                <w:rFonts w:asciiTheme="minorHAnsi" w:hAnsiTheme="minorHAnsi"/>
                <w:b/>
              </w:rPr>
            </w:pPr>
          </w:p>
        </w:tc>
      </w:tr>
      <w:tr w:rsidR="00C30DAE" w:rsidRPr="006E30AC" w:rsidTr="00687F30">
        <w:trPr>
          <w:trHeight w:val="57"/>
        </w:trPr>
        <w:tc>
          <w:tcPr>
            <w:tcW w:w="247" w:type="pct"/>
            <w:vAlign w:val="center"/>
          </w:tcPr>
          <w:p w:rsidR="00C30DAE" w:rsidRPr="006E30AC" w:rsidRDefault="00C30DAE"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C30DAE" w:rsidRPr="006E30AC" w:rsidRDefault="00C30DAE" w:rsidP="00687F30">
            <w:pPr>
              <w:spacing w:line="240" w:lineRule="auto"/>
              <w:jc w:val="left"/>
              <w:rPr>
                <w:rFonts w:asciiTheme="minorHAnsi" w:hAnsiTheme="minorHAnsi" w:cs="Arial"/>
              </w:rPr>
            </w:pPr>
          </w:p>
        </w:tc>
        <w:tc>
          <w:tcPr>
            <w:tcW w:w="1659" w:type="pct"/>
          </w:tcPr>
          <w:p w:rsidR="00C30DAE" w:rsidRPr="006E30AC" w:rsidRDefault="00C30DAE" w:rsidP="00687F30">
            <w:pPr>
              <w:pStyle w:val="Default"/>
              <w:spacing w:after="40"/>
              <w:rPr>
                <w:rFonts w:asciiTheme="minorHAnsi" w:hAnsiTheme="minorHAnsi" w:cs="Arial"/>
                <w:color w:val="auto"/>
                <w:sz w:val="22"/>
                <w:szCs w:val="22"/>
              </w:rPr>
            </w:pPr>
          </w:p>
        </w:tc>
        <w:tc>
          <w:tcPr>
            <w:tcW w:w="800" w:type="pct"/>
            <w:gridSpan w:val="2"/>
            <w:vMerge w:val="restart"/>
          </w:tcPr>
          <w:p w:rsidR="00C30DAE" w:rsidRPr="006E30AC" w:rsidRDefault="00C30DAE" w:rsidP="00687F30">
            <w:pPr>
              <w:spacing w:after="120" w:line="240" w:lineRule="auto"/>
              <w:jc w:val="center"/>
              <w:rPr>
                <w:rFonts w:asciiTheme="minorHAnsi" w:hAnsiTheme="minorHAnsi" w:cs="Garamond"/>
              </w:rPr>
            </w:pPr>
          </w:p>
        </w:tc>
        <w:tc>
          <w:tcPr>
            <w:tcW w:w="629" w:type="pct"/>
            <w:vAlign w:val="center"/>
          </w:tcPr>
          <w:p w:rsidR="00C30DAE" w:rsidRPr="006E30AC" w:rsidRDefault="00C30DAE" w:rsidP="00687F30">
            <w:pPr>
              <w:spacing w:line="240" w:lineRule="auto"/>
              <w:jc w:val="center"/>
              <w:rPr>
                <w:rFonts w:asciiTheme="minorHAnsi" w:hAnsiTheme="minorHAnsi" w:cs="Garamond"/>
              </w:rPr>
            </w:pPr>
          </w:p>
        </w:tc>
        <w:tc>
          <w:tcPr>
            <w:tcW w:w="577" w:type="pct"/>
            <w:vAlign w:val="center"/>
          </w:tcPr>
          <w:p w:rsidR="00C30DAE" w:rsidRPr="006E30AC" w:rsidRDefault="00C30DAE" w:rsidP="00687F30">
            <w:pPr>
              <w:spacing w:line="240" w:lineRule="auto"/>
              <w:jc w:val="center"/>
              <w:rPr>
                <w:rFonts w:asciiTheme="minorHAnsi" w:hAnsiTheme="minorHAnsi" w:cs="Garamond"/>
              </w:rPr>
            </w:pPr>
          </w:p>
        </w:tc>
      </w:tr>
      <w:tr w:rsidR="00C30DAE" w:rsidRPr="006E30AC" w:rsidTr="00687F30">
        <w:trPr>
          <w:trHeight w:val="57"/>
        </w:trPr>
        <w:tc>
          <w:tcPr>
            <w:tcW w:w="247" w:type="pct"/>
            <w:vAlign w:val="center"/>
          </w:tcPr>
          <w:p w:rsidR="00C30DAE" w:rsidRPr="006E30AC" w:rsidRDefault="00C30DAE"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C30DAE" w:rsidRPr="006E30AC" w:rsidRDefault="00C30DAE" w:rsidP="00687F30">
            <w:pPr>
              <w:spacing w:line="240" w:lineRule="auto"/>
              <w:rPr>
                <w:rFonts w:asciiTheme="minorHAnsi" w:hAnsiTheme="minorHAnsi" w:cs="Arial"/>
              </w:rPr>
            </w:pPr>
          </w:p>
        </w:tc>
        <w:tc>
          <w:tcPr>
            <w:tcW w:w="1659" w:type="pct"/>
          </w:tcPr>
          <w:p w:rsidR="00C30DAE" w:rsidRPr="006E30AC" w:rsidRDefault="00C30DAE" w:rsidP="00687F30">
            <w:pPr>
              <w:spacing w:after="40" w:line="240" w:lineRule="auto"/>
              <w:jc w:val="left"/>
              <w:rPr>
                <w:rFonts w:asciiTheme="minorHAnsi" w:hAnsiTheme="minorHAnsi" w:cs="Arial"/>
              </w:rPr>
            </w:pPr>
          </w:p>
        </w:tc>
        <w:tc>
          <w:tcPr>
            <w:tcW w:w="800" w:type="pct"/>
            <w:gridSpan w:val="2"/>
            <w:vMerge/>
          </w:tcPr>
          <w:p w:rsidR="00C30DAE" w:rsidRPr="006E30AC" w:rsidRDefault="00C30DAE" w:rsidP="00687F30">
            <w:pPr>
              <w:spacing w:after="120" w:line="240" w:lineRule="auto"/>
              <w:jc w:val="center"/>
              <w:rPr>
                <w:rFonts w:asciiTheme="minorHAnsi" w:hAnsiTheme="minorHAnsi" w:cs="Garamond"/>
              </w:rPr>
            </w:pPr>
          </w:p>
        </w:tc>
        <w:tc>
          <w:tcPr>
            <w:tcW w:w="629" w:type="pct"/>
            <w:vAlign w:val="center"/>
          </w:tcPr>
          <w:p w:rsidR="00C30DAE" w:rsidRPr="006E30AC" w:rsidRDefault="00C30DAE" w:rsidP="00687F30">
            <w:pPr>
              <w:spacing w:line="240" w:lineRule="auto"/>
              <w:jc w:val="center"/>
              <w:rPr>
                <w:rFonts w:asciiTheme="minorHAnsi" w:hAnsiTheme="minorHAnsi" w:cs="Garamond"/>
              </w:rPr>
            </w:pPr>
          </w:p>
        </w:tc>
        <w:tc>
          <w:tcPr>
            <w:tcW w:w="577" w:type="pct"/>
            <w:vAlign w:val="center"/>
          </w:tcPr>
          <w:p w:rsidR="00C30DAE" w:rsidRPr="006E30AC" w:rsidRDefault="00C30DAE" w:rsidP="00687F30">
            <w:pPr>
              <w:spacing w:line="240" w:lineRule="auto"/>
              <w:jc w:val="center"/>
              <w:rPr>
                <w:rFonts w:asciiTheme="minorHAnsi" w:hAnsiTheme="minorHAnsi" w:cs="Garamond"/>
              </w:rPr>
            </w:pPr>
          </w:p>
        </w:tc>
      </w:tr>
      <w:tr w:rsidR="00C30DAE" w:rsidRPr="006E30AC" w:rsidTr="00687F30">
        <w:trPr>
          <w:trHeight w:val="57"/>
        </w:trPr>
        <w:tc>
          <w:tcPr>
            <w:tcW w:w="247" w:type="pct"/>
            <w:vAlign w:val="center"/>
          </w:tcPr>
          <w:p w:rsidR="00C30DAE" w:rsidRPr="006E30AC" w:rsidRDefault="00C30DAE"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C30DAE" w:rsidRPr="006E30AC" w:rsidRDefault="00C30DAE" w:rsidP="00687F30">
            <w:pPr>
              <w:spacing w:line="240" w:lineRule="auto"/>
              <w:jc w:val="left"/>
              <w:rPr>
                <w:rFonts w:asciiTheme="minorHAnsi" w:hAnsiTheme="minorHAnsi" w:cs="Arial"/>
              </w:rPr>
            </w:pPr>
          </w:p>
        </w:tc>
        <w:tc>
          <w:tcPr>
            <w:tcW w:w="1659" w:type="pct"/>
          </w:tcPr>
          <w:p w:rsidR="00C30DAE" w:rsidRPr="006E30AC" w:rsidRDefault="00C30DAE" w:rsidP="00687F30">
            <w:pPr>
              <w:spacing w:after="40" w:line="240" w:lineRule="auto"/>
              <w:jc w:val="left"/>
              <w:rPr>
                <w:rFonts w:asciiTheme="minorHAnsi" w:hAnsiTheme="minorHAnsi" w:cs="Arial"/>
              </w:rPr>
            </w:pPr>
          </w:p>
        </w:tc>
        <w:tc>
          <w:tcPr>
            <w:tcW w:w="800" w:type="pct"/>
            <w:gridSpan w:val="2"/>
            <w:vMerge/>
          </w:tcPr>
          <w:p w:rsidR="00C30DAE" w:rsidRPr="006E30AC" w:rsidRDefault="00C30DAE" w:rsidP="00687F30">
            <w:pPr>
              <w:spacing w:after="120" w:line="240" w:lineRule="auto"/>
              <w:jc w:val="center"/>
              <w:rPr>
                <w:rFonts w:asciiTheme="minorHAnsi" w:hAnsiTheme="minorHAnsi" w:cs="Calibri"/>
              </w:rPr>
            </w:pPr>
          </w:p>
        </w:tc>
        <w:tc>
          <w:tcPr>
            <w:tcW w:w="629" w:type="pct"/>
            <w:vAlign w:val="center"/>
          </w:tcPr>
          <w:p w:rsidR="00C30DAE" w:rsidRPr="006E30AC" w:rsidRDefault="00C30DAE" w:rsidP="00687F30">
            <w:pPr>
              <w:spacing w:line="240" w:lineRule="auto"/>
              <w:jc w:val="center"/>
              <w:rPr>
                <w:rFonts w:asciiTheme="minorHAnsi" w:hAnsiTheme="minorHAnsi"/>
              </w:rPr>
            </w:pPr>
          </w:p>
        </w:tc>
        <w:tc>
          <w:tcPr>
            <w:tcW w:w="577" w:type="pct"/>
            <w:vAlign w:val="center"/>
          </w:tcPr>
          <w:p w:rsidR="00C30DAE" w:rsidRPr="006E30AC" w:rsidRDefault="00C30DAE" w:rsidP="00687F30">
            <w:pPr>
              <w:spacing w:line="240" w:lineRule="auto"/>
              <w:jc w:val="center"/>
              <w:rPr>
                <w:rFonts w:asciiTheme="minorHAnsi" w:hAnsiTheme="minorHAnsi" w:cs="Arial"/>
              </w:rPr>
            </w:pPr>
          </w:p>
        </w:tc>
      </w:tr>
      <w:tr w:rsidR="00C30DAE" w:rsidRPr="006E30AC" w:rsidTr="00687F30">
        <w:trPr>
          <w:trHeight w:val="57"/>
        </w:trPr>
        <w:tc>
          <w:tcPr>
            <w:tcW w:w="247" w:type="pct"/>
            <w:vAlign w:val="center"/>
          </w:tcPr>
          <w:p w:rsidR="00C30DAE" w:rsidRPr="006E30AC" w:rsidRDefault="00C30DAE"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C30DAE" w:rsidRPr="006E30AC" w:rsidRDefault="00C30DAE" w:rsidP="00687F30">
            <w:pPr>
              <w:spacing w:line="240" w:lineRule="auto"/>
              <w:jc w:val="left"/>
              <w:rPr>
                <w:rFonts w:asciiTheme="minorHAnsi" w:hAnsiTheme="minorHAnsi" w:cs="Arial"/>
              </w:rPr>
            </w:pPr>
          </w:p>
        </w:tc>
        <w:tc>
          <w:tcPr>
            <w:tcW w:w="1659" w:type="pct"/>
          </w:tcPr>
          <w:p w:rsidR="00C30DAE" w:rsidRPr="006E30AC" w:rsidRDefault="00C30DAE" w:rsidP="00687F30">
            <w:pPr>
              <w:autoSpaceDE w:val="0"/>
              <w:autoSpaceDN w:val="0"/>
              <w:adjustRightInd w:val="0"/>
              <w:spacing w:after="40" w:line="240" w:lineRule="auto"/>
              <w:jc w:val="left"/>
              <w:rPr>
                <w:rFonts w:asciiTheme="minorHAnsi" w:hAnsiTheme="minorHAnsi" w:cs="Arial"/>
              </w:rPr>
            </w:pPr>
          </w:p>
        </w:tc>
        <w:tc>
          <w:tcPr>
            <w:tcW w:w="800" w:type="pct"/>
            <w:gridSpan w:val="2"/>
            <w:vMerge/>
          </w:tcPr>
          <w:p w:rsidR="00C30DAE" w:rsidRPr="006E30AC" w:rsidRDefault="00C30DAE" w:rsidP="00687F30">
            <w:pPr>
              <w:spacing w:after="120" w:line="240" w:lineRule="auto"/>
              <w:jc w:val="center"/>
              <w:rPr>
                <w:rFonts w:asciiTheme="minorHAnsi" w:hAnsiTheme="minorHAnsi" w:cs="Calibri"/>
              </w:rPr>
            </w:pPr>
          </w:p>
        </w:tc>
        <w:tc>
          <w:tcPr>
            <w:tcW w:w="629" w:type="pct"/>
            <w:vAlign w:val="center"/>
          </w:tcPr>
          <w:p w:rsidR="00C30DAE" w:rsidRPr="006E30AC" w:rsidRDefault="00C30DAE" w:rsidP="00687F30">
            <w:pPr>
              <w:spacing w:line="240" w:lineRule="auto"/>
              <w:jc w:val="center"/>
              <w:rPr>
                <w:rFonts w:asciiTheme="minorHAnsi" w:hAnsiTheme="minorHAnsi"/>
              </w:rPr>
            </w:pPr>
          </w:p>
        </w:tc>
        <w:tc>
          <w:tcPr>
            <w:tcW w:w="577" w:type="pct"/>
            <w:vAlign w:val="center"/>
          </w:tcPr>
          <w:p w:rsidR="00C30DAE" w:rsidRPr="006E30AC" w:rsidRDefault="00C30DAE" w:rsidP="00687F30">
            <w:pPr>
              <w:spacing w:line="240" w:lineRule="auto"/>
              <w:jc w:val="center"/>
              <w:rPr>
                <w:rFonts w:asciiTheme="minorHAnsi" w:hAnsiTheme="minorHAnsi" w:cs="Arial"/>
              </w:rPr>
            </w:pPr>
          </w:p>
        </w:tc>
      </w:tr>
      <w:tr w:rsidR="00C30DAE" w:rsidRPr="006E30AC" w:rsidTr="00687F30">
        <w:trPr>
          <w:trHeight w:val="57"/>
        </w:trPr>
        <w:tc>
          <w:tcPr>
            <w:tcW w:w="247" w:type="pct"/>
            <w:vAlign w:val="center"/>
          </w:tcPr>
          <w:p w:rsidR="00C30DAE" w:rsidRPr="006E30AC" w:rsidRDefault="00C30DAE"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C30DAE" w:rsidRPr="006E30AC" w:rsidRDefault="00C30DAE" w:rsidP="00687F30">
            <w:pPr>
              <w:spacing w:line="240" w:lineRule="auto"/>
              <w:jc w:val="left"/>
              <w:rPr>
                <w:rFonts w:asciiTheme="minorHAnsi" w:hAnsiTheme="minorHAnsi" w:cs="Garamond"/>
              </w:rPr>
            </w:pPr>
          </w:p>
        </w:tc>
        <w:tc>
          <w:tcPr>
            <w:tcW w:w="1659" w:type="pct"/>
          </w:tcPr>
          <w:p w:rsidR="00C30DAE" w:rsidRPr="006E30AC" w:rsidRDefault="00C30DAE" w:rsidP="00687F30">
            <w:pPr>
              <w:spacing w:line="240" w:lineRule="auto"/>
              <w:jc w:val="left"/>
              <w:rPr>
                <w:rFonts w:asciiTheme="minorHAnsi" w:hAnsiTheme="minorHAnsi" w:cs="Garamond"/>
              </w:rPr>
            </w:pPr>
          </w:p>
        </w:tc>
        <w:tc>
          <w:tcPr>
            <w:tcW w:w="800" w:type="pct"/>
            <w:gridSpan w:val="2"/>
            <w:vMerge/>
          </w:tcPr>
          <w:p w:rsidR="00C30DAE" w:rsidRPr="006E30AC" w:rsidRDefault="00C30DAE" w:rsidP="00687F30">
            <w:pPr>
              <w:spacing w:after="120" w:line="240" w:lineRule="auto"/>
              <w:jc w:val="center"/>
              <w:rPr>
                <w:rFonts w:asciiTheme="minorHAnsi" w:eastAsia="Calibri" w:hAnsiTheme="minorHAnsi" w:cs="Calibri"/>
              </w:rPr>
            </w:pPr>
          </w:p>
        </w:tc>
        <w:tc>
          <w:tcPr>
            <w:tcW w:w="629" w:type="pct"/>
            <w:vAlign w:val="center"/>
          </w:tcPr>
          <w:p w:rsidR="00C30DAE" w:rsidRPr="006E30AC" w:rsidRDefault="00C30DAE" w:rsidP="00687F30">
            <w:pPr>
              <w:spacing w:line="240" w:lineRule="auto"/>
              <w:jc w:val="center"/>
              <w:rPr>
                <w:rFonts w:asciiTheme="minorHAnsi" w:hAnsiTheme="minorHAnsi"/>
              </w:rPr>
            </w:pPr>
          </w:p>
        </w:tc>
        <w:tc>
          <w:tcPr>
            <w:tcW w:w="577" w:type="pct"/>
            <w:vAlign w:val="center"/>
          </w:tcPr>
          <w:p w:rsidR="00C30DAE" w:rsidRPr="006E30AC" w:rsidRDefault="00C30DAE" w:rsidP="00687F30">
            <w:pPr>
              <w:spacing w:line="240" w:lineRule="auto"/>
              <w:jc w:val="center"/>
              <w:rPr>
                <w:rFonts w:asciiTheme="minorHAnsi" w:hAnsiTheme="minorHAnsi"/>
              </w:rPr>
            </w:pPr>
          </w:p>
        </w:tc>
      </w:tr>
      <w:tr w:rsidR="00C30DAE" w:rsidRPr="006E30AC" w:rsidTr="00687F30">
        <w:trPr>
          <w:trHeight w:val="57"/>
        </w:trPr>
        <w:tc>
          <w:tcPr>
            <w:tcW w:w="247" w:type="pct"/>
            <w:vAlign w:val="center"/>
          </w:tcPr>
          <w:p w:rsidR="00C30DAE" w:rsidRPr="006E30AC" w:rsidRDefault="00C30DAE" w:rsidP="00C30DAE">
            <w:pPr>
              <w:pStyle w:val="Akapitzlist1"/>
              <w:numPr>
                <w:ilvl w:val="0"/>
                <w:numId w:val="7"/>
              </w:numPr>
              <w:spacing w:line="240" w:lineRule="auto"/>
              <w:jc w:val="center"/>
              <w:rPr>
                <w:rFonts w:asciiTheme="minorHAnsi" w:hAnsiTheme="minorHAnsi"/>
                <w:sz w:val="22"/>
              </w:rPr>
            </w:pPr>
          </w:p>
        </w:tc>
        <w:tc>
          <w:tcPr>
            <w:tcW w:w="1088" w:type="pct"/>
            <w:gridSpan w:val="2"/>
          </w:tcPr>
          <w:p w:rsidR="00C30DAE" w:rsidRPr="006E30AC" w:rsidRDefault="00C30DAE" w:rsidP="00687F30">
            <w:pPr>
              <w:spacing w:line="240" w:lineRule="auto"/>
              <w:jc w:val="left"/>
              <w:rPr>
                <w:rFonts w:asciiTheme="minorHAnsi" w:hAnsiTheme="minorHAnsi" w:cs="Garamond"/>
              </w:rPr>
            </w:pPr>
          </w:p>
        </w:tc>
        <w:tc>
          <w:tcPr>
            <w:tcW w:w="1659" w:type="pct"/>
          </w:tcPr>
          <w:p w:rsidR="00C30DAE" w:rsidRPr="006E30AC" w:rsidRDefault="00C30DAE" w:rsidP="00687F30">
            <w:pPr>
              <w:spacing w:line="240" w:lineRule="auto"/>
              <w:jc w:val="left"/>
              <w:rPr>
                <w:rFonts w:asciiTheme="minorHAnsi" w:hAnsiTheme="minorHAnsi" w:cs="Garamond"/>
              </w:rPr>
            </w:pPr>
          </w:p>
        </w:tc>
        <w:tc>
          <w:tcPr>
            <w:tcW w:w="800" w:type="pct"/>
            <w:gridSpan w:val="2"/>
            <w:vMerge/>
          </w:tcPr>
          <w:p w:rsidR="00C30DAE" w:rsidRPr="006E30AC" w:rsidRDefault="00C30DAE" w:rsidP="00687F30">
            <w:pPr>
              <w:spacing w:after="120" w:line="240" w:lineRule="auto"/>
              <w:jc w:val="center"/>
              <w:rPr>
                <w:rFonts w:asciiTheme="minorHAnsi" w:eastAsia="Calibri" w:hAnsiTheme="minorHAnsi" w:cs="Calibri"/>
              </w:rPr>
            </w:pPr>
          </w:p>
        </w:tc>
        <w:tc>
          <w:tcPr>
            <w:tcW w:w="629" w:type="pct"/>
            <w:vAlign w:val="center"/>
          </w:tcPr>
          <w:p w:rsidR="00C30DAE" w:rsidRPr="006E30AC" w:rsidRDefault="00C30DAE" w:rsidP="00687F30">
            <w:pPr>
              <w:spacing w:line="240" w:lineRule="auto"/>
              <w:jc w:val="center"/>
              <w:rPr>
                <w:rFonts w:asciiTheme="minorHAnsi" w:hAnsiTheme="minorHAnsi"/>
              </w:rPr>
            </w:pPr>
          </w:p>
        </w:tc>
        <w:tc>
          <w:tcPr>
            <w:tcW w:w="577" w:type="pct"/>
            <w:vAlign w:val="center"/>
          </w:tcPr>
          <w:p w:rsidR="00C30DAE" w:rsidRPr="006E30AC" w:rsidRDefault="00C30DAE" w:rsidP="00687F30">
            <w:pPr>
              <w:spacing w:line="240" w:lineRule="auto"/>
              <w:jc w:val="center"/>
              <w:rPr>
                <w:rFonts w:asciiTheme="minorHAnsi" w:hAnsiTheme="minorHAnsi"/>
              </w:rPr>
            </w:pPr>
          </w:p>
        </w:tc>
      </w:tr>
    </w:tbl>
    <w:p w:rsidR="00C30DAE" w:rsidRDefault="00C30DAE"/>
    <w:p w:rsidR="00C30DAE" w:rsidRDefault="00C30DAE"/>
    <w:sectPr w:rsidR="00C30DAE" w:rsidSect="00DA264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DA" w:rsidRDefault="002174DA" w:rsidP="002174DA">
      <w:pPr>
        <w:spacing w:line="240" w:lineRule="auto"/>
      </w:pPr>
      <w:r>
        <w:separator/>
      </w:r>
    </w:p>
  </w:endnote>
  <w:endnote w:type="continuationSeparator" w:id="0">
    <w:p w:rsidR="002174DA" w:rsidRDefault="002174DA" w:rsidP="00217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implified Arabic Fixed">
    <w:altName w:val="Courier New"/>
    <w:panose1 w:val="02070309020205020404"/>
    <w:charset w:val="00"/>
    <w:family w:val="modern"/>
    <w:pitch w:val="fixed"/>
    <w:sig w:usb0="00002003" w:usb1="00000000" w:usb2="00000000" w:usb3="00000000" w:csb0="0000004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DA" w:rsidRDefault="002174DA" w:rsidP="002174DA">
      <w:pPr>
        <w:spacing w:line="240" w:lineRule="auto"/>
      </w:pPr>
      <w:r>
        <w:separator/>
      </w:r>
    </w:p>
  </w:footnote>
  <w:footnote w:type="continuationSeparator" w:id="0">
    <w:p w:rsidR="002174DA" w:rsidRDefault="002174DA" w:rsidP="002174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633"/>
    <w:multiLevelType w:val="hybridMultilevel"/>
    <w:tmpl w:val="1A42CBF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2B312BB8"/>
    <w:multiLevelType w:val="hybridMultilevel"/>
    <w:tmpl w:val="F86A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191434"/>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 w15:restartNumberingAfterBreak="0">
    <w:nsid w:val="4EA96CA1"/>
    <w:multiLevelType w:val="hybridMultilevel"/>
    <w:tmpl w:val="30906804"/>
    <w:lvl w:ilvl="0" w:tplc="D4D8FFDE">
      <w:start w:val="1"/>
      <w:numFmt w:val="bullet"/>
      <w:lvlText w:val="-"/>
      <w:lvlJc w:val="left"/>
      <w:pPr>
        <w:ind w:left="1575" w:hanging="360"/>
      </w:pPr>
      <w:rPr>
        <w:rFonts w:ascii="Simplified Arabic Fixed" w:hAnsi="Simplified Arabic Fixed"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15:restartNumberingAfterBreak="0">
    <w:nsid w:val="5DBF44C2"/>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5" w15:restartNumberingAfterBreak="0">
    <w:nsid w:val="64D456E9"/>
    <w:multiLevelType w:val="hybridMultilevel"/>
    <w:tmpl w:val="EF4267E8"/>
    <w:lvl w:ilvl="0" w:tplc="0415000F">
      <w:start w:val="1"/>
      <w:numFmt w:val="decimal"/>
      <w:lvlText w:val="%1."/>
      <w:lvlJc w:val="left"/>
      <w:pPr>
        <w:ind w:left="502" w:hanging="360"/>
      </w:pPr>
      <w:rPr>
        <w:rFonts w:hint="default"/>
        <w:i w:val="0"/>
        <w:sz w:val="22"/>
        <w:szCs w:val="22"/>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6" w15:restartNumberingAfterBreak="0">
    <w:nsid w:val="732E0085"/>
    <w:multiLevelType w:val="hybridMultilevel"/>
    <w:tmpl w:val="F86AA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CD3FA6"/>
    <w:multiLevelType w:val="hybridMultilevel"/>
    <w:tmpl w:val="B968571C"/>
    <w:lvl w:ilvl="0" w:tplc="51FEF8EC">
      <w:start w:val="2"/>
      <w:numFmt w:val="decimal"/>
      <w:lvlText w:val="%1."/>
      <w:lvlJc w:val="left"/>
      <w:pPr>
        <w:ind w:left="502" w:hanging="360"/>
      </w:pPr>
      <w:rPr>
        <w:rFonts w:ascii="Arial" w:hAnsi="Arial" w:cs="Arial"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3"/>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264C"/>
    <w:rsid w:val="00012449"/>
    <w:rsid w:val="00073DFC"/>
    <w:rsid w:val="0008289D"/>
    <w:rsid w:val="000A2473"/>
    <w:rsid w:val="00116FF2"/>
    <w:rsid w:val="001608B7"/>
    <w:rsid w:val="002021C3"/>
    <w:rsid w:val="00214EDA"/>
    <w:rsid w:val="002174DA"/>
    <w:rsid w:val="002644DC"/>
    <w:rsid w:val="002C66F1"/>
    <w:rsid w:val="004A3FB7"/>
    <w:rsid w:val="004F70D2"/>
    <w:rsid w:val="00513532"/>
    <w:rsid w:val="00516B68"/>
    <w:rsid w:val="00524847"/>
    <w:rsid w:val="005C1914"/>
    <w:rsid w:val="006506AA"/>
    <w:rsid w:val="0071368F"/>
    <w:rsid w:val="00757F37"/>
    <w:rsid w:val="007D4471"/>
    <w:rsid w:val="007F577E"/>
    <w:rsid w:val="0096477F"/>
    <w:rsid w:val="0098215F"/>
    <w:rsid w:val="009D2297"/>
    <w:rsid w:val="009E7EDF"/>
    <w:rsid w:val="00A660D5"/>
    <w:rsid w:val="00B02AF4"/>
    <w:rsid w:val="00B75AA7"/>
    <w:rsid w:val="00B9721E"/>
    <w:rsid w:val="00BD18F4"/>
    <w:rsid w:val="00C30DAE"/>
    <w:rsid w:val="00CA2AED"/>
    <w:rsid w:val="00CE23FA"/>
    <w:rsid w:val="00D8149C"/>
    <w:rsid w:val="00D930F1"/>
    <w:rsid w:val="00DA264C"/>
    <w:rsid w:val="00DF62F3"/>
    <w:rsid w:val="00E22557"/>
    <w:rsid w:val="00E62E6E"/>
    <w:rsid w:val="00E9346B"/>
    <w:rsid w:val="00EB7FF7"/>
    <w:rsid w:val="00EF15AD"/>
    <w:rsid w:val="00F0174C"/>
    <w:rsid w:val="00F6579C"/>
    <w:rsid w:val="00FA3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E7641-D59A-4F39-AD0B-CFC63035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64C"/>
    <w:pPr>
      <w:spacing w:after="0" w:line="360"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264C"/>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Akapitzlist1">
    <w:name w:val="Akapit z listą1"/>
    <w:aliases w:val="Akapit z listą BS"/>
    <w:basedOn w:val="Normalny"/>
    <w:link w:val="AkapitzlistZnak"/>
    <w:uiPriority w:val="34"/>
    <w:qFormat/>
    <w:rsid w:val="00DA264C"/>
    <w:pPr>
      <w:ind w:left="720"/>
      <w:contextualSpacing/>
      <w:jc w:val="left"/>
    </w:pPr>
    <w:rPr>
      <w:rFonts w:ascii="Times New Roman" w:eastAsia="Calibri" w:hAnsi="Times New Roman"/>
      <w:sz w:val="24"/>
      <w:lang w:eastAsia="en-US"/>
    </w:rPr>
  </w:style>
  <w:style w:type="character" w:customStyle="1" w:styleId="AkapitzlistZnak">
    <w:name w:val="Akapit z listą Znak"/>
    <w:aliases w:val="Akapit z listą BS Znak"/>
    <w:link w:val="Akapitzlist1"/>
    <w:uiPriority w:val="99"/>
    <w:locked/>
    <w:rsid w:val="00DA264C"/>
    <w:rPr>
      <w:rFonts w:ascii="Times New Roman" w:eastAsia="Calibri" w:hAnsi="Times New Roman" w:cs="Times New Roman"/>
      <w:sz w:val="24"/>
      <w:szCs w:val="24"/>
    </w:rPr>
  </w:style>
  <w:style w:type="paragraph" w:styleId="Akapitzlist">
    <w:name w:val="List Paragraph"/>
    <w:basedOn w:val="Normalny"/>
    <w:uiPriority w:val="34"/>
    <w:qFormat/>
    <w:rsid w:val="00C30DAE"/>
    <w:pPr>
      <w:ind w:left="720"/>
      <w:contextualSpacing/>
      <w:jc w:val="left"/>
    </w:pPr>
    <w:rPr>
      <w:rFonts w:ascii="Times New Roman" w:eastAsia="Calibri" w:hAnsi="Times New Roman"/>
      <w:sz w:val="24"/>
      <w:lang w:eastAsia="en-US"/>
    </w:rPr>
  </w:style>
  <w:style w:type="character" w:styleId="Odwoaniedokomentarza">
    <w:name w:val="annotation reference"/>
    <w:uiPriority w:val="99"/>
    <w:semiHidden/>
    <w:rsid w:val="00C30DAE"/>
    <w:rPr>
      <w:sz w:val="16"/>
      <w:szCs w:val="16"/>
    </w:rPr>
  </w:style>
  <w:style w:type="paragraph" w:styleId="Tekstkomentarza">
    <w:name w:val="annotation text"/>
    <w:basedOn w:val="Normalny"/>
    <w:link w:val="TekstkomentarzaZnak"/>
    <w:uiPriority w:val="99"/>
    <w:semiHidden/>
    <w:rsid w:val="00C30DAE"/>
    <w:pPr>
      <w:spacing w:line="240" w:lineRule="auto"/>
    </w:pPr>
    <w:rPr>
      <w:sz w:val="16"/>
      <w:szCs w:val="20"/>
    </w:rPr>
  </w:style>
  <w:style w:type="character" w:customStyle="1" w:styleId="TekstkomentarzaZnak">
    <w:name w:val="Tekst komentarza Znak"/>
    <w:basedOn w:val="Domylnaczcionkaakapitu"/>
    <w:link w:val="Tekstkomentarza"/>
    <w:uiPriority w:val="99"/>
    <w:semiHidden/>
    <w:rsid w:val="00C30DAE"/>
    <w:rPr>
      <w:rFonts w:ascii="Arial" w:eastAsia="Times New Roman" w:hAnsi="Arial" w:cs="Times New Roman"/>
      <w:sz w:val="16"/>
      <w:szCs w:val="20"/>
      <w:lang w:eastAsia="pl-PL"/>
    </w:rPr>
  </w:style>
  <w:style w:type="paragraph" w:styleId="Tekstdymka">
    <w:name w:val="Balloon Text"/>
    <w:basedOn w:val="Normalny"/>
    <w:link w:val="TekstdymkaZnak"/>
    <w:uiPriority w:val="99"/>
    <w:semiHidden/>
    <w:unhideWhenUsed/>
    <w:rsid w:val="00C30DA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0DAE"/>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FA3C04"/>
    <w:rPr>
      <w:b/>
      <w:bCs/>
      <w:sz w:val="20"/>
    </w:rPr>
  </w:style>
  <w:style w:type="character" w:customStyle="1" w:styleId="TematkomentarzaZnak">
    <w:name w:val="Temat komentarza Znak"/>
    <w:basedOn w:val="TekstkomentarzaZnak"/>
    <w:link w:val="Tematkomentarza"/>
    <w:uiPriority w:val="99"/>
    <w:semiHidden/>
    <w:rsid w:val="00FA3C04"/>
    <w:rPr>
      <w:rFonts w:ascii="Arial" w:eastAsia="Times New Roman" w:hAnsi="Arial" w:cs="Times New Roman"/>
      <w:b/>
      <w:bCs/>
      <w:sz w:val="20"/>
      <w:szCs w:val="20"/>
      <w:lang w:eastAsia="pl-PL"/>
    </w:rPr>
  </w:style>
  <w:style w:type="paragraph" w:styleId="Nagwek">
    <w:name w:val="header"/>
    <w:basedOn w:val="Normalny"/>
    <w:link w:val="NagwekZnak"/>
    <w:uiPriority w:val="99"/>
    <w:unhideWhenUsed/>
    <w:rsid w:val="002174DA"/>
    <w:pPr>
      <w:tabs>
        <w:tab w:val="center" w:pos="4536"/>
        <w:tab w:val="right" w:pos="9072"/>
      </w:tabs>
      <w:spacing w:line="240" w:lineRule="auto"/>
    </w:pPr>
  </w:style>
  <w:style w:type="character" w:customStyle="1" w:styleId="NagwekZnak">
    <w:name w:val="Nagłówek Znak"/>
    <w:basedOn w:val="Domylnaczcionkaakapitu"/>
    <w:link w:val="Nagwek"/>
    <w:uiPriority w:val="99"/>
    <w:rsid w:val="002174DA"/>
    <w:rPr>
      <w:rFonts w:ascii="Arial" w:eastAsia="Times New Roman" w:hAnsi="Arial" w:cs="Times New Roman"/>
      <w:szCs w:val="24"/>
      <w:lang w:eastAsia="pl-PL"/>
    </w:rPr>
  </w:style>
  <w:style w:type="paragraph" w:styleId="Stopka">
    <w:name w:val="footer"/>
    <w:basedOn w:val="Normalny"/>
    <w:link w:val="StopkaZnak"/>
    <w:uiPriority w:val="99"/>
    <w:unhideWhenUsed/>
    <w:rsid w:val="002174DA"/>
    <w:pPr>
      <w:tabs>
        <w:tab w:val="center" w:pos="4536"/>
        <w:tab w:val="right" w:pos="9072"/>
      </w:tabs>
      <w:spacing w:line="240" w:lineRule="auto"/>
    </w:pPr>
  </w:style>
  <w:style w:type="character" w:customStyle="1" w:styleId="StopkaZnak">
    <w:name w:val="Stopka Znak"/>
    <w:basedOn w:val="Domylnaczcionkaakapitu"/>
    <w:link w:val="Stopka"/>
    <w:uiPriority w:val="99"/>
    <w:rsid w:val="002174DA"/>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1995</Words>
  <Characters>11976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Izabela Barto</cp:lastModifiedBy>
  <cp:revision>36</cp:revision>
  <dcterms:created xsi:type="dcterms:W3CDTF">2016-12-06T11:41:00Z</dcterms:created>
  <dcterms:modified xsi:type="dcterms:W3CDTF">2016-12-09T12:01:00Z</dcterms:modified>
</cp:coreProperties>
</file>