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DA" w:rsidRDefault="004D4078" w:rsidP="002174DA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  <w:r>
        <w:rPr>
          <w:rFonts w:eastAsia="Calibri" w:cs="Arial"/>
          <w:b/>
          <w:sz w:val="24"/>
          <w:lang w:eastAsia="en-US"/>
        </w:rPr>
        <w:t>Załącznik nr 1 do Uchwały nr 91</w:t>
      </w:r>
      <w:bookmarkStart w:id="0" w:name="_GoBack"/>
      <w:bookmarkEnd w:id="0"/>
      <w:r>
        <w:rPr>
          <w:rFonts w:eastAsia="Calibri" w:cs="Arial"/>
          <w:b/>
          <w:sz w:val="24"/>
          <w:lang w:eastAsia="en-US"/>
        </w:rPr>
        <w:t>/2017r. KMRPOWŚ 2014-2020 z dnia 19.01.2017r.</w:t>
      </w:r>
    </w:p>
    <w:p w:rsidR="002174DA" w:rsidRDefault="002174DA" w:rsidP="002174DA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SZCZEGÓŁOWE KRYTERIA WYBORU PROJEKTÓW </w:t>
      </w:r>
    </w:p>
    <w:p w:rsidR="002174DA" w:rsidRPr="004E6D99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W RAMACH </w:t>
      </w:r>
      <w:r>
        <w:rPr>
          <w:rFonts w:eastAsia="Calibri" w:cs="Arial"/>
          <w:b/>
          <w:sz w:val="32"/>
          <w:szCs w:val="32"/>
          <w:lang w:eastAsia="en-US"/>
        </w:rPr>
        <w:t>PODDZIAŁANIA 8.3.6</w:t>
      </w:r>
    </w:p>
    <w:p w:rsidR="002174DA" w:rsidRPr="004E6D99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>REGIONALNEGO PROGRAMU OPERACYJNEGO WOJEWÓDZTWA ŚWIĘTOKRZYSKIEGO NA LATA 2014-2020</w:t>
      </w:r>
    </w:p>
    <w:p w:rsidR="00B85D40" w:rsidRDefault="00B85D40" w:rsidP="00503825"/>
    <w:p w:rsidR="00503825" w:rsidRDefault="00503825" w:rsidP="00503825"/>
    <w:p w:rsidR="00503825" w:rsidRDefault="00503825" w:rsidP="00503825"/>
    <w:p w:rsidR="00503825" w:rsidRDefault="00503825" w:rsidP="00503825"/>
    <w:p w:rsidR="00503825" w:rsidRDefault="00503825" w:rsidP="00503825"/>
    <w:p w:rsidR="00503825" w:rsidRDefault="00503825" w:rsidP="00503825"/>
    <w:p w:rsidR="00503825" w:rsidRDefault="00503825" w:rsidP="00503825"/>
    <w:p w:rsidR="00503825" w:rsidRDefault="00503825" w:rsidP="00503825"/>
    <w:p w:rsidR="00503825" w:rsidRDefault="00503825" w:rsidP="00503825"/>
    <w:p w:rsidR="00503825" w:rsidRDefault="00503825" w:rsidP="00503825"/>
    <w:p w:rsidR="00D3568D" w:rsidRDefault="00D3568D" w:rsidP="005C1914">
      <w:pPr>
        <w:tabs>
          <w:tab w:val="left" w:pos="4125"/>
        </w:tabs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1653"/>
        <w:gridCol w:w="1547"/>
        <w:gridCol w:w="4880"/>
        <w:gridCol w:w="2286"/>
        <w:gridCol w:w="68"/>
        <w:gridCol w:w="1850"/>
        <w:gridCol w:w="1697"/>
      </w:tblGrid>
      <w:tr w:rsidR="00C30DAE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C30DAE" w:rsidRPr="00803E24" w:rsidRDefault="00102682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lastRenderedPageBreak/>
              <w:br w:type="page"/>
            </w:r>
            <w:r w:rsidR="00B85D40">
              <w:br w:type="page"/>
            </w:r>
            <w:r w:rsidR="00C30DAE" w:rsidRPr="00803E24">
              <w:rPr>
                <w:rFonts w:asciiTheme="minorHAnsi" w:hAnsiTheme="minorHAnsi"/>
                <w:b/>
                <w:szCs w:val="22"/>
              </w:rPr>
              <w:br w:type="page"/>
            </w:r>
            <w:r w:rsidR="00C30DAE" w:rsidRPr="00803E24">
              <w:rPr>
                <w:rFonts w:asciiTheme="minorHAnsi" w:hAnsiTheme="minorHAnsi"/>
                <w:b/>
                <w:szCs w:val="22"/>
              </w:rPr>
              <w:br w:type="page"/>
            </w:r>
            <w:r w:rsidR="00C30DAE" w:rsidRPr="00803E24">
              <w:rPr>
                <w:rFonts w:asciiTheme="minorHAnsi" w:hAnsiTheme="minorHAnsi"/>
                <w:b/>
                <w:i/>
                <w:szCs w:val="22"/>
              </w:rPr>
              <w:br w:type="page"/>
            </w:r>
            <w:r w:rsidR="00C30DAE" w:rsidRPr="00803E24">
              <w:rPr>
                <w:rFonts w:asciiTheme="minorHAnsi" w:hAnsiTheme="minorHAnsi"/>
                <w:b/>
                <w:i/>
                <w:szCs w:val="22"/>
              </w:rPr>
              <w:br w:type="page"/>
            </w:r>
            <w:r w:rsidR="00C30DAE" w:rsidRPr="00803E24">
              <w:rPr>
                <w:rFonts w:asciiTheme="minorHAnsi" w:hAnsiTheme="minorHAnsi"/>
                <w:b/>
                <w:szCs w:val="22"/>
              </w:rPr>
              <w:t xml:space="preserve">OŚ PRIORYTETOWA 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C30DAE" w:rsidRPr="00355690" w:rsidRDefault="00C30DAE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355690">
              <w:rPr>
                <w:rFonts w:asciiTheme="minorHAnsi" w:hAnsiTheme="minorHAnsi"/>
                <w:b/>
                <w:sz w:val="24"/>
              </w:rPr>
              <w:t>Oś priorytetowa 8. Rozwój edukacji i aktywne społeczeństwo</w:t>
            </w:r>
          </w:p>
        </w:tc>
      </w:tr>
      <w:tr w:rsidR="00C30DAE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C30DAE" w:rsidRPr="00803E24" w:rsidRDefault="00C30DAE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PRORYTET INWESTYCYJNY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C30DAE" w:rsidRPr="00355690" w:rsidRDefault="00C30DAE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355690">
              <w:rPr>
                <w:rFonts w:asciiTheme="minorHAnsi" w:hAnsiTheme="minorHAnsi"/>
                <w:b/>
                <w:sz w:val="24"/>
              </w:rPr>
              <w:t xml:space="preserve">10i Ograniczenie i zapobieganie przedwczesnemu kończeniu nauki szkolnej oraz zapewnianie równego dostępu do dobrej jakości wczesnej edukacji elementarnej oraz kształcenia podstawowego, gimnazjalnego i ponadgimnazjalnego, </w:t>
            </w:r>
            <w:r w:rsidR="00EF15AD">
              <w:rPr>
                <w:rFonts w:asciiTheme="minorHAnsi" w:hAnsiTheme="minorHAnsi"/>
                <w:b/>
                <w:sz w:val="24"/>
              </w:rPr>
              <w:br/>
            </w:r>
            <w:r w:rsidRPr="00355690">
              <w:rPr>
                <w:rFonts w:asciiTheme="minorHAnsi" w:hAnsiTheme="minorHAnsi"/>
                <w:b/>
                <w:sz w:val="24"/>
              </w:rPr>
              <w:t>z uwzględnieniem formalnych, nieformalnych i pozaformalnych ścieżek kształcenia umożliwiających ponowne podjęcie kształcenia i szkolenia</w:t>
            </w:r>
          </w:p>
        </w:tc>
      </w:tr>
      <w:tr w:rsidR="00C30DAE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C30DAE" w:rsidRPr="00803E24" w:rsidRDefault="00C30DAE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DZIAŁANIE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C30DAE" w:rsidRPr="00355690" w:rsidRDefault="00C30DAE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355690">
              <w:rPr>
                <w:rFonts w:asciiTheme="minorHAnsi" w:hAnsiTheme="minorHAnsi"/>
                <w:b/>
                <w:sz w:val="24"/>
              </w:rPr>
              <w:t>Działanie 8.3 Zwiększenie dostępu do wysokiej jakości edukacji przedszkolnej oraz kształcenia podstawowego, gimnazjalnego i ponadgimnazjalnego</w:t>
            </w:r>
          </w:p>
        </w:tc>
      </w:tr>
      <w:tr w:rsidR="00C30DAE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C30DAE" w:rsidRPr="00803E24" w:rsidRDefault="00C30DAE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PODDZIAŁANIE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C30DAE" w:rsidRPr="00355690" w:rsidRDefault="00C30DAE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355690">
              <w:rPr>
                <w:rFonts w:asciiTheme="minorHAnsi" w:hAnsiTheme="minorHAnsi"/>
                <w:b/>
                <w:sz w:val="24"/>
              </w:rPr>
              <w:t xml:space="preserve">Poddziałanie 8.3.6 </w:t>
            </w:r>
            <w:r w:rsidRPr="00355690">
              <w:rPr>
                <w:rFonts w:asciiTheme="minorHAnsi" w:hAnsiTheme="minorHAnsi"/>
                <w:sz w:val="24"/>
              </w:rPr>
              <w:t xml:space="preserve"> </w:t>
            </w:r>
            <w:r w:rsidRPr="00355690">
              <w:rPr>
                <w:rFonts w:asciiTheme="minorHAnsi" w:hAnsiTheme="minorHAnsi"/>
                <w:b/>
                <w:sz w:val="24"/>
              </w:rPr>
              <w:t xml:space="preserve">Wzrost jakości edukacji ogólnej – konkurs dla obszaru ZIT – Wsparcie kształcenia podstawowego </w:t>
            </w:r>
            <w:r w:rsidR="00EF15AD">
              <w:rPr>
                <w:rFonts w:asciiTheme="minorHAnsi" w:hAnsiTheme="minorHAnsi"/>
                <w:b/>
                <w:sz w:val="24"/>
              </w:rPr>
              <w:br/>
            </w:r>
            <w:r w:rsidRPr="00355690">
              <w:rPr>
                <w:rFonts w:asciiTheme="minorHAnsi" w:hAnsiTheme="minorHAnsi"/>
                <w:b/>
                <w:sz w:val="24"/>
              </w:rPr>
              <w:t xml:space="preserve">w zakresie kompetencji kluczowych </w:t>
            </w:r>
            <w:r w:rsidRPr="00355690">
              <w:rPr>
                <w:rFonts w:asciiTheme="minorHAnsi" w:hAnsiTheme="minorHAnsi"/>
                <w:b/>
                <w:i/>
                <w:sz w:val="24"/>
              </w:rPr>
              <w:t>(projekty konkursowe)</w:t>
            </w:r>
          </w:p>
        </w:tc>
      </w:tr>
      <w:tr w:rsidR="00C30DAE" w:rsidRPr="00803E24" w:rsidTr="00373A28">
        <w:trPr>
          <w:trHeight w:val="57"/>
        </w:trPr>
        <w:tc>
          <w:tcPr>
            <w:tcW w:w="5000" w:type="pct"/>
            <w:gridSpan w:val="8"/>
            <w:shd w:val="clear" w:color="auto" w:fill="A6A6A6"/>
            <w:vAlign w:val="center"/>
          </w:tcPr>
          <w:p w:rsidR="00C30DAE" w:rsidRPr="00D3568D" w:rsidRDefault="001B026D" w:rsidP="00373A28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026D">
              <w:rPr>
                <w:rFonts w:asciiTheme="minorHAnsi" w:hAnsiTheme="minorHAnsi"/>
                <w:b/>
                <w:sz w:val="28"/>
                <w:szCs w:val="28"/>
              </w:rPr>
              <w:t>KRYTERIA DOSTĘPU</w:t>
            </w:r>
          </w:p>
        </w:tc>
      </w:tr>
      <w:tr w:rsidR="00C30DAE" w:rsidRPr="00803E24" w:rsidTr="00373A28">
        <w:trPr>
          <w:trHeight w:val="57"/>
        </w:trPr>
        <w:tc>
          <w:tcPr>
            <w:tcW w:w="247" w:type="pct"/>
            <w:shd w:val="clear" w:color="auto" w:fill="D9D9D9"/>
            <w:vAlign w:val="center"/>
          </w:tcPr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Nazwa kryterium</w:t>
            </w:r>
          </w:p>
        </w:tc>
        <w:tc>
          <w:tcPr>
            <w:tcW w:w="1659" w:type="pct"/>
            <w:shd w:val="clear" w:color="auto" w:fill="D9D9D9"/>
            <w:vAlign w:val="center"/>
          </w:tcPr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Definicja</w:t>
            </w:r>
          </w:p>
        </w:tc>
        <w:tc>
          <w:tcPr>
            <w:tcW w:w="777" w:type="pct"/>
            <w:shd w:val="clear" w:color="auto" w:fill="D9D9D9"/>
            <w:vAlign w:val="center"/>
          </w:tcPr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Opis znaczenia</w:t>
            </w:r>
          </w:p>
        </w:tc>
        <w:tc>
          <w:tcPr>
            <w:tcW w:w="652" w:type="pct"/>
            <w:gridSpan w:val="2"/>
            <w:shd w:val="clear" w:color="auto" w:fill="D9D9D9"/>
            <w:vAlign w:val="center"/>
          </w:tcPr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Moment oceny</w:t>
            </w:r>
          </w:p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(formalna/</w:t>
            </w:r>
            <w:r w:rsidRPr="00803E24">
              <w:rPr>
                <w:rFonts w:asciiTheme="minorHAnsi" w:hAnsiTheme="minorHAnsi"/>
                <w:b/>
                <w:szCs w:val="22"/>
              </w:rPr>
              <w:br/>
              <w:t>merytoryczna)</w:t>
            </w:r>
          </w:p>
        </w:tc>
        <w:tc>
          <w:tcPr>
            <w:tcW w:w="577" w:type="pct"/>
            <w:shd w:val="clear" w:color="auto" w:fill="D9D9D9"/>
          </w:tcPr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br/>
              <w:t xml:space="preserve">Stosuje się </w:t>
            </w:r>
            <w:r w:rsidRPr="00803E24">
              <w:rPr>
                <w:rFonts w:asciiTheme="minorHAnsi" w:hAnsiTheme="minorHAnsi"/>
                <w:b/>
                <w:szCs w:val="22"/>
              </w:rPr>
              <w:br/>
              <w:t>do typu/typów</w:t>
            </w:r>
          </w:p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projektu/ów (nr)</w:t>
            </w:r>
          </w:p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</w:p>
        </w:tc>
      </w:tr>
      <w:tr w:rsidR="00C30DAE" w:rsidRPr="00803E24" w:rsidTr="00373A28">
        <w:trPr>
          <w:trHeight w:val="57"/>
        </w:trPr>
        <w:tc>
          <w:tcPr>
            <w:tcW w:w="247" w:type="pct"/>
            <w:vAlign w:val="center"/>
          </w:tcPr>
          <w:p w:rsidR="00C30DAE" w:rsidRPr="00803E24" w:rsidRDefault="00C30DAE" w:rsidP="00C30DA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2"/>
              </w:rPr>
            </w:pPr>
            <w:r w:rsidRPr="00803E2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088" w:type="pct"/>
            <w:gridSpan w:val="2"/>
          </w:tcPr>
          <w:p w:rsidR="00C30DAE" w:rsidRPr="00803E24" w:rsidRDefault="00C30DAE" w:rsidP="009E4DB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Projekt jest skierowany do grup docelowych z terenu Kieleckiego Obszaru Funkcjonalnego</w:t>
            </w:r>
            <w:r w:rsidR="00EF15AD">
              <w:rPr>
                <w:rFonts w:asciiTheme="minorHAnsi" w:hAnsiTheme="minorHAnsi" w:cs="Arial"/>
                <w:szCs w:val="22"/>
              </w:rPr>
              <w:t xml:space="preserve">, </w:t>
            </w:r>
            <w:r w:rsidRPr="00803E24">
              <w:rPr>
                <w:rFonts w:asciiTheme="minorHAnsi" w:hAnsiTheme="minorHAnsi" w:cs="Arial"/>
                <w:szCs w:val="22"/>
              </w:rPr>
              <w:t xml:space="preserve">które </w:t>
            </w:r>
            <w:r w:rsidR="00EF15AD">
              <w:rPr>
                <w:rFonts w:asciiTheme="minorHAnsi" w:hAnsiTheme="minorHAnsi" w:cs="Arial"/>
                <w:szCs w:val="22"/>
              </w:rPr>
              <w:br/>
            </w:r>
            <w:r w:rsidRPr="00803E24">
              <w:rPr>
                <w:rFonts w:asciiTheme="minorHAnsi" w:hAnsiTheme="minorHAnsi" w:cs="Arial"/>
                <w:szCs w:val="22"/>
              </w:rPr>
              <w:t xml:space="preserve">w przypadku osób fizycznych </w:t>
            </w:r>
            <w:r w:rsidR="00EF15AD">
              <w:rPr>
                <w:rFonts w:asciiTheme="minorHAnsi" w:hAnsiTheme="minorHAnsi" w:cs="Arial"/>
                <w:szCs w:val="22"/>
              </w:rPr>
              <w:t>–</w:t>
            </w:r>
            <w:r w:rsidRPr="00803E24">
              <w:rPr>
                <w:rFonts w:asciiTheme="minorHAnsi" w:hAnsiTheme="minorHAnsi" w:cs="Arial"/>
                <w:szCs w:val="22"/>
              </w:rPr>
              <w:t xml:space="preserve"> uczą się, pracują lub zamieszkują </w:t>
            </w:r>
            <w:r w:rsidR="009E4DBD" w:rsidRPr="00803E24">
              <w:rPr>
                <w:rFonts w:asciiTheme="minorHAnsi" w:hAnsiTheme="minorHAnsi" w:cs="Arial"/>
                <w:szCs w:val="22"/>
              </w:rPr>
              <w:t xml:space="preserve">w rozumieniu przepisów Kodeksu Cywilnego </w:t>
            </w:r>
            <w:r w:rsidRPr="00803E24">
              <w:rPr>
                <w:rFonts w:asciiTheme="minorHAnsi" w:hAnsiTheme="minorHAnsi" w:cs="Arial"/>
                <w:szCs w:val="22"/>
              </w:rPr>
              <w:t xml:space="preserve">na obszarze KOF; </w:t>
            </w:r>
            <w:r w:rsidRPr="00062A03">
              <w:rPr>
                <w:rFonts w:ascii="Calibri" w:eastAsia="Calibri" w:hAnsi="Calibri" w:cs="Arial"/>
              </w:rPr>
              <w:t xml:space="preserve">w przypadku podmiotów </w:t>
            </w:r>
            <w:r w:rsidR="00EF15AD">
              <w:rPr>
                <w:rFonts w:ascii="Calibri" w:eastAsia="Calibri" w:hAnsi="Calibri" w:cs="Arial"/>
              </w:rPr>
              <w:t>–</w:t>
            </w:r>
            <w:r w:rsidRPr="00062A03">
              <w:rPr>
                <w:rFonts w:ascii="Calibri" w:eastAsia="Calibri" w:hAnsi="Calibri" w:cs="Arial"/>
              </w:rPr>
              <w:t xml:space="preserve"> posiadają siedzibę, filię, delegaturę, oddział czy inną prawnie dozwoloną jednostkę organizacyjną działalności podmiotu na obszarze</w:t>
            </w:r>
            <w:r w:rsidR="00EF15AD">
              <w:rPr>
                <w:rFonts w:asciiTheme="minorHAnsi" w:hAnsiTheme="minorHAnsi" w:cs="Arial"/>
                <w:szCs w:val="22"/>
              </w:rPr>
              <w:t xml:space="preserve"> KOF</w:t>
            </w:r>
            <w:r w:rsidRPr="00803E24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659" w:type="pct"/>
          </w:tcPr>
          <w:p w:rsidR="00C30DAE" w:rsidRPr="00217840" w:rsidRDefault="00C30DAE" w:rsidP="00EF15AD">
            <w:pPr>
              <w:pStyle w:val="Default"/>
              <w:spacing w:after="40"/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217840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Realizacja dedykowanego wsparcia dla osób/podmiotów z obszaru KOF wynika </w:t>
            </w:r>
            <w:r w:rsidR="00EF15AD" w:rsidRPr="00217840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br/>
            </w:r>
            <w:r w:rsidRPr="00217840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z terytorialnego rozkładu interwencji wskazanego </w:t>
            </w:r>
            <w:r w:rsidR="00217840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br/>
            </w:r>
            <w:r w:rsidRPr="00217840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w RPOWŚ.</w:t>
            </w:r>
          </w:p>
          <w:p w:rsidR="009A4762" w:rsidRDefault="009A4762" w:rsidP="009A4762">
            <w:pPr>
              <w:pStyle w:val="Default"/>
              <w:spacing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Obszar KOF obejmuje obszar tworzony przez Miasto Kielce oraz jednostki samorządu terytorialnego – Miasto i Gminę Chęciny, Miasto i Gminę Chmielnik, Miasto i Gminę Daleszyce, Gminę Górno, Gminę Masłów, Gminę  Miedziana Góra, Miasto i Gminę Morawica, Gminę Piekoszów, Gminę Sitkówka-Nowiny, Gminę Strawczyn i Gminę Zagnańsk. </w:t>
            </w:r>
          </w:p>
          <w:p w:rsidR="00C30DAE" w:rsidRPr="00803E24" w:rsidRDefault="00C30DAE" w:rsidP="00EF15AD">
            <w:pPr>
              <w:pStyle w:val="Default"/>
              <w:spacing w:before="60" w:after="40"/>
              <w:rPr>
                <w:rFonts w:asciiTheme="minorHAnsi" w:hAnsiTheme="minorHAnsi" w:cs="Arial"/>
                <w:sz w:val="22"/>
                <w:szCs w:val="22"/>
              </w:rPr>
            </w:pPr>
            <w:r w:rsidRPr="00217840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Kryterium zostanie zweryfikowane na podstawie treści wniosku o dofinansowanie projektu.</w:t>
            </w:r>
          </w:p>
        </w:tc>
        <w:tc>
          <w:tcPr>
            <w:tcW w:w="777" w:type="pct"/>
          </w:tcPr>
          <w:p w:rsidR="00C30DAE" w:rsidRPr="00803E24" w:rsidRDefault="00C30DAE" w:rsidP="00EF15AD">
            <w:pPr>
              <w:spacing w:after="40"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Weryfikacja  „0-1”.</w:t>
            </w:r>
          </w:p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 xml:space="preserve">Niespełnienie kryterium skutkuje odrzuceniem wniosku. </w:t>
            </w:r>
          </w:p>
          <w:p w:rsidR="00C30DAE" w:rsidRPr="00803E24" w:rsidRDefault="00C30DAE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652" w:type="pct"/>
            <w:gridSpan w:val="2"/>
          </w:tcPr>
          <w:p w:rsidR="00C30DAE" w:rsidRPr="00803E24" w:rsidRDefault="00C30DAE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>Kryterium weryfikowa</w:t>
            </w:r>
            <w:r w:rsidR="004A3FB7">
              <w:rPr>
                <w:rFonts w:asciiTheme="minorHAnsi" w:hAnsiTheme="minorHAnsi" w:cs="Arial"/>
                <w:color w:val="auto"/>
                <w:sz w:val="22"/>
                <w:szCs w:val="22"/>
              </w:rPr>
              <w:t>ne na etapie oceny formalnej</w:t>
            </w: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77" w:type="pct"/>
            <w:vAlign w:val="center"/>
          </w:tcPr>
          <w:p w:rsidR="00C30DAE" w:rsidRPr="00803E24" w:rsidRDefault="00C30DAE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1 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>–</w:t>
            </w: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3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C30DAE" w:rsidRPr="00803E24" w:rsidTr="00373A28">
        <w:trPr>
          <w:trHeight w:val="57"/>
        </w:trPr>
        <w:tc>
          <w:tcPr>
            <w:tcW w:w="247" w:type="pct"/>
            <w:vAlign w:val="center"/>
          </w:tcPr>
          <w:p w:rsidR="00C30DAE" w:rsidRPr="00803E24" w:rsidRDefault="00C30DAE" w:rsidP="00C30DA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C30DAE" w:rsidRPr="00803E24" w:rsidRDefault="00C30DAE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lang w:eastAsia="en-US"/>
              </w:rPr>
            </w:pPr>
            <w:r w:rsidRPr="00803E24">
              <w:rPr>
                <w:rFonts w:asciiTheme="minorHAnsi" w:hAnsiTheme="minorHAnsi" w:cs="Arial"/>
                <w:szCs w:val="22"/>
                <w:lang w:eastAsia="en-US"/>
              </w:rPr>
              <w:t xml:space="preserve">Maksymalny okres realizacji projektu wynosi 24 miesiące. </w:t>
            </w:r>
          </w:p>
        </w:tc>
        <w:tc>
          <w:tcPr>
            <w:tcW w:w="1659" w:type="pct"/>
          </w:tcPr>
          <w:p w:rsidR="00C30DAE" w:rsidRPr="00803E24" w:rsidRDefault="00C30DAE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lang w:eastAsia="en-US"/>
              </w:rPr>
            </w:pPr>
            <w:r w:rsidRPr="00803E24">
              <w:rPr>
                <w:rFonts w:asciiTheme="minorHAnsi" w:hAnsiTheme="minorHAnsi" w:cs="Arial"/>
                <w:szCs w:val="22"/>
                <w:lang w:eastAsia="en-US"/>
              </w:rPr>
              <w:t xml:space="preserve">Ograniczony czas realizacji projektu do 24 miesięcy pozwoli beneficjentom precyzyjnie zaplanować </w:t>
            </w:r>
            <w:r w:rsidRPr="00803E24">
              <w:rPr>
                <w:rFonts w:asciiTheme="minorHAnsi" w:hAnsiTheme="minorHAnsi" w:cs="Arial"/>
                <w:szCs w:val="22"/>
                <w:lang w:eastAsia="en-US"/>
              </w:rPr>
              <w:lastRenderedPageBreak/>
              <w:t xml:space="preserve">przedsięwzięcia, co wpłynie na zwiększenie efektywności oraz sprawne rozliczanie finansowe wdrażanych projektów. Okres 24 miesięcy liczony jest jako pełne miesiące kalendarzowe. </w:t>
            </w:r>
          </w:p>
          <w:p w:rsidR="00C30DAE" w:rsidRPr="00803E24" w:rsidRDefault="00C30DAE" w:rsidP="00EF15AD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rFonts w:asciiTheme="minorHAnsi" w:hAnsiTheme="minorHAnsi" w:cs="Arial"/>
                <w:lang w:eastAsia="en-US"/>
              </w:rPr>
            </w:pPr>
            <w:r w:rsidRPr="00803E24">
              <w:rPr>
                <w:rFonts w:asciiTheme="minorHAnsi" w:hAnsiTheme="minorHAnsi" w:cs="Arial"/>
                <w:szCs w:val="22"/>
                <w:lang w:eastAsia="en-US"/>
              </w:rPr>
              <w:t xml:space="preserve">Kryterium zostanie zweryfikowane na podstawie treści wniosku o dofinansowanie projektu. </w:t>
            </w:r>
          </w:p>
        </w:tc>
        <w:tc>
          <w:tcPr>
            <w:tcW w:w="777" w:type="pct"/>
          </w:tcPr>
          <w:p w:rsidR="00C30DAE" w:rsidRPr="00803E24" w:rsidRDefault="00C30DAE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lastRenderedPageBreak/>
              <w:t xml:space="preserve">Weryfikacja „0-1”. </w:t>
            </w:r>
          </w:p>
          <w:p w:rsidR="00C30DAE" w:rsidRPr="00803E24" w:rsidRDefault="00C30DAE" w:rsidP="00EF15AD">
            <w:pPr>
              <w:spacing w:after="4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t xml:space="preserve">Niespełnienie </w:t>
            </w:r>
            <w:r w:rsidRPr="00803E24">
              <w:rPr>
                <w:rFonts w:asciiTheme="minorHAnsi" w:hAnsiTheme="minorHAnsi" w:cs="Arial"/>
                <w:color w:val="000000"/>
                <w:szCs w:val="22"/>
              </w:rPr>
              <w:lastRenderedPageBreak/>
              <w:t xml:space="preserve">kryterium skutkuje odrzuceniem wniosku. </w:t>
            </w:r>
          </w:p>
        </w:tc>
        <w:tc>
          <w:tcPr>
            <w:tcW w:w="652" w:type="pct"/>
            <w:gridSpan w:val="2"/>
          </w:tcPr>
          <w:p w:rsidR="00C30DAE" w:rsidRPr="00803E24" w:rsidRDefault="00C30DAE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lastRenderedPageBreak/>
              <w:t xml:space="preserve">Kryterium weryfikowane na </w:t>
            </w:r>
            <w:r w:rsidRPr="00803E24">
              <w:rPr>
                <w:rFonts w:asciiTheme="minorHAnsi" w:hAnsiTheme="minorHAnsi" w:cs="Arial"/>
                <w:color w:val="000000"/>
                <w:szCs w:val="22"/>
              </w:rPr>
              <w:lastRenderedPageBreak/>
              <w:t xml:space="preserve">etapie oceny formalnej. </w:t>
            </w:r>
          </w:p>
        </w:tc>
        <w:tc>
          <w:tcPr>
            <w:tcW w:w="577" w:type="pct"/>
          </w:tcPr>
          <w:p w:rsidR="00C30DAE" w:rsidRPr="00803E24" w:rsidRDefault="00C30DAE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lastRenderedPageBreak/>
              <w:t xml:space="preserve">1 – 3 </w:t>
            </w:r>
          </w:p>
        </w:tc>
      </w:tr>
      <w:tr w:rsidR="00B02AF4" w:rsidRPr="00803E24" w:rsidTr="00373A28">
        <w:trPr>
          <w:trHeight w:val="57"/>
        </w:trPr>
        <w:tc>
          <w:tcPr>
            <w:tcW w:w="247" w:type="pct"/>
            <w:vAlign w:val="center"/>
          </w:tcPr>
          <w:p w:rsidR="00B02AF4" w:rsidRPr="00803E24" w:rsidRDefault="00B02AF4" w:rsidP="00C30DA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B02AF4" w:rsidRPr="00136D4C" w:rsidRDefault="00B02AF4" w:rsidP="00EF15AD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Wsparcie w ramach projektu udzielane jest na podstawie  </w:t>
            </w:r>
            <w:r w:rsidR="00122164">
              <w:rPr>
                <w:rFonts w:ascii="Calibri" w:hAnsi="Calibri" w:cs="Garamond"/>
                <w:szCs w:val="22"/>
              </w:rPr>
              <w:t>indywidualnej</w:t>
            </w:r>
            <w:r w:rsidR="00122164" w:rsidRPr="00136D4C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>analizy szkoły/placówki systemu oświaty wraz z podaniem aktualnych danych źródłowych.</w:t>
            </w:r>
          </w:p>
        </w:tc>
        <w:tc>
          <w:tcPr>
            <w:tcW w:w="1659" w:type="pct"/>
          </w:tcPr>
          <w:p w:rsidR="00226CCD" w:rsidRPr="00226CCD" w:rsidRDefault="00B02AF4" w:rsidP="00226CC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Diagnoza sytuacji </w:t>
            </w:r>
            <w:r>
              <w:rPr>
                <w:rFonts w:ascii="Calibri" w:hAnsi="Calibri" w:cs="Arial"/>
                <w:color w:val="000000"/>
                <w:szCs w:val="22"/>
              </w:rPr>
              <w:t>danej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 szkoły lub </w:t>
            </w:r>
            <w:r w:rsidR="00207835">
              <w:rPr>
                <w:rFonts w:ascii="Calibri" w:hAnsi="Calibri" w:cs="Arial"/>
                <w:color w:val="000000"/>
                <w:szCs w:val="22"/>
              </w:rPr>
              <w:t>placówki systemu oświaty, służąca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 identyfikacji zarówno jej problemów jak i  potencjałów powinna być przygotowana i przeprowadzona przez szkołę, placówkę systemu oświaty lub inny podmiot prowadzący działalność o charakterze edukacyjnym lub badawczym. Istnieje konieczność zatwierdzenia diagnozy przez organ prowadzący bądź osobę upoważnioną do podejmowania decyzji przed złożeniem wniosku o dofinansowanie projektu</w:t>
            </w:r>
            <w:r w:rsidR="00524847">
              <w:rPr>
                <w:rFonts w:ascii="Calibri" w:hAnsi="Calibri" w:cs="Arial"/>
                <w:color w:val="000000"/>
                <w:szCs w:val="22"/>
              </w:rPr>
              <w:t xml:space="preserve">. </w:t>
            </w:r>
            <w:r w:rsidR="00226CCD" w:rsidRPr="00226CCD">
              <w:rPr>
                <w:rFonts w:ascii="Calibri" w:hAnsi="Calibri" w:cs="Arial"/>
                <w:color w:val="000000"/>
                <w:szCs w:val="22"/>
              </w:rPr>
              <w:t xml:space="preserve">Indywidualna analiza  danej szkoły może być sporządzona w formie odrębnego dokumentu lub być częścią dokumentu zawierającego więcej niż jedną indywidualną analizę.  </w:t>
            </w:r>
          </w:p>
          <w:p w:rsidR="00B02AF4" w:rsidRDefault="00524847" w:rsidP="00EF15A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W</w:t>
            </w:r>
            <w:r w:rsidR="00B02AF4">
              <w:rPr>
                <w:rFonts w:ascii="Calibri" w:hAnsi="Calibri" w:cs="Arial"/>
                <w:color w:val="000000"/>
                <w:szCs w:val="22"/>
              </w:rPr>
              <w:t>ynikające z analizy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 wnioski muszą</w:t>
            </w:r>
            <w:r w:rsidR="00B02AF4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zostać przedstawione w treści </w:t>
            </w:r>
            <w:r w:rsidR="00B02AF4">
              <w:rPr>
                <w:rFonts w:ascii="Calibri" w:hAnsi="Calibri" w:cs="Arial"/>
                <w:color w:val="000000"/>
                <w:szCs w:val="22"/>
              </w:rPr>
              <w:t>wniosku o dofinansowanie, ponieważ stanowią podstawę do określenia celów, zadań oraz sposobu ich osiągania w konkretnym projekcie.</w:t>
            </w:r>
            <w:r w:rsidR="00B02AF4" w:rsidRPr="00136D4C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</w:p>
          <w:p w:rsidR="00B02AF4" w:rsidRPr="00297068" w:rsidRDefault="00B02AF4" w:rsidP="00EF15A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297068">
              <w:rPr>
                <w:rFonts w:ascii="Calibri" w:hAnsi="Calibri" w:cs="Arial"/>
                <w:color w:val="000000"/>
                <w:szCs w:val="22"/>
              </w:rPr>
              <w:t xml:space="preserve">Analiza musi zawierać: </w:t>
            </w:r>
          </w:p>
          <w:p w:rsidR="00B02AF4" w:rsidRPr="00136D4C" w:rsidRDefault="00B02AF4" w:rsidP="00EF15A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136D4C">
              <w:rPr>
                <w:rFonts w:ascii="Calibri" w:hAnsi="Calibri" w:cs="Arial"/>
                <w:color w:val="000000"/>
                <w:szCs w:val="22"/>
              </w:rPr>
              <w:t>a)</w:t>
            </w:r>
            <w:r w:rsidR="00EF15A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potrzeby uczniów w zakresie ich lepszego przygotowania do dalszych etapów kształcenia i poruszania się na rynku pracy,  </w:t>
            </w:r>
          </w:p>
          <w:p w:rsidR="00B02AF4" w:rsidRDefault="00B02AF4" w:rsidP="00EF15AD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136D4C">
              <w:rPr>
                <w:rFonts w:ascii="Calibri" w:hAnsi="Calibri" w:cs="Arial"/>
                <w:color w:val="000000"/>
                <w:szCs w:val="22"/>
              </w:rPr>
              <w:t>b)</w:t>
            </w:r>
            <w:r w:rsidR="00EF15A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potrzeby nauczycieli w zakresie doskonalenia kompetencji zawodowych </w:t>
            </w:r>
            <w:r>
              <w:rPr>
                <w:rFonts w:ascii="Calibri" w:hAnsi="Calibri" w:cs="Garamond"/>
                <w:szCs w:val="22"/>
              </w:rPr>
              <w:t>np. w zakresie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t>pedagogiki specjalnej (jeśli dotyczy),</w:t>
            </w:r>
          </w:p>
          <w:p w:rsidR="00B02AF4" w:rsidRPr="00136D4C" w:rsidRDefault="00B02AF4" w:rsidP="00EF15A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136D4C">
              <w:rPr>
                <w:rFonts w:ascii="Calibri" w:hAnsi="Calibri" w:cs="Arial"/>
                <w:color w:val="000000"/>
                <w:szCs w:val="22"/>
              </w:rPr>
              <w:lastRenderedPageBreak/>
              <w:t xml:space="preserve">oraz  </w:t>
            </w:r>
          </w:p>
          <w:p w:rsidR="00B02AF4" w:rsidRDefault="00B02AF4" w:rsidP="00EF15A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136D4C">
              <w:rPr>
                <w:rFonts w:ascii="Calibri" w:hAnsi="Calibri" w:cs="Arial"/>
                <w:color w:val="000000"/>
                <w:szCs w:val="22"/>
              </w:rPr>
              <w:t>c)</w:t>
            </w:r>
            <w:r w:rsidR="00EF15AD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potrzeby szkoły/ placówki systemu oświaty dotyczące wyposażenia </w:t>
            </w:r>
            <w:r>
              <w:rPr>
                <w:rFonts w:ascii="Calibri" w:hAnsi="Calibri" w:cs="Garamond"/>
                <w:szCs w:val="22"/>
              </w:rPr>
              <w:t>(jeśli dotyczy),</w:t>
            </w:r>
          </w:p>
          <w:p w:rsidR="00B02AF4" w:rsidRPr="00136D4C" w:rsidRDefault="00B02AF4" w:rsidP="00EF15A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- w przypadku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>projekt</w:t>
            </w:r>
            <w:r>
              <w:rPr>
                <w:rFonts w:ascii="Calibri" w:hAnsi="Calibri" w:cs="Arial"/>
                <w:color w:val="000000"/>
                <w:szCs w:val="22"/>
              </w:rPr>
              <w:t>u obejmującego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 działania  </w:t>
            </w:r>
            <w:r w:rsidR="00EF15AD">
              <w:rPr>
                <w:rFonts w:ascii="Calibri" w:hAnsi="Calibri" w:cs="Arial"/>
                <w:color w:val="000000"/>
                <w:szCs w:val="22"/>
              </w:rPr>
              <w:br/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w zakresie wyposażania szkolnych pracowni </w:t>
            </w:r>
            <w:r w:rsidR="00EF15AD">
              <w:rPr>
                <w:rFonts w:ascii="Calibri" w:hAnsi="Calibri" w:cs="Arial"/>
                <w:color w:val="000000"/>
                <w:szCs w:val="22"/>
              </w:rPr>
              <w:br/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w narzędzia do nauczania przedmiotów przyrodniczych 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i/lub matematyki,  analiza musi zawierać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>wnioski z przeprowadzonego spisu inwentarza</w:t>
            </w:r>
            <w:r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>oraz ocen</w:t>
            </w:r>
            <w:r>
              <w:rPr>
                <w:rFonts w:ascii="Calibri" w:hAnsi="Calibri" w:cs="Arial"/>
                <w:color w:val="000000"/>
                <w:szCs w:val="22"/>
              </w:rPr>
              <w:t>ę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 stanu technicznego posiadanego wyposażenia</w:t>
            </w:r>
            <w:r>
              <w:rPr>
                <w:rFonts w:ascii="Calibri" w:hAnsi="Calibri" w:cs="Arial"/>
                <w:color w:val="000000"/>
                <w:szCs w:val="22"/>
              </w:rPr>
              <w:t>.</w:t>
            </w:r>
          </w:p>
          <w:p w:rsidR="00B02AF4" w:rsidRDefault="00B02AF4" w:rsidP="00EF15AD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136D4C">
              <w:rPr>
                <w:rFonts w:ascii="Calibri" w:hAnsi="Calibri" w:cs="Arial"/>
                <w:color w:val="000000"/>
                <w:szCs w:val="22"/>
              </w:rPr>
              <w:t>Kryterium zostanie zw</w:t>
            </w:r>
            <w:r w:rsidR="006506AA">
              <w:rPr>
                <w:rFonts w:ascii="Calibri" w:hAnsi="Calibri" w:cs="Arial"/>
                <w:color w:val="000000"/>
                <w:szCs w:val="22"/>
              </w:rPr>
              <w:t>eryfikowane na podstawie treści</w:t>
            </w:r>
            <w:r w:rsidR="0071368F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 wniosku o dofinansowanie projektu.</w:t>
            </w:r>
          </w:p>
          <w:p w:rsidR="00B02AF4" w:rsidRPr="00136D4C" w:rsidRDefault="00B02AF4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77" w:type="pct"/>
          </w:tcPr>
          <w:p w:rsidR="00B02AF4" w:rsidRPr="00803E24" w:rsidRDefault="00B02AF4" w:rsidP="00EF15AD">
            <w:pPr>
              <w:spacing w:after="4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lastRenderedPageBreak/>
              <w:t>Weryfikacja  „0-1”.</w:t>
            </w:r>
          </w:p>
          <w:p w:rsidR="00B02AF4" w:rsidRPr="00803E24" w:rsidRDefault="00B02AF4" w:rsidP="00EF15AD">
            <w:pPr>
              <w:spacing w:after="4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t xml:space="preserve">Niespełnienie kryterium skutkuje odrzuceniem wniosku. </w:t>
            </w:r>
          </w:p>
          <w:p w:rsidR="00B02AF4" w:rsidRPr="00803E24" w:rsidRDefault="00B02AF4" w:rsidP="00EF15AD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" w:type="pct"/>
            <w:gridSpan w:val="2"/>
          </w:tcPr>
          <w:p w:rsidR="00B02AF4" w:rsidRPr="00803E24" w:rsidRDefault="00B02AF4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t>Kryterium weryfikowane na etapie oceny merytorycznej.</w:t>
            </w:r>
          </w:p>
        </w:tc>
        <w:tc>
          <w:tcPr>
            <w:tcW w:w="577" w:type="pct"/>
            <w:vAlign w:val="center"/>
          </w:tcPr>
          <w:p w:rsidR="00B02AF4" w:rsidRPr="00803E24" w:rsidRDefault="00B02AF4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t>1</w:t>
            </w:r>
            <w:r w:rsidR="00EF15AD">
              <w:rPr>
                <w:rFonts w:asciiTheme="minorHAnsi" w:hAnsiTheme="minorHAnsi" w:cs="Arial"/>
                <w:color w:val="000000"/>
                <w:szCs w:val="22"/>
              </w:rPr>
              <w:t xml:space="preserve"> – </w:t>
            </w:r>
            <w:r w:rsidRPr="00803E24">
              <w:rPr>
                <w:rFonts w:asciiTheme="minorHAnsi" w:hAnsiTheme="minorHAnsi" w:cs="Arial"/>
                <w:color w:val="000000"/>
                <w:szCs w:val="22"/>
              </w:rPr>
              <w:t>3</w:t>
            </w:r>
            <w:r w:rsidR="00EF15AD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</w:p>
        </w:tc>
      </w:tr>
      <w:tr w:rsidR="00116488" w:rsidRPr="00803E24" w:rsidTr="00373A28">
        <w:trPr>
          <w:trHeight w:val="57"/>
        </w:trPr>
        <w:tc>
          <w:tcPr>
            <w:tcW w:w="247" w:type="pct"/>
            <w:vAlign w:val="center"/>
          </w:tcPr>
          <w:p w:rsidR="00116488" w:rsidRPr="00803E24" w:rsidRDefault="00116488" w:rsidP="00C30DA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116488" w:rsidRPr="002C3523" w:rsidRDefault="00116488" w:rsidP="00116488">
            <w:pPr>
              <w:spacing w:line="240" w:lineRule="auto"/>
              <w:jc w:val="left"/>
              <w:rPr>
                <w:rFonts w:ascii="Calibri" w:hAnsi="Calibri" w:cs="Garamond"/>
              </w:rPr>
            </w:pPr>
            <w:r w:rsidRPr="002C3523">
              <w:rPr>
                <w:rFonts w:ascii="Calibri" w:hAnsi="Calibri" w:cs="Garamond"/>
                <w:szCs w:val="22"/>
              </w:rPr>
              <w:t>Projekt realizowany jest</w:t>
            </w:r>
            <w:r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br/>
            </w:r>
            <w:r w:rsidRPr="002C3523">
              <w:rPr>
                <w:rFonts w:ascii="Calibri" w:hAnsi="Calibri" w:cs="Garamond"/>
                <w:szCs w:val="22"/>
              </w:rPr>
              <w:t xml:space="preserve">w szkole/placówce systemu  oświaty, w której uczniowie uzyskali w 2016 roku wyniki </w:t>
            </w:r>
            <w:r w:rsidRPr="002C3523">
              <w:rPr>
                <w:rFonts w:ascii="Calibri" w:hAnsi="Calibri" w:cs="Garamond"/>
                <w:szCs w:val="22"/>
              </w:rPr>
              <w:br/>
              <w:t>z egzaminów zewnętrznych szóstoklasistów na poziomie niższym niż średnia dla województwa świętokrzyskiego</w:t>
            </w:r>
            <w:r>
              <w:rPr>
                <w:rFonts w:ascii="Calibri" w:hAnsi="Calibri" w:cs="Garamond"/>
                <w:szCs w:val="22"/>
              </w:rPr>
              <w:br/>
            </w:r>
            <w:r w:rsidRPr="002C3523">
              <w:rPr>
                <w:rFonts w:ascii="Calibri" w:hAnsi="Calibri" w:cs="Garamond"/>
                <w:szCs w:val="22"/>
              </w:rPr>
              <w:t xml:space="preserve"> lub </w:t>
            </w:r>
            <w:r>
              <w:rPr>
                <w:rFonts w:ascii="Calibri" w:hAnsi="Calibri" w:cs="Garamond"/>
                <w:szCs w:val="22"/>
              </w:rPr>
              <w:t xml:space="preserve">projekt </w:t>
            </w:r>
            <w:r w:rsidRPr="002C3523">
              <w:rPr>
                <w:rFonts w:ascii="Calibri" w:hAnsi="Calibri" w:cs="Garamond"/>
                <w:szCs w:val="22"/>
              </w:rPr>
              <w:t xml:space="preserve">realizowany </w:t>
            </w:r>
            <w:r>
              <w:rPr>
                <w:rFonts w:ascii="Calibri" w:hAnsi="Calibri" w:cs="Garamond"/>
                <w:szCs w:val="22"/>
              </w:rPr>
              <w:t xml:space="preserve">jest </w:t>
            </w:r>
            <w:r w:rsidRPr="002C3523">
              <w:rPr>
                <w:rFonts w:ascii="Calibri" w:hAnsi="Calibri" w:cs="Garamond"/>
                <w:szCs w:val="22"/>
              </w:rPr>
              <w:t>w szkole specjalnej.</w:t>
            </w:r>
          </w:p>
          <w:p w:rsidR="00116488" w:rsidRPr="00136D4C" w:rsidRDefault="00116488" w:rsidP="00EF15AD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59" w:type="pct"/>
          </w:tcPr>
          <w:p w:rsidR="00116488" w:rsidRPr="00FD291F" w:rsidRDefault="00116488" w:rsidP="00116488">
            <w:pPr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ascii="Calibri" w:eastAsia="Calibri" w:hAnsi="Calibri" w:cs="Arial"/>
              </w:rPr>
            </w:pPr>
            <w:r w:rsidRPr="00266B15">
              <w:rPr>
                <w:rFonts w:ascii="Calibri" w:eastAsia="Calibri" w:hAnsi="Calibri" w:cs="Arial"/>
                <w:szCs w:val="22"/>
              </w:rPr>
              <w:t xml:space="preserve">Kryterium ma na celu wyrównywanie dysproporcji </w:t>
            </w:r>
            <w:r>
              <w:rPr>
                <w:rFonts w:ascii="Calibri" w:eastAsia="Calibri" w:hAnsi="Calibri" w:cs="Arial"/>
                <w:szCs w:val="22"/>
              </w:rPr>
              <w:br/>
            </w:r>
            <w:r w:rsidRPr="00266B15">
              <w:rPr>
                <w:rFonts w:ascii="Calibri" w:eastAsia="Calibri" w:hAnsi="Calibri" w:cs="Arial"/>
                <w:szCs w:val="22"/>
              </w:rPr>
              <w:t xml:space="preserve">w jakości kształcenia w odniesieniu do osiąganych przez szkoły lub placówki systemu oświaty wyników ze sprawdzianu ucznia kończącego szkołę podstawową. </w:t>
            </w:r>
            <w:r w:rsidRPr="00266B15">
              <w:rPr>
                <w:rFonts w:ascii="Calibri" w:eastAsia="Calibri" w:hAnsi="Calibri" w:cs="Arial"/>
                <w:szCs w:val="22"/>
              </w:rPr>
              <w:br/>
            </w:r>
            <w:r w:rsidRPr="00FD291F">
              <w:rPr>
                <w:rFonts w:ascii="Calibri" w:eastAsia="Calibri" w:hAnsi="Calibri" w:cs="Arial"/>
                <w:szCs w:val="22"/>
              </w:rPr>
              <w:t>Weryfikacja kryterium n</w:t>
            </w:r>
            <w:r w:rsidR="00C23250">
              <w:rPr>
                <w:rFonts w:ascii="Calibri" w:eastAsia="Calibri" w:hAnsi="Calibri" w:cs="Arial"/>
                <w:szCs w:val="22"/>
              </w:rPr>
              <w:t>astąpi w oparciu o wyniki szkół/</w:t>
            </w:r>
            <w:r>
              <w:rPr>
                <w:rFonts w:ascii="Calibri" w:eastAsia="Calibri" w:hAnsi="Calibri" w:cs="Arial"/>
                <w:szCs w:val="22"/>
              </w:rPr>
              <w:t xml:space="preserve"> placówe</w:t>
            </w:r>
            <w:r w:rsidR="00C23250">
              <w:rPr>
                <w:rFonts w:ascii="Calibri" w:eastAsia="Calibri" w:hAnsi="Calibri" w:cs="Arial"/>
                <w:szCs w:val="22"/>
              </w:rPr>
              <w:t>k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Pr="00266B15">
              <w:rPr>
                <w:rFonts w:ascii="Calibri" w:eastAsia="Calibri" w:hAnsi="Calibri" w:cs="Arial"/>
                <w:szCs w:val="22"/>
              </w:rPr>
              <w:t xml:space="preserve">systemu oświaty </w:t>
            </w:r>
            <w:r w:rsidRPr="00FD291F">
              <w:rPr>
                <w:rFonts w:ascii="Calibri" w:eastAsia="Calibri" w:hAnsi="Calibri" w:cs="Arial"/>
                <w:szCs w:val="22"/>
              </w:rPr>
              <w:t xml:space="preserve">ze sprawdzianu szóstoklasisty, </w:t>
            </w:r>
            <w:r>
              <w:rPr>
                <w:rFonts w:ascii="Calibri" w:eastAsia="Calibri" w:hAnsi="Calibri" w:cs="Arial"/>
                <w:szCs w:val="22"/>
              </w:rPr>
              <w:t xml:space="preserve">będące </w:t>
            </w:r>
            <w:r w:rsidRPr="00FD291F">
              <w:rPr>
                <w:rFonts w:ascii="Calibri" w:eastAsia="Calibri" w:hAnsi="Calibri" w:cs="Arial"/>
                <w:szCs w:val="22"/>
              </w:rPr>
              <w:t>na poziomie niższym niż średnia dla województwa świętokrzyskiego wykazana w „Wynikach szkół ze sprawdzianu w 2016 roku ‘’- dane OKE  Łódź, tj.:</w:t>
            </w:r>
          </w:p>
          <w:p w:rsidR="00116488" w:rsidRPr="00FD291F" w:rsidRDefault="00116488" w:rsidP="001164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Cs w:val="22"/>
              </w:rPr>
              <w:t>z części I (≤ 61</w:t>
            </w:r>
            <w:r w:rsidRPr="00FD291F">
              <w:rPr>
                <w:rFonts w:ascii="Calibri" w:eastAsia="Calibri" w:hAnsi="Calibri" w:cs="Arial"/>
                <w:szCs w:val="22"/>
              </w:rPr>
              <w:t xml:space="preserve">%) </w:t>
            </w:r>
          </w:p>
          <w:p w:rsidR="00116488" w:rsidRPr="00FD291F" w:rsidRDefault="00116488" w:rsidP="00116488">
            <w:pPr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ascii="Calibri" w:eastAsia="Calibri" w:hAnsi="Calibri" w:cs="Arial"/>
              </w:rPr>
            </w:pPr>
            <w:r w:rsidRPr="00FD291F">
              <w:rPr>
                <w:rFonts w:ascii="Calibri" w:eastAsia="Calibri" w:hAnsi="Calibri" w:cs="Arial"/>
                <w:szCs w:val="22"/>
              </w:rPr>
              <w:t>lub</w:t>
            </w:r>
          </w:p>
          <w:p w:rsidR="00116488" w:rsidRPr="00FD291F" w:rsidRDefault="00116488" w:rsidP="001164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FD291F">
              <w:rPr>
                <w:rFonts w:ascii="Calibri" w:eastAsia="Calibri" w:hAnsi="Calibri" w:cs="Arial"/>
                <w:szCs w:val="22"/>
              </w:rPr>
              <w:t xml:space="preserve">z części II (≤ 69% dla j. angielskiego, </w:t>
            </w:r>
            <w:r w:rsidRPr="00FD291F">
              <w:rPr>
                <w:rFonts w:ascii="Calibri" w:eastAsia="Calibri" w:hAnsi="Calibri" w:cs="Arial"/>
                <w:szCs w:val="22"/>
              </w:rPr>
              <w:br/>
            </w:r>
            <w:r w:rsidR="007D3DBC">
              <w:rPr>
                <w:rFonts w:ascii="Calibri" w:eastAsia="Calibri" w:hAnsi="Calibri" w:cs="Arial"/>
                <w:szCs w:val="22"/>
              </w:rPr>
              <w:t xml:space="preserve">                   </w:t>
            </w:r>
            <w:r w:rsidR="007D3DBC" w:rsidRPr="00FD291F">
              <w:rPr>
                <w:rFonts w:ascii="Calibri" w:eastAsia="Calibri" w:hAnsi="Calibri" w:cs="Arial"/>
                <w:szCs w:val="22"/>
              </w:rPr>
              <w:t>≤</w:t>
            </w:r>
            <w:r w:rsidR="007D3DBC">
              <w:rPr>
                <w:rFonts w:ascii="Calibri" w:eastAsia="Calibri" w:hAnsi="Calibri" w:cs="Arial"/>
                <w:szCs w:val="22"/>
              </w:rPr>
              <w:t xml:space="preserve"> 61% </w:t>
            </w:r>
            <w:r w:rsidRPr="00FD291F">
              <w:rPr>
                <w:rFonts w:ascii="Calibri" w:eastAsia="Calibri" w:hAnsi="Calibri" w:cs="Arial"/>
                <w:szCs w:val="22"/>
              </w:rPr>
              <w:t>dla j. niemieckiego),</w:t>
            </w:r>
          </w:p>
          <w:p w:rsidR="00116488" w:rsidRPr="00FD291F" w:rsidRDefault="00116488" w:rsidP="00116488">
            <w:pPr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ascii="Calibri" w:eastAsia="Calibri" w:hAnsi="Calibri" w:cs="Arial"/>
              </w:rPr>
            </w:pPr>
            <w:r w:rsidRPr="00FD291F">
              <w:rPr>
                <w:rFonts w:ascii="Calibri" w:eastAsia="Calibri" w:hAnsi="Calibri" w:cs="Arial"/>
                <w:szCs w:val="22"/>
              </w:rPr>
              <w:t>lub</w:t>
            </w:r>
          </w:p>
          <w:p w:rsidR="00305A03" w:rsidRPr="00305A03" w:rsidRDefault="00116488" w:rsidP="001164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FD291F">
              <w:rPr>
                <w:rFonts w:ascii="Calibri" w:eastAsia="Calibri" w:hAnsi="Calibri" w:cs="Arial"/>
                <w:szCs w:val="22"/>
              </w:rPr>
              <w:t>odnieść wynik z egzaminu w ramach konkretnego przedmiotu (matematyka lub język obcy) do wskazanych średnich dla</w:t>
            </w:r>
            <w:r w:rsidR="00305A03">
              <w:rPr>
                <w:rFonts w:ascii="Calibri" w:eastAsia="Calibri" w:hAnsi="Calibri" w:cs="Arial"/>
                <w:szCs w:val="22"/>
              </w:rPr>
              <w:t xml:space="preserve"> województwa z tych przedmiotów:</w:t>
            </w:r>
          </w:p>
          <w:p w:rsidR="00102682" w:rsidRDefault="0082218F" w:rsidP="003336C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before="60" w:line="240" w:lineRule="auto"/>
              <w:rPr>
                <w:rFonts w:ascii="Calibri" w:hAnsi="Calibri" w:cs="Arial"/>
                <w:sz w:val="22"/>
                <w:lang w:eastAsia="pl-PL"/>
              </w:rPr>
            </w:pPr>
            <w:r w:rsidRPr="0082218F">
              <w:rPr>
                <w:rFonts w:ascii="Calibri" w:hAnsi="Calibri" w:cs="Arial"/>
                <w:sz w:val="22"/>
                <w:szCs w:val="22"/>
                <w:lang w:eastAsia="pl-PL"/>
              </w:rPr>
              <w:lastRenderedPageBreak/>
              <w:t xml:space="preserve">≤ 53% dla matematyki, </w:t>
            </w:r>
          </w:p>
          <w:p w:rsidR="00102682" w:rsidRDefault="0082218F" w:rsidP="003336C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before="60" w:line="240" w:lineRule="auto"/>
              <w:rPr>
                <w:rFonts w:ascii="Calibri" w:hAnsi="Calibri" w:cs="Arial"/>
                <w:sz w:val="22"/>
                <w:lang w:eastAsia="pl-PL"/>
              </w:rPr>
            </w:pPr>
            <w:r w:rsidRPr="0082218F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≤ 69% dla j. angielskiego, </w:t>
            </w:r>
          </w:p>
          <w:p w:rsidR="00102682" w:rsidRPr="003336C1" w:rsidRDefault="007D3DBC" w:rsidP="003336C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before="60" w:line="240" w:lineRule="auto"/>
              <w:rPr>
                <w:rFonts w:ascii="Calibri" w:hAnsi="Calibri" w:cs="Arial"/>
              </w:rPr>
            </w:pPr>
            <w:r w:rsidRPr="007D3DBC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≤ 61% </w:t>
            </w:r>
            <w:r w:rsidR="0082218F" w:rsidRPr="007D3DBC">
              <w:rPr>
                <w:rFonts w:ascii="Calibri" w:hAnsi="Calibri" w:cs="Arial"/>
                <w:sz w:val="22"/>
                <w:szCs w:val="22"/>
                <w:lang w:eastAsia="pl-PL"/>
              </w:rPr>
              <w:t>dla j. niemieckiego</w:t>
            </w:r>
            <w:r w:rsidR="007C4DB7" w:rsidRPr="007D3DBC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  <w:r w:rsidR="00116488" w:rsidRPr="003336C1">
              <w:rPr>
                <w:rFonts w:ascii="Calibri" w:hAnsi="Calibri" w:cs="Arial"/>
                <w:szCs w:val="22"/>
              </w:rPr>
              <w:br/>
            </w:r>
          </w:p>
          <w:p w:rsidR="00116488" w:rsidRPr="00297068" w:rsidRDefault="00116488" w:rsidP="001164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  <w:b/>
              </w:rPr>
            </w:pPr>
            <w:r w:rsidRPr="00297068">
              <w:rPr>
                <w:rFonts w:ascii="Calibri" w:eastAsia="Calibri" w:hAnsi="Calibri" w:cs="Arial"/>
                <w:b/>
                <w:szCs w:val="22"/>
              </w:rPr>
              <w:t>W przypadku realizacji projektu w szkole  specjalnej powyższe wymagania nie obowiązują.</w:t>
            </w:r>
          </w:p>
          <w:p w:rsidR="00116488" w:rsidRPr="00266B15" w:rsidRDefault="00A258CD" w:rsidP="001164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258CD">
              <w:rPr>
                <w:rFonts w:ascii="Calibri" w:eastAsia="Calibri" w:hAnsi="Calibri" w:cs="Arial"/>
              </w:rPr>
              <w:t>Kryterium</w:t>
            </w:r>
            <w:r>
              <w:rPr>
                <w:rFonts w:ascii="Calibri" w:eastAsia="Calibri" w:hAnsi="Calibri" w:cs="Arial"/>
              </w:rPr>
              <w:t xml:space="preserve"> nie dotyczy szkół, które w 2016</w:t>
            </w:r>
            <w:r w:rsidRPr="00A258CD">
              <w:rPr>
                <w:rFonts w:ascii="Calibri" w:eastAsia="Calibri" w:hAnsi="Calibri" w:cs="Arial"/>
              </w:rPr>
              <w:t xml:space="preserve"> r. nie przeprowadziły  egzaminów zewnętrznych szóstoklasistów.  </w:t>
            </w:r>
          </w:p>
          <w:p w:rsidR="00116488" w:rsidRPr="00136D4C" w:rsidRDefault="00116488" w:rsidP="00116488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266B15">
              <w:rPr>
                <w:rFonts w:ascii="Calibri" w:eastAsia="Calibri" w:hAnsi="Calibri" w:cs="Arial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777" w:type="pct"/>
          </w:tcPr>
          <w:p w:rsidR="00116488" w:rsidRPr="00803E24" w:rsidRDefault="00116488" w:rsidP="00305A03">
            <w:pPr>
              <w:spacing w:after="4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lastRenderedPageBreak/>
              <w:t>Weryfikacja  „0-1”.</w:t>
            </w:r>
          </w:p>
          <w:p w:rsidR="00116488" w:rsidRPr="00803E24" w:rsidRDefault="00116488" w:rsidP="00305A03">
            <w:pPr>
              <w:spacing w:after="4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t xml:space="preserve">Niespełnienie kryterium skutkuje odrzuceniem wniosku. </w:t>
            </w:r>
          </w:p>
          <w:p w:rsidR="00116488" w:rsidRPr="00803E24" w:rsidRDefault="00116488" w:rsidP="00EF15AD">
            <w:pPr>
              <w:spacing w:after="4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" w:type="pct"/>
            <w:gridSpan w:val="2"/>
          </w:tcPr>
          <w:p w:rsidR="00116488" w:rsidRPr="00803E24" w:rsidRDefault="00116488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t>Kryterium weryfikowane na etapie oceny merytorycznej.</w:t>
            </w:r>
          </w:p>
        </w:tc>
        <w:tc>
          <w:tcPr>
            <w:tcW w:w="577" w:type="pct"/>
            <w:vAlign w:val="center"/>
          </w:tcPr>
          <w:p w:rsidR="00116488" w:rsidRPr="00803E24" w:rsidRDefault="00116488" w:rsidP="00EF1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803E24">
              <w:rPr>
                <w:rFonts w:asciiTheme="minorHAnsi" w:hAnsiTheme="minorHAnsi" w:cs="Arial"/>
                <w:color w:val="000000"/>
                <w:szCs w:val="22"/>
              </w:rPr>
              <w:t>1</w:t>
            </w:r>
            <w:r>
              <w:rPr>
                <w:rFonts w:asciiTheme="minorHAnsi" w:hAnsiTheme="minorHAnsi" w:cs="Arial"/>
                <w:color w:val="000000"/>
                <w:szCs w:val="22"/>
              </w:rPr>
              <w:t xml:space="preserve"> – </w:t>
            </w:r>
            <w:r w:rsidRPr="00803E24">
              <w:rPr>
                <w:rFonts w:asciiTheme="minorHAnsi" w:hAnsiTheme="minorHAnsi" w:cs="Arial"/>
                <w:color w:val="000000"/>
                <w:szCs w:val="22"/>
              </w:rPr>
              <w:t>3</w:t>
            </w:r>
            <w:r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</w:p>
        </w:tc>
      </w:tr>
      <w:tr w:rsidR="00C30DAE" w:rsidRPr="00803E24" w:rsidTr="00373A28">
        <w:trPr>
          <w:trHeight w:val="57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C30DAE" w:rsidRPr="007E71B1" w:rsidRDefault="00C30DAE" w:rsidP="00373A28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03E24">
              <w:rPr>
                <w:rFonts w:asciiTheme="minorHAnsi" w:hAnsiTheme="minorHAnsi"/>
                <w:szCs w:val="22"/>
              </w:rPr>
              <w:br w:type="page"/>
            </w:r>
            <w:r w:rsidR="001B026D" w:rsidRPr="001B026D">
              <w:rPr>
                <w:rFonts w:asciiTheme="minorHAnsi" w:hAnsiTheme="minorHAnsi"/>
                <w:b/>
                <w:sz w:val="28"/>
                <w:szCs w:val="28"/>
              </w:rPr>
              <w:t>KRYTERIA PREMIUJĄCE - weryfikowane na etapie oceny merytorycznej</w:t>
            </w:r>
          </w:p>
        </w:tc>
      </w:tr>
      <w:tr w:rsidR="00C30DAE" w:rsidRPr="00803E24" w:rsidTr="00373A28">
        <w:trPr>
          <w:trHeight w:val="57"/>
        </w:trPr>
        <w:tc>
          <w:tcPr>
            <w:tcW w:w="247" w:type="pct"/>
            <w:shd w:val="clear" w:color="auto" w:fill="BFBFBF"/>
            <w:vAlign w:val="center"/>
          </w:tcPr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1088" w:type="pct"/>
            <w:gridSpan w:val="2"/>
            <w:shd w:val="clear" w:color="auto" w:fill="BFBFBF"/>
            <w:vAlign w:val="center"/>
          </w:tcPr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Nazwa kryterium</w:t>
            </w:r>
          </w:p>
        </w:tc>
        <w:tc>
          <w:tcPr>
            <w:tcW w:w="1659" w:type="pct"/>
            <w:shd w:val="clear" w:color="auto" w:fill="BFBFBF"/>
            <w:vAlign w:val="center"/>
          </w:tcPr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Definicja</w:t>
            </w:r>
          </w:p>
        </w:tc>
        <w:tc>
          <w:tcPr>
            <w:tcW w:w="800" w:type="pct"/>
            <w:gridSpan w:val="2"/>
            <w:shd w:val="clear" w:color="auto" w:fill="BFBFBF"/>
            <w:vAlign w:val="center"/>
          </w:tcPr>
          <w:p w:rsidR="00C30DAE" w:rsidRPr="00803E24" w:rsidRDefault="00C30DAE" w:rsidP="00B460D2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 xml:space="preserve">Opis znaczenia </w:t>
            </w:r>
          </w:p>
        </w:tc>
        <w:tc>
          <w:tcPr>
            <w:tcW w:w="629" w:type="pct"/>
            <w:shd w:val="clear" w:color="auto" w:fill="BFBFBF"/>
            <w:vAlign w:val="center"/>
          </w:tcPr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Waga punktowa</w:t>
            </w:r>
          </w:p>
        </w:tc>
        <w:tc>
          <w:tcPr>
            <w:tcW w:w="577" w:type="pct"/>
            <w:shd w:val="clear" w:color="auto" w:fill="BFBFBF"/>
            <w:vAlign w:val="center"/>
          </w:tcPr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 xml:space="preserve">Stosuje się </w:t>
            </w:r>
            <w:r w:rsidRPr="00803E24">
              <w:rPr>
                <w:rFonts w:asciiTheme="minorHAnsi" w:hAnsiTheme="minorHAnsi"/>
                <w:b/>
                <w:szCs w:val="22"/>
              </w:rPr>
              <w:br/>
              <w:t>do typu/typów</w:t>
            </w:r>
          </w:p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projektu/ów  (nr)</w:t>
            </w:r>
          </w:p>
          <w:p w:rsidR="00C30DAE" w:rsidRPr="00803E24" w:rsidRDefault="00C30DAE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1867" w:rsidRPr="00803E24" w:rsidTr="00373A28">
        <w:trPr>
          <w:trHeight w:val="57"/>
        </w:trPr>
        <w:tc>
          <w:tcPr>
            <w:tcW w:w="247" w:type="pct"/>
            <w:vAlign w:val="center"/>
          </w:tcPr>
          <w:p w:rsidR="002E1867" w:rsidRPr="00803E24" w:rsidRDefault="002E1867" w:rsidP="00C30DAE">
            <w:pPr>
              <w:pStyle w:val="Akapitzlist1"/>
              <w:numPr>
                <w:ilvl w:val="0"/>
                <w:numId w:val="5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2E1867" w:rsidRPr="00217840" w:rsidRDefault="002E1867" w:rsidP="00373A28">
            <w:pPr>
              <w:pStyle w:val="Default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217840">
              <w:rPr>
                <w:rFonts w:ascii="Calibri" w:hAnsi="Calibri" w:cs="Garamond"/>
                <w:sz w:val="22"/>
                <w:szCs w:val="22"/>
              </w:rPr>
              <w:t>Projekt zakłada stworzenie nowych lub doposażenie istniejących pracowni międzyszkolnych.</w:t>
            </w:r>
          </w:p>
        </w:tc>
        <w:tc>
          <w:tcPr>
            <w:tcW w:w="1659" w:type="pct"/>
          </w:tcPr>
          <w:p w:rsidR="002E1867" w:rsidRPr="00266B15" w:rsidRDefault="002E1867" w:rsidP="00373A28">
            <w:pPr>
              <w:spacing w:after="60" w:line="240" w:lineRule="auto"/>
              <w:jc w:val="left"/>
              <w:rPr>
                <w:rFonts w:ascii="Calibri" w:hAnsi="Calibri" w:cs="Arial"/>
              </w:rPr>
            </w:pPr>
            <w:r w:rsidRPr="00266B15">
              <w:rPr>
                <w:rFonts w:ascii="Calibri" w:hAnsi="Calibri" w:cs="Arial"/>
                <w:szCs w:val="22"/>
              </w:rPr>
              <w:t>Projektodawca zobowiązany jest do zamieszczenia we wniosku informacji dotyczących utworzenia bądź doposażenia istniejących pracowni międzyszkolnych zlokalizowanych w szkole lub placówce systemu oświaty, podlegającej  pod dany organ prowadzący. Pracownie muszą być dostępne dla innych szkół lub placówek systemu oświaty funkcjonujących w ramach tego organu prowadzącego. Powyższe działanie ma na celu podniesienie efektywności kształcenia dla wszystkich podmiotów danego organu prowadzącego w zakresie matematyki i/lub przedmiotów przyrodniczych.</w:t>
            </w:r>
          </w:p>
          <w:p w:rsidR="002E1867" w:rsidRPr="00803E24" w:rsidRDefault="002E1867" w:rsidP="00373A28">
            <w:pPr>
              <w:pStyle w:val="Default"/>
              <w:spacing w:after="4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01240B">
              <w:rPr>
                <w:rFonts w:ascii="Calibri" w:eastAsia="Times New Roman" w:hAnsi="Calibri" w:cs="Arial"/>
                <w:color w:val="auto"/>
                <w:sz w:val="22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800" w:type="pct"/>
            <w:gridSpan w:val="2"/>
            <w:vMerge w:val="restart"/>
          </w:tcPr>
          <w:p w:rsidR="00B460D2" w:rsidRPr="00B460D2" w:rsidRDefault="00B460D2" w:rsidP="00B460D2">
            <w:pPr>
              <w:spacing w:after="12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B460D2">
              <w:rPr>
                <w:rFonts w:asciiTheme="minorHAnsi" w:hAnsiTheme="minorHAnsi" w:cs="Arial"/>
                <w:color w:val="000000"/>
              </w:rPr>
              <w:t>Projekty, które otrzymały minimum punktowe od obydwu oceniających  podczas oceny spełniania ogólnych kryteriów merytorycznych oraz spełniają kryteria premiujące otrzymują premię punktową (maksymalnie 40 punktów).</w:t>
            </w:r>
          </w:p>
          <w:p w:rsidR="00B460D2" w:rsidRPr="00B460D2" w:rsidRDefault="00B460D2" w:rsidP="00B460D2">
            <w:pPr>
              <w:spacing w:after="12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B460D2">
              <w:rPr>
                <w:rFonts w:asciiTheme="minorHAnsi" w:hAnsiTheme="minorHAnsi" w:cs="Arial"/>
                <w:color w:val="000000"/>
              </w:rPr>
              <w:t xml:space="preserve">Ocena spełniania kryterium </w:t>
            </w:r>
            <w:r w:rsidRPr="00B460D2">
              <w:rPr>
                <w:rFonts w:asciiTheme="minorHAnsi" w:hAnsiTheme="minorHAnsi" w:cs="Arial"/>
                <w:color w:val="000000"/>
              </w:rPr>
              <w:lastRenderedPageBreak/>
              <w:t>premiującego jest dokonywana poprzez przyznanie liczby punktów w zakresie określonym dla tego kryterium. Przyznanie określonej dla danego kryterium premiującego liczby punktów oznacza spełnienie kryterium. Nieprzyznanie punktów oznacza niespełnienie kryterium.</w:t>
            </w:r>
          </w:p>
          <w:p w:rsidR="00B460D2" w:rsidRPr="00B460D2" w:rsidRDefault="00B460D2" w:rsidP="00B460D2">
            <w:pPr>
              <w:spacing w:after="12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B460D2">
              <w:rPr>
                <w:rFonts w:asciiTheme="minorHAnsi" w:hAnsiTheme="minorHAnsi" w:cs="Arial"/>
                <w:color w:val="000000"/>
              </w:rPr>
              <w:t>Projekty, które nie spełniają kryteriów premiujących nie tracą punktów uzyskanych</w:t>
            </w:r>
          </w:p>
          <w:p w:rsidR="002E1867" w:rsidRPr="00803E24" w:rsidRDefault="00B460D2" w:rsidP="00B460D2">
            <w:pPr>
              <w:spacing w:after="120"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B460D2">
              <w:rPr>
                <w:rFonts w:asciiTheme="minorHAnsi" w:hAnsiTheme="minorHAnsi" w:cs="Arial"/>
                <w:color w:val="000000"/>
              </w:rPr>
              <w:t xml:space="preserve"> w ramach oceny merytorycznej.</w:t>
            </w:r>
          </w:p>
        </w:tc>
        <w:tc>
          <w:tcPr>
            <w:tcW w:w="629" w:type="pct"/>
            <w:vAlign w:val="center"/>
          </w:tcPr>
          <w:p w:rsidR="0082763E" w:rsidRDefault="0011648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="Calibri" w:eastAsia="Calibri" w:hAnsi="Calibri"/>
                <w:szCs w:val="22"/>
              </w:rPr>
              <w:lastRenderedPageBreak/>
              <w:t>10</w:t>
            </w:r>
          </w:p>
        </w:tc>
        <w:tc>
          <w:tcPr>
            <w:tcW w:w="577" w:type="pct"/>
            <w:vAlign w:val="center"/>
          </w:tcPr>
          <w:p w:rsidR="0082763E" w:rsidRDefault="002E1867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>2</w:t>
            </w:r>
          </w:p>
        </w:tc>
      </w:tr>
      <w:tr w:rsidR="002E1867" w:rsidRPr="00803E24" w:rsidTr="00373A28">
        <w:trPr>
          <w:trHeight w:val="57"/>
        </w:trPr>
        <w:tc>
          <w:tcPr>
            <w:tcW w:w="247" w:type="pct"/>
            <w:vAlign w:val="center"/>
          </w:tcPr>
          <w:p w:rsidR="002E1867" w:rsidRPr="00803E24" w:rsidRDefault="002E1867" w:rsidP="00C30DAE">
            <w:pPr>
              <w:pStyle w:val="Akapitzlist1"/>
              <w:numPr>
                <w:ilvl w:val="0"/>
                <w:numId w:val="5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2E1867" w:rsidRPr="00217840" w:rsidRDefault="002E1867" w:rsidP="00373A28">
            <w:pPr>
              <w:pStyle w:val="Default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217840">
              <w:rPr>
                <w:rFonts w:ascii="Calibri" w:hAnsi="Calibri" w:cs="Arial"/>
                <w:sz w:val="22"/>
                <w:szCs w:val="22"/>
              </w:rPr>
              <w:t xml:space="preserve">Projekt zakłada działania na rzecz doskonalenia umiejętności, kompetencji lub kwalifikacji nauczycieli </w:t>
            </w:r>
            <w:r w:rsidRPr="00217840">
              <w:rPr>
                <w:rFonts w:ascii="Calibri" w:hAnsi="Calibri" w:cs="Arial"/>
                <w:sz w:val="22"/>
                <w:szCs w:val="22"/>
              </w:rPr>
              <w:br/>
              <w:t>w zakresie pedagogiki specjalnej i/lub kompetencji wychowawczych.</w:t>
            </w:r>
          </w:p>
        </w:tc>
        <w:tc>
          <w:tcPr>
            <w:tcW w:w="1659" w:type="pct"/>
          </w:tcPr>
          <w:p w:rsidR="002E1867" w:rsidRPr="001423E8" w:rsidRDefault="002E1867" w:rsidP="00373A28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2C3523">
              <w:rPr>
                <w:rFonts w:ascii="Calibri" w:eastAsia="Calibri" w:hAnsi="Calibri"/>
                <w:szCs w:val="22"/>
              </w:rPr>
              <w:t xml:space="preserve">Projektodawca zakłada działania, które wpłyną na podwyższenie </w:t>
            </w:r>
            <w:r>
              <w:rPr>
                <w:rFonts w:ascii="Calibri" w:eastAsia="Calibri" w:hAnsi="Calibri"/>
                <w:szCs w:val="22"/>
              </w:rPr>
              <w:t xml:space="preserve">umiejętności, </w:t>
            </w:r>
            <w:r w:rsidRPr="002C3523">
              <w:rPr>
                <w:rFonts w:ascii="Calibri" w:eastAsia="Calibri" w:hAnsi="Calibri"/>
                <w:szCs w:val="22"/>
              </w:rPr>
              <w:t>kompetencji lub kwalifikacji nauczycieli w zakresie pedagogiki specjalnej i/lub kompetencji wychowawczych</w:t>
            </w:r>
            <w:r>
              <w:rPr>
                <w:rFonts w:ascii="Calibri" w:eastAsia="Calibri" w:hAnsi="Calibri"/>
                <w:szCs w:val="22"/>
              </w:rPr>
              <w:t>, przyczyniających się do wyższej jakości działań w obszarze edukacji.</w:t>
            </w:r>
            <w:r w:rsidRPr="001423E8">
              <w:rPr>
                <w:rFonts w:ascii="Calibri" w:eastAsia="Calibri" w:hAnsi="Calibri"/>
                <w:szCs w:val="22"/>
              </w:rPr>
              <w:t xml:space="preserve"> Działania związane z  podnoszeniem kompetencji nauczycieli powinny wynikać z analizy zapotrzebowania </w:t>
            </w:r>
            <w:r>
              <w:rPr>
                <w:rFonts w:ascii="Calibri" w:eastAsia="Calibri" w:hAnsi="Calibri"/>
                <w:szCs w:val="22"/>
              </w:rPr>
              <w:t>szkoły/placówki systemu oświaty</w:t>
            </w:r>
            <w:r w:rsidRPr="001423E8">
              <w:rPr>
                <w:rFonts w:ascii="Calibri" w:eastAsia="Calibri" w:hAnsi="Calibri"/>
                <w:szCs w:val="22"/>
              </w:rPr>
              <w:t xml:space="preserve"> i  przyczyni</w:t>
            </w:r>
            <w:r w:rsidR="00297068">
              <w:rPr>
                <w:rFonts w:ascii="Calibri" w:eastAsia="Calibri" w:hAnsi="Calibri"/>
                <w:szCs w:val="22"/>
              </w:rPr>
              <w:t>a</w:t>
            </w:r>
            <w:r w:rsidRPr="001423E8">
              <w:rPr>
                <w:rFonts w:ascii="Calibri" w:eastAsia="Calibri" w:hAnsi="Calibri"/>
                <w:szCs w:val="22"/>
              </w:rPr>
              <w:t>ć się do doskonalenia metod nauczania i wychowania w trakcie trwania projektu i/lub po jego zakończeniu.</w:t>
            </w:r>
          </w:p>
          <w:p w:rsidR="002E1867" w:rsidRDefault="002E1867" w:rsidP="00373A28">
            <w:pPr>
              <w:spacing w:line="240" w:lineRule="auto"/>
              <w:rPr>
                <w:rFonts w:asciiTheme="minorHAnsi" w:hAnsiTheme="minorHAnsi" w:cs="Arial"/>
                <w:color w:val="000000"/>
                <w:sz w:val="24"/>
              </w:rPr>
            </w:pPr>
            <w:r w:rsidRPr="002C3523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800" w:type="pct"/>
            <w:gridSpan w:val="2"/>
            <w:vMerge/>
          </w:tcPr>
          <w:p w:rsidR="002E1867" w:rsidRPr="00803E24" w:rsidRDefault="002E1867" w:rsidP="00373A28">
            <w:pPr>
              <w:spacing w:after="12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29" w:type="pct"/>
            <w:vAlign w:val="center"/>
          </w:tcPr>
          <w:p w:rsidR="0082763E" w:rsidRDefault="002E1867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="Calibri" w:eastAsia="Calibri" w:hAnsi="Calibri"/>
                <w:szCs w:val="22"/>
              </w:rPr>
              <w:t>10</w:t>
            </w:r>
          </w:p>
        </w:tc>
        <w:tc>
          <w:tcPr>
            <w:tcW w:w="577" w:type="pct"/>
            <w:vAlign w:val="center"/>
          </w:tcPr>
          <w:p w:rsidR="0082763E" w:rsidRDefault="002E1867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>3</w:t>
            </w:r>
          </w:p>
        </w:tc>
      </w:tr>
      <w:tr w:rsidR="002E1867" w:rsidRPr="00803E24" w:rsidTr="00373A28">
        <w:trPr>
          <w:trHeight w:val="57"/>
        </w:trPr>
        <w:tc>
          <w:tcPr>
            <w:tcW w:w="247" w:type="pct"/>
            <w:vAlign w:val="center"/>
          </w:tcPr>
          <w:p w:rsidR="002E1867" w:rsidRPr="00803E24" w:rsidRDefault="002E1867" w:rsidP="00C30DAE">
            <w:pPr>
              <w:pStyle w:val="Akapitzlist1"/>
              <w:numPr>
                <w:ilvl w:val="0"/>
                <w:numId w:val="5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2E1867" w:rsidRPr="00803E24" w:rsidRDefault="002E1867" w:rsidP="00373A2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FB605B">
              <w:rPr>
                <w:rFonts w:ascii="Calibri" w:eastAsia="Calibri" w:hAnsi="Calibri"/>
                <w:szCs w:val="22"/>
              </w:rPr>
              <w:t xml:space="preserve">Projekt zakłada wykorzystywanie </w:t>
            </w:r>
            <w:r w:rsidRPr="00FB605B">
              <w:rPr>
                <w:rFonts w:ascii="Calibri" w:eastAsia="Calibri" w:hAnsi="Calibri"/>
                <w:szCs w:val="22"/>
              </w:rPr>
              <w:br/>
              <w:t xml:space="preserve">e-podręczników lub </w:t>
            </w:r>
            <w:r w:rsidRPr="00FB605B">
              <w:rPr>
                <w:rFonts w:ascii="Calibri" w:eastAsia="Calibri" w:hAnsi="Calibri"/>
                <w:szCs w:val="22"/>
              </w:rPr>
              <w:br/>
              <w:t xml:space="preserve">e-zasobów/e-materiałów dydaktycznych </w:t>
            </w:r>
            <w:r>
              <w:rPr>
                <w:rFonts w:ascii="Calibri" w:eastAsia="Calibri" w:hAnsi="Calibri"/>
                <w:szCs w:val="22"/>
              </w:rPr>
              <w:t>opracowanych</w:t>
            </w:r>
            <w:r w:rsidRPr="00FB605B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 xml:space="preserve">ze </w:t>
            </w:r>
            <w:r w:rsidRPr="00FB605B">
              <w:rPr>
                <w:rFonts w:ascii="Calibri" w:eastAsia="Calibri" w:hAnsi="Calibri"/>
                <w:szCs w:val="22"/>
              </w:rPr>
              <w:t>środk</w:t>
            </w:r>
            <w:r>
              <w:rPr>
                <w:rFonts w:ascii="Calibri" w:eastAsia="Calibri" w:hAnsi="Calibri"/>
                <w:szCs w:val="22"/>
              </w:rPr>
              <w:t xml:space="preserve">ów </w:t>
            </w:r>
            <w:r w:rsidR="004929A7">
              <w:rPr>
                <w:rFonts w:ascii="Calibri" w:eastAsia="Calibri" w:hAnsi="Calibri"/>
                <w:szCs w:val="22"/>
              </w:rPr>
              <w:t>EFS w latach 2007-2013 i 2014-2020</w:t>
            </w:r>
            <w:r w:rsidRPr="00FB605B">
              <w:rPr>
                <w:rFonts w:ascii="Calibri" w:eastAsia="Calibri" w:hAnsi="Calibri"/>
                <w:szCs w:val="22"/>
              </w:rPr>
              <w:t>, które zostały dopuszczone do użytku szkolnego przez MEN.</w:t>
            </w:r>
          </w:p>
        </w:tc>
        <w:tc>
          <w:tcPr>
            <w:tcW w:w="1659" w:type="pct"/>
          </w:tcPr>
          <w:p w:rsidR="002E1867" w:rsidRPr="00FB605B" w:rsidRDefault="002E1867" w:rsidP="00373A28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2C3523">
              <w:rPr>
                <w:rFonts w:ascii="Calibri" w:eastAsia="Calibri" w:hAnsi="Calibri"/>
                <w:szCs w:val="22"/>
              </w:rPr>
              <w:t xml:space="preserve">Projektodawca zakłada w projekcie zadania  </w:t>
            </w:r>
            <w:r>
              <w:rPr>
                <w:rFonts w:ascii="Calibri" w:eastAsia="Calibri" w:hAnsi="Calibri"/>
                <w:szCs w:val="22"/>
              </w:rPr>
              <w:br/>
            </w:r>
            <w:r w:rsidRPr="002C3523">
              <w:rPr>
                <w:rFonts w:ascii="Calibri" w:eastAsia="Calibri" w:hAnsi="Calibri"/>
                <w:szCs w:val="22"/>
              </w:rPr>
              <w:t xml:space="preserve">z wykorzystaniem </w:t>
            </w:r>
            <w:r w:rsidRPr="00FB605B">
              <w:rPr>
                <w:rFonts w:ascii="Calibri" w:eastAsia="Calibri" w:hAnsi="Calibri"/>
                <w:szCs w:val="22"/>
              </w:rPr>
              <w:t xml:space="preserve">e-podręczników lub </w:t>
            </w:r>
            <w:r w:rsidRPr="00FB605B">
              <w:rPr>
                <w:rFonts w:ascii="Calibri" w:eastAsia="Calibri" w:hAnsi="Calibri"/>
                <w:szCs w:val="22"/>
              </w:rPr>
              <w:br/>
              <w:t xml:space="preserve">e-zasobów/e-materiałów dydaktycznych </w:t>
            </w:r>
            <w:r>
              <w:rPr>
                <w:rFonts w:ascii="Calibri" w:eastAsia="Calibri" w:hAnsi="Calibri"/>
                <w:szCs w:val="22"/>
              </w:rPr>
              <w:t>opracowanych</w:t>
            </w:r>
            <w:r w:rsidRPr="00FB605B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>ze</w:t>
            </w:r>
            <w:r w:rsidRPr="00FB605B">
              <w:rPr>
                <w:rFonts w:ascii="Calibri" w:eastAsia="Calibri" w:hAnsi="Calibri"/>
                <w:szCs w:val="22"/>
              </w:rPr>
              <w:t xml:space="preserve"> środk</w:t>
            </w:r>
            <w:r>
              <w:rPr>
                <w:rFonts w:ascii="Calibri" w:eastAsia="Calibri" w:hAnsi="Calibri"/>
                <w:szCs w:val="22"/>
              </w:rPr>
              <w:t>ów</w:t>
            </w:r>
            <w:r w:rsidR="004929A7">
              <w:rPr>
                <w:rFonts w:ascii="Calibri" w:eastAsia="Calibri" w:hAnsi="Calibri"/>
                <w:szCs w:val="22"/>
              </w:rPr>
              <w:t xml:space="preserve"> EFS w latach 2007-2013 </w:t>
            </w:r>
            <w:r w:rsidR="004929A7">
              <w:rPr>
                <w:rFonts w:ascii="Calibri" w:eastAsia="Calibri" w:hAnsi="Calibri"/>
                <w:szCs w:val="22"/>
              </w:rPr>
              <w:br/>
              <w:t>i 2014-2020</w:t>
            </w:r>
            <w:r w:rsidRPr="00FB605B">
              <w:rPr>
                <w:rFonts w:ascii="Calibri" w:eastAsia="Calibri" w:hAnsi="Calibri"/>
                <w:szCs w:val="22"/>
              </w:rPr>
              <w:t>, które zostały dopuszczone do użytku szkolnego przez MEN.</w:t>
            </w:r>
          </w:p>
          <w:p w:rsidR="002E1867" w:rsidRPr="00803E24" w:rsidRDefault="002E1867" w:rsidP="00373A28">
            <w:pPr>
              <w:pStyle w:val="Default"/>
              <w:spacing w:after="40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0909A9">
              <w:rPr>
                <w:rFonts w:ascii="Calibri" w:hAnsi="Calibri" w:cs="Times New Roman"/>
                <w:color w:val="auto"/>
                <w:sz w:val="22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800" w:type="pct"/>
            <w:gridSpan w:val="2"/>
            <w:vMerge/>
          </w:tcPr>
          <w:p w:rsidR="002E1867" w:rsidRPr="00803E24" w:rsidRDefault="002E1867" w:rsidP="00373A28">
            <w:pPr>
              <w:spacing w:after="12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29" w:type="pct"/>
            <w:vAlign w:val="center"/>
          </w:tcPr>
          <w:p w:rsidR="0082763E" w:rsidRDefault="0011648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="Calibri" w:eastAsia="Calibri" w:hAnsi="Calibri"/>
                <w:szCs w:val="22"/>
              </w:rPr>
              <w:t>10</w:t>
            </w:r>
          </w:p>
        </w:tc>
        <w:tc>
          <w:tcPr>
            <w:tcW w:w="577" w:type="pct"/>
            <w:vAlign w:val="center"/>
          </w:tcPr>
          <w:p w:rsidR="0082763E" w:rsidRDefault="002E1867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>1</w:t>
            </w:r>
            <w:r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2C3523">
              <w:rPr>
                <w:rFonts w:ascii="Calibri" w:eastAsia="Calibri" w:hAnsi="Calibri" w:cs="Arial"/>
                <w:szCs w:val="22"/>
              </w:rPr>
              <w:t>3</w:t>
            </w:r>
          </w:p>
        </w:tc>
      </w:tr>
      <w:tr w:rsidR="002E1867" w:rsidRPr="00803E24" w:rsidTr="00373A28">
        <w:trPr>
          <w:trHeight w:val="57"/>
        </w:trPr>
        <w:tc>
          <w:tcPr>
            <w:tcW w:w="247" w:type="pct"/>
            <w:vAlign w:val="center"/>
          </w:tcPr>
          <w:p w:rsidR="002E1867" w:rsidRPr="00803E24" w:rsidRDefault="002E1867" w:rsidP="00C30DAE">
            <w:pPr>
              <w:pStyle w:val="Akapitzlist1"/>
              <w:numPr>
                <w:ilvl w:val="0"/>
                <w:numId w:val="5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2E1867" w:rsidRPr="002C3523" w:rsidRDefault="002E1867" w:rsidP="00373A28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>Projekt zakłada działania</w:t>
            </w:r>
          </w:p>
          <w:p w:rsidR="002E1867" w:rsidRPr="00803E24" w:rsidRDefault="002E1867" w:rsidP="00373A2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 xml:space="preserve">dla nauczycieli </w:t>
            </w:r>
            <w:r>
              <w:rPr>
                <w:rFonts w:ascii="Calibri" w:eastAsia="Calibri" w:hAnsi="Calibri" w:cs="Arial"/>
                <w:szCs w:val="22"/>
              </w:rPr>
              <w:br/>
            </w:r>
            <w:r w:rsidRPr="002C3523">
              <w:rPr>
                <w:rFonts w:ascii="Calibri" w:eastAsia="Calibri" w:hAnsi="Calibri" w:cs="Arial"/>
                <w:szCs w:val="22"/>
              </w:rPr>
              <w:t xml:space="preserve">z wykorzystania w nauczaniu e-podręczników bądź </w:t>
            </w:r>
            <w:r>
              <w:rPr>
                <w:rFonts w:ascii="Calibri" w:eastAsia="Calibri" w:hAnsi="Calibri" w:cs="Arial"/>
                <w:szCs w:val="22"/>
              </w:rPr>
              <w:br/>
            </w:r>
            <w:r w:rsidRPr="002C3523">
              <w:rPr>
                <w:rFonts w:ascii="Calibri" w:eastAsia="Calibri" w:hAnsi="Calibri" w:cs="Arial"/>
                <w:szCs w:val="22"/>
              </w:rPr>
              <w:t xml:space="preserve">e-zasobów/ e-materiałów dydaktycznych </w:t>
            </w:r>
            <w:r>
              <w:rPr>
                <w:rFonts w:ascii="Calibri" w:eastAsia="Calibri" w:hAnsi="Calibri" w:cs="Arial"/>
                <w:szCs w:val="22"/>
              </w:rPr>
              <w:t>opracowanych</w:t>
            </w:r>
            <w:r w:rsidRPr="002C3523">
              <w:rPr>
                <w:rFonts w:ascii="Calibri" w:eastAsia="Calibri" w:hAnsi="Calibri" w:cs="Arial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Cs w:val="22"/>
              </w:rPr>
              <w:t>ze</w:t>
            </w:r>
            <w:r w:rsidRPr="002C3523">
              <w:rPr>
                <w:rFonts w:ascii="Calibri" w:eastAsia="Calibri" w:hAnsi="Calibri" w:cs="Arial"/>
                <w:szCs w:val="22"/>
              </w:rPr>
              <w:t xml:space="preserve"> środk</w:t>
            </w:r>
            <w:r>
              <w:rPr>
                <w:rFonts w:ascii="Calibri" w:eastAsia="Calibri" w:hAnsi="Calibri" w:cs="Arial"/>
                <w:szCs w:val="22"/>
              </w:rPr>
              <w:t>ów</w:t>
            </w:r>
            <w:r w:rsidR="00136A09">
              <w:rPr>
                <w:rFonts w:ascii="Calibri" w:eastAsia="Calibri" w:hAnsi="Calibri" w:cs="Arial"/>
                <w:szCs w:val="22"/>
              </w:rPr>
              <w:t xml:space="preserve"> EFS w latach 2007-2013 i 2014-2020</w:t>
            </w:r>
            <w:r w:rsidRPr="002C3523">
              <w:rPr>
                <w:rFonts w:ascii="Calibri" w:eastAsia="Calibri" w:hAnsi="Calibri" w:cs="Arial"/>
                <w:szCs w:val="22"/>
              </w:rPr>
              <w:t xml:space="preserve">, które zostały dopuszczone do użytku szkolnego przez MEN. </w:t>
            </w:r>
          </w:p>
        </w:tc>
        <w:tc>
          <w:tcPr>
            <w:tcW w:w="1659" w:type="pct"/>
          </w:tcPr>
          <w:p w:rsidR="002E1867" w:rsidRPr="002C3523" w:rsidRDefault="002E1867" w:rsidP="00373A28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>Projektodawca zakłada  w projekcie działania</w:t>
            </w:r>
          </w:p>
          <w:p w:rsidR="002E1867" w:rsidRPr="002C3523" w:rsidRDefault="002E1867" w:rsidP="00373A28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 xml:space="preserve">w ramach których prowadzone będą szkolenia/zajęcia dla nauczycieli z wykorzystania w nauczaniu e-podręczników bądź e-zasobów/ e-materiałów dydaktycznych </w:t>
            </w:r>
            <w:r>
              <w:rPr>
                <w:rFonts w:ascii="Calibri" w:eastAsia="Calibri" w:hAnsi="Calibri" w:cs="Arial"/>
                <w:szCs w:val="22"/>
              </w:rPr>
              <w:t>opracowanych</w:t>
            </w:r>
            <w:r w:rsidRPr="002C3523">
              <w:rPr>
                <w:rFonts w:ascii="Calibri" w:eastAsia="Calibri" w:hAnsi="Calibri" w:cs="Arial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Cs w:val="22"/>
              </w:rPr>
              <w:t xml:space="preserve">ze  </w:t>
            </w:r>
            <w:r w:rsidRPr="002C3523">
              <w:rPr>
                <w:rFonts w:ascii="Calibri" w:eastAsia="Calibri" w:hAnsi="Calibri" w:cs="Arial"/>
                <w:szCs w:val="22"/>
              </w:rPr>
              <w:t>środk</w:t>
            </w:r>
            <w:r>
              <w:rPr>
                <w:rFonts w:ascii="Calibri" w:eastAsia="Calibri" w:hAnsi="Calibri" w:cs="Arial"/>
                <w:szCs w:val="22"/>
              </w:rPr>
              <w:t>ów</w:t>
            </w:r>
            <w:r w:rsidR="00136A09">
              <w:rPr>
                <w:rFonts w:ascii="Calibri" w:eastAsia="Calibri" w:hAnsi="Calibri" w:cs="Arial"/>
                <w:szCs w:val="22"/>
              </w:rPr>
              <w:t xml:space="preserve"> EFS w latach 2007-2013 i 2014-2020</w:t>
            </w:r>
            <w:r w:rsidRPr="002C3523">
              <w:rPr>
                <w:rFonts w:ascii="Calibri" w:eastAsia="Calibri" w:hAnsi="Calibri" w:cs="Arial"/>
                <w:szCs w:val="22"/>
              </w:rPr>
              <w:t>, które zostały dopuszczone do użytku szkolnego przez MEN.</w:t>
            </w:r>
          </w:p>
          <w:p w:rsidR="002E1867" w:rsidRPr="00803E24" w:rsidRDefault="002E1867" w:rsidP="00373A2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</w:rPr>
            </w:pPr>
            <w:r w:rsidRPr="002C3523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800" w:type="pct"/>
            <w:gridSpan w:val="2"/>
            <w:vMerge/>
          </w:tcPr>
          <w:p w:rsidR="002E1867" w:rsidRPr="00803E24" w:rsidRDefault="002E1867" w:rsidP="00373A28">
            <w:pPr>
              <w:spacing w:after="12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29" w:type="pct"/>
            <w:vAlign w:val="center"/>
          </w:tcPr>
          <w:p w:rsidR="0082763E" w:rsidRDefault="0011648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="Calibri" w:eastAsia="Calibri" w:hAnsi="Calibri"/>
                <w:szCs w:val="22"/>
              </w:rPr>
              <w:t>10</w:t>
            </w:r>
          </w:p>
        </w:tc>
        <w:tc>
          <w:tcPr>
            <w:tcW w:w="577" w:type="pct"/>
            <w:vAlign w:val="center"/>
          </w:tcPr>
          <w:p w:rsidR="0082763E" w:rsidRDefault="002E1867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4"/>
              </w:rPr>
            </w:pPr>
            <w:r w:rsidRPr="002C3523">
              <w:rPr>
                <w:rFonts w:ascii="Calibri" w:eastAsia="Calibri" w:hAnsi="Calibri" w:cs="Arial"/>
                <w:szCs w:val="22"/>
              </w:rPr>
              <w:t>1</w:t>
            </w:r>
            <w:r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2C3523">
              <w:rPr>
                <w:rFonts w:ascii="Calibri" w:eastAsia="Calibri" w:hAnsi="Calibri" w:cs="Arial"/>
                <w:szCs w:val="22"/>
              </w:rPr>
              <w:t>3</w:t>
            </w:r>
          </w:p>
        </w:tc>
      </w:tr>
    </w:tbl>
    <w:p w:rsidR="00C30DAE" w:rsidRDefault="00C30DAE"/>
    <w:p w:rsidR="00C30DAE" w:rsidRDefault="00C30DAE" w:rsidP="002261EB"/>
    <w:sectPr w:rsidR="00C30DAE" w:rsidSect="00DA2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E6" w:rsidRDefault="007C63E6" w:rsidP="002174DA">
      <w:pPr>
        <w:spacing w:line="240" w:lineRule="auto"/>
      </w:pPr>
      <w:r>
        <w:separator/>
      </w:r>
    </w:p>
  </w:endnote>
  <w:endnote w:type="continuationSeparator" w:id="0">
    <w:p w:rsidR="007C63E6" w:rsidRDefault="007C63E6" w:rsidP="00217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E6" w:rsidRDefault="007C63E6" w:rsidP="002174DA">
      <w:pPr>
        <w:spacing w:line="240" w:lineRule="auto"/>
      </w:pPr>
      <w:r>
        <w:separator/>
      </w:r>
    </w:p>
  </w:footnote>
  <w:footnote w:type="continuationSeparator" w:id="0">
    <w:p w:rsidR="007C63E6" w:rsidRDefault="007C63E6" w:rsidP="00217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130"/>
    <w:multiLevelType w:val="hybridMultilevel"/>
    <w:tmpl w:val="62A24214"/>
    <w:lvl w:ilvl="0" w:tplc="E0F49F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A246633"/>
    <w:multiLevelType w:val="hybridMultilevel"/>
    <w:tmpl w:val="1A42CBF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312BB8"/>
    <w:multiLevelType w:val="hybridMultilevel"/>
    <w:tmpl w:val="F86A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1434"/>
    <w:multiLevelType w:val="hybridMultilevel"/>
    <w:tmpl w:val="EF4267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4EA96CA1"/>
    <w:multiLevelType w:val="hybridMultilevel"/>
    <w:tmpl w:val="30906804"/>
    <w:lvl w:ilvl="0" w:tplc="D4D8FFDE">
      <w:start w:val="1"/>
      <w:numFmt w:val="bullet"/>
      <w:lvlText w:val="-"/>
      <w:lvlJc w:val="left"/>
      <w:pPr>
        <w:ind w:left="1575" w:hanging="360"/>
      </w:pPr>
      <w:rPr>
        <w:rFonts w:ascii="Simplified Arabic Fixed" w:hAnsi="Simplified Arabic Fixed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37559A"/>
    <w:multiLevelType w:val="hybridMultilevel"/>
    <w:tmpl w:val="6928A458"/>
    <w:lvl w:ilvl="0" w:tplc="E0F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44C2"/>
    <w:multiLevelType w:val="hybridMultilevel"/>
    <w:tmpl w:val="EF4267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64D456E9"/>
    <w:multiLevelType w:val="hybridMultilevel"/>
    <w:tmpl w:val="EF4267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732E0085"/>
    <w:multiLevelType w:val="hybridMultilevel"/>
    <w:tmpl w:val="F86A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D3FA6"/>
    <w:multiLevelType w:val="hybridMultilevel"/>
    <w:tmpl w:val="B968571C"/>
    <w:lvl w:ilvl="0" w:tplc="51FEF8EC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4C"/>
    <w:rsid w:val="0000778F"/>
    <w:rsid w:val="0001240B"/>
    <w:rsid w:val="00012449"/>
    <w:rsid w:val="00023A3E"/>
    <w:rsid w:val="0003266A"/>
    <w:rsid w:val="00047C2E"/>
    <w:rsid w:val="00073DFC"/>
    <w:rsid w:val="0008289D"/>
    <w:rsid w:val="000909A9"/>
    <w:rsid w:val="000A2473"/>
    <w:rsid w:val="000B21BD"/>
    <w:rsid w:val="000F5FFB"/>
    <w:rsid w:val="00100871"/>
    <w:rsid w:val="00101D64"/>
    <w:rsid w:val="00102682"/>
    <w:rsid w:val="001102AB"/>
    <w:rsid w:val="00116488"/>
    <w:rsid w:val="00116FF2"/>
    <w:rsid w:val="00122164"/>
    <w:rsid w:val="0013395B"/>
    <w:rsid w:val="00136A09"/>
    <w:rsid w:val="001406D9"/>
    <w:rsid w:val="0014426B"/>
    <w:rsid w:val="001528E1"/>
    <w:rsid w:val="001608B7"/>
    <w:rsid w:val="0016227F"/>
    <w:rsid w:val="001A015C"/>
    <w:rsid w:val="001B026D"/>
    <w:rsid w:val="001C6A8B"/>
    <w:rsid w:val="001D0DF8"/>
    <w:rsid w:val="001D52C7"/>
    <w:rsid w:val="001D5674"/>
    <w:rsid w:val="001E3226"/>
    <w:rsid w:val="002021C3"/>
    <w:rsid w:val="00207835"/>
    <w:rsid w:val="00214EDA"/>
    <w:rsid w:val="002174DA"/>
    <w:rsid w:val="00217840"/>
    <w:rsid w:val="002261EB"/>
    <w:rsid w:val="00226CCD"/>
    <w:rsid w:val="002644DC"/>
    <w:rsid w:val="00285310"/>
    <w:rsid w:val="00291EF1"/>
    <w:rsid w:val="0029590F"/>
    <w:rsid w:val="00297068"/>
    <w:rsid w:val="002B42A6"/>
    <w:rsid w:val="002C66F1"/>
    <w:rsid w:val="002D35D5"/>
    <w:rsid w:val="002E1867"/>
    <w:rsid w:val="002F5F9A"/>
    <w:rsid w:val="00305A03"/>
    <w:rsid w:val="00315998"/>
    <w:rsid w:val="003214ED"/>
    <w:rsid w:val="003336C1"/>
    <w:rsid w:val="00354381"/>
    <w:rsid w:val="00365753"/>
    <w:rsid w:val="003735F2"/>
    <w:rsid w:val="00373A28"/>
    <w:rsid w:val="00382FDF"/>
    <w:rsid w:val="003A23B4"/>
    <w:rsid w:val="003D313C"/>
    <w:rsid w:val="003E032C"/>
    <w:rsid w:val="0040772B"/>
    <w:rsid w:val="0047541F"/>
    <w:rsid w:val="004929A7"/>
    <w:rsid w:val="00492D9E"/>
    <w:rsid w:val="004A3FB7"/>
    <w:rsid w:val="004D235B"/>
    <w:rsid w:val="004D3935"/>
    <w:rsid w:val="004D4078"/>
    <w:rsid w:val="004F70D2"/>
    <w:rsid w:val="00503786"/>
    <w:rsid w:val="00503825"/>
    <w:rsid w:val="00513532"/>
    <w:rsid w:val="00516B68"/>
    <w:rsid w:val="00524847"/>
    <w:rsid w:val="00571F9D"/>
    <w:rsid w:val="00571FA0"/>
    <w:rsid w:val="005948EE"/>
    <w:rsid w:val="005B5FE8"/>
    <w:rsid w:val="005C1914"/>
    <w:rsid w:val="005C2FF9"/>
    <w:rsid w:val="00614585"/>
    <w:rsid w:val="00622F9D"/>
    <w:rsid w:val="006506AA"/>
    <w:rsid w:val="00656444"/>
    <w:rsid w:val="00671802"/>
    <w:rsid w:val="00692152"/>
    <w:rsid w:val="0069400B"/>
    <w:rsid w:val="006C7C11"/>
    <w:rsid w:val="006F1C08"/>
    <w:rsid w:val="007021F4"/>
    <w:rsid w:val="0071368F"/>
    <w:rsid w:val="007201EB"/>
    <w:rsid w:val="00733BCF"/>
    <w:rsid w:val="00755569"/>
    <w:rsid w:val="00757F37"/>
    <w:rsid w:val="00774CE3"/>
    <w:rsid w:val="00780166"/>
    <w:rsid w:val="007C4DB7"/>
    <w:rsid w:val="007C63E6"/>
    <w:rsid w:val="007D3DBC"/>
    <w:rsid w:val="007D4471"/>
    <w:rsid w:val="007E71B1"/>
    <w:rsid w:val="007F577E"/>
    <w:rsid w:val="008014C5"/>
    <w:rsid w:val="00811374"/>
    <w:rsid w:val="0082218F"/>
    <w:rsid w:val="0082763E"/>
    <w:rsid w:val="00831DE0"/>
    <w:rsid w:val="00861F58"/>
    <w:rsid w:val="008A5D8C"/>
    <w:rsid w:val="008E0C6A"/>
    <w:rsid w:val="008E2FD5"/>
    <w:rsid w:val="0096477F"/>
    <w:rsid w:val="00965110"/>
    <w:rsid w:val="0098215F"/>
    <w:rsid w:val="009A4762"/>
    <w:rsid w:val="009B7B73"/>
    <w:rsid w:val="009D2297"/>
    <w:rsid w:val="009E4DBD"/>
    <w:rsid w:val="009E6DE1"/>
    <w:rsid w:val="009E7EDF"/>
    <w:rsid w:val="00A20894"/>
    <w:rsid w:val="00A258CD"/>
    <w:rsid w:val="00A62C89"/>
    <w:rsid w:val="00A660D5"/>
    <w:rsid w:val="00AA385B"/>
    <w:rsid w:val="00AD5D70"/>
    <w:rsid w:val="00B02AF4"/>
    <w:rsid w:val="00B03FCA"/>
    <w:rsid w:val="00B10226"/>
    <w:rsid w:val="00B460D2"/>
    <w:rsid w:val="00B75AA7"/>
    <w:rsid w:val="00B85D40"/>
    <w:rsid w:val="00B90855"/>
    <w:rsid w:val="00B9721E"/>
    <w:rsid w:val="00BC37CF"/>
    <w:rsid w:val="00BD0D9E"/>
    <w:rsid w:val="00BD18F4"/>
    <w:rsid w:val="00C05973"/>
    <w:rsid w:val="00C23250"/>
    <w:rsid w:val="00C30DAE"/>
    <w:rsid w:val="00C433ED"/>
    <w:rsid w:val="00C617CB"/>
    <w:rsid w:val="00C65869"/>
    <w:rsid w:val="00C73EF4"/>
    <w:rsid w:val="00CA1F7A"/>
    <w:rsid w:val="00CA2AED"/>
    <w:rsid w:val="00CE23FA"/>
    <w:rsid w:val="00CE74AA"/>
    <w:rsid w:val="00CE7763"/>
    <w:rsid w:val="00CF55E0"/>
    <w:rsid w:val="00D068C5"/>
    <w:rsid w:val="00D242EA"/>
    <w:rsid w:val="00D3568D"/>
    <w:rsid w:val="00D55224"/>
    <w:rsid w:val="00D5572B"/>
    <w:rsid w:val="00D75ABD"/>
    <w:rsid w:val="00D8149C"/>
    <w:rsid w:val="00D930F1"/>
    <w:rsid w:val="00DA264C"/>
    <w:rsid w:val="00DF62F3"/>
    <w:rsid w:val="00E22557"/>
    <w:rsid w:val="00E23970"/>
    <w:rsid w:val="00E62E6E"/>
    <w:rsid w:val="00E71147"/>
    <w:rsid w:val="00E9346B"/>
    <w:rsid w:val="00EA14B1"/>
    <w:rsid w:val="00EB4621"/>
    <w:rsid w:val="00EB7FF7"/>
    <w:rsid w:val="00EC0027"/>
    <w:rsid w:val="00EF15AD"/>
    <w:rsid w:val="00EF6BA4"/>
    <w:rsid w:val="00F011BA"/>
    <w:rsid w:val="00F0174C"/>
    <w:rsid w:val="00F6579C"/>
    <w:rsid w:val="00F7197E"/>
    <w:rsid w:val="00FA3C04"/>
    <w:rsid w:val="00FB2B77"/>
    <w:rsid w:val="00FC6B41"/>
    <w:rsid w:val="00FF39CF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960BA-C1F2-4348-8E44-E0B37913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64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64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customStyle="1" w:styleId="Akapitzlist1">
    <w:name w:val="Akapit z listą1"/>
    <w:aliases w:val="Akapit z listą BS"/>
    <w:basedOn w:val="Normalny"/>
    <w:link w:val="AkapitzlistZnak"/>
    <w:uiPriority w:val="34"/>
    <w:qFormat/>
    <w:rsid w:val="00DA264C"/>
    <w:pPr>
      <w:ind w:left="720"/>
      <w:contextualSpacing/>
      <w:jc w:val="left"/>
    </w:pPr>
    <w:rPr>
      <w:rFonts w:ascii="Times New Roman" w:eastAsia="Calibri" w:hAnsi="Times New Roman"/>
      <w:sz w:val="24"/>
      <w:lang w:eastAsia="en-US"/>
    </w:rPr>
  </w:style>
  <w:style w:type="character" w:customStyle="1" w:styleId="AkapitzlistZnak">
    <w:name w:val="Akapit z listą Znak"/>
    <w:aliases w:val="Akapit z listą BS Znak"/>
    <w:link w:val="Akapitzlist1"/>
    <w:uiPriority w:val="34"/>
    <w:locked/>
    <w:rsid w:val="00DA264C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0DAE"/>
    <w:pPr>
      <w:ind w:left="720"/>
      <w:contextualSpacing/>
      <w:jc w:val="left"/>
    </w:pPr>
    <w:rPr>
      <w:rFonts w:ascii="Times New Roman" w:eastAsia="Calibri" w:hAnsi="Times New Roman"/>
      <w:sz w:val="24"/>
      <w:lang w:eastAsia="en-US"/>
    </w:rPr>
  </w:style>
  <w:style w:type="character" w:styleId="Odwoaniedokomentarza">
    <w:name w:val="annotation reference"/>
    <w:uiPriority w:val="99"/>
    <w:semiHidden/>
    <w:rsid w:val="00C30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0DAE"/>
    <w:pPr>
      <w:spacing w:line="240" w:lineRule="auto"/>
    </w:pPr>
    <w:rPr>
      <w:sz w:val="16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DAE"/>
    <w:rPr>
      <w:rFonts w:ascii="Arial" w:eastAsia="Times New Roman" w:hAnsi="Arial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DA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C04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C0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74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4DA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4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4DA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3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Chmielewska-Biskup, Iwona</cp:lastModifiedBy>
  <cp:revision>49</cp:revision>
  <cp:lastPrinted>2017-01-17T08:16:00Z</cp:lastPrinted>
  <dcterms:created xsi:type="dcterms:W3CDTF">2017-01-13T13:21:00Z</dcterms:created>
  <dcterms:modified xsi:type="dcterms:W3CDTF">2017-01-20T09:09:00Z</dcterms:modified>
</cp:coreProperties>
</file>