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3A7AC" w14:textId="0442DC31" w:rsidR="007A3361" w:rsidRDefault="0000183B" w:rsidP="00F37EF1">
      <w:pPr>
        <w:jc w:val="center"/>
        <w:rPr>
          <w:rFonts w:ascii="Arial" w:hAnsi="Arial" w:cs="Arial"/>
          <w:sz w:val="20"/>
          <w:szCs w:val="20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Podstawowe informacje dotyczące </w:t>
      </w:r>
      <w:r w:rsidR="00165A6A" w:rsidRPr="00291AB0">
        <w:rPr>
          <w:rFonts w:ascii="Arial" w:hAnsi="Arial" w:cs="Arial"/>
          <w:b/>
          <w:sz w:val="24"/>
          <w:szCs w:val="24"/>
        </w:rPr>
        <w:t xml:space="preserve">uzyskiwania </w:t>
      </w:r>
      <w:r w:rsidR="00396307" w:rsidRPr="00291AB0">
        <w:rPr>
          <w:rFonts w:ascii="Arial" w:hAnsi="Arial" w:cs="Arial"/>
          <w:b/>
          <w:sz w:val="24"/>
          <w:szCs w:val="24"/>
        </w:rPr>
        <w:t>kwalifikacji w ramach projektów współfinansowanych z Europejskiego Funduszu Społecznego</w:t>
      </w:r>
    </w:p>
    <w:p w14:paraId="39A468C5" w14:textId="77777777" w:rsidR="007A3361" w:rsidRDefault="00040A80" w:rsidP="007A33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programów współfinansowanych z Europejskiego Funduszu Społecznego (EFS)</w:t>
      </w:r>
      <w:r w:rsidR="005B3C2A">
        <w:rPr>
          <w:rFonts w:ascii="Arial" w:hAnsi="Arial" w:cs="Arial"/>
          <w:sz w:val="20"/>
          <w:szCs w:val="20"/>
        </w:rPr>
        <w:t xml:space="preserve"> w perspektywie finansowej 2014-2020</w:t>
      </w:r>
      <w:r>
        <w:rPr>
          <w:rFonts w:ascii="Arial" w:hAnsi="Arial" w:cs="Arial"/>
          <w:sz w:val="20"/>
          <w:szCs w:val="20"/>
        </w:rPr>
        <w:t xml:space="preserve"> jednym ze wskaźników rezultatu jest </w:t>
      </w:r>
      <w:r>
        <w:rPr>
          <w:rFonts w:ascii="Arial" w:hAnsi="Arial" w:cs="Arial"/>
          <w:i/>
          <w:sz w:val="20"/>
          <w:szCs w:val="20"/>
        </w:rPr>
        <w:t xml:space="preserve">liczba osób, które uzyskały kwalifikacje. </w:t>
      </w:r>
      <w:r>
        <w:rPr>
          <w:rFonts w:ascii="Arial" w:hAnsi="Arial" w:cs="Arial"/>
          <w:sz w:val="20"/>
          <w:szCs w:val="20"/>
        </w:rPr>
        <w:t xml:space="preserve">Jest to wskaźnik wspólny, który obowiązkowo monitorowany jest we wszystkich projektach EFS. Jest to również wskaźnik kluczowy w niektórych obszarach interwencji EFS np. w ramach projektów dotyczących aktywizacji zawodowej (priorytet inwestycyjny 8i – </w:t>
      </w:r>
      <w:r w:rsidRPr="00291AB0">
        <w:rPr>
          <w:rFonts w:ascii="Arial" w:hAnsi="Arial" w:cs="Arial"/>
          <w:i/>
          <w:sz w:val="20"/>
          <w:szCs w:val="20"/>
        </w:rPr>
        <w:t>liczba osób które uzyskały kwalifikacje po opuszczeniu pro</w:t>
      </w:r>
      <w:r>
        <w:rPr>
          <w:rFonts w:ascii="Arial" w:hAnsi="Arial" w:cs="Arial"/>
          <w:i/>
          <w:sz w:val="20"/>
          <w:szCs w:val="20"/>
        </w:rPr>
        <w:t>g</w:t>
      </w:r>
      <w:r w:rsidRPr="00291AB0">
        <w:rPr>
          <w:rFonts w:ascii="Arial" w:hAnsi="Arial" w:cs="Arial"/>
          <w:i/>
          <w:sz w:val="20"/>
          <w:szCs w:val="20"/>
        </w:rPr>
        <w:t>ramu</w:t>
      </w:r>
      <w:r>
        <w:rPr>
          <w:rFonts w:ascii="Arial" w:hAnsi="Arial" w:cs="Arial"/>
          <w:sz w:val="20"/>
          <w:szCs w:val="20"/>
        </w:rPr>
        <w:t xml:space="preserve">) lub aktywizacji społeczno-zawodowej (priorytet inwestycyjny 9i – </w:t>
      </w:r>
      <w:r>
        <w:rPr>
          <w:rFonts w:ascii="Arial" w:hAnsi="Arial" w:cs="Arial"/>
          <w:i/>
          <w:sz w:val="20"/>
          <w:szCs w:val="20"/>
        </w:rPr>
        <w:t>liczba osób zagrożonych ubóstwem lub wykluczeniem społecznym, które uzyskały kwalifikacje po opuszczeniu programu)</w:t>
      </w:r>
      <w:r>
        <w:rPr>
          <w:rFonts w:ascii="Arial" w:hAnsi="Arial" w:cs="Arial"/>
          <w:sz w:val="20"/>
          <w:szCs w:val="20"/>
        </w:rPr>
        <w:t xml:space="preserve">. W przypadku takich projektów EFS, wskaźnik ten jest wymagany do spełnienia i brak jego realizacji może powodować </w:t>
      </w:r>
      <w:proofErr w:type="spellStart"/>
      <w:r>
        <w:rPr>
          <w:rFonts w:ascii="Arial" w:hAnsi="Arial" w:cs="Arial"/>
          <w:sz w:val="20"/>
          <w:szCs w:val="20"/>
        </w:rPr>
        <w:t>niekwalifikowalność</w:t>
      </w:r>
      <w:proofErr w:type="spellEnd"/>
      <w:r>
        <w:rPr>
          <w:rFonts w:ascii="Arial" w:hAnsi="Arial" w:cs="Arial"/>
          <w:sz w:val="20"/>
          <w:szCs w:val="20"/>
        </w:rPr>
        <w:t xml:space="preserve"> wydatków z</w:t>
      </w:r>
      <w:r w:rsidR="005B3C2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tytułu zastosowania reguły proporcjonalności. Istotne jest więc, aby beneficjenci i instytucje uczestniczące w systemie wdrażania EFS rozumieli jak należy interpretować wskaźnik dotyczący uzyskiwania kwalifikacji w projektach EFS.</w:t>
      </w:r>
      <w:r w:rsidR="007A3361" w:rsidRPr="007A3361">
        <w:rPr>
          <w:rFonts w:ascii="Arial" w:hAnsi="Arial" w:cs="Arial"/>
          <w:sz w:val="20"/>
          <w:szCs w:val="20"/>
        </w:rPr>
        <w:t xml:space="preserve"> </w:t>
      </w:r>
    </w:p>
    <w:p w14:paraId="73542DFF" w14:textId="1A6E71D1" w:rsidR="00361FAE" w:rsidRDefault="00361FAE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dokument został opracowany przez Ministerstwo Rozwoju </w:t>
      </w:r>
      <w:r w:rsidR="001666E9">
        <w:rPr>
          <w:rFonts w:ascii="Arial" w:hAnsi="Arial" w:cs="Arial"/>
          <w:sz w:val="20"/>
          <w:szCs w:val="20"/>
        </w:rPr>
        <w:t xml:space="preserve">we współpracy </w:t>
      </w:r>
      <w:r w:rsidR="00040A8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Instytut</w:t>
      </w:r>
      <w:r w:rsidR="00040A80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Badań Edukacyjnych</w:t>
      </w:r>
      <w:r w:rsidR="007A3361">
        <w:rPr>
          <w:rFonts w:ascii="Arial" w:hAnsi="Arial" w:cs="Arial"/>
          <w:sz w:val="20"/>
          <w:szCs w:val="20"/>
        </w:rPr>
        <w:t xml:space="preserve"> i Ministerstwem Edukacji Narodowej na</w:t>
      </w:r>
      <w:r w:rsidR="00267AB3" w:rsidRPr="00267AB3">
        <w:rPr>
          <w:rFonts w:ascii="Arial" w:hAnsi="Arial" w:cs="Arial"/>
          <w:sz w:val="20"/>
          <w:szCs w:val="20"/>
        </w:rPr>
        <w:t xml:space="preserve"> podstawie </w:t>
      </w:r>
      <w:r w:rsidR="00267AB3" w:rsidRPr="00CD7052">
        <w:rPr>
          <w:rFonts w:ascii="Arial" w:hAnsi="Arial" w:cs="Arial"/>
          <w:i/>
          <w:sz w:val="20"/>
          <w:szCs w:val="20"/>
        </w:rPr>
        <w:t>Raportu Referencyjnego. Odniesienie Polskiej Ramy Kwalifikacji na rzecz Uczenia się przez całe życie do europejskiej ramy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opracowanego przez In</w:t>
      </w:r>
      <w:r w:rsidR="00267AB3">
        <w:rPr>
          <w:rFonts w:ascii="Arial" w:hAnsi="Arial" w:cs="Arial"/>
          <w:sz w:val="20"/>
          <w:szCs w:val="20"/>
        </w:rPr>
        <w:t>stytut Badań Edukacyjnych oraz u</w:t>
      </w:r>
      <w:r w:rsidR="00267AB3" w:rsidRPr="00267AB3">
        <w:rPr>
          <w:rFonts w:ascii="Arial" w:hAnsi="Arial" w:cs="Arial"/>
          <w:sz w:val="20"/>
          <w:szCs w:val="20"/>
        </w:rPr>
        <w:t xml:space="preserve">stawy o </w:t>
      </w:r>
      <w:r w:rsidR="00267AB3" w:rsidRPr="00291AB0">
        <w:rPr>
          <w:rFonts w:ascii="Arial" w:hAnsi="Arial" w:cs="Arial"/>
          <w:i/>
          <w:sz w:val="20"/>
          <w:szCs w:val="20"/>
        </w:rPr>
        <w:t>Zintegrowanym Systemie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z </w:t>
      </w:r>
      <w:r w:rsidR="00267AB3">
        <w:rPr>
          <w:rFonts w:ascii="Arial" w:hAnsi="Arial" w:cs="Arial"/>
          <w:sz w:val="20"/>
          <w:szCs w:val="20"/>
        </w:rPr>
        <w:t xml:space="preserve">dnia </w:t>
      </w:r>
      <w:r w:rsidR="00267AB3" w:rsidRPr="00267AB3">
        <w:rPr>
          <w:rFonts w:ascii="Arial" w:hAnsi="Arial" w:cs="Arial"/>
          <w:sz w:val="20"/>
          <w:szCs w:val="20"/>
        </w:rPr>
        <w:t xml:space="preserve">22 </w:t>
      </w:r>
      <w:r w:rsidR="00267AB3">
        <w:rPr>
          <w:rFonts w:ascii="Arial" w:hAnsi="Arial" w:cs="Arial"/>
          <w:sz w:val="20"/>
          <w:szCs w:val="20"/>
        </w:rPr>
        <w:t>grudnia</w:t>
      </w:r>
      <w:r w:rsidR="00267AB3" w:rsidRPr="00267AB3">
        <w:rPr>
          <w:rFonts w:ascii="Arial" w:hAnsi="Arial" w:cs="Arial"/>
          <w:sz w:val="20"/>
          <w:szCs w:val="20"/>
        </w:rPr>
        <w:t xml:space="preserve"> 2015 r.</w:t>
      </w:r>
      <w:r w:rsidR="00040A80">
        <w:rPr>
          <w:rFonts w:ascii="Arial" w:hAnsi="Arial" w:cs="Arial"/>
          <w:sz w:val="20"/>
          <w:szCs w:val="20"/>
        </w:rPr>
        <w:t xml:space="preserve"> (</w:t>
      </w:r>
      <w:r w:rsidR="00D5730C" w:rsidRPr="00D5730C">
        <w:rPr>
          <w:rFonts w:ascii="Arial" w:hAnsi="Arial" w:cs="Arial"/>
          <w:sz w:val="20"/>
          <w:szCs w:val="20"/>
        </w:rPr>
        <w:t xml:space="preserve">Dz. U. </w:t>
      </w:r>
      <w:r w:rsidR="00D5730C">
        <w:rPr>
          <w:rFonts w:ascii="Arial" w:hAnsi="Arial" w:cs="Arial"/>
          <w:sz w:val="20"/>
          <w:szCs w:val="20"/>
        </w:rPr>
        <w:t xml:space="preserve">z 2017 r. poz. 986 z </w:t>
      </w:r>
      <w:proofErr w:type="spellStart"/>
      <w:r w:rsid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>
        <w:rPr>
          <w:rFonts w:ascii="Arial" w:hAnsi="Arial" w:cs="Arial"/>
          <w:sz w:val="20"/>
          <w:szCs w:val="20"/>
        </w:rPr>
        <w:t>. zm.</w:t>
      </w:r>
      <w:r w:rsidR="00040A80">
        <w:rPr>
          <w:rFonts w:ascii="Arial" w:hAnsi="Arial" w:cs="Arial"/>
          <w:sz w:val="20"/>
          <w:szCs w:val="20"/>
        </w:rPr>
        <w:t>)</w:t>
      </w:r>
      <w:r w:rsidR="007A3361">
        <w:rPr>
          <w:rFonts w:ascii="Arial" w:hAnsi="Arial" w:cs="Arial"/>
          <w:sz w:val="20"/>
          <w:szCs w:val="20"/>
        </w:rPr>
        <w:t>.</w:t>
      </w:r>
      <w:r w:rsidR="005B3C2A" w:rsidRPr="005B3C2A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 xml:space="preserve">Ma być </w:t>
      </w:r>
      <w:r w:rsidR="005B3C2A" w:rsidRPr="000E3769">
        <w:rPr>
          <w:rFonts w:ascii="Arial" w:hAnsi="Arial" w:cs="Arial"/>
          <w:sz w:val="20"/>
          <w:szCs w:val="20"/>
        </w:rPr>
        <w:t>odpowiedzi</w:t>
      </w:r>
      <w:r w:rsidR="005B3C2A">
        <w:rPr>
          <w:rFonts w:ascii="Arial" w:hAnsi="Arial" w:cs="Arial"/>
          <w:sz w:val="20"/>
          <w:szCs w:val="20"/>
        </w:rPr>
        <w:t>ą</w:t>
      </w:r>
      <w:r w:rsidR="005B3C2A" w:rsidRPr="000E3769">
        <w:rPr>
          <w:rFonts w:ascii="Arial" w:hAnsi="Arial" w:cs="Arial"/>
          <w:sz w:val="20"/>
          <w:szCs w:val="20"/>
        </w:rPr>
        <w:t xml:space="preserve"> na liczne </w:t>
      </w:r>
      <w:r w:rsidR="005B3C2A">
        <w:rPr>
          <w:rFonts w:ascii="Arial" w:hAnsi="Arial" w:cs="Arial"/>
          <w:sz w:val="20"/>
          <w:szCs w:val="20"/>
        </w:rPr>
        <w:t>wątpliwości dotyczące</w:t>
      </w:r>
      <w:r w:rsidR="005B3C2A" w:rsidRPr="000E3769">
        <w:rPr>
          <w:rFonts w:ascii="Arial" w:hAnsi="Arial" w:cs="Arial"/>
          <w:sz w:val="20"/>
          <w:szCs w:val="20"/>
        </w:rPr>
        <w:t xml:space="preserve"> interpretacji </w:t>
      </w:r>
      <w:r w:rsidR="005B3C2A">
        <w:rPr>
          <w:rFonts w:ascii="Arial" w:hAnsi="Arial" w:cs="Arial"/>
          <w:sz w:val="20"/>
          <w:szCs w:val="20"/>
        </w:rPr>
        <w:t>pojęć odnoszących się do uzyskiwania</w:t>
      </w:r>
      <w:r w:rsidR="005B3C2A" w:rsidRPr="000E3769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>kwalifikacji w projektach współfinansowanych ze środków EFS.</w:t>
      </w:r>
    </w:p>
    <w:p w14:paraId="7F758712" w14:textId="306F88D2" w:rsidR="000E3769" w:rsidRDefault="00040A80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67AB3">
        <w:rPr>
          <w:rFonts w:ascii="Arial" w:hAnsi="Arial" w:cs="Arial"/>
          <w:sz w:val="20"/>
          <w:szCs w:val="20"/>
        </w:rPr>
        <w:t xml:space="preserve">Materiał </w:t>
      </w:r>
      <w:r w:rsidR="00361FAE">
        <w:rPr>
          <w:rFonts w:ascii="Arial" w:hAnsi="Arial" w:cs="Arial"/>
          <w:sz w:val="20"/>
          <w:szCs w:val="20"/>
        </w:rPr>
        <w:t xml:space="preserve">jest interpretacją Ministerstwa </w:t>
      </w:r>
      <w:r w:rsidR="00BF1215">
        <w:rPr>
          <w:rFonts w:ascii="Arial" w:hAnsi="Arial" w:cs="Arial"/>
          <w:sz w:val="20"/>
          <w:szCs w:val="20"/>
        </w:rPr>
        <w:t xml:space="preserve">Inwestycji i </w:t>
      </w:r>
      <w:r w:rsidR="00361FAE">
        <w:rPr>
          <w:rFonts w:ascii="Arial" w:hAnsi="Arial" w:cs="Arial"/>
          <w:sz w:val="20"/>
          <w:szCs w:val="20"/>
        </w:rPr>
        <w:t>Rozwoju</w:t>
      </w:r>
      <w:r w:rsidR="006C575E">
        <w:rPr>
          <w:rFonts w:ascii="Arial" w:hAnsi="Arial" w:cs="Arial"/>
          <w:sz w:val="20"/>
          <w:szCs w:val="20"/>
        </w:rPr>
        <w:t xml:space="preserve"> i jego rolą nie jest ogólne definiowanie kwalifikacji, ale wyjaśnienie,</w:t>
      </w:r>
      <w:r w:rsidR="00B94493">
        <w:rPr>
          <w:rFonts w:ascii="Arial" w:hAnsi="Arial" w:cs="Arial"/>
          <w:sz w:val="20"/>
          <w:szCs w:val="20"/>
        </w:rPr>
        <w:t xml:space="preserve"> w</w:t>
      </w:r>
      <w:r w:rsidR="006C575E">
        <w:rPr>
          <w:rFonts w:ascii="Arial" w:hAnsi="Arial" w:cs="Arial"/>
          <w:sz w:val="20"/>
          <w:szCs w:val="20"/>
        </w:rPr>
        <w:t xml:space="preserve"> jak</w:t>
      </w:r>
      <w:r w:rsidR="00B94493">
        <w:rPr>
          <w:rFonts w:ascii="Arial" w:hAnsi="Arial" w:cs="Arial"/>
          <w:sz w:val="20"/>
          <w:szCs w:val="20"/>
        </w:rPr>
        <w:t>i sposób</w:t>
      </w:r>
      <w:r w:rsidR="006C575E">
        <w:rPr>
          <w:rFonts w:ascii="Arial" w:hAnsi="Arial" w:cs="Arial"/>
          <w:sz w:val="20"/>
          <w:szCs w:val="20"/>
        </w:rPr>
        <w:t xml:space="preserve"> mierzyć wskaźniki EFS dot. uzyskiwania kwalifikacji.</w:t>
      </w:r>
      <w:r w:rsidR="00361FA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 </w:t>
      </w:r>
      <w:r w:rsidR="006C575E">
        <w:rPr>
          <w:rFonts w:ascii="Arial" w:hAnsi="Arial" w:cs="Arial"/>
          <w:sz w:val="20"/>
          <w:szCs w:val="20"/>
        </w:rPr>
        <w:t>Opracowanie</w:t>
      </w:r>
      <w:r w:rsidR="008829BB">
        <w:rPr>
          <w:rFonts w:ascii="Arial" w:hAnsi="Arial" w:cs="Arial"/>
          <w:sz w:val="20"/>
          <w:szCs w:val="20"/>
        </w:rPr>
        <w:t xml:space="preserve"> będzie obowiązywać</w:t>
      </w:r>
      <w:r w:rsidR="006C575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do czasu pełnego uruchomienia Zintegrowanego Rejestru Kwalifikacji i ujęcia w nim odpowiedniej liczby </w:t>
      </w:r>
      <w:r w:rsidR="00361FAE">
        <w:rPr>
          <w:rFonts w:ascii="Arial" w:hAnsi="Arial" w:cs="Arial"/>
          <w:sz w:val="20"/>
          <w:szCs w:val="20"/>
        </w:rPr>
        <w:t xml:space="preserve">tzw. </w:t>
      </w:r>
      <w:r w:rsidR="000E3769" w:rsidRPr="000E3769">
        <w:rPr>
          <w:rFonts w:ascii="Arial" w:hAnsi="Arial" w:cs="Arial"/>
          <w:sz w:val="20"/>
          <w:szCs w:val="20"/>
        </w:rPr>
        <w:t>kwalifikacji</w:t>
      </w:r>
      <w:r w:rsidR="00361FAE">
        <w:rPr>
          <w:rFonts w:ascii="Arial" w:hAnsi="Arial" w:cs="Arial"/>
          <w:sz w:val="20"/>
          <w:szCs w:val="20"/>
        </w:rPr>
        <w:t xml:space="preserve"> rynkowych</w:t>
      </w:r>
      <w:r w:rsidR="000E3769" w:rsidRPr="000E3769">
        <w:rPr>
          <w:rFonts w:ascii="Arial" w:hAnsi="Arial" w:cs="Arial"/>
          <w:sz w:val="20"/>
          <w:szCs w:val="20"/>
        </w:rPr>
        <w:t>. Ministerstwo przekaże informację o terminie, do kiedy powyższe zasady będą miały charakter obowiązujący</w:t>
      </w:r>
      <w:r w:rsidR="00267AB3">
        <w:rPr>
          <w:rFonts w:ascii="Arial" w:hAnsi="Arial" w:cs="Arial"/>
          <w:sz w:val="20"/>
          <w:szCs w:val="20"/>
        </w:rPr>
        <w:t xml:space="preserve"> w kontekście realizacji projektów współfinansowanych z EFS</w:t>
      </w:r>
      <w:r w:rsidR="000E3769" w:rsidRPr="000E3769">
        <w:rPr>
          <w:rFonts w:ascii="Arial" w:hAnsi="Arial" w:cs="Arial"/>
          <w:sz w:val="20"/>
          <w:szCs w:val="20"/>
        </w:rPr>
        <w:t xml:space="preserve">, a od kiedy </w:t>
      </w:r>
      <w:r w:rsidR="00267AB3">
        <w:rPr>
          <w:rFonts w:ascii="Arial" w:hAnsi="Arial" w:cs="Arial"/>
          <w:sz w:val="20"/>
          <w:szCs w:val="20"/>
        </w:rPr>
        <w:t>za kwalifikacje będzie można uznać</w:t>
      </w:r>
      <w:r w:rsidR="000E3769" w:rsidRPr="000E3769">
        <w:rPr>
          <w:rFonts w:ascii="Arial" w:hAnsi="Arial" w:cs="Arial"/>
          <w:sz w:val="20"/>
          <w:szCs w:val="20"/>
        </w:rPr>
        <w:t xml:space="preserve"> wyłącznie </w:t>
      </w:r>
      <w:r w:rsidR="00267AB3">
        <w:rPr>
          <w:rFonts w:ascii="Arial" w:hAnsi="Arial" w:cs="Arial"/>
          <w:sz w:val="20"/>
          <w:szCs w:val="20"/>
        </w:rPr>
        <w:t>te</w:t>
      </w:r>
      <w:r w:rsidR="00267AB3" w:rsidRPr="000E3769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>określone w Zintegrowanym Rejestrze Kwalifikacji.</w:t>
      </w:r>
    </w:p>
    <w:p w14:paraId="5294924A" w14:textId="77777777" w:rsidR="007A3361" w:rsidRPr="00535BBD" w:rsidRDefault="007A3361" w:rsidP="009166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BD0EBB" w14:textId="77777777" w:rsidR="001B1D53" w:rsidRPr="00291AB0" w:rsidRDefault="00A33470" w:rsidP="00A33470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Pojęcie kwalifikacji</w:t>
      </w:r>
    </w:p>
    <w:p w14:paraId="77EADA59" w14:textId="77777777" w:rsidR="00165A6A" w:rsidRPr="00DB3D7D" w:rsidRDefault="00BF7096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Kwalifikacja</w:t>
      </w:r>
      <w:r w:rsidRPr="00DB3D7D">
        <w:rPr>
          <w:rFonts w:ascii="Arial" w:hAnsi="Arial" w:cs="Arial"/>
          <w:sz w:val="20"/>
          <w:szCs w:val="20"/>
        </w:rPr>
        <w:t xml:space="preserve"> to określony zestaw </w:t>
      </w:r>
      <w:r w:rsidRPr="00DB3D7D">
        <w:rPr>
          <w:rFonts w:ascii="Arial" w:hAnsi="Arial" w:cs="Arial"/>
          <w:sz w:val="20"/>
          <w:szCs w:val="20"/>
          <w:u w:val="single"/>
        </w:rPr>
        <w:t>efektów uczenia się</w:t>
      </w:r>
      <w:r w:rsidR="008C7F33">
        <w:rPr>
          <w:rFonts w:ascii="Arial" w:hAnsi="Arial" w:cs="Arial"/>
          <w:sz w:val="20"/>
          <w:szCs w:val="20"/>
        </w:rPr>
        <w:t xml:space="preserve"> w zakresie wiedzy, umiejętności oraz kompetencji społecznych nabytych w edukacji formalnej, edukacji </w:t>
      </w:r>
      <w:proofErr w:type="spellStart"/>
      <w:r w:rsidR="008C7F33">
        <w:rPr>
          <w:rFonts w:ascii="Arial" w:hAnsi="Arial" w:cs="Arial"/>
          <w:sz w:val="20"/>
          <w:szCs w:val="20"/>
        </w:rPr>
        <w:t>pozaformalnej</w:t>
      </w:r>
      <w:proofErr w:type="spellEnd"/>
      <w:r w:rsidR="008C7F33">
        <w:rPr>
          <w:rFonts w:ascii="Arial" w:hAnsi="Arial" w:cs="Arial"/>
          <w:sz w:val="20"/>
          <w:szCs w:val="20"/>
        </w:rPr>
        <w:t xml:space="preserve"> lub poprzez uczenie się </w:t>
      </w:r>
      <w:r w:rsidR="00F81C58">
        <w:rPr>
          <w:rFonts w:ascii="Arial" w:hAnsi="Arial" w:cs="Arial"/>
          <w:sz w:val="20"/>
          <w:szCs w:val="20"/>
        </w:rPr>
        <w:t>nieformalne</w:t>
      </w:r>
      <w:r w:rsidR="008C7F33">
        <w:rPr>
          <w:rFonts w:ascii="Arial" w:hAnsi="Arial" w:cs="Arial"/>
          <w:sz w:val="20"/>
          <w:szCs w:val="20"/>
        </w:rPr>
        <w:t xml:space="preserve">, zgodnych z ustalonymi dla danej kwalifikacji </w:t>
      </w:r>
      <w:r w:rsidR="008C7F33" w:rsidRPr="00AB2A14">
        <w:rPr>
          <w:rFonts w:ascii="Arial" w:hAnsi="Arial" w:cs="Arial"/>
          <w:sz w:val="20"/>
          <w:szCs w:val="20"/>
          <w:u w:val="single"/>
        </w:rPr>
        <w:t>wymaganiami</w:t>
      </w:r>
      <w:r w:rsidR="008C7F33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których osiągnięcie zostało</w:t>
      </w:r>
      <w:r w:rsidR="008C7F33">
        <w:rPr>
          <w:rFonts w:ascii="Arial" w:hAnsi="Arial" w:cs="Arial"/>
          <w:sz w:val="20"/>
          <w:szCs w:val="20"/>
        </w:rPr>
        <w:t xml:space="preserve"> sprawdzone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8C7F33">
        <w:rPr>
          <w:rFonts w:ascii="Arial" w:hAnsi="Arial" w:cs="Arial"/>
          <w:sz w:val="20"/>
          <w:szCs w:val="20"/>
        </w:rPr>
        <w:t xml:space="preserve">w walidacji oraz formalnie potwierdzone </w:t>
      </w:r>
      <w:r w:rsidR="00AB2A14">
        <w:rPr>
          <w:rFonts w:ascii="Arial" w:hAnsi="Arial" w:cs="Arial"/>
          <w:sz w:val="20"/>
          <w:szCs w:val="20"/>
        </w:rPr>
        <w:t xml:space="preserve">przez </w:t>
      </w:r>
      <w:r w:rsidR="00DA0A48">
        <w:rPr>
          <w:rFonts w:ascii="Arial" w:hAnsi="Arial" w:cs="Arial"/>
          <w:sz w:val="20"/>
          <w:szCs w:val="20"/>
        </w:rPr>
        <w:t xml:space="preserve">instytucję </w:t>
      </w:r>
      <w:r w:rsidR="00AB2A14">
        <w:rPr>
          <w:rFonts w:ascii="Arial" w:hAnsi="Arial" w:cs="Arial"/>
          <w:sz w:val="20"/>
          <w:szCs w:val="20"/>
        </w:rPr>
        <w:t>uprawnion</w:t>
      </w:r>
      <w:r w:rsidR="00DA0A48">
        <w:rPr>
          <w:rFonts w:ascii="Arial" w:hAnsi="Arial" w:cs="Arial"/>
          <w:sz w:val="20"/>
          <w:szCs w:val="20"/>
        </w:rPr>
        <w:t>ą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>do</w:t>
      </w:r>
      <w:r w:rsidR="00AB2A14">
        <w:rPr>
          <w:rFonts w:ascii="Arial" w:hAnsi="Arial" w:cs="Arial"/>
          <w:sz w:val="20"/>
          <w:szCs w:val="20"/>
        </w:rPr>
        <w:t xml:space="preserve"> certyfik</w:t>
      </w:r>
      <w:r w:rsidR="00DA0A48">
        <w:rPr>
          <w:rFonts w:ascii="Arial" w:hAnsi="Arial" w:cs="Arial"/>
          <w:sz w:val="20"/>
          <w:szCs w:val="20"/>
        </w:rPr>
        <w:t>owania</w:t>
      </w:r>
      <w:r w:rsidR="00AB2A14">
        <w:rPr>
          <w:rFonts w:ascii="Arial" w:hAnsi="Arial" w:cs="Arial"/>
          <w:sz w:val="20"/>
          <w:szCs w:val="20"/>
        </w:rPr>
        <w:t>.</w:t>
      </w:r>
      <w:r w:rsidR="008C7F33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</w:t>
      </w:r>
    </w:p>
    <w:p w14:paraId="07C76DF0" w14:textId="77777777" w:rsidR="00165A6A" w:rsidRPr="00DB3D7D" w:rsidRDefault="00165A6A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 xml:space="preserve">Zgodność z ustalonymi </w:t>
      </w:r>
      <w:r w:rsidR="00AB2A14">
        <w:rPr>
          <w:rFonts w:ascii="Arial" w:hAnsi="Arial" w:cs="Arial"/>
          <w:b/>
          <w:sz w:val="20"/>
          <w:szCs w:val="20"/>
        </w:rPr>
        <w:t>wymaganiami</w:t>
      </w:r>
      <w:r w:rsidR="00AB2A14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oznacza, że wymagania dotyczące </w:t>
      </w:r>
      <w:r w:rsidR="000C76F1">
        <w:rPr>
          <w:rFonts w:ascii="Arial" w:hAnsi="Arial" w:cs="Arial"/>
          <w:sz w:val="20"/>
          <w:szCs w:val="20"/>
        </w:rPr>
        <w:t>efektów uczenia się</w:t>
      </w:r>
      <w:r w:rsidR="000C76F1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(wiedzy, umiejętności i kompetencji społecznych), składających się na daną kwalifikację opisane są w języku efektów uczenia się. Ponadto, </w:t>
      </w:r>
      <w:r w:rsidR="00462DBB" w:rsidRPr="00DB3D7D">
        <w:rPr>
          <w:rFonts w:ascii="Arial" w:hAnsi="Arial" w:cs="Arial"/>
          <w:sz w:val="20"/>
          <w:szCs w:val="20"/>
        </w:rPr>
        <w:t>dla kwalifikacji powinny być również określone wymagania dotyczące walidacji, a p</w:t>
      </w:r>
      <w:r w:rsidRPr="00DB3D7D">
        <w:rPr>
          <w:rFonts w:ascii="Arial" w:hAnsi="Arial" w:cs="Arial"/>
          <w:sz w:val="20"/>
          <w:szCs w:val="20"/>
        </w:rPr>
        <w:t>roces nadawania kwalifikacji</w:t>
      </w:r>
      <w:r w:rsidR="00462DBB" w:rsidRPr="00DB3D7D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 xml:space="preserve">(walidacji i certyfikowania) </w:t>
      </w:r>
      <w:r w:rsidR="00462DBB" w:rsidRPr="00DB3D7D">
        <w:rPr>
          <w:rFonts w:ascii="Arial" w:hAnsi="Arial" w:cs="Arial"/>
          <w:sz w:val="20"/>
          <w:szCs w:val="20"/>
        </w:rPr>
        <w:t>powinien być objęty</w:t>
      </w:r>
      <w:r w:rsidRPr="00DB3D7D">
        <w:rPr>
          <w:rFonts w:ascii="Arial" w:hAnsi="Arial" w:cs="Arial"/>
          <w:sz w:val="20"/>
          <w:szCs w:val="20"/>
        </w:rPr>
        <w:t xml:space="preserve"> zasadami zapewniania jakości.</w:t>
      </w:r>
    </w:p>
    <w:p w14:paraId="08D14F5B" w14:textId="77777777" w:rsidR="006E0EA8" w:rsidRDefault="00165A6A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Opis</w:t>
      </w:r>
      <w:r w:rsidR="00462DBB" w:rsidRPr="00DB3D7D">
        <w:rPr>
          <w:rFonts w:ascii="Arial" w:hAnsi="Arial" w:cs="Arial"/>
          <w:sz w:val="20"/>
          <w:szCs w:val="20"/>
        </w:rPr>
        <w:t>anie</w:t>
      </w:r>
      <w:r w:rsidRPr="00DB3D7D">
        <w:rPr>
          <w:rFonts w:ascii="Arial" w:hAnsi="Arial" w:cs="Arial"/>
          <w:sz w:val="20"/>
          <w:szCs w:val="20"/>
        </w:rPr>
        <w:t xml:space="preserve"> kwalifikacji za pomocą </w:t>
      </w:r>
      <w:r w:rsidRPr="00DB3D7D">
        <w:rPr>
          <w:rFonts w:ascii="Arial" w:hAnsi="Arial" w:cs="Arial"/>
          <w:b/>
          <w:sz w:val="20"/>
          <w:szCs w:val="20"/>
        </w:rPr>
        <w:t>efektów uczenia się</w:t>
      </w:r>
      <w:r w:rsidR="00462DBB" w:rsidRPr="00535BBD">
        <w:rPr>
          <w:rFonts w:ascii="Arial" w:hAnsi="Arial" w:cs="Arial"/>
          <w:sz w:val="20"/>
          <w:szCs w:val="20"/>
        </w:rPr>
        <w:t xml:space="preserve"> jest ważne</w:t>
      </w:r>
      <w:r w:rsidRPr="00DB3D7D">
        <w:rPr>
          <w:rFonts w:ascii="Arial" w:hAnsi="Arial" w:cs="Arial"/>
          <w:sz w:val="20"/>
          <w:szCs w:val="20"/>
        </w:rPr>
        <w:t xml:space="preserve"> z kilku powodów. Po pierwsze, pozwala w przejrzysty sposób przedstawić </w:t>
      </w:r>
      <w:r w:rsidR="000C76F1">
        <w:rPr>
          <w:rFonts w:ascii="Arial" w:hAnsi="Arial" w:cs="Arial"/>
          <w:sz w:val="20"/>
          <w:szCs w:val="20"/>
        </w:rPr>
        <w:t xml:space="preserve">wiedzę, umiejętności i </w:t>
      </w:r>
      <w:r w:rsidRPr="00DB3D7D">
        <w:rPr>
          <w:rFonts w:ascii="Arial" w:hAnsi="Arial" w:cs="Arial"/>
          <w:sz w:val="20"/>
          <w:szCs w:val="20"/>
        </w:rPr>
        <w:t>kompetencje</w:t>
      </w:r>
      <w:r w:rsidR="000C76F1">
        <w:rPr>
          <w:rFonts w:ascii="Arial" w:hAnsi="Arial" w:cs="Arial"/>
          <w:sz w:val="20"/>
          <w:szCs w:val="20"/>
        </w:rPr>
        <w:t xml:space="preserve">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B2E6B" w:rsidRPr="00DB3D7D">
        <w:rPr>
          <w:rFonts w:ascii="Arial" w:hAnsi="Arial" w:cs="Arial"/>
          <w:sz w:val="20"/>
          <w:szCs w:val="20"/>
        </w:rPr>
        <w:t>osób posiadających</w:t>
      </w:r>
      <w:r w:rsidRPr="00DB3D7D">
        <w:rPr>
          <w:rFonts w:ascii="Arial" w:hAnsi="Arial" w:cs="Arial"/>
          <w:sz w:val="20"/>
          <w:szCs w:val="20"/>
        </w:rPr>
        <w:t xml:space="preserve"> kwalifikacj</w:t>
      </w:r>
      <w:r w:rsidR="00BB2E6B" w:rsidRPr="00DB3D7D">
        <w:rPr>
          <w:rFonts w:ascii="Arial" w:hAnsi="Arial" w:cs="Arial"/>
          <w:sz w:val="20"/>
          <w:szCs w:val="20"/>
        </w:rPr>
        <w:t>ę</w:t>
      </w:r>
      <w:r w:rsidRPr="00DB3D7D">
        <w:rPr>
          <w:rFonts w:ascii="Arial" w:hAnsi="Arial" w:cs="Arial"/>
          <w:sz w:val="20"/>
          <w:szCs w:val="20"/>
        </w:rPr>
        <w:t xml:space="preserve">. Stanowi więc cenne źródło informacji dla osób planujących </w:t>
      </w:r>
      <w:r w:rsidR="002E4504">
        <w:rPr>
          <w:rFonts w:ascii="Arial" w:hAnsi="Arial" w:cs="Arial"/>
          <w:sz w:val="20"/>
          <w:szCs w:val="20"/>
        </w:rPr>
        <w:t xml:space="preserve">swoją </w:t>
      </w:r>
      <w:r w:rsidRPr="00DB3D7D">
        <w:rPr>
          <w:rFonts w:ascii="Arial" w:hAnsi="Arial" w:cs="Arial"/>
          <w:sz w:val="20"/>
          <w:szCs w:val="20"/>
        </w:rPr>
        <w:t xml:space="preserve">ścieżkę rozwoju osobistego i zawodowego oraz dla pracodawców. Po drugie, podejście oparte na efektach uczenia się w centrum uwagi stawia osiągnięcia osób uczących się. </w:t>
      </w:r>
      <w:r w:rsidR="00DA0A48">
        <w:rPr>
          <w:rFonts w:ascii="Arial" w:hAnsi="Arial" w:cs="Arial"/>
          <w:sz w:val="20"/>
          <w:szCs w:val="20"/>
        </w:rPr>
        <w:t>Dzięki temu</w:t>
      </w:r>
      <w:r w:rsidRPr="00DB3D7D">
        <w:rPr>
          <w:rFonts w:ascii="Arial" w:hAnsi="Arial" w:cs="Arial"/>
          <w:sz w:val="20"/>
          <w:szCs w:val="20"/>
        </w:rPr>
        <w:t xml:space="preserve"> każda osoba – niezależnie od miejsca uczenia się i czasu</w:t>
      </w:r>
      <w:r w:rsidR="00BB2E6B" w:rsidRPr="00DB3D7D">
        <w:rPr>
          <w:rFonts w:ascii="Arial" w:hAnsi="Arial" w:cs="Arial"/>
          <w:sz w:val="20"/>
          <w:szCs w:val="20"/>
        </w:rPr>
        <w:t xml:space="preserve"> poświęconego na uczenie się </w:t>
      </w:r>
      <w:r w:rsidRPr="00DB3D7D">
        <w:rPr>
          <w:rFonts w:ascii="Arial" w:hAnsi="Arial" w:cs="Arial"/>
          <w:sz w:val="20"/>
          <w:szCs w:val="20"/>
        </w:rPr>
        <w:t>– mo</w:t>
      </w:r>
      <w:r w:rsidR="00DA0A48">
        <w:rPr>
          <w:rFonts w:ascii="Arial" w:hAnsi="Arial" w:cs="Arial"/>
          <w:sz w:val="20"/>
          <w:szCs w:val="20"/>
        </w:rPr>
        <w:t>że</w:t>
      </w:r>
      <w:r w:rsidRPr="00DB3D7D">
        <w:rPr>
          <w:rFonts w:ascii="Arial" w:hAnsi="Arial" w:cs="Arial"/>
          <w:sz w:val="20"/>
          <w:szCs w:val="20"/>
        </w:rPr>
        <w:t xml:space="preserve"> formalnie potwierdzić swoj</w:t>
      </w:r>
      <w:r w:rsidR="007A5D75">
        <w:rPr>
          <w:rFonts w:ascii="Arial" w:hAnsi="Arial" w:cs="Arial"/>
          <w:sz w:val="20"/>
          <w:szCs w:val="20"/>
        </w:rPr>
        <w:t>ą wiedzę, umiejętności i kompetencje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7A5D75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przygotowanie do podejmowania określonych zadań. Po trzecie, </w:t>
      </w:r>
      <w:r w:rsidR="002E4504">
        <w:rPr>
          <w:rFonts w:ascii="Arial" w:hAnsi="Arial" w:cs="Arial"/>
          <w:sz w:val="20"/>
          <w:szCs w:val="20"/>
        </w:rPr>
        <w:t xml:space="preserve">rozwiązanie to </w:t>
      </w:r>
      <w:r w:rsidRPr="00DB3D7D">
        <w:rPr>
          <w:rFonts w:ascii="Arial" w:hAnsi="Arial" w:cs="Arial"/>
          <w:sz w:val="20"/>
          <w:szCs w:val="20"/>
        </w:rPr>
        <w:t>umożliwi</w:t>
      </w:r>
      <w:r w:rsidR="002E4504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odniesienie kwalifikacji do jednego z ośmiu </w:t>
      </w:r>
      <w:r w:rsidRPr="00DB3D7D">
        <w:rPr>
          <w:rFonts w:ascii="Arial" w:hAnsi="Arial" w:cs="Arial"/>
          <w:sz w:val="20"/>
          <w:szCs w:val="20"/>
        </w:rPr>
        <w:lastRenderedPageBreak/>
        <w:t>poziomów Polskiej Ramy Kwalifikacji</w:t>
      </w:r>
      <w:r w:rsidR="00F922A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B3D7D">
        <w:rPr>
          <w:rFonts w:ascii="Arial" w:hAnsi="Arial" w:cs="Arial"/>
          <w:sz w:val="20"/>
          <w:szCs w:val="20"/>
        </w:rPr>
        <w:t xml:space="preserve">, a za jej pośrednictwem do Europejskiej Ramy Kwalifikacji. </w:t>
      </w:r>
      <w:r w:rsidR="00462DBB" w:rsidRPr="00DB3D7D">
        <w:rPr>
          <w:rFonts w:ascii="Arial" w:hAnsi="Arial" w:cs="Arial"/>
          <w:sz w:val="20"/>
          <w:szCs w:val="20"/>
        </w:rPr>
        <w:t>Ułatwi</w:t>
      </w:r>
      <w:r w:rsidRPr="00DB3D7D">
        <w:rPr>
          <w:rFonts w:ascii="Arial" w:hAnsi="Arial" w:cs="Arial"/>
          <w:sz w:val="20"/>
          <w:szCs w:val="20"/>
        </w:rPr>
        <w:t xml:space="preserve"> w ten sposób porównywanie ze sobą kwalifikacji funkcjonujących na krajowym i międzynarodowym rynku pracy.</w:t>
      </w:r>
    </w:p>
    <w:p w14:paraId="60DE0E41" w14:textId="2F5F921A" w:rsidR="007246D5" w:rsidRDefault="00864D8E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570A">
        <w:rPr>
          <w:rFonts w:ascii="Arial" w:hAnsi="Arial" w:cs="Arial"/>
          <w:b/>
          <w:sz w:val="20"/>
          <w:szCs w:val="20"/>
        </w:rPr>
        <w:t>Efekty uczenia</w:t>
      </w:r>
      <w:r>
        <w:rPr>
          <w:rFonts w:ascii="Arial" w:hAnsi="Arial" w:cs="Arial"/>
          <w:sz w:val="20"/>
          <w:szCs w:val="20"/>
        </w:rPr>
        <w:t xml:space="preserve"> się dla danej kwalifikacji powinny zostać </w:t>
      </w:r>
      <w:r w:rsidR="00904354">
        <w:rPr>
          <w:rFonts w:ascii="Arial" w:hAnsi="Arial" w:cs="Arial"/>
          <w:sz w:val="20"/>
          <w:szCs w:val="20"/>
        </w:rPr>
        <w:t xml:space="preserve">opisane </w:t>
      </w:r>
      <w:r>
        <w:rPr>
          <w:rFonts w:ascii="Arial" w:hAnsi="Arial" w:cs="Arial"/>
          <w:sz w:val="20"/>
          <w:szCs w:val="20"/>
        </w:rPr>
        <w:t xml:space="preserve">w sposób </w:t>
      </w:r>
      <w:r w:rsidR="006108D5">
        <w:rPr>
          <w:rFonts w:ascii="Arial" w:hAnsi="Arial" w:cs="Arial"/>
          <w:sz w:val="20"/>
          <w:szCs w:val="20"/>
        </w:rPr>
        <w:t>zrozumiały dla osób rozpoczynających naukę, powinny być konkretne i jednoznaczne oraz możliwe do osiągnięcia.</w:t>
      </w:r>
      <w:r w:rsidR="009A7F0E">
        <w:rPr>
          <w:rFonts w:ascii="Arial" w:hAnsi="Arial" w:cs="Arial"/>
          <w:sz w:val="20"/>
          <w:szCs w:val="20"/>
        </w:rPr>
        <w:t xml:space="preserve"> Ponadto muszą być mierzalne i możliwe do zaobserwowania oraz do zweryfikowania.</w:t>
      </w:r>
      <w:r w:rsidR="007246D5">
        <w:rPr>
          <w:rFonts w:ascii="Arial" w:hAnsi="Arial" w:cs="Arial"/>
          <w:sz w:val="20"/>
          <w:szCs w:val="20"/>
        </w:rPr>
        <w:t xml:space="preserve"> </w:t>
      </w:r>
      <w:r w:rsidR="00904354">
        <w:rPr>
          <w:rFonts w:ascii="Arial" w:hAnsi="Arial" w:cs="Arial"/>
          <w:sz w:val="20"/>
          <w:szCs w:val="20"/>
        </w:rPr>
        <w:t>Podczas f</w:t>
      </w:r>
      <w:r w:rsidR="007246D5" w:rsidRPr="007246D5">
        <w:rPr>
          <w:rFonts w:ascii="Arial" w:hAnsi="Arial" w:cs="Arial"/>
          <w:sz w:val="20"/>
          <w:szCs w:val="20"/>
        </w:rPr>
        <w:t>ormułowani</w:t>
      </w:r>
      <w:r w:rsidR="00904354">
        <w:rPr>
          <w:rFonts w:ascii="Arial" w:hAnsi="Arial" w:cs="Arial"/>
          <w:sz w:val="20"/>
          <w:szCs w:val="20"/>
        </w:rPr>
        <w:t>a</w:t>
      </w:r>
      <w:r w:rsidR="007246D5" w:rsidRPr="007246D5">
        <w:rPr>
          <w:rFonts w:ascii="Arial" w:hAnsi="Arial" w:cs="Arial"/>
          <w:sz w:val="20"/>
          <w:szCs w:val="20"/>
        </w:rPr>
        <w:t xml:space="preserve"> wyrażeń opisujących efekty uczenia się </w:t>
      </w:r>
      <w:r w:rsidR="00904354">
        <w:rPr>
          <w:rFonts w:ascii="Arial" w:hAnsi="Arial" w:cs="Arial"/>
          <w:sz w:val="20"/>
          <w:szCs w:val="20"/>
        </w:rPr>
        <w:t>pomocne jest korzystanie z</w:t>
      </w:r>
      <w:r w:rsidR="007246D5" w:rsidRPr="007246D5">
        <w:rPr>
          <w:rFonts w:ascii="Arial" w:hAnsi="Arial" w:cs="Arial"/>
          <w:sz w:val="20"/>
          <w:szCs w:val="20"/>
        </w:rPr>
        <w:t xml:space="preserve"> </w:t>
      </w:r>
      <w:r w:rsidR="00904354" w:rsidRPr="007246D5">
        <w:rPr>
          <w:rFonts w:ascii="Arial" w:hAnsi="Arial" w:cs="Arial"/>
          <w:sz w:val="20"/>
          <w:szCs w:val="20"/>
        </w:rPr>
        <w:t>czasownik</w:t>
      </w:r>
      <w:r w:rsidR="00904354">
        <w:rPr>
          <w:rFonts w:ascii="Arial" w:hAnsi="Arial" w:cs="Arial"/>
          <w:sz w:val="20"/>
          <w:szCs w:val="20"/>
        </w:rPr>
        <w:t>ów</w:t>
      </w:r>
      <w:r w:rsidR="00904354" w:rsidRPr="007246D5">
        <w:rPr>
          <w:rFonts w:ascii="Arial" w:hAnsi="Arial" w:cs="Arial"/>
          <w:sz w:val="20"/>
          <w:szCs w:val="20"/>
        </w:rPr>
        <w:t xml:space="preserve"> </w:t>
      </w:r>
      <w:r w:rsidR="007246D5" w:rsidRPr="007246D5">
        <w:rPr>
          <w:rFonts w:ascii="Arial" w:hAnsi="Arial" w:cs="Arial"/>
          <w:sz w:val="20"/>
          <w:szCs w:val="20"/>
        </w:rPr>
        <w:t>opisujących czynności, działania, które potrafi wykonać osoba posiadająca dan</w:t>
      </w:r>
      <w:r w:rsidR="00722B3F">
        <w:rPr>
          <w:rFonts w:ascii="Arial" w:hAnsi="Arial" w:cs="Arial"/>
          <w:sz w:val="20"/>
          <w:szCs w:val="20"/>
        </w:rPr>
        <w:t>ą</w:t>
      </w:r>
      <w:r w:rsidR="007246D5" w:rsidRPr="007246D5">
        <w:rPr>
          <w:rFonts w:ascii="Arial" w:hAnsi="Arial" w:cs="Arial"/>
          <w:sz w:val="20"/>
          <w:szCs w:val="20"/>
        </w:rPr>
        <w:t xml:space="preserve"> kwalifikację.</w:t>
      </w:r>
    </w:p>
    <w:p w14:paraId="3EBF3D8D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9A9300D" w14:textId="0074CE9C" w:rsidR="00997ECE" w:rsidRPr="005B2E22" w:rsidRDefault="00E94D9C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2E22">
        <w:rPr>
          <w:rFonts w:ascii="Arial" w:hAnsi="Arial" w:cs="Arial"/>
          <w:b/>
          <w:sz w:val="20"/>
          <w:szCs w:val="20"/>
        </w:rPr>
        <w:t>Przykłady efektów uczenia się</w:t>
      </w:r>
      <w:r w:rsidR="00F26FC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843"/>
      </w:tblGrid>
      <w:tr w:rsidR="00D04596" w:rsidRPr="00291AB0" w14:paraId="067E52BE" w14:textId="77777777" w:rsidTr="00D47764">
        <w:tc>
          <w:tcPr>
            <w:tcW w:w="1384" w:type="dxa"/>
            <w:shd w:val="clear" w:color="auto" w:fill="D9D9D9" w:themeFill="background1" w:themeFillShade="D9"/>
          </w:tcPr>
          <w:p w14:paraId="7AA536CA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33DBF2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7389906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Wybrane efekty uczenia się dla danej kwalifikacji</w:t>
            </w:r>
          </w:p>
          <w:p w14:paraId="7F76AAAB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i/>
                <w:sz w:val="18"/>
                <w:szCs w:val="18"/>
              </w:rPr>
              <w:t>Osoba ucząca się:</w:t>
            </w:r>
          </w:p>
        </w:tc>
      </w:tr>
      <w:tr w:rsidR="00D04596" w:rsidRPr="00291AB0" w14:paraId="7EB73520" w14:textId="77777777" w:rsidTr="00D47764">
        <w:tc>
          <w:tcPr>
            <w:tcW w:w="1384" w:type="dxa"/>
            <w:shd w:val="clear" w:color="auto" w:fill="auto"/>
          </w:tcPr>
          <w:p w14:paraId="3738F6C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291AB0" w:rsidRDefault="00722B3F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D04596" w:rsidRPr="00291AB0">
              <w:rPr>
                <w:rFonts w:ascii="Arial" w:hAnsi="Arial" w:cs="Arial"/>
                <w:sz w:val="18"/>
                <w:szCs w:val="18"/>
              </w:rPr>
              <w:t>pisuje zasady żywienia zwierząt, układa i analizuje dawki pokarmowe</w:t>
            </w:r>
          </w:p>
          <w:p w14:paraId="238F4CEA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opisuje i wyjaśnia procesy metaboliczne na poziomie molekularnym, komórkowym</w:t>
            </w:r>
          </w:p>
          <w:p w14:paraId="4B866AAC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wykonuje badania przed- i poubojowe oraz ocenia jakość produktów pochodzenia zwierzęcego</w:t>
            </w:r>
          </w:p>
        </w:tc>
      </w:tr>
      <w:tr w:rsidR="00D04596" w:rsidRPr="00291AB0" w14:paraId="11159991" w14:textId="77777777" w:rsidTr="00D47764">
        <w:tc>
          <w:tcPr>
            <w:tcW w:w="1384" w:type="dxa"/>
            <w:shd w:val="clear" w:color="auto" w:fill="auto"/>
          </w:tcPr>
          <w:p w14:paraId="557E1B5D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pisuje wpływ środków dezynfekujących i antyseptycznych na drobnoustroje</w:t>
            </w:r>
          </w:p>
          <w:p w14:paraId="6C804CF7" w14:textId="77777777" w:rsidR="00413973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ykorzystuje techniki biologii molekularnej w diagnostyce mikrobiologicznej</w:t>
            </w:r>
          </w:p>
        </w:tc>
      </w:tr>
      <w:tr w:rsidR="00D04596" w:rsidRPr="00291AB0" w14:paraId="26F58F59" w14:textId="77777777" w:rsidTr="00D47764">
        <w:tc>
          <w:tcPr>
            <w:tcW w:w="1384" w:type="dxa"/>
            <w:shd w:val="clear" w:color="auto" w:fill="auto"/>
          </w:tcPr>
          <w:p w14:paraId="04B110A4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ukończenia szkoły podstawowej</w:t>
            </w:r>
          </w:p>
        </w:tc>
        <w:tc>
          <w:tcPr>
            <w:tcW w:w="2835" w:type="dxa"/>
            <w:shd w:val="clear" w:color="auto" w:fill="auto"/>
          </w:tcPr>
          <w:p w14:paraId="17D82990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Podstawa programowa edukacji wczesnoszkolnej w zakresie matematyki (klasy I-III)</w:t>
            </w:r>
          </w:p>
        </w:tc>
        <w:tc>
          <w:tcPr>
            <w:tcW w:w="4843" w:type="dxa"/>
            <w:shd w:val="clear" w:color="auto" w:fill="auto"/>
          </w:tcPr>
          <w:p w14:paraId="5ABF45D0" w14:textId="77777777" w:rsidR="00D045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liczy w przód i w tył od danej liczby po 1</w:t>
            </w:r>
          </w:p>
          <w:p w14:paraId="76E627DB" w14:textId="77777777" w:rsidR="009D5F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waży przedmioty używając kilogram, </w:t>
            </w:r>
            <w:r w:rsidR="006558F5" w:rsidRPr="00291AB0">
              <w:rPr>
                <w:rFonts w:ascii="Arial" w:hAnsi="Arial" w:cs="Arial"/>
                <w:sz w:val="18"/>
                <w:szCs w:val="18"/>
              </w:rPr>
              <w:t>dekagram, gram</w:t>
            </w:r>
          </w:p>
          <w:p w14:paraId="769400F4" w14:textId="77777777" w:rsidR="009D5F96" w:rsidRPr="00291AB0" w:rsidRDefault="009D5F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96" w:rsidRPr="00291AB0" w14:paraId="0A7CED2A" w14:textId="77777777" w:rsidTr="00D47764">
        <w:trPr>
          <w:trHeight w:val="2017"/>
        </w:trPr>
        <w:tc>
          <w:tcPr>
            <w:tcW w:w="1384" w:type="dxa"/>
            <w:shd w:val="clear" w:color="auto" w:fill="auto"/>
          </w:tcPr>
          <w:p w14:paraId="358902CE" w14:textId="77777777" w:rsidR="00D04596" w:rsidRPr="00291AB0" w:rsidRDefault="006558F5" w:rsidP="00722B3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dojrzałości (</w:t>
            </w:r>
            <w:r w:rsidR="00722B3F" w:rsidRPr="00291AB0">
              <w:rPr>
                <w:rFonts w:ascii="Arial" w:hAnsi="Arial" w:cs="Arial"/>
                <w:sz w:val="18"/>
                <w:szCs w:val="18"/>
              </w:rPr>
              <w:t>m</w:t>
            </w:r>
            <w:r w:rsidRPr="00291AB0">
              <w:rPr>
                <w:rFonts w:ascii="Arial" w:hAnsi="Arial" w:cs="Arial"/>
                <w:sz w:val="18"/>
                <w:szCs w:val="18"/>
              </w:rPr>
              <w:t>atura)</w:t>
            </w:r>
          </w:p>
        </w:tc>
        <w:tc>
          <w:tcPr>
            <w:tcW w:w="2835" w:type="dxa"/>
            <w:shd w:val="clear" w:color="auto" w:fill="auto"/>
          </w:tcPr>
          <w:p w14:paraId="643D5886" w14:textId="77777777" w:rsidR="00D04596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Nowa podstawa programowa</w:t>
            </w:r>
          </w:p>
          <w:p w14:paraId="2079F5A8" w14:textId="77777777" w:rsidR="00692894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Geografia – liceum (zakres podstawowy)</w:t>
            </w:r>
          </w:p>
        </w:tc>
        <w:tc>
          <w:tcPr>
            <w:tcW w:w="4843" w:type="dxa"/>
            <w:shd w:val="clear" w:color="auto" w:fill="auto"/>
          </w:tcPr>
          <w:p w14:paraId="01D1F3DE" w14:textId="77777777" w:rsidR="00D04596" w:rsidRPr="00291AB0" w:rsidRDefault="00194A29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wyjaśnia na czym polegają zmiany na rynku pracy w skali globalnej, regionalnej i wynikające z rozwoju technologii informacyjno-komunikacyjnych</w:t>
            </w:r>
          </w:p>
          <w:p w14:paraId="6E854A36" w14:textId="77777777" w:rsidR="00194A29" w:rsidRPr="00291AB0" w:rsidRDefault="007B257A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dokonuje oceny zjawiska uzależnienia produkcji energii na świecie od źródeł zaopatrzenia surowców nieodnawialnych, potrafi wyjaśnić twierdzenie „ropa rządzi światem”</w:t>
            </w:r>
          </w:p>
        </w:tc>
      </w:tr>
    </w:tbl>
    <w:p w14:paraId="367354FC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1900A63" w14:textId="530B7BEC" w:rsidR="0091591F" w:rsidRPr="00C22175" w:rsidRDefault="0091591F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2175">
        <w:rPr>
          <w:rFonts w:ascii="Arial" w:hAnsi="Arial" w:cs="Arial"/>
          <w:b/>
          <w:sz w:val="20"/>
          <w:szCs w:val="20"/>
        </w:rPr>
        <w:t xml:space="preserve">Przykłady  </w:t>
      </w:r>
      <w:r w:rsidR="00652153">
        <w:rPr>
          <w:rFonts w:ascii="Arial" w:hAnsi="Arial" w:cs="Arial"/>
          <w:b/>
          <w:sz w:val="20"/>
          <w:szCs w:val="20"/>
        </w:rPr>
        <w:t>zestawów</w:t>
      </w:r>
      <w:r w:rsid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efektów uczenia się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i kryteriów</w:t>
      </w:r>
      <w:r w:rsidR="00C22175">
        <w:rPr>
          <w:rFonts w:ascii="Arial" w:hAnsi="Arial" w:cs="Arial"/>
          <w:b/>
          <w:sz w:val="20"/>
          <w:szCs w:val="20"/>
        </w:rPr>
        <w:t xml:space="preserve"> ich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</w:t>
      </w:r>
      <w:r w:rsidR="00C22175" w:rsidRPr="00C22175">
        <w:rPr>
          <w:rFonts w:ascii="Arial" w:hAnsi="Arial" w:cs="Arial"/>
          <w:b/>
          <w:sz w:val="20"/>
          <w:szCs w:val="20"/>
        </w:rPr>
        <w:t>weryfikacji</w:t>
      </w:r>
      <w:r w:rsidRPr="00C22175">
        <w:rPr>
          <w:rFonts w:ascii="Arial" w:hAnsi="Arial" w:cs="Arial"/>
          <w:b/>
          <w:sz w:val="20"/>
          <w:szCs w:val="20"/>
        </w:rPr>
        <w:t>, opart</w:t>
      </w:r>
      <w:r w:rsidR="00652153">
        <w:rPr>
          <w:rFonts w:ascii="Arial" w:hAnsi="Arial" w:cs="Arial"/>
          <w:b/>
          <w:sz w:val="20"/>
          <w:szCs w:val="20"/>
        </w:rPr>
        <w:t>e</w:t>
      </w:r>
      <w:r w:rsidRPr="00C22175">
        <w:rPr>
          <w:rFonts w:ascii="Arial" w:hAnsi="Arial" w:cs="Arial"/>
          <w:b/>
          <w:sz w:val="20"/>
          <w:szCs w:val="20"/>
        </w:rPr>
        <w:t xml:space="preserve"> na </w:t>
      </w:r>
      <w:r w:rsidR="00904354">
        <w:rPr>
          <w:rFonts w:ascii="Arial" w:hAnsi="Arial" w:cs="Arial"/>
          <w:b/>
          <w:sz w:val="20"/>
          <w:szCs w:val="20"/>
        </w:rPr>
        <w:t xml:space="preserve">pilotażowych opisach </w:t>
      </w:r>
      <w:r w:rsidR="00904354" w:rsidRPr="00C22175">
        <w:rPr>
          <w:rFonts w:ascii="Arial" w:hAnsi="Arial" w:cs="Arial"/>
          <w:b/>
          <w:sz w:val="20"/>
          <w:szCs w:val="20"/>
        </w:rPr>
        <w:t>kwalifikacj</w:t>
      </w:r>
      <w:r w:rsidR="00904354">
        <w:rPr>
          <w:rFonts w:ascii="Arial" w:hAnsi="Arial" w:cs="Arial"/>
          <w:b/>
          <w:sz w:val="20"/>
          <w:szCs w:val="20"/>
        </w:rPr>
        <w:t>i</w:t>
      </w:r>
      <w:r w:rsidR="00904354" w:rsidRP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opracowanych w projekcie</w:t>
      </w:r>
      <w:r w:rsidR="00FF4713">
        <w:rPr>
          <w:rFonts w:ascii="Arial" w:hAnsi="Arial" w:cs="Arial"/>
          <w:b/>
          <w:sz w:val="20"/>
          <w:szCs w:val="20"/>
        </w:rPr>
        <w:t xml:space="preserve"> </w:t>
      </w:r>
      <w:r w:rsidR="00904354">
        <w:rPr>
          <w:rFonts w:ascii="Arial" w:hAnsi="Arial" w:cs="Arial"/>
          <w:b/>
          <w:sz w:val="20"/>
          <w:szCs w:val="20"/>
        </w:rPr>
        <w:t xml:space="preserve">przygotowującym </w:t>
      </w:r>
      <w:r w:rsidR="00FF4713">
        <w:rPr>
          <w:rFonts w:ascii="Arial" w:hAnsi="Arial" w:cs="Arial"/>
          <w:b/>
          <w:sz w:val="20"/>
          <w:szCs w:val="20"/>
        </w:rPr>
        <w:t>wdrożenia krajowego systemu kwalifikacji</w:t>
      </w:r>
      <w:r w:rsidR="00652153" w:rsidRPr="00652153">
        <w:rPr>
          <w:rFonts w:ascii="Arial" w:hAnsi="Arial" w:cs="Arial"/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741"/>
        <w:gridCol w:w="1672"/>
        <w:gridCol w:w="3810"/>
      </w:tblGrid>
      <w:tr w:rsidR="0085640B" w:rsidRPr="00291AB0" w14:paraId="492FD399" w14:textId="77777777" w:rsidTr="00B032A3">
        <w:trPr>
          <w:trHeight w:val="665"/>
        </w:trPr>
        <w:tc>
          <w:tcPr>
            <w:tcW w:w="1839" w:type="dxa"/>
            <w:shd w:val="clear" w:color="auto" w:fill="D9D9D9" w:themeFill="background1" w:themeFillShade="D9"/>
          </w:tcPr>
          <w:p w14:paraId="0DEB2C5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1210DE2D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2C2817CA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Efekty uczenia się da wybranego zestawu danej kwalifikacji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19255B64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Kryteria weryfikacji przypisane danym efektom uczenia się</w:t>
            </w:r>
          </w:p>
        </w:tc>
      </w:tr>
      <w:tr w:rsidR="0085640B" w:rsidRPr="00291AB0" w14:paraId="78538736" w14:textId="77777777" w:rsidTr="00C46478">
        <w:trPr>
          <w:trHeight w:val="1005"/>
        </w:trPr>
        <w:tc>
          <w:tcPr>
            <w:tcW w:w="1839" w:type="dxa"/>
            <w:vMerge w:val="restart"/>
            <w:shd w:val="clear" w:color="auto" w:fill="auto"/>
          </w:tcPr>
          <w:p w14:paraId="4AD5629F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Planowanie i realizacja animacji czasu wolnego</w:t>
            </w:r>
          </w:p>
          <w:p w14:paraId="77353B3C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(zestaw: Realizacja </w:t>
            </w: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imprezy)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02E65F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1F0A36E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Realizuje program imprezy</w:t>
            </w:r>
          </w:p>
        </w:tc>
        <w:tc>
          <w:tcPr>
            <w:tcW w:w="3810" w:type="dxa"/>
            <w:shd w:val="clear" w:color="auto" w:fill="auto"/>
          </w:tcPr>
          <w:p w14:paraId="65E92005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Dostosowuje sposób realizacji imprezy do oczekiwań i możliwości uczestników </w:t>
            </w:r>
          </w:p>
          <w:p w14:paraId="3B7E536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Zapewnia świadczenia zastępcze w przypadku braku możliwości realizacji </w:t>
            </w: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programu</w:t>
            </w:r>
          </w:p>
        </w:tc>
      </w:tr>
      <w:tr w:rsidR="0085640B" w:rsidRPr="00291AB0" w14:paraId="77A3BF66" w14:textId="77777777" w:rsidTr="00E55D0C">
        <w:trPr>
          <w:trHeight w:val="529"/>
        </w:trPr>
        <w:tc>
          <w:tcPr>
            <w:tcW w:w="1839" w:type="dxa"/>
            <w:vMerge/>
            <w:shd w:val="clear" w:color="auto" w:fill="auto"/>
          </w:tcPr>
          <w:p w14:paraId="377724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0B361B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CB83FA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Sprawuje opiekę nad uczestnikami imprezy</w:t>
            </w:r>
          </w:p>
        </w:tc>
        <w:tc>
          <w:tcPr>
            <w:tcW w:w="3810" w:type="dxa"/>
            <w:shd w:val="clear" w:color="auto" w:fill="auto"/>
          </w:tcPr>
          <w:p w14:paraId="336F073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procedury postępowania w sytuacjach niebezpiecznych</w:t>
            </w:r>
          </w:p>
          <w:p w14:paraId="4575AEFD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Stosuje przepisy prawa dotyczące zapewnienia uczestnikom imprezy bezpieczeństwa</w:t>
            </w:r>
          </w:p>
          <w:p w14:paraId="4EC6F51A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różnorodne sposoby rozwiązywania sytuacji problemowych</w:t>
            </w:r>
          </w:p>
          <w:p w14:paraId="41B5D471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Udziela uczestnikom imprezy niezbędnej pomocy zgodnie z obowiązującymi przepisami i zasadami etyki zawodowej</w:t>
            </w:r>
          </w:p>
        </w:tc>
      </w:tr>
      <w:tr w:rsidR="0085640B" w:rsidRPr="00291AB0" w14:paraId="7CF9E82A" w14:textId="77777777" w:rsidTr="00C46478">
        <w:trPr>
          <w:trHeight w:val="1155"/>
        </w:trPr>
        <w:tc>
          <w:tcPr>
            <w:tcW w:w="1839" w:type="dxa"/>
            <w:vMerge w:val="restart"/>
            <w:shd w:val="clear" w:color="auto" w:fill="auto"/>
          </w:tcPr>
          <w:p w14:paraId="5FF2AFC7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Konserwowanie nadwozia pojazdów samochodowych</w:t>
            </w:r>
          </w:p>
          <w:p w14:paraId="7C4E4BB7" w14:textId="7A9DF9A4" w:rsidR="0085640B" w:rsidRPr="00291AB0" w:rsidRDefault="0085640B" w:rsidP="0090435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(zestaw: Przygotowanie do realizacji usługi mycia i konserwacji nadwozia)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2BBB74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5673B6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Konsultuje z klientem zakres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30276912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zakres mycia i konserwacji nadwozia pojazdu</w:t>
            </w:r>
          </w:p>
          <w:p w14:paraId="72F6B13A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Przyjmuje zamówienie na usługę mycia i konserwacji</w:t>
            </w:r>
          </w:p>
        </w:tc>
      </w:tr>
      <w:tr w:rsidR="0085640B" w:rsidRPr="00291AB0" w14:paraId="53721988" w14:textId="77777777" w:rsidTr="00C46478">
        <w:trPr>
          <w:trHeight w:val="1155"/>
        </w:trPr>
        <w:tc>
          <w:tcPr>
            <w:tcW w:w="1839" w:type="dxa"/>
            <w:vMerge/>
            <w:shd w:val="clear" w:color="auto" w:fill="auto"/>
          </w:tcPr>
          <w:p w14:paraId="1A4C9B41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7ECDA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47A5706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środki, urządzenia i technologie wykorzystywane podczas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04694BE3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technologię mycia i konserwacji poszczególnych elementów nadwozia pojazdu</w:t>
            </w:r>
          </w:p>
          <w:p w14:paraId="5690FA9C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lakiery stosowane na nadwoziach pojazdów</w:t>
            </w:r>
          </w:p>
          <w:p w14:paraId="12EB26E4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materiały z których wykonane są zderzaki, lusterka, listwy boczne</w:t>
            </w:r>
          </w:p>
          <w:p w14:paraId="623FA1BD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urządzenia wykorzystywane podczas mycia i konserwacji nadwozia pojazdu</w:t>
            </w:r>
          </w:p>
          <w:p w14:paraId="3E2CB03E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 stosowane do mycia i konserwacji nadwozia pojazdu</w:t>
            </w:r>
          </w:p>
        </w:tc>
      </w:tr>
      <w:tr w:rsidR="0085640B" w:rsidRPr="00291AB0" w14:paraId="5F6B5FFC" w14:textId="77777777" w:rsidTr="00C46478">
        <w:trPr>
          <w:trHeight w:val="1155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4A5C8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CBD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1F88E76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koszty wykonania usługi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14:paraId="6222661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na podstawie cennika koszty mycia i konserwacji nadwozia pojazdu</w:t>
            </w:r>
          </w:p>
          <w:p w14:paraId="5CB323A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Sporządza rachunek za wykonaną usługę mycia i konserwacji</w:t>
            </w:r>
          </w:p>
        </w:tc>
      </w:tr>
    </w:tbl>
    <w:p w14:paraId="354E27BB" w14:textId="197EF620" w:rsidR="0085640B" w:rsidRPr="00884215" w:rsidRDefault="0085640B" w:rsidP="00291AB0">
      <w:pPr>
        <w:jc w:val="both"/>
        <w:rPr>
          <w:rFonts w:ascii="Arial" w:hAnsi="Arial" w:cs="Arial"/>
          <w:sz w:val="16"/>
          <w:szCs w:val="16"/>
        </w:rPr>
      </w:pPr>
      <w:r w:rsidRPr="0085640B">
        <w:rPr>
          <w:rFonts w:ascii="Arial" w:hAnsi="Arial" w:cs="Arial"/>
          <w:sz w:val="16"/>
          <w:szCs w:val="16"/>
        </w:rPr>
        <w:t>* Projekty kwalifikacji przygotowane w ramach projektu „</w:t>
      </w:r>
      <w:r w:rsidR="00904354">
        <w:rPr>
          <w:rFonts w:ascii="Arial" w:hAnsi="Arial" w:cs="Arial"/>
          <w:sz w:val="16"/>
          <w:szCs w:val="16"/>
        </w:rPr>
        <w:t>Opracowanie założeń merytorycznych i instytucjonalnych wdrażania Krajowych Ram Kwalifikacji oraz Krajowego Rejestru Kwalifikacji na rzecz uczenia się przez całe życie</w:t>
      </w:r>
      <w:r w:rsidRPr="0085640B">
        <w:rPr>
          <w:rFonts w:ascii="Arial" w:hAnsi="Arial" w:cs="Arial"/>
          <w:sz w:val="16"/>
          <w:szCs w:val="16"/>
        </w:rPr>
        <w:t>".</w:t>
      </w:r>
    </w:p>
    <w:p w14:paraId="2DE69AE4" w14:textId="77777777" w:rsidR="00BF7096" w:rsidRPr="00DB3D7D" w:rsidRDefault="006E0EA8" w:rsidP="00BF709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Walidacja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>to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34CC8">
        <w:rPr>
          <w:rFonts w:ascii="Arial" w:hAnsi="Arial" w:cs="Arial"/>
          <w:sz w:val="20"/>
          <w:szCs w:val="20"/>
        </w:rPr>
        <w:t xml:space="preserve">wieloetapowy </w:t>
      </w:r>
      <w:r w:rsidRPr="00DB3D7D">
        <w:rPr>
          <w:rFonts w:ascii="Arial" w:hAnsi="Arial" w:cs="Arial"/>
          <w:sz w:val="20"/>
          <w:szCs w:val="20"/>
        </w:rPr>
        <w:t>proces sprawdzania</w:t>
      </w:r>
      <w:r w:rsidR="00462DBB" w:rsidRPr="00DB3D7D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czy </w:t>
      </w:r>
      <w:r w:rsidR="00BB2E6B" w:rsidRPr="00DB3D7D">
        <w:rPr>
          <w:rFonts w:ascii="Arial" w:hAnsi="Arial" w:cs="Arial"/>
          <w:sz w:val="20"/>
          <w:szCs w:val="20"/>
        </w:rPr>
        <w:t xml:space="preserve">– niezależnie od sposobu uczenia się – </w:t>
      </w:r>
      <w:r w:rsidR="00B34CC8">
        <w:rPr>
          <w:rFonts w:ascii="Arial" w:hAnsi="Arial" w:cs="Arial"/>
          <w:sz w:val="20"/>
          <w:szCs w:val="20"/>
        </w:rPr>
        <w:t>efekty uczenia się</w:t>
      </w:r>
      <w:r w:rsidRPr="00DB3D7D">
        <w:rPr>
          <w:rFonts w:ascii="Arial" w:hAnsi="Arial" w:cs="Arial"/>
          <w:sz w:val="20"/>
          <w:szCs w:val="20"/>
        </w:rPr>
        <w:t xml:space="preserve"> wymagane dla danej kwalifikacji zostały osiągnięte. </w:t>
      </w:r>
      <w:r w:rsidR="00DD4D02">
        <w:rPr>
          <w:rFonts w:ascii="Arial" w:hAnsi="Arial" w:cs="Arial"/>
          <w:sz w:val="20"/>
          <w:szCs w:val="20"/>
        </w:rPr>
        <w:t xml:space="preserve">Walidacja poprzedza certyfikowanie. </w:t>
      </w:r>
      <w:r w:rsidRPr="00DB3D7D">
        <w:rPr>
          <w:rFonts w:ascii="Arial" w:hAnsi="Arial" w:cs="Arial"/>
          <w:sz w:val="20"/>
          <w:szCs w:val="20"/>
        </w:rPr>
        <w:t xml:space="preserve">Walidacja obejmuje </w:t>
      </w:r>
      <w:r w:rsidRPr="00DB3D7D">
        <w:rPr>
          <w:rFonts w:ascii="Arial" w:hAnsi="Arial" w:cs="Arial"/>
          <w:sz w:val="20"/>
          <w:szCs w:val="20"/>
          <w:u w:val="single"/>
        </w:rPr>
        <w:t>identyfikację</w:t>
      </w:r>
      <w:r w:rsidRPr="00DB3D7D">
        <w:rPr>
          <w:rFonts w:ascii="Arial" w:hAnsi="Arial" w:cs="Arial"/>
          <w:sz w:val="20"/>
          <w:szCs w:val="20"/>
        </w:rPr>
        <w:t xml:space="preserve"> i </w:t>
      </w:r>
      <w:r w:rsidRPr="00DB3D7D">
        <w:rPr>
          <w:rFonts w:ascii="Arial" w:hAnsi="Arial" w:cs="Arial"/>
          <w:sz w:val="20"/>
          <w:szCs w:val="20"/>
          <w:u w:val="single"/>
        </w:rPr>
        <w:t>dokumentację</w:t>
      </w:r>
      <w:r w:rsidRPr="00DB3D7D">
        <w:rPr>
          <w:rFonts w:ascii="Arial" w:hAnsi="Arial" w:cs="Arial"/>
          <w:sz w:val="20"/>
          <w:szCs w:val="20"/>
        </w:rPr>
        <w:t xml:space="preserve"> posiadanych </w:t>
      </w:r>
      <w:r w:rsidR="007A5D75">
        <w:rPr>
          <w:rFonts w:ascii="Arial" w:hAnsi="Arial" w:cs="Arial"/>
          <w:sz w:val="20"/>
          <w:szCs w:val="20"/>
        </w:rPr>
        <w:t>efektów uczenia się</w:t>
      </w:r>
      <w:r w:rsidRPr="00DB3D7D">
        <w:rPr>
          <w:rFonts w:ascii="Arial" w:hAnsi="Arial" w:cs="Arial"/>
          <w:sz w:val="20"/>
          <w:szCs w:val="20"/>
        </w:rPr>
        <w:t xml:space="preserve"> oraz ich </w:t>
      </w:r>
      <w:r w:rsidRPr="00DB3D7D">
        <w:rPr>
          <w:rFonts w:ascii="Arial" w:hAnsi="Arial" w:cs="Arial"/>
          <w:sz w:val="20"/>
          <w:szCs w:val="20"/>
          <w:u w:val="single"/>
        </w:rPr>
        <w:t>weryfikację</w:t>
      </w:r>
      <w:r w:rsidRPr="00DB3D7D">
        <w:rPr>
          <w:rFonts w:ascii="Arial" w:hAnsi="Arial" w:cs="Arial"/>
          <w:sz w:val="20"/>
          <w:szCs w:val="20"/>
        </w:rPr>
        <w:t xml:space="preserve"> w odniesieniu do </w:t>
      </w:r>
      <w:r w:rsidR="00462DBB" w:rsidRPr="00DB3D7D">
        <w:rPr>
          <w:rFonts w:ascii="Arial" w:hAnsi="Arial" w:cs="Arial"/>
          <w:sz w:val="20"/>
          <w:szCs w:val="20"/>
        </w:rPr>
        <w:t>wymagań</w:t>
      </w:r>
      <w:r w:rsidRPr="00DB3D7D">
        <w:rPr>
          <w:rFonts w:ascii="Arial" w:hAnsi="Arial" w:cs="Arial"/>
          <w:sz w:val="20"/>
          <w:szCs w:val="20"/>
        </w:rPr>
        <w:t xml:space="preserve"> określonych dla kwalifikacji. Walidacja </w:t>
      </w:r>
      <w:r w:rsidR="00462DBB" w:rsidRPr="00DB3D7D">
        <w:rPr>
          <w:rFonts w:ascii="Arial" w:hAnsi="Arial" w:cs="Arial"/>
          <w:sz w:val="20"/>
          <w:szCs w:val="20"/>
        </w:rPr>
        <w:t>powinna</w:t>
      </w:r>
      <w:r w:rsidRPr="00DB3D7D">
        <w:rPr>
          <w:rFonts w:ascii="Arial" w:hAnsi="Arial" w:cs="Arial"/>
          <w:sz w:val="20"/>
          <w:szCs w:val="20"/>
        </w:rPr>
        <w:t xml:space="preserve"> być prowadzona w sposób </w:t>
      </w:r>
      <w:r w:rsidRPr="00DB3D7D">
        <w:rPr>
          <w:rFonts w:ascii="Arial" w:hAnsi="Arial" w:cs="Arial"/>
          <w:sz w:val="20"/>
          <w:szCs w:val="20"/>
          <w:u w:val="single"/>
        </w:rPr>
        <w:t>trafny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 xml:space="preserve">(weryfikowane są te efekty uczenia się, które zostały określone dla danej kwalifikacji) </w:t>
      </w:r>
      <w:r w:rsidRPr="00DB3D7D">
        <w:rPr>
          <w:rFonts w:ascii="Arial" w:hAnsi="Arial" w:cs="Arial"/>
          <w:sz w:val="20"/>
          <w:szCs w:val="20"/>
        </w:rPr>
        <w:t xml:space="preserve">i </w:t>
      </w:r>
      <w:r w:rsidRPr="00DB3D7D">
        <w:rPr>
          <w:rFonts w:ascii="Arial" w:hAnsi="Arial" w:cs="Arial"/>
          <w:sz w:val="20"/>
          <w:szCs w:val="20"/>
          <w:u w:val="single"/>
        </w:rPr>
        <w:t>rzetelny</w:t>
      </w:r>
      <w:r w:rsidR="00462DBB" w:rsidRPr="00DB3D7D">
        <w:rPr>
          <w:rFonts w:ascii="Arial" w:hAnsi="Arial" w:cs="Arial"/>
          <w:sz w:val="20"/>
          <w:szCs w:val="20"/>
        </w:rPr>
        <w:t xml:space="preserve"> (</w:t>
      </w:r>
      <w:r w:rsidRPr="00DB3D7D">
        <w:rPr>
          <w:rFonts w:ascii="Arial" w:hAnsi="Arial" w:cs="Arial"/>
          <w:sz w:val="20"/>
          <w:szCs w:val="20"/>
        </w:rPr>
        <w:t>wynik weryfikacji jest niezależny od miejsca, czasu, metod oraz osób przeprowadzających walidację</w:t>
      </w:r>
      <w:r w:rsidR="00462DBB" w:rsidRPr="00DB3D7D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. </w:t>
      </w:r>
      <w:r w:rsidR="00E63539">
        <w:rPr>
          <w:rFonts w:ascii="Arial" w:hAnsi="Arial" w:cs="Arial"/>
          <w:sz w:val="20"/>
          <w:szCs w:val="20"/>
        </w:rPr>
        <w:t xml:space="preserve">Walidację wieńczy podjęcie i wydanie decyzji, jakie efekty uczenia się można potwierdzić, jakie zaś nie. </w:t>
      </w:r>
    </w:p>
    <w:p w14:paraId="7459677D" w14:textId="69746F49" w:rsidR="00DD53FE" w:rsidRDefault="00BF7096" w:rsidP="00B32D9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Certyfik</w:t>
      </w:r>
      <w:r w:rsidR="00E63539">
        <w:rPr>
          <w:rFonts w:ascii="Arial" w:hAnsi="Arial" w:cs="Arial"/>
          <w:b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to proce</w:t>
      </w:r>
      <w:r w:rsidR="00E63539">
        <w:rPr>
          <w:rFonts w:ascii="Arial" w:hAnsi="Arial" w:cs="Arial"/>
          <w:sz w:val="20"/>
          <w:szCs w:val="20"/>
        </w:rPr>
        <w:t>dura</w:t>
      </w:r>
      <w:r w:rsidRPr="00DB3D7D">
        <w:rPr>
          <w:rFonts w:ascii="Arial" w:hAnsi="Arial" w:cs="Arial"/>
          <w:sz w:val="20"/>
          <w:szCs w:val="20"/>
        </w:rPr>
        <w:t xml:space="preserve">, w wyniku </w:t>
      </w:r>
      <w:r w:rsidR="003247AB" w:rsidRPr="00DB3D7D">
        <w:rPr>
          <w:rFonts w:ascii="Arial" w:hAnsi="Arial" w:cs="Arial"/>
          <w:sz w:val="20"/>
          <w:szCs w:val="20"/>
        </w:rPr>
        <w:t>które</w:t>
      </w:r>
      <w:r w:rsidR="00E63539">
        <w:rPr>
          <w:rFonts w:ascii="Arial" w:hAnsi="Arial" w:cs="Arial"/>
          <w:sz w:val="20"/>
          <w:szCs w:val="20"/>
        </w:rPr>
        <w:t>j</w:t>
      </w:r>
      <w:r w:rsidR="003247AB" w:rsidRPr="00DB3D7D">
        <w:rPr>
          <w:rFonts w:ascii="Arial" w:hAnsi="Arial" w:cs="Arial"/>
          <w:sz w:val="20"/>
          <w:szCs w:val="20"/>
        </w:rPr>
        <w:t xml:space="preserve"> </w:t>
      </w:r>
      <w:r w:rsidR="00E63539">
        <w:rPr>
          <w:rFonts w:ascii="Arial" w:hAnsi="Arial" w:cs="Arial"/>
          <w:sz w:val="20"/>
          <w:szCs w:val="20"/>
        </w:rPr>
        <w:t xml:space="preserve">osoba </w:t>
      </w:r>
      <w:r w:rsidRPr="00DB3D7D">
        <w:rPr>
          <w:rFonts w:ascii="Arial" w:hAnsi="Arial" w:cs="Arial"/>
          <w:sz w:val="20"/>
          <w:szCs w:val="20"/>
        </w:rPr>
        <w:t>ucząc</w:t>
      </w:r>
      <w:r w:rsidR="00E63539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się otrzymuje od upoważnionej instytucji formalny dokument stwierdzający, </w:t>
      </w:r>
      <w:r w:rsidR="00E63539">
        <w:rPr>
          <w:rFonts w:ascii="Arial" w:hAnsi="Arial" w:cs="Arial"/>
          <w:sz w:val="20"/>
          <w:szCs w:val="20"/>
        </w:rPr>
        <w:t>ż</w:t>
      </w:r>
      <w:r w:rsidRPr="00DB3D7D">
        <w:rPr>
          <w:rFonts w:ascii="Arial" w:hAnsi="Arial" w:cs="Arial"/>
          <w:sz w:val="20"/>
          <w:szCs w:val="20"/>
        </w:rPr>
        <w:t xml:space="preserve">e </w:t>
      </w:r>
      <w:r w:rsidR="00E63539">
        <w:rPr>
          <w:rFonts w:ascii="Arial" w:hAnsi="Arial" w:cs="Arial"/>
          <w:sz w:val="20"/>
          <w:szCs w:val="20"/>
        </w:rPr>
        <w:t>osiągnęła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określoną kwalifikację. Certyfik</w:t>
      </w:r>
      <w:r w:rsidR="00E63539">
        <w:rPr>
          <w:rFonts w:ascii="Arial" w:hAnsi="Arial" w:cs="Arial"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następuje po walidacji</w:t>
      </w:r>
      <w:r w:rsidR="006E0EA8" w:rsidRPr="00DB3D7D">
        <w:rPr>
          <w:rFonts w:ascii="Arial" w:hAnsi="Arial" w:cs="Arial"/>
          <w:sz w:val="20"/>
          <w:szCs w:val="20"/>
        </w:rPr>
        <w:t>, w wyniku wydania pozytywnej decyzji stwierdzającej, że wszystkie efekty uczenia się wymagane dla danej kwalifikacji zostały osiągnięte.</w:t>
      </w:r>
      <w:r w:rsidRPr="00DB3D7D">
        <w:rPr>
          <w:rFonts w:ascii="Arial" w:hAnsi="Arial" w:cs="Arial"/>
          <w:sz w:val="20"/>
          <w:szCs w:val="20"/>
        </w:rPr>
        <w:t xml:space="preserve"> W przypadku niektórych kwalifikacji </w:t>
      </w:r>
      <w:r w:rsidR="00E63539">
        <w:rPr>
          <w:rFonts w:ascii="Arial" w:hAnsi="Arial" w:cs="Arial"/>
          <w:sz w:val="20"/>
          <w:szCs w:val="20"/>
        </w:rPr>
        <w:t xml:space="preserve">walidacja i </w:t>
      </w:r>
      <w:r w:rsidR="006E0EA8" w:rsidRPr="00DB3D7D">
        <w:rPr>
          <w:rFonts w:ascii="Arial" w:hAnsi="Arial" w:cs="Arial"/>
          <w:sz w:val="20"/>
          <w:szCs w:val="20"/>
        </w:rPr>
        <w:t>certyfik</w:t>
      </w:r>
      <w:r w:rsidR="00E63539">
        <w:rPr>
          <w:rFonts w:ascii="Arial" w:hAnsi="Arial" w:cs="Arial"/>
          <w:sz w:val="20"/>
          <w:szCs w:val="20"/>
        </w:rPr>
        <w:t>owanie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są prowadzone przez różne podmioty (np. egzamin na prawo jazdy przeprowadza Wojewódzki Ośrodek Ruchu Drogowego, natomiast dokument, tj. prawo j</w:t>
      </w:r>
      <w:r w:rsidR="00B32D90" w:rsidRPr="00DB3D7D">
        <w:rPr>
          <w:rFonts w:ascii="Arial" w:hAnsi="Arial" w:cs="Arial"/>
          <w:sz w:val="20"/>
          <w:szCs w:val="20"/>
        </w:rPr>
        <w:t>azdy, wydaje starosta powiatu).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792C5A" w:rsidRPr="00DB3D7D">
        <w:rPr>
          <w:rFonts w:ascii="Arial" w:hAnsi="Arial" w:cs="Arial"/>
          <w:sz w:val="20"/>
          <w:szCs w:val="20"/>
        </w:rPr>
        <w:t>Certyfikaty</w:t>
      </w:r>
      <w:r w:rsidR="005E7F21" w:rsidRPr="00DB3D7D">
        <w:rPr>
          <w:rFonts w:ascii="Arial" w:hAnsi="Arial" w:cs="Arial"/>
          <w:sz w:val="20"/>
          <w:szCs w:val="20"/>
        </w:rPr>
        <w:t xml:space="preserve"> i inne dokumenty</w:t>
      </w:r>
      <w:r w:rsidR="00792C5A" w:rsidRPr="00DB3D7D">
        <w:rPr>
          <w:rFonts w:ascii="Arial" w:hAnsi="Arial" w:cs="Arial"/>
          <w:sz w:val="20"/>
          <w:szCs w:val="20"/>
        </w:rPr>
        <w:t xml:space="preserve"> potwierdzające </w:t>
      </w:r>
      <w:r w:rsidR="006E0EA8" w:rsidRPr="00DB3D7D">
        <w:rPr>
          <w:rFonts w:ascii="Arial" w:hAnsi="Arial" w:cs="Arial"/>
          <w:sz w:val="20"/>
          <w:szCs w:val="20"/>
        </w:rPr>
        <w:t xml:space="preserve">uzyskanie </w:t>
      </w:r>
      <w:r w:rsidR="005153F7" w:rsidRPr="00DB3D7D">
        <w:rPr>
          <w:rFonts w:ascii="Arial" w:hAnsi="Arial" w:cs="Arial"/>
          <w:sz w:val="20"/>
          <w:szCs w:val="20"/>
        </w:rPr>
        <w:t xml:space="preserve">kwalifikacji powinny być </w:t>
      </w:r>
      <w:r w:rsidR="005153F7" w:rsidRPr="00DB3D7D">
        <w:rPr>
          <w:rFonts w:ascii="Arial" w:hAnsi="Arial" w:cs="Arial"/>
          <w:b/>
          <w:sz w:val="20"/>
          <w:szCs w:val="20"/>
        </w:rPr>
        <w:t>rozpoznawalne</w:t>
      </w:r>
      <w:r w:rsidR="005153F7" w:rsidRPr="00DB3D7D">
        <w:rPr>
          <w:rFonts w:ascii="Arial" w:hAnsi="Arial" w:cs="Arial"/>
          <w:sz w:val="20"/>
          <w:szCs w:val="20"/>
        </w:rPr>
        <w:t xml:space="preserve"> </w:t>
      </w:r>
      <w:r w:rsidR="005E7F21" w:rsidRPr="00DB3D7D">
        <w:rPr>
          <w:rFonts w:ascii="Arial" w:hAnsi="Arial" w:cs="Arial"/>
          <w:sz w:val="20"/>
          <w:szCs w:val="20"/>
        </w:rPr>
        <w:t xml:space="preserve">i </w:t>
      </w:r>
      <w:r w:rsidR="005E7F21" w:rsidRPr="00DB3D7D">
        <w:rPr>
          <w:rFonts w:ascii="Arial" w:hAnsi="Arial" w:cs="Arial"/>
          <w:b/>
          <w:sz w:val="20"/>
          <w:szCs w:val="20"/>
        </w:rPr>
        <w:t>uznawane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5153F7" w:rsidRPr="00DB3D7D">
        <w:rPr>
          <w:rFonts w:ascii="Arial" w:hAnsi="Arial" w:cs="Arial"/>
          <w:sz w:val="20"/>
          <w:szCs w:val="20"/>
        </w:rPr>
        <w:t xml:space="preserve">w danym </w:t>
      </w:r>
      <w:r w:rsidR="005E7F21" w:rsidRPr="00DB3D7D">
        <w:rPr>
          <w:rFonts w:ascii="Arial" w:hAnsi="Arial" w:cs="Arial"/>
          <w:sz w:val="20"/>
          <w:szCs w:val="20"/>
        </w:rPr>
        <w:t xml:space="preserve"> sektorze lub </w:t>
      </w:r>
      <w:r w:rsidR="005153F7" w:rsidRPr="00DB3D7D">
        <w:rPr>
          <w:rFonts w:ascii="Arial" w:hAnsi="Arial" w:cs="Arial"/>
          <w:sz w:val="20"/>
          <w:szCs w:val="20"/>
        </w:rPr>
        <w:t>branży.</w:t>
      </w:r>
    </w:p>
    <w:p w14:paraId="17CE06B2" w14:textId="63D78A7B" w:rsidR="0069598C" w:rsidRPr="009F7222" w:rsidRDefault="005E7F21" w:rsidP="00B32D9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Z uwagi na trwające prace nad </w:t>
      </w:r>
      <w:r w:rsidR="00BC48A9">
        <w:rPr>
          <w:rFonts w:ascii="Arial" w:hAnsi="Arial" w:cs="Arial"/>
          <w:sz w:val="20"/>
          <w:szCs w:val="20"/>
        </w:rPr>
        <w:t>wdrożeniem Zintegrowanego Systemu Kwalifikacji</w:t>
      </w:r>
      <w:r w:rsidR="00995E82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nie jest możliwe wskazanie</w:t>
      </w:r>
      <w:r w:rsidR="00A45078">
        <w:rPr>
          <w:rFonts w:ascii="Arial" w:hAnsi="Arial" w:cs="Arial"/>
          <w:sz w:val="20"/>
          <w:szCs w:val="20"/>
        </w:rPr>
        <w:t xml:space="preserve"> pełnej</w:t>
      </w:r>
      <w:r w:rsidR="002561EF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listy </w:t>
      </w:r>
      <w:r w:rsidR="006E0EA8" w:rsidRPr="00DB3D7D">
        <w:rPr>
          <w:rFonts w:ascii="Arial" w:hAnsi="Arial" w:cs="Arial"/>
          <w:sz w:val="20"/>
          <w:szCs w:val="20"/>
        </w:rPr>
        <w:t xml:space="preserve">instytucji certyfikujących </w:t>
      </w:r>
      <w:r w:rsidR="002561EF" w:rsidRPr="00DB3D7D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samych kwalifikacji.</w:t>
      </w:r>
      <w:r w:rsidR="00521118">
        <w:rPr>
          <w:rFonts w:ascii="Arial" w:hAnsi="Arial" w:cs="Arial"/>
          <w:sz w:val="20"/>
          <w:szCs w:val="20"/>
        </w:rPr>
        <w:t xml:space="preserve"> Za kwalifikacje należy uznać </w:t>
      </w:r>
      <w:r w:rsidR="00521118">
        <w:rPr>
          <w:rFonts w:ascii="Arial" w:hAnsi="Arial" w:cs="Arial"/>
          <w:sz w:val="20"/>
          <w:szCs w:val="20"/>
        </w:rPr>
        <w:lastRenderedPageBreak/>
        <w:t xml:space="preserve">te, które są nadawane </w:t>
      </w:r>
      <w:r w:rsidR="00521118" w:rsidRPr="005B2E22">
        <w:rPr>
          <w:rFonts w:ascii="Arial" w:hAnsi="Arial" w:cs="Arial"/>
          <w:b/>
          <w:sz w:val="20"/>
          <w:szCs w:val="20"/>
        </w:rPr>
        <w:t>w systemie oświaty i szkolnictwa wyższego</w:t>
      </w:r>
      <w:r w:rsidR="00521118">
        <w:rPr>
          <w:rFonts w:ascii="Arial" w:hAnsi="Arial" w:cs="Arial"/>
          <w:sz w:val="20"/>
          <w:szCs w:val="20"/>
        </w:rPr>
        <w:t xml:space="preserve"> oraz </w:t>
      </w:r>
      <w:r w:rsidR="00521118" w:rsidRPr="005B2E22">
        <w:rPr>
          <w:rFonts w:ascii="Arial" w:hAnsi="Arial" w:cs="Arial"/>
          <w:b/>
          <w:sz w:val="20"/>
          <w:szCs w:val="20"/>
        </w:rPr>
        <w:t>te nadawane przez organy władz publicznych i samorządowych</w:t>
      </w:r>
      <w:r w:rsidR="007E2950">
        <w:rPr>
          <w:rFonts w:ascii="Arial" w:hAnsi="Arial" w:cs="Arial"/>
          <w:sz w:val="20"/>
          <w:szCs w:val="20"/>
        </w:rPr>
        <w:t xml:space="preserve">, </w:t>
      </w:r>
      <w:r w:rsidR="002D636C">
        <w:rPr>
          <w:rFonts w:ascii="Arial" w:hAnsi="Arial" w:cs="Arial"/>
          <w:sz w:val="20"/>
          <w:szCs w:val="20"/>
        </w:rPr>
        <w:t>(np.:</w:t>
      </w:r>
      <w:r w:rsidR="00D7565D">
        <w:rPr>
          <w:rFonts w:ascii="Arial" w:hAnsi="Arial" w:cs="Arial"/>
          <w:sz w:val="20"/>
          <w:szCs w:val="20"/>
        </w:rPr>
        <w:t xml:space="preserve"> </w:t>
      </w:r>
      <w:r w:rsidR="007E2950">
        <w:rPr>
          <w:rFonts w:ascii="Arial" w:hAnsi="Arial" w:cs="Arial"/>
          <w:sz w:val="20"/>
          <w:szCs w:val="20"/>
        </w:rPr>
        <w:t>Urząd Dozoru Technicznego</w:t>
      </w:r>
      <w:r w:rsidR="002D636C">
        <w:rPr>
          <w:rFonts w:ascii="Arial" w:hAnsi="Arial" w:cs="Arial"/>
          <w:sz w:val="20"/>
          <w:szCs w:val="20"/>
        </w:rPr>
        <w:t>)</w:t>
      </w:r>
      <w:r w:rsidR="007E2950">
        <w:rPr>
          <w:rFonts w:ascii="Arial" w:hAnsi="Arial" w:cs="Arial"/>
          <w:sz w:val="20"/>
          <w:szCs w:val="20"/>
        </w:rPr>
        <w:t>.</w:t>
      </w:r>
      <w:r w:rsidR="00521118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Natomiast w zakresie pozostałych kwalifikacji ważnych dla rynku pracy,</w:t>
      </w:r>
      <w:r w:rsidR="002561EF" w:rsidRPr="004C70E1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k</w:t>
      </w:r>
      <w:r w:rsidRPr="004C70E1">
        <w:rPr>
          <w:rFonts w:ascii="Arial" w:hAnsi="Arial" w:cs="Arial"/>
          <w:sz w:val="20"/>
          <w:szCs w:val="20"/>
        </w:rPr>
        <w:t>ażda instytucja będąca stroną umowy o dofinansowanie (IP, IZ) decyduje o uznaniu danego dokumentu za potwierdzający uzyskanie kwalifikacji na podstawie powyższych przesłanek</w:t>
      </w:r>
      <w:r w:rsidR="00521118" w:rsidRPr="004C70E1">
        <w:rPr>
          <w:rFonts w:ascii="Arial" w:hAnsi="Arial" w:cs="Arial"/>
          <w:sz w:val="20"/>
          <w:szCs w:val="20"/>
        </w:rPr>
        <w:t xml:space="preserve"> (walidacji, 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521118" w:rsidRPr="004C70E1">
        <w:rPr>
          <w:rFonts w:ascii="Arial" w:hAnsi="Arial" w:cs="Arial"/>
          <w:sz w:val="20"/>
          <w:szCs w:val="20"/>
        </w:rPr>
        <w:t>, rozpoznawalności i uznawalności w danej branży)</w:t>
      </w:r>
      <w:r w:rsidR="00417BA8" w:rsidRPr="004C70E1">
        <w:rPr>
          <w:rFonts w:ascii="Arial" w:hAnsi="Arial" w:cs="Arial"/>
          <w:sz w:val="20"/>
          <w:szCs w:val="20"/>
        </w:rPr>
        <w:t>.</w:t>
      </w:r>
      <w:r w:rsidR="00C663B5" w:rsidRPr="004C70E1">
        <w:rPr>
          <w:rFonts w:ascii="Arial" w:hAnsi="Arial" w:cs="Arial"/>
          <w:sz w:val="20"/>
          <w:szCs w:val="20"/>
        </w:rPr>
        <w:t xml:space="preserve"> W</w:t>
      </w:r>
      <w:r w:rsidR="00C663B5">
        <w:rPr>
          <w:rFonts w:ascii="Arial" w:hAnsi="Arial" w:cs="Arial"/>
          <w:sz w:val="20"/>
          <w:szCs w:val="20"/>
        </w:rPr>
        <w:t>łaściwa instytucja powinna dokonać weryfikacji uznania kwalifikacji</w:t>
      </w:r>
      <w:r w:rsidR="00436E99">
        <w:rPr>
          <w:rFonts w:ascii="Arial" w:hAnsi="Arial" w:cs="Arial"/>
          <w:sz w:val="20"/>
          <w:szCs w:val="20"/>
        </w:rPr>
        <w:t xml:space="preserve"> </w:t>
      </w:r>
      <w:r w:rsidR="00DD53FE">
        <w:rPr>
          <w:rFonts w:ascii="Arial" w:hAnsi="Arial" w:cs="Arial"/>
          <w:sz w:val="20"/>
          <w:szCs w:val="20"/>
        </w:rPr>
        <w:t>na etapie uzgodnionym z Beneficjentem.</w:t>
      </w:r>
      <w:r w:rsidR="00B17B1B">
        <w:rPr>
          <w:rFonts w:ascii="Arial" w:hAnsi="Arial" w:cs="Arial"/>
          <w:sz w:val="20"/>
          <w:szCs w:val="20"/>
        </w:rPr>
        <w:t xml:space="preserve"> Sposób i etap dokonywania uzgodnień w zakresie uznania kwalifikacji powinien być określony</w:t>
      </w:r>
      <w:r w:rsidR="00B81429">
        <w:rPr>
          <w:rFonts w:ascii="Arial" w:hAnsi="Arial" w:cs="Arial"/>
          <w:sz w:val="20"/>
          <w:szCs w:val="20"/>
        </w:rPr>
        <w:t xml:space="preserve"> przez właściwą instytucję </w:t>
      </w:r>
      <w:r w:rsidR="00300068">
        <w:rPr>
          <w:rFonts w:ascii="Arial" w:hAnsi="Arial" w:cs="Arial"/>
          <w:sz w:val="20"/>
          <w:szCs w:val="20"/>
        </w:rPr>
        <w:t>w</w:t>
      </w:r>
      <w:r w:rsidR="00B81429">
        <w:rPr>
          <w:rFonts w:ascii="Arial" w:hAnsi="Arial" w:cs="Arial"/>
          <w:sz w:val="20"/>
          <w:szCs w:val="20"/>
        </w:rPr>
        <w:t xml:space="preserve"> regulamin</w:t>
      </w:r>
      <w:r w:rsidR="00300068">
        <w:rPr>
          <w:rFonts w:ascii="Arial" w:hAnsi="Arial" w:cs="Arial"/>
          <w:sz w:val="20"/>
          <w:szCs w:val="20"/>
        </w:rPr>
        <w:t>ie</w:t>
      </w:r>
      <w:r w:rsidR="00B81429">
        <w:rPr>
          <w:rFonts w:ascii="Arial" w:hAnsi="Arial" w:cs="Arial"/>
          <w:sz w:val="20"/>
          <w:szCs w:val="20"/>
        </w:rPr>
        <w:t xml:space="preserve"> konkursu lub w umowie o</w:t>
      </w:r>
      <w:r w:rsidR="00300068">
        <w:rPr>
          <w:rFonts w:ascii="Arial" w:hAnsi="Arial" w:cs="Arial"/>
          <w:sz w:val="20"/>
          <w:szCs w:val="20"/>
        </w:rPr>
        <w:t> </w:t>
      </w:r>
      <w:r w:rsidR="00B81429">
        <w:rPr>
          <w:rFonts w:ascii="Arial" w:hAnsi="Arial" w:cs="Arial"/>
          <w:sz w:val="20"/>
          <w:szCs w:val="20"/>
        </w:rPr>
        <w:t xml:space="preserve">dofinansowanie. </w:t>
      </w:r>
      <w:r w:rsidR="00D12A2B">
        <w:rPr>
          <w:rFonts w:ascii="Arial" w:hAnsi="Arial" w:cs="Arial"/>
          <w:sz w:val="20"/>
          <w:szCs w:val="20"/>
        </w:rPr>
        <w:t>Dopuszcza się sytuację, w której</w:t>
      </w:r>
      <w:r w:rsidR="00B81429">
        <w:rPr>
          <w:rFonts w:ascii="Arial" w:hAnsi="Arial" w:cs="Arial"/>
          <w:sz w:val="20"/>
          <w:szCs w:val="20"/>
        </w:rPr>
        <w:t xml:space="preserve"> wniosek o dofinansowanie nie precyzuje tematyki szkoleń (</w:t>
      </w:r>
      <w:r w:rsidR="00D12A2B">
        <w:rPr>
          <w:rFonts w:ascii="Arial" w:hAnsi="Arial" w:cs="Arial"/>
          <w:sz w:val="20"/>
          <w:szCs w:val="20"/>
        </w:rPr>
        <w:t>jest</w:t>
      </w:r>
      <w:r w:rsidR="00B81429">
        <w:rPr>
          <w:rFonts w:ascii="Arial" w:hAnsi="Arial" w:cs="Arial"/>
          <w:sz w:val="20"/>
          <w:szCs w:val="20"/>
        </w:rPr>
        <w:t xml:space="preserve"> ona ustalana w trakcie realizacji projektu np. na podstawie IPD),</w:t>
      </w:r>
      <w:r w:rsidR="00D12A2B">
        <w:rPr>
          <w:rFonts w:ascii="Arial" w:hAnsi="Arial" w:cs="Arial"/>
          <w:sz w:val="20"/>
          <w:szCs w:val="20"/>
        </w:rPr>
        <w:t xml:space="preserve"> wówczas</w:t>
      </w:r>
      <w:r w:rsidR="00B81429">
        <w:rPr>
          <w:rFonts w:ascii="Arial" w:hAnsi="Arial" w:cs="Arial"/>
          <w:sz w:val="20"/>
          <w:szCs w:val="20"/>
        </w:rPr>
        <w:t xml:space="preserve"> beneficjent powinien zostać zobowiązany do dostarczenia właściwej instytucji (będącej stroną umowy) informacji stanowiącej podstawę do potwierdzenia uznania kwalifikacji</w:t>
      </w:r>
      <w:r w:rsidR="00F11BA0">
        <w:rPr>
          <w:rFonts w:ascii="Arial" w:hAnsi="Arial" w:cs="Arial"/>
          <w:sz w:val="20"/>
          <w:szCs w:val="20"/>
        </w:rPr>
        <w:t>, co do zasady</w:t>
      </w:r>
      <w:r w:rsidR="00D12A2B">
        <w:rPr>
          <w:rFonts w:ascii="Arial" w:hAnsi="Arial" w:cs="Arial"/>
          <w:sz w:val="20"/>
          <w:szCs w:val="20"/>
        </w:rPr>
        <w:t xml:space="preserve"> przed rozpoczęciem szkolenia</w:t>
      </w:r>
      <w:r w:rsidR="00B81429">
        <w:rPr>
          <w:rFonts w:ascii="Arial" w:hAnsi="Arial" w:cs="Arial"/>
          <w:sz w:val="20"/>
          <w:szCs w:val="20"/>
        </w:rPr>
        <w:t xml:space="preserve">. </w:t>
      </w:r>
      <w:r w:rsidR="00417BA8">
        <w:rPr>
          <w:rFonts w:ascii="Arial" w:hAnsi="Arial" w:cs="Arial"/>
          <w:sz w:val="20"/>
          <w:szCs w:val="20"/>
        </w:rPr>
        <w:t xml:space="preserve">Beneficjent projektu </w:t>
      </w:r>
      <w:r w:rsidR="002F5ED1">
        <w:rPr>
          <w:rFonts w:ascii="Arial" w:hAnsi="Arial" w:cs="Arial"/>
          <w:sz w:val="20"/>
          <w:szCs w:val="20"/>
        </w:rPr>
        <w:t>powinien zostać</w:t>
      </w:r>
      <w:r w:rsidR="00417BA8">
        <w:rPr>
          <w:rFonts w:ascii="Arial" w:hAnsi="Arial" w:cs="Arial"/>
          <w:sz w:val="20"/>
          <w:szCs w:val="20"/>
        </w:rPr>
        <w:t xml:space="preserve"> zobowiązany do dostarczenia informacj</w:t>
      </w:r>
      <w:r w:rsidR="00620890">
        <w:rPr>
          <w:rFonts w:ascii="Arial" w:hAnsi="Arial" w:cs="Arial"/>
          <w:sz w:val="20"/>
          <w:szCs w:val="20"/>
        </w:rPr>
        <w:t>i</w:t>
      </w:r>
      <w:r w:rsidR="00417BA8">
        <w:rPr>
          <w:rFonts w:ascii="Arial" w:hAnsi="Arial" w:cs="Arial"/>
          <w:sz w:val="20"/>
          <w:szCs w:val="20"/>
        </w:rPr>
        <w:t xml:space="preserve"> o podstawie prawnej lub innych uregulowaniach, które stanowią podstawę </w:t>
      </w:r>
      <w:r w:rsidR="00C717BC">
        <w:rPr>
          <w:rFonts w:ascii="Arial" w:hAnsi="Arial" w:cs="Arial"/>
          <w:sz w:val="20"/>
          <w:szCs w:val="20"/>
        </w:rPr>
        <w:t xml:space="preserve">dla instytucji </w:t>
      </w:r>
      <w:r w:rsidR="00C60388">
        <w:rPr>
          <w:rFonts w:ascii="Arial" w:hAnsi="Arial" w:cs="Arial"/>
          <w:sz w:val="20"/>
          <w:szCs w:val="20"/>
        </w:rPr>
        <w:t xml:space="preserve">do </w:t>
      </w:r>
      <w:r w:rsidR="00C717BC">
        <w:rPr>
          <w:rFonts w:ascii="Arial" w:hAnsi="Arial" w:cs="Arial"/>
          <w:sz w:val="20"/>
          <w:szCs w:val="20"/>
        </w:rPr>
        <w:t xml:space="preserve">przeprowadzenia </w:t>
      </w:r>
      <w:r w:rsidR="005A27A1">
        <w:rPr>
          <w:rFonts w:ascii="Arial" w:hAnsi="Arial" w:cs="Arial"/>
          <w:sz w:val="20"/>
          <w:szCs w:val="20"/>
        </w:rPr>
        <w:t xml:space="preserve">procedury </w:t>
      </w:r>
      <w:r w:rsidR="00C717BC">
        <w:rPr>
          <w:rFonts w:ascii="Arial" w:hAnsi="Arial" w:cs="Arial"/>
          <w:sz w:val="20"/>
          <w:szCs w:val="20"/>
        </w:rPr>
        <w:t>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2F5ED1">
        <w:rPr>
          <w:rFonts w:ascii="Arial" w:hAnsi="Arial" w:cs="Arial"/>
          <w:sz w:val="20"/>
          <w:szCs w:val="20"/>
        </w:rPr>
        <w:t xml:space="preserve"> oraz uzasadnienie dla potwierdzenia rozpoznawalności certyfikatu w</w:t>
      </w:r>
      <w:r w:rsidR="00690484">
        <w:rPr>
          <w:rFonts w:ascii="Arial" w:hAnsi="Arial" w:cs="Arial"/>
          <w:sz w:val="20"/>
          <w:szCs w:val="20"/>
        </w:rPr>
        <w:t xml:space="preserve"> danym sektorze lub</w:t>
      </w:r>
      <w:r w:rsidR="002F5ED1">
        <w:rPr>
          <w:rFonts w:ascii="Arial" w:hAnsi="Arial" w:cs="Arial"/>
          <w:sz w:val="20"/>
          <w:szCs w:val="20"/>
        </w:rPr>
        <w:t xml:space="preserve"> branży, w zakresie której wydane zosta</w:t>
      </w:r>
      <w:r w:rsidR="00850AFB">
        <w:rPr>
          <w:rFonts w:ascii="Arial" w:hAnsi="Arial" w:cs="Arial"/>
          <w:sz w:val="20"/>
          <w:szCs w:val="20"/>
        </w:rPr>
        <w:t>ną</w:t>
      </w:r>
      <w:r w:rsidR="002F5ED1">
        <w:rPr>
          <w:rFonts w:ascii="Arial" w:hAnsi="Arial" w:cs="Arial"/>
          <w:sz w:val="20"/>
          <w:szCs w:val="20"/>
        </w:rPr>
        <w:t xml:space="preserve"> certyfikaty</w:t>
      </w:r>
      <w:r w:rsidR="005A27A1">
        <w:rPr>
          <w:rFonts w:ascii="Arial" w:hAnsi="Arial" w:cs="Arial"/>
          <w:sz w:val="20"/>
          <w:szCs w:val="20"/>
        </w:rPr>
        <w:t>.</w:t>
      </w:r>
    </w:p>
    <w:p w14:paraId="16214922" w14:textId="32DE2899" w:rsidR="007A3361" w:rsidRDefault="00672056" w:rsidP="00F45BE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Docelowym katalogiem możliwych do uzyskania w Polsce kwalifikacji będą kwalifikacje, które zostaną wpisane do Zintegrowanego Rejestru Kwalifikacji</w:t>
      </w:r>
      <w:r w:rsidR="00305FEB">
        <w:rPr>
          <w:rFonts w:ascii="Arial" w:hAnsi="Arial" w:cs="Arial"/>
          <w:sz w:val="20"/>
          <w:szCs w:val="20"/>
        </w:rPr>
        <w:t xml:space="preserve"> (o którym mówi </w:t>
      </w:r>
      <w:r w:rsidR="00C60388">
        <w:rPr>
          <w:rFonts w:ascii="Arial" w:hAnsi="Arial" w:cs="Arial"/>
          <w:i/>
          <w:sz w:val="20"/>
          <w:szCs w:val="20"/>
        </w:rPr>
        <w:t>u</w:t>
      </w:r>
      <w:r w:rsidR="00C60388" w:rsidRPr="00305FEB">
        <w:rPr>
          <w:rFonts w:ascii="Arial" w:hAnsi="Arial" w:cs="Arial"/>
          <w:i/>
          <w:sz w:val="20"/>
          <w:szCs w:val="20"/>
        </w:rPr>
        <w:t>stawa</w:t>
      </w:r>
      <w:r w:rsidR="00C60388">
        <w:rPr>
          <w:rFonts w:ascii="Arial" w:hAnsi="Arial" w:cs="Arial"/>
          <w:i/>
          <w:sz w:val="20"/>
          <w:szCs w:val="20"/>
        </w:rPr>
        <w:t xml:space="preserve"> </w:t>
      </w:r>
      <w:r w:rsidR="00305FEB">
        <w:rPr>
          <w:rFonts w:ascii="Arial" w:hAnsi="Arial" w:cs="Arial"/>
          <w:i/>
          <w:sz w:val="20"/>
          <w:szCs w:val="20"/>
        </w:rPr>
        <w:t>o Zintegrowanym Systemie Kwalifikacji</w:t>
      </w:r>
      <w:r w:rsidR="007A3361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dla których zostanie</w:t>
      </w:r>
      <w:r w:rsidRPr="00DB3D7D">
        <w:rPr>
          <w:rFonts w:ascii="Arial" w:hAnsi="Arial" w:cs="Arial"/>
          <w:sz w:val="20"/>
          <w:szCs w:val="20"/>
        </w:rPr>
        <w:t xml:space="preserve"> określony poziom Polskiej Ramy Kwalifikacji.</w:t>
      </w:r>
      <w:r>
        <w:rPr>
          <w:rFonts w:ascii="Arial" w:hAnsi="Arial" w:cs="Arial"/>
          <w:sz w:val="20"/>
          <w:szCs w:val="20"/>
        </w:rPr>
        <w:t xml:space="preserve"> Wpis kwalifikacji do ZRK będzie możliwy po spełnieniu określonych procedur </w:t>
      </w:r>
      <w:r w:rsidR="0069598C">
        <w:rPr>
          <w:rFonts w:ascii="Arial" w:hAnsi="Arial" w:cs="Arial"/>
          <w:sz w:val="20"/>
          <w:szCs w:val="20"/>
        </w:rPr>
        <w:t>(przygotowania opisu kwalifikacji, wymagań dotyczących walidacji oraz zasad zapewniania jakości</w:t>
      </w:r>
      <w:r w:rsidR="00BC48A9">
        <w:rPr>
          <w:rFonts w:ascii="Arial" w:hAnsi="Arial" w:cs="Arial"/>
          <w:sz w:val="20"/>
          <w:szCs w:val="20"/>
        </w:rPr>
        <w:t>)</w:t>
      </w:r>
      <w:r w:rsidR="0069598C">
        <w:rPr>
          <w:rFonts w:ascii="Arial" w:hAnsi="Arial" w:cs="Arial"/>
          <w:sz w:val="20"/>
          <w:szCs w:val="20"/>
        </w:rPr>
        <w:t>.</w:t>
      </w:r>
    </w:p>
    <w:p w14:paraId="7EAFE7FA" w14:textId="5E0194FF" w:rsidR="007A3361" w:rsidRPr="005E0B27" w:rsidRDefault="00D17DF7" w:rsidP="005E0B2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Możliwości uzyskiwania kwalifikacji</w:t>
      </w:r>
    </w:p>
    <w:p w14:paraId="3D63646C" w14:textId="77777777" w:rsidR="00800F93" w:rsidRDefault="009A52C4" w:rsidP="00C60E30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Kwalifikacje nadawane </w:t>
      </w:r>
      <w:r w:rsidR="00205C17">
        <w:rPr>
          <w:rFonts w:ascii="Arial" w:hAnsi="Arial" w:cs="Arial"/>
          <w:b/>
          <w:sz w:val="20"/>
          <w:szCs w:val="20"/>
        </w:rPr>
        <w:t>w systemie oświaty i szkolnictwa wyższego</w:t>
      </w:r>
    </w:p>
    <w:p w14:paraId="29104DCA" w14:textId="77777777" w:rsidR="004804EC" w:rsidRPr="004804EC" w:rsidRDefault="004804EC" w:rsidP="005B2E22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804EC">
        <w:rPr>
          <w:rFonts w:ascii="Arial" w:hAnsi="Arial" w:cs="Arial"/>
          <w:sz w:val="20"/>
          <w:szCs w:val="20"/>
        </w:rPr>
        <w:t xml:space="preserve">Podstawą prawną regulującą uzyskiwanie </w:t>
      </w:r>
      <w:r w:rsidR="00387EFE" w:rsidRPr="004804EC">
        <w:rPr>
          <w:rFonts w:ascii="Arial" w:hAnsi="Arial" w:cs="Arial"/>
          <w:sz w:val="20"/>
          <w:szCs w:val="20"/>
        </w:rPr>
        <w:t>kwalifikacj</w:t>
      </w:r>
      <w:r w:rsidR="00387EFE">
        <w:rPr>
          <w:rFonts w:ascii="Arial" w:hAnsi="Arial" w:cs="Arial"/>
          <w:sz w:val="20"/>
          <w:szCs w:val="20"/>
        </w:rPr>
        <w:t>i</w:t>
      </w:r>
      <w:r w:rsidR="00387EFE" w:rsidRPr="004804EC">
        <w:rPr>
          <w:rFonts w:ascii="Arial" w:hAnsi="Arial" w:cs="Arial"/>
          <w:sz w:val="20"/>
          <w:szCs w:val="20"/>
        </w:rPr>
        <w:t xml:space="preserve"> </w:t>
      </w:r>
      <w:r w:rsidRPr="004804EC">
        <w:rPr>
          <w:rFonts w:ascii="Arial" w:hAnsi="Arial" w:cs="Arial"/>
          <w:sz w:val="20"/>
          <w:szCs w:val="20"/>
        </w:rPr>
        <w:t>są:</w:t>
      </w:r>
    </w:p>
    <w:p w14:paraId="71850DF4" w14:textId="0C369175" w:rsidR="00C60E30" w:rsidRPr="00CD7052" w:rsidRDefault="00E531FE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ustawa z dnia 7 września 1991 r. o systemie oświaty </w:t>
      </w:r>
      <w:r w:rsidR="009F19E5" w:rsidRPr="00CD7052">
        <w:rPr>
          <w:rFonts w:ascii="Arial" w:hAnsi="Arial" w:cs="Arial"/>
          <w:sz w:val="20"/>
          <w:szCs w:val="20"/>
        </w:rPr>
        <w:t>(</w:t>
      </w:r>
      <w:r w:rsidR="00D5730C" w:rsidRPr="00D5730C">
        <w:rPr>
          <w:rFonts w:ascii="Arial" w:hAnsi="Arial" w:cs="Arial"/>
          <w:sz w:val="20"/>
          <w:szCs w:val="20"/>
        </w:rPr>
        <w:t>Dz. U. z</w:t>
      </w:r>
      <w:r w:rsidR="00D5730C">
        <w:rPr>
          <w:rFonts w:ascii="Arial" w:hAnsi="Arial" w:cs="Arial"/>
          <w:sz w:val="20"/>
          <w:szCs w:val="20"/>
        </w:rPr>
        <w:t xml:space="preserve"> 2017 r. poz. 2198 z </w:t>
      </w:r>
      <w:proofErr w:type="spellStart"/>
      <w:r w:rsid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>
        <w:rPr>
          <w:rFonts w:ascii="Arial" w:hAnsi="Arial" w:cs="Arial"/>
          <w:sz w:val="20"/>
          <w:szCs w:val="20"/>
        </w:rPr>
        <w:t>. zm.),</w:t>
      </w:r>
    </w:p>
    <w:p w14:paraId="18754619" w14:textId="5D541428" w:rsidR="0074365A" w:rsidRPr="00CD7052" w:rsidRDefault="00E531FE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60388">
        <w:rPr>
          <w:rStyle w:val="h2"/>
          <w:rFonts w:ascii="Arial" w:hAnsi="Arial" w:cs="Arial"/>
          <w:sz w:val="20"/>
          <w:szCs w:val="20"/>
        </w:rPr>
        <w:t>ustawa z dnia 27 lipca 2005 r. Prawo o szkolnictwie wyższym</w:t>
      </w:r>
      <w:r w:rsidRPr="00CD7052">
        <w:rPr>
          <w:rFonts w:ascii="Arial" w:hAnsi="Arial" w:cs="Arial"/>
          <w:sz w:val="20"/>
          <w:szCs w:val="20"/>
        </w:rPr>
        <w:t xml:space="preserve"> </w:t>
      </w:r>
      <w:r w:rsidR="00CC66FD" w:rsidRPr="00CD7052">
        <w:rPr>
          <w:rFonts w:ascii="Arial" w:hAnsi="Arial" w:cs="Arial"/>
          <w:sz w:val="20"/>
          <w:szCs w:val="20"/>
        </w:rPr>
        <w:t>(</w:t>
      </w:r>
      <w:r w:rsidR="00D5730C" w:rsidRPr="00D5730C">
        <w:rPr>
          <w:rFonts w:ascii="Arial" w:hAnsi="Arial" w:cs="Arial"/>
          <w:sz w:val="20"/>
          <w:szCs w:val="20"/>
        </w:rPr>
        <w:t>Dz. U. z</w:t>
      </w:r>
      <w:r w:rsidR="00D5730C">
        <w:rPr>
          <w:rFonts w:ascii="Arial" w:hAnsi="Arial" w:cs="Arial"/>
          <w:sz w:val="20"/>
          <w:szCs w:val="20"/>
        </w:rPr>
        <w:t xml:space="preserve"> 2017 r. poz. 2183 z </w:t>
      </w:r>
      <w:proofErr w:type="spellStart"/>
      <w:r w:rsid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>
        <w:rPr>
          <w:rFonts w:ascii="Arial" w:hAnsi="Arial" w:cs="Arial"/>
          <w:sz w:val="20"/>
          <w:szCs w:val="20"/>
        </w:rPr>
        <w:t>. zm.</w:t>
      </w:r>
      <w:r w:rsidR="00CC66FD" w:rsidRPr="00CD7052">
        <w:rPr>
          <w:rFonts w:ascii="Arial" w:hAnsi="Arial" w:cs="Arial"/>
          <w:sz w:val="20"/>
          <w:szCs w:val="20"/>
        </w:rPr>
        <w:t>)</w:t>
      </w:r>
      <w:r w:rsidR="0074365A" w:rsidRPr="00CD7052">
        <w:rPr>
          <w:rFonts w:ascii="Arial" w:hAnsi="Arial" w:cs="Arial"/>
          <w:sz w:val="20"/>
          <w:szCs w:val="20"/>
        </w:rPr>
        <w:t>,</w:t>
      </w:r>
    </w:p>
    <w:p w14:paraId="660EFBAE" w14:textId="7B184DEF" w:rsidR="00370BDF" w:rsidRPr="00CD7052" w:rsidRDefault="00941BB9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rozporządzenie Ministra Edukacji Narodowej z dnia 23 grudnia 2011 r. w sprawie klasyfikacji zawodów szkolnictwa zawodowego</w:t>
      </w:r>
      <w:r w:rsidR="00CC66FD" w:rsidRPr="00CD7052">
        <w:rPr>
          <w:rFonts w:ascii="Arial" w:hAnsi="Arial" w:cs="Arial"/>
          <w:sz w:val="20"/>
          <w:szCs w:val="20"/>
        </w:rPr>
        <w:t xml:space="preserve"> (</w:t>
      </w:r>
      <w:r w:rsidR="00D5730C" w:rsidRPr="00D5730C">
        <w:rPr>
          <w:rFonts w:ascii="Arial" w:hAnsi="Arial" w:cs="Arial"/>
          <w:sz w:val="20"/>
          <w:szCs w:val="20"/>
        </w:rPr>
        <w:t xml:space="preserve">Dz. U. </w:t>
      </w:r>
      <w:r w:rsidR="00D5730C">
        <w:rPr>
          <w:rFonts w:ascii="Arial" w:hAnsi="Arial" w:cs="Arial"/>
          <w:sz w:val="20"/>
          <w:szCs w:val="20"/>
        </w:rPr>
        <w:t xml:space="preserve">z 2017 </w:t>
      </w:r>
      <w:r w:rsidR="00D5730C" w:rsidRPr="00D5730C">
        <w:rPr>
          <w:rFonts w:ascii="Arial" w:hAnsi="Arial" w:cs="Arial"/>
          <w:sz w:val="20"/>
          <w:szCs w:val="20"/>
        </w:rPr>
        <w:t xml:space="preserve">poz. 622 z </w:t>
      </w:r>
      <w:proofErr w:type="spellStart"/>
      <w:r w:rsidR="00D5730C" w:rsidRPr="00D5730C">
        <w:rPr>
          <w:rFonts w:ascii="Arial" w:hAnsi="Arial" w:cs="Arial"/>
          <w:sz w:val="20"/>
          <w:szCs w:val="20"/>
        </w:rPr>
        <w:t>późn</w:t>
      </w:r>
      <w:proofErr w:type="spellEnd"/>
      <w:r w:rsidR="00D5730C" w:rsidRPr="00D5730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5730C" w:rsidRPr="00D5730C">
        <w:rPr>
          <w:rFonts w:ascii="Arial" w:hAnsi="Arial" w:cs="Arial"/>
          <w:sz w:val="20"/>
          <w:szCs w:val="20"/>
        </w:rPr>
        <w:t>zm</w:t>
      </w:r>
      <w:proofErr w:type="spellEnd"/>
      <w:r w:rsidR="00CC66FD" w:rsidRPr="00CD7052">
        <w:rPr>
          <w:rFonts w:ascii="Arial" w:hAnsi="Arial" w:cs="Arial"/>
          <w:sz w:val="20"/>
          <w:szCs w:val="20"/>
        </w:rPr>
        <w:t>)</w:t>
      </w:r>
      <w:r w:rsidR="005A27A1" w:rsidRPr="00CD7052">
        <w:rPr>
          <w:rFonts w:ascii="Arial" w:hAnsi="Arial" w:cs="Arial"/>
          <w:sz w:val="20"/>
          <w:szCs w:val="20"/>
        </w:rPr>
        <w:t>,</w:t>
      </w:r>
    </w:p>
    <w:p w14:paraId="67DA30CE" w14:textId="46A9494B" w:rsidR="002C630F" w:rsidRPr="00CD7052" w:rsidRDefault="00E12509" w:rsidP="00D5730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</w:t>
      </w:r>
      <w:r w:rsidR="002C630F" w:rsidRPr="00CD7052">
        <w:rPr>
          <w:rFonts w:ascii="Arial" w:hAnsi="Arial" w:cs="Arial"/>
          <w:sz w:val="20"/>
          <w:szCs w:val="20"/>
        </w:rPr>
        <w:t>ozporządzenie Ministra Edukacji Narodowej z dnia 11 stycznia 2012 r. w sprawie kształcenia ustawicznego w formach pozaszkolnych (</w:t>
      </w:r>
      <w:r w:rsidR="00D5730C" w:rsidRPr="00D5730C">
        <w:rPr>
          <w:rFonts w:ascii="Arial" w:hAnsi="Arial" w:cs="Arial"/>
          <w:sz w:val="20"/>
          <w:szCs w:val="20"/>
        </w:rPr>
        <w:t>Dz. U.</w:t>
      </w:r>
      <w:r w:rsidR="00D5730C">
        <w:rPr>
          <w:rFonts w:ascii="Arial" w:hAnsi="Arial" w:cs="Arial"/>
          <w:sz w:val="20"/>
          <w:szCs w:val="20"/>
        </w:rPr>
        <w:t xml:space="preserve"> z 2017</w:t>
      </w:r>
      <w:r w:rsidR="00D5730C" w:rsidRPr="00D5730C">
        <w:rPr>
          <w:rFonts w:ascii="Arial" w:hAnsi="Arial" w:cs="Arial"/>
          <w:sz w:val="20"/>
          <w:szCs w:val="20"/>
        </w:rPr>
        <w:t xml:space="preserve"> poz. 1632</w:t>
      </w:r>
      <w:r w:rsidR="002C630F" w:rsidRPr="00CD7052">
        <w:rPr>
          <w:rFonts w:ascii="Arial" w:hAnsi="Arial" w:cs="Arial"/>
          <w:sz w:val="20"/>
          <w:szCs w:val="20"/>
        </w:rPr>
        <w:t>)</w:t>
      </w:r>
      <w:r w:rsidR="005A27A1" w:rsidRPr="00CD705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388F2C92" w14:textId="77777777" w:rsidR="002C630F" w:rsidRPr="00995120" w:rsidRDefault="002C630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Kwalifikacje w zawodzie</w:t>
      </w:r>
    </w:p>
    <w:p w14:paraId="0FA3B806" w14:textId="7B0AEA42" w:rsidR="002C630F" w:rsidRPr="00C60E30" w:rsidRDefault="002C630F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Uczniowie kończący naukę w zasadniczych szkołach zawodowych lub technikach przystępują do egzaminu potwierdzającego kwalifikacje w zawodach (egzaminu zawodowego). Do tego samego egzaminu przystąpić mogą również</w:t>
      </w:r>
      <w:r>
        <w:rPr>
          <w:rFonts w:ascii="Arial" w:hAnsi="Arial" w:cs="Arial"/>
          <w:sz w:val="20"/>
          <w:szCs w:val="20"/>
        </w:rPr>
        <w:t xml:space="preserve"> uczniowie szkół policealnych, w których prowadzone było kształcenie zawodowe, osoby, które ukończyły naukę zawodu u rzemieślnika oraz</w:t>
      </w:r>
      <w:r w:rsidRPr="00DB3D7D">
        <w:rPr>
          <w:rFonts w:ascii="Arial" w:hAnsi="Arial" w:cs="Arial"/>
          <w:sz w:val="20"/>
          <w:szCs w:val="20"/>
        </w:rPr>
        <w:t xml:space="preserve">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</w:t>
      </w:r>
      <w:r>
        <w:rPr>
          <w:rFonts w:ascii="Arial" w:hAnsi="Arial" w:cs="Arial"/>
          <w:sz w:val="20"/>
          <w:szCs w:val="20"/>
        </w:rPr>
        <w:t xml:space="preserve">jak </w:t>
      </w:r>
      <w:r w:rsidRPr="00DB3D7D">
        <w:rPr>
          <w:rFonts w:ascii="Arial" w:hAnsi="Arial" w:cs="Arial"/>
          <w:sz w:val="20"/>
          <w:szCs w:val="20"/>
        </w:rPr>
        <w:t>i niepubliczne szkoły</w:t>
      </w:r>
      <w:r>
        <w:rPr>
          <w:rFonts w:ascii="Arial" w:hAnsi="Arial" w:cs="Arial"/>
          <w:sz w:val="20"/>
          <w:szCs w:val="20"/>
        </w:rPr>
        <w:t xml:space="preserve"> o uprawnieniach szkół publicznych prowadzące kształcenia zawodowe, publiczne i niepubliczne placówki i ośrodki, o których mowa w art. 68a ust. 2 pkt 2 ustawy o systemie oświaty</w:t>
      </w:r>
      <w:r w:rsidRPr="00DB3D7D">
        <w:rPr>
          <w:rFonts w:ascii="Arial" w:hAnsi="Arial" w:cs="Arial"/>
          <w:sz w:val="20"/>
          <w:szCs w:val="20"/>
        </w:rPr>
        <w:t>, jak również przez instytucje rynku pracy</w:t>
      </w:r>
      <w:r>
        <w:rPr>
          <w:rFonts w:ascii="Arial" w:hAnsi="Arial" w:cs="Arial"/>
          <w:sz w:val="20"/>
          <w:szCs w:val="20"/>
        </w:rPr>
        <w:t>, o których mowa w art. 6 ustawy z dnia 20 kwietnia 2004 r. o promocji zatrudnienia i rynku pracy</w:t>
      </w:r>
      <w:r w:rsidRPr="00DB3D7D">
        <w:rPr>
          <w:rFonts w:ascii="Arial" w:hAnsi="Arial" w:cs="Arial"/>
          <w:sz w:val="20"/>
          <w:szCs w:val="20"/>
        </w:rPr>
        <w:t xml:space="preserve"> oraz podmioty prowadzące działalność oświatową</w:t>
      </w:r>
      <w:r>
        <w:rPr>
          <w:rFonts w:ascii="Arial" w:hAnsi="Arial" w:cs="Arial"/>
          <w:sz w:val="20"/>
          <w:szCs w:val="20"/>
        </w:rPr>
        <w:t xml:space="preserve">, </w:t>
      </w:r>
      <w:r w:rsidRPr="00E860CB">
        <w:rPr>
          <w:rFonts w:ascii="Arial" w:hAnsi="Arial" w:cs="Arial"/>
          <w:sz w:val="20"/>
          <w:szCs w:val="20"/>
        </w:rPr>
        <w:t>o której mowa w art. 83a ust. 2.</w:t>
      </w:r>
      <w:r>
        <w:rPr>
          <w:rFonts w:ascii="Arial" w:hAnsi="Arial" w:cs="Arial"/>
          <w:sz w:val="20"/>
          <w:szCs w:val="20"/>
        </w:rPr>
        <w:t xml:space="preserve"> ustawy o systemie oświaty</w:t>
      </w:r>
      <w:r w:rsidRPr="00DB3D7D">
        <w:rPr>
          <w:rFonts w:ascii="Arial" w:hAnsi="Arial" w:cs="Arial"/>
          <w:sz w:val="20"/>
          <w:szCs w:val="20"/>
        </w:rPr>
        <w:t>. Egzaminy potwierdzające kwalifikacje w zawodzie prowadzą Okręgowe Komisje Egzaminacyjne (OKE). (</w:t>
      </w:r>
      <w:r>
        <w:rPr>
          <w:rFonts w:ascii="Arial" w:hAnsi="Arial" w:cs="Arial"/>
          <w:sz w:val="20"/>
          <w:szCs w:val="20"/>
        </w:rPr>
        <w:t>Wymogi dotyczące organizacji k</w:t>
      </w:r>
      <w:r w:rsidRPr="00DB3D7D">
        <w:rPr>
          <w:rFonts w:ascii="Arial" w:hAnsi="Arial" w:cs="Arial"/>
          <w:sz w:val="20"/>
          <w:szCs w:val="20"/>
        </w:rPr>
        <w:t>walifikacyjny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kurs</w:t>
      </w:r>
      <w:r>
        <w:rPr>
          <w:rFonts w:ascii="Arial" w:hAnsi="Arial" w:cs="Arial"/>
          <w:sz w:val="20"/>
          <w:szCs w:val="20"/>
        </w:rPr>
        <w:t>ów</w:t>
      </w:r>
      <w:r w:rsidRPr="00DB3D7D">
        <w:rPr>
          <w:rFonts w:ascii="Arial" w:hAnsi="Arial" w:cs="Arial"/>
          <w:sz w:val="20"/>
          <w:szCs w:val="20"/>
        </w:rPr>
        <w:t xml:space="preserve"> zawodowy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reguluje Rozporządzenie MEN w sprawie kształcenia ustawicznego w formach pozaszkolnych z dnia 11 stycznia 2012 r.). </w:t>
      </w:r>
    </w:p>
    <w:p w14:paraId="16D77987" w14:textId="43FA7627" w:rsidR="004E1F48" w:rsidRPr="004E1F48" w:rsidRDefault="004E1F48" w:rsidP="004E1F48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1F48">
        <w:rPr>
          <w:rFonts w:ascii="Arial" w:hAnsi="Arial" w:cs="Arial"/>
          <w:b/>
          <w:sz w:val="20"/>
          <w:szCs w:val="20"/>
        </w:rPr>
        <w:t>Kwalifikacje</w:t>
      </w:r>
      <w:r w:rsidR="006E059E">
        <w:rPr>
          <w:rFonts w:ascii="Arial" w:hAnsi="Arial" w:cs="Arial"/>
          <w:b/>
          <w:sz w:val="20"/>
          <w:szCs w:val="20"/>
        </w:rPr>
        <w:t xml:space="preserve"> nadawane</w:t>
      </w:r>
      <w:r w:rsidRPr="004E1F48">
        <w:rPr>
          <w:rFonts w:ascii="Arial" w:hAnsi="Arial" w:cs="Arial"/>
          <w:b/>
          <w:sz w:val="20"/>
          <w:szCs w:val="20"/>
        </w:rPr>
        <w:t xml:space="preserve"> poza system</w:t>
      </w:r>
      <w:r w:rsidR="00742887">
        <w:rPr>
          <w:rFonts w:ascii="Arial" w:hAnsi="Arial" w:cs="Arial"/>
          <w:b/>
          <w:sz w:val="20"/>
          <w:szCs w:val="20"/>
        </w:rPr>
        <w:t>ami</w:t>
      </w:r>
      <w:r w:rsidRPr="004E1F48">
        <w:rPr>
          <w:rFonts w:ascii="Arial" w:hAnsi="Arial" w:cs="Arial"/>
          <w:b/>
          <w:sz w:val="20"/>
          <w:szCs w:val="20"/>
        </w:rPr>
        <w:t xml:space="preserve"> oświaty i szkolnictwa wyższego przez organy władz publicznych i samorządów zawodowych</w:t>
      </w:r>
    </w:p>
    <w:p w14:paraId="635DDE1F" w14:textId="77777777" w:rsidR="00B770DE" w:rsidRDefault="00387EFE" w:rsidP="005B2E2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976CD">
        <w:rPr>
          <w:rFonts w:ascii="Arial" w:hAnsi="Arial" w:cs="Arial"/>
          <w:sz w:val="20"/>
          <w:szCs w:val="20"/>
        </w:rPr>
        <w:t>o tej grupy należą k</w:t>
      </w:r>
      <w:r w:rsidR="00B770DE">
        <w:rPr>
          <w:rFonts w:ascii="Arial" w:hAnsi="Arial" w:cs="Arial"/>
          <w:sz w:val="20"/>
          <w:szCs w:val="20"/>
        </w:rPr>
        <w:t>walifikacje nadawane przez ministrów, szefów urzędów centralnych</w:t>
      </w:r>
      <w:r w:rsidR="00424F78">
        <w:rPr>
          <w:rFonts w:ascii="Arial" w:hAnsi="Arial" w:cs="Arial"/>
          <w:sz w:val="20"/>
          <w:szCs w:val="20"/>
        </w:rPr>
        <w:t>,</w:t>
      </w:r>
      <w:r w:rsidR="00690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instytutów badawczo-rozwojowych</w:t>
      </w:r>
      <w:r w:rsidR="00690505">
        <w:rPr>
          <w:rFonts w:ascii="Arial" w:hAnsi="Arial" w:cs="Arial"/>
          <w:sz w:val="20"/>
          <w:szCs w:val="20"/>
        </w:rPr>
        <w:t xml:space="preserve"> </w:t>
      </w:r>
      <w:r w:rsidR="00690505" w:rsidRPr="005B2E22">
        <w:rPr>
          <w:rFonts w:ascii="Arial" w:hAnsi="Arial" w:cs="Arial"/>
          <w:sz w:val="20"/>
          <w:szCs w:val="20"/>
        </w:rPr>
        <w:t>(</w:t>
      </w:r>
      <w:r w:rsidR="00690505">
        <w:rPr>
          <w:rFonts w:ascii="Arial" w:hAnsi="Arial" w:cs="Arial"/>
          <w:sz w:val="20"/>
          <w:szCs w:val="20"/>
        </w:rPr>
        <w:t xml:space="preserve">m.in: Urząd Dozoru Technicznego, Transportowy Dozór Techniczny, Instytut Spawalnictwa, Urząd Regulacji Energetyki, Instytut Mechanizacji </w:t>
      </w:r>
      <w:r w:rsidR="00690505">
        <w:rPr>
          <w:rFonts w:ascii="Arial" w:hAnsi="Arial" w:cs="Arial"/>
          <w:sz w:val="20"/>
          <w:szCs w:val="20"/>
        </w:rPr>
        <w:lastRenderedPageBreak/>
        <w:t>Budownictwa i Górnictwa Skalnego)</w:t>
      </w:r>
      <w:r w:rsidR="00B770DE">
        <w:rPr>
          <w:rFonts w:ascii="Arial" w:hAnsi="Arial" w:cs="Arial"/>
          <w:sz w:val="20"/>
          <w:szCs w:val="20"/>
        </w:rPr>
        <w:t xml:space="preserve"> i innych podmiotów (np. izby rzemieślnicze, samorządy zawodowe)</w:t>
      </w:r>
      <w:r>
        <w:rPr>
          <w:rFonts w:ascii="Arial" w:hAnsi="Arial" w:cs="Arial"/>
          <w:sz w:val="20"/>
          <w:szCs w:val="20"/>
        </w:rPr>
        <w:t>.</w:t>
      </w:r>
    </w:p>
    <w:p w14:paraId="231F404D" w14:textId="77777777" w:rsidR="00275D17" w:rsidRDefault="000976CD" w:rsidP="00CD705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Podstawą prawną </w:t>
      </w:r>
      <w:r w:rsidR="00F543D0" w:rsidRPr="00CD7052">
        <w:rPr>
          <w:rFonts w:ascii="Arial" w:hAnsi="Arial" w:cs="Arial"/>
          <w:sz w:val="20"/>
          <w:szCs w:val="20"/>
        </w:rPr>
        <w:t xml:space="preserve">regulującą uzyskiwanie kwalifikacji </w:t>
      </w:r>
      <w:r w:rsidRPr="00CD7052">
        <w:rPr>
          <w:rFonts w:ascii="Arial" w:hAnsi="Arial" w:cs="Arial"/>
          <w:sz w:val="20"/>
          <w:szCs w:val="20"/>
        </w:rPr>
        <w:t>są</w:t>
      </w:r>
      <w:r w:rsidR="00F543D0" w:rsidRPr="00CD70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ustawy lub rozporządzenia, które regulują uzyskiwanie kwalifikacji zgodnie </w:t>
      </w:r>
      <w:r w:rsidRPr="005A6BE3">
        <w:rPr>
          <w:rFonts w:ascii="Arial" w:hAnsi="Arial" w:cs="Arial"/>
          <w:sz w:val="20"/>
          <w:szCs w:val="20"/>
        </w:rPr>
        <w:t>ze wspomnianymi wcześniej</w:t>
      </w:r>
      <w:r>
        <w:rPr>
          <w:rFonts w:ascii="Arial" w:hAnsi="Arial" w:cs="Arial"/>
          <w:sz w:val="20"/>
          <w:szCs w:val="20"/>
        </w:rPr>
        <w:t xml:space="preserve"> przesłankami (walidacja, certyfikacja</w:t>
      </w:r>
      <w:r w:rsidRPr="00421FD8">
        <w:rPr>
          <w:rFonts w:ascii="Arial" w:hAnsi="Arial" w:cs="Arial"/>
          <w:sz w:val="20"/>
          <w:szCs w:val="20"/>
        </w:rPr>
        <w:t>)</w:t>
      </w:r>
      <w:r w:rsidR="00FA5BA1">
        <w:rPr>
          <w:rFonts w:ascii="Arial" w:hAnsi="Arial" w:cs="Arial"/>
          <w:sz w:val="20"/>
          <w:szCs w:val="20"/>
        </w:rPr>
        <w:t>.</w:t>
      </w:r>
    </w:p>
    <w:p w14:paraId="00F2992D" w14:textId="77777777" w:rsidR="009215EE" w:rsidRPr="009215EE" w:rsidRDefault="009215EE" w:rsidP="00291AB0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9215EE">
        <w:rPr>
          <w:rFonts w:ascii="Arial" w:hAnsi="Arial" w:cs="Arial"/>
          <w:sz w:val="20"/>
          <w:szCs w:val="20"/>
          <w:u w:val="single"/>
        </w:rPr>
        <w:t>Przygotowanie zawodowe dorosłych</w:t>
      </w:r>
    </w:p>
    <w:p w14:paraId="5468FEB6" w14:textId="7DBDF272" w:rsidR="00081990" w:rsidRPr="005E0B27" w:rsidRDefault="005A6BE3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Przykładem procesu prowadzącego do uzyskania kwalifikacji jest przygotowanie zawodowe dorosłych realizowane przez instytucje rynku pracy. Zgodnie z ustawą o promocji zatrudnienia </w:t>
      </w:r>
      <w:r>
        <w:rPr>
          <w:rFonts w:ascii="Arial" w:hAnsi="Arial" w:cs="Arial"/>
          <w:sz w:val="20"/>
          <w:szCs w:val="20"/>
        </w:rPr>
        <w:br/>
      </w:r>
      <w:r w:rsidRPr="00DB3D7D">
        <w:rPr>
          <w:rFonts w:ascii="Arial" w:hAnsi="Arial" w:cs="Arial"/>
          <w:sz w:val="20"/>
          <w:szCs w:val="20"/>
        </w:rPr>
        <w:t>i instytucjach rynku pracy</w:t>
      </w:r>
      <w:r w:rsidR="00CD7052">
        <w:rPr>
          <w:rFonts w:ascii="Arial" w:hAnsi="Arial" w:cs="Arial"/>
          <w:sz w:val="20"/>
          <w:szCs w:val="20"/>
        </w:rPr>
        <w:t xml:space="preserve"> (</w:t>
      </w:r>
      <w:r w:rsidR="00CD7052" w:rsidRPr="00CD7052">
        <w:rPr>
          <w:rFonts w:ascii="Arial" w:hAnsi="Arial" w:cs="Arial"/>
          <w:sz w:val="20"/>
          <w:szCs w:val="20"/>
        </w:rPr>
        <w:t>Dz.U. 2004 nr 99 poz. 1001</w:t>
      </w:r>
      <w:r w:rsidR="00CD7052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 przygotowanie zawodowe dorosłych stanowi formę praktycznej nauki zawodu dorosłych lub przyuczenia do pracy dorosłych, realizowaną bez nawiązania stosunku pracy</w:t>
      </w:r>
      <w:r w:rsidR="007A3361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z pracodawcą. Ten instrument aktywizacji musi być realizowany zgodnie z programem przygotowania zawodowego obejmującym nabywanie umiejętności praktycznych i wiedzy teoretycznej oraz zakończyć się egzaminem potwierdzającym kwalifikacje w zawodzie, egzaminem czeladniczym</w:t>
      </w:r>
      <w:r>
        <w:rPr>
          <w:rFonts w:ascii="Arial" w:hAnsi="Arial" w:cs="Arial"/>
          <w:sz w:val="20"/>
          <w:szCs w:val="20"/>
        </w:rPr>
        <w:t>, mistrzowskim</w:t>
      </w:r>
      <w:r w:rsidRPr="00DB3D7D">
        <w:rPr>
          <w:rFonts w:ascii="Arial" w:hAnsi="Arial" w:cs="Arial"/>
          <w:sz w:val="20"/>
          <w:szCs w:val="20"/>
        </w:rPr>
        <w:t xml:space="preserve"> lub egzaminem sprawdzającym.</w:t>
      </w:r>
    </w:p>
    <w:p w14:paraId="5B007D7B" w14:textId="77777777" w:rsidR="00AC0735" w:rsidRDefault="0087166C" w:rsidP="00041BE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166C">
        <w:rPr>
          <w:rFonts w:ascii="Arial" w:hAnsi="Arial" w:cs="Arial"/>
          <w:b/>
          <w:sz w:val="20"/>
          <w:szCs w:val="20"/>
        </w:rPr>
        <w:t>Kwalifikacje rynkowe</w:t>
      </w:r>
    </w:p>
    <w:p w14:paraId="3CDAD111" w14:textId="77777777" w:rsidR="00A16F92" w:rsidRDefault="0029289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czasu pełnego uruchomienia Zintegrowanego Rejestru Kwalifikacji m</w:t>
      </w:r>
      <w:r w:rsidR="00A16F92" w:rsidRPr="00A16F92">
        <w:rPr>
          <w:rFonts w:ascii="Arial" w:hAnsi="Arial" w:cs="Arial"/>
          <w:sz w:val="20"/>
          <w:szCs w:val="20"/>
        </w:rPr>
        <w:t xml:space="preserve">ożna wskazać przykłady kwalifikacji spoza systemów oświaty i szkolnictwa wyższego, które </w:t>
      </w:r>
      <w:r w:rsidR="00A16F92" w:rsidRPr="001959C7">
        <w:rPr>
          <w:rFonts w:ascii="Arial" w:hAnsi="Arial" w:cs="Arial"/>
          <w:b/>
          <w:sz w:val="20"/>
          <w:szCs w:val="20"/>
        </w:rPr>
        <w:t>mają znaczenie w</w:t>
      </w:r>
      <w:r w:rsidR="007A3361">
        <w:rPr>
          <w:rFonts w:ascii="Arial" w:hAnsi="Arial" w:cs="Arial"/>
          <w:b/>
          <w:sz w:val="20"/>
          <w:szCs w:val="20"/>
        </w:rPr>
        <w:t> </w:t>
      </w:r>
      <w:r w:rsidR="00A16F92" w:rsidRPr="001959C7">
        <w:rPr>
          <w:rFonts w:ascii="Arial" w:hAnsi="Arial" w:cs="Arial"/>
          <w:b/>
          <w:sz w:val="20"/>
          <w:szCs w:val="20"/>
        </w:rPr>
        <w:t>określonych środowiskach działalności społecznej lub zawodowej</w:t>
      </w:r>
      <w:r w:rsidR="00A16F92" w:rsidRPr="00A16F92">
        <w:rPr>
          <w:rFonts w:ascii="Arial" w:hAnsi="Arial" w:cs="Arial"/>
          <w:sz w:val="20"/>
          <w:szCs w:val="20"/>
        </w:rPr>
        <w:t xml:space="preserve"> oraz </w:t>
      </w:r>
      <w:r w:rsidR="00A16F92" w:rsidRPr="00A16F92">
        <w:rPr>
          <w:rFonts w:ascii="Arial" w:hAnsi="Arial" w:cs="Arial"/>
          <w:b/>
          <w:sz w:val="20"/>
          <w:szCs w:val="20"/>
        </w:rPr>
        <w:t>mają stworzony własny system walidacji i certyfik</w:t>
      </w:r>
      <w:r w:rsidR="00D90E7D">
        <w:rPr>
          <w:rFonts w:ascii="Arial" w:hAnsi="Arial" w:cs="Arial"/>
          <w:b/>
          <w:sz w:val="20"/>
          <w:szCs w:val="20"/>
        </w:rPr>
        <w:t>owania</w:t>
      </w:r>
      <w:r w:rsidR="00A16F92" w:rsidRPr="00A16F92">
        <w:rPr>
          <w:rFonts w:ascii="Arial" w:hAnsi="Arial" w:cs="Arial"/>
          <w:sz w:val="20"/>
          <w:szCs w:val="20"/>
        </w:rPr>
        <w:t>.</w:t>
      </w:r>
      <w:r w:rsidR="00755238">
        <w:rPr>
          <w:rFonts w:ascii="Arial" w:hAnsi="Arial" w:cs="Arial"/>
          <w:sz w:val="20"/>
          <w:szCs w:val="20"/>
        </w:rPr>
        <w:t xml:space="preserve"> </w:t>
      </w:r>
      <w:r w:rsidR="00755238" w:rsidRPr="009E7473">
        <w:rPr>
          <w:rFonts w:ascii="Arial" w:hAnsi="Arial" w:cs="Arial"/>
          <w:sz w:val="20"/>
          <w:szCs w:val="20"/>
        </w:rPr>
        <w:t xml:space="preserve">Ponadto </w:t>
      </w:r>
      <w:r w:rsidR="00755238" w:rsidRPr="005A79FE">
        <w:rPr>
          <w:rFonts w:ascii="Arial" w:hAnsi="Arial" w:cs="Arial"/>
          <w:sz w:val="20"/>
          <w:szCs w:val="20"/>
        </w:rPr>
        <w:t xml:space="preserve">pomimo braku regulacji ze strony państwa polskiego, </w:t>
      </w:r>
      <w:r w:rsidR="00755238" w:rsidRPr="005A79FE">
        <w:rPr>
          <w:rFonts w:ascii="Arial" w:hAnsi="Arial" w:cs="Arial"/>
          <w:b/>
          <w:sz w:val="20"/>
          <w:szCs w:val="20"/>
        </w:rPr>
        <w:t>kwalifikacjami są również certyfikaty, dla których wypracowano już system walidacji i certyfikowania efektów uczenia się na poziomie międzynarodowym.</w:t>
      </w:r>
      <w:r w:rsidR="00755238" w:rsidRPr="005A79FE">
        <w:rPr>
          <w:rFonts w:ascii="Arial" w:hAnsi="Arial" w:cs="Arial"/>
          <w:sz w:val="20"/>
          <w:szCs w:val="20"/>
        </w:rPr>
        <w:t xml:space="preserve"> </w:t>
      </w:r>
      <w:r w:rsidR="00A16F92" w:rsidRPr="00A16F92">
        <w:rPr>
          <w:rFonts w:ascii="Arial" w:hAnsi="Arial" w:cs="Arial"/>
          <w:sz w:val="20"/>
          <w:szCs w:val="20"/>
        </w:rPr>
        <w:t xml:space="preserve"> Do takich kwalifikacji należą</w:t>
      </w:r>
      <w:r w:rsidR="00387EFE">
        <w:rPr>
          <w:rFonts w:ascii="Arial" w:hAnsi="Arial" w:cs="Arial"/>
          <w:sz w:val="20"/>
          <w:szCs w:val="20"/>
        </w:rPr>
        <w:t xml:space="preserve"> m.in.</w:t>
      </w:r>
      <w:r w:rsidR="00A16F92" w:rsidRPr="00A16F92">
        <w:rPr>
          <w:rFonts w:ascii="Arial" w:hAnsi="Arial" w:cs="Arial"/>
          <w:sz w:val="20"/>
          <w:szCs w:val="20"/>
        </w:rPr>
        <w:t xml:space="preserve">: </w:t>
      </w:r>
    </w:p>
    <w:p w14:paraId="31935CE8" w14:textId="77777777" w:rsidR="00B17F91" w:rsidRPr="007A0564" w:rsidRDefault="0096737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564">
        <w:rPr>
          <w:rFonts w:ascii="Arial" w:hAnsi="Arial" w:cs="Arial"/>
          <w:b/>
          <w:sz w:val="20"/>
          <w:szCs w:val="20"/>
        </w:rPr>
        <w:t>Kwalifikacje finansowe</w:t>
      </w:r>
    </w:p>
    <w:p w14:paraId="7D60010D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Dyplomowany Pracownik Bankowy (Związek Banków Polskich);</w:t>
      </w:r>
    </w:p>
    <w:p w14:paraId="67154894" w14:textId="77777777" w:rsidR="00A16F92" w:rsidRPr="00A16F92" w:rsidRDefault="00064FAB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Specjalista ds. rachunkowości </w:t>
      </w:r>
      <w:r w:rsidR="00A16F92" w:rsidRPr="00A16F92">
        <w:rPr>
          <w:rFonts w:ascii="Arial" w:hAnsi="Arial" w:cs="Arial"/>
          <w:sz w:val="20"/>
          <w:szCs w:val="20"/>
        </w:rPr>
        <w:t>(Stowarzyszenie Księgowych w Polsce)</w:t>
      </w:r>
      <w:r w:rsidR="00D90E7D">
        <w:rPr>
          <w:rFonts w:ascii="Arial" w:hAnsi="Arial" w:cs="Arial"/>
          <w:sz w:val="20"/>
          <w:szCs w:val="20"/>
        </w:rPr>
        <w:t>;</w:t>
      </w:r>
    </w:p>
    <w:p w14:paraId="368E5585" w14:textId="77777777" w:rsidR="00064FAB" w:rsidRPr="00064FAB" w:rsidRDefault="00A16F92" w:rsidP="00064FA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zarządzania ryzykiem</w:t>
      </w:r>
      <w:r w:rsidR="00064FAB">
        <w:rPr>
          <w:rFonts w:ascii="Arial" w:hAnsi="Arial" w:cs="Arial"/>
          <w:sz w:val="20"/>
          <w:szCs w:val="20"/>
        </w:rPr>
        <w:t xml:space="preserve"> </w:t>
      </w:r>
      <w:r w:rsidR="00064FAB" w:rsidRPr="00064FAB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D739D8C" w14:textId="77777777" w:rsidR="00641D1C" w:rsidRDefault="00A16F92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Dealera WIB/ACI Polska</w:t>
      </w:r>
      <w:r w:rsidR="00641D1C">
        <w:rPr>
          <w:rFonts w:ascii="Arial" w:hAnsi="Arial" w:cs="Arial"/>
          <w:sz w:val="20"/>
          <w:szCs w:val="20"/>
        </w:rPr>
        <w:t xml:space="preserve"> </w:t>
      </w:r>
      <w:r w:rsidR="00641D1C" w:rsidRPr="00641D1C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276FA940" w14:textId="77777777" w:rsidR="00A16F92" w:rsidRP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controllingu bankowego 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1BCC83B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Certyfikowany Konsultant Finansowy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425A39F4" w14:textId="77777777" w:rsid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Specjalista ds. Analizy Kredytowej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1A6E1A2A" w14:textId="77777777" w:rsidR="00641D1C" w:rsidRDefault="00641D1C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>certyfikaty z zakresu doradztwa finansowego, oparte na standardzie EFPA (</w:t>
      </w:r>
      <w:proofErr w:type="spellStart"/>
      <w:r w:rsidRPr="00641D1C">
        <w:rPr>
          <w:rFonts w:ascii="Arial" w:hAnsi="Arial" w:cs="Arial"/>
          <w:sz w:val="20"/>
          <w:szCs w:val="20"/>
        </w:rPr>
        <w:t>European</w:t>
      </w:r>
      <w:proofErr w:type="spellEnd"/>
      <w:r w:rsidRPr="00641D1C">
        <w:rPr>
          <w:rFonts w:ascii="Arial" w:hAnsi="Arial" w:cs="Arial"/>
          <w:sz w:val="20"/>
          <w:szCs w:val="20"/>
        </w:rPr>
        <w:t xml:space="preserve"> Financial Planning </w:t>
      </w:r>
      <w:proofErr w:type="spellStart"/>
      <w:r w:rsidRPr="00641D1C">
        <w:rPr>
          <w:rFonts w:ascii="Arial" w:hAnsi="Arial" w:cs="Arial"/>
          <w:sz w:val="20"/>
          <w:szCs w:val="20"/>
        </w:rPr>
        <w:t>Association</w:t>
      </w:r>
      <w:proofErr w:type="spellEnd"/>
      <w:r w:rsidRPr="00641D1C"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;</w:t>
      </w:r>
    </w:p>
    <w:p w14:paraId="0CEE838B" w14:textId="77777777" w:rsidR="00641D1C" w:rsidRDefault="00641D1C" w:rsidP="00641D1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641D1C">
        <w:rPr>
          <w:rFonts w:ascii="Arial" w:hAnsi="Arial" w:cs="Arial"/>
          <w:sz w:val="20"/>
          <w:szCs w:val="20"/>
        </w:rPr>
        <w:t>ogólnoban</w:t>
      </w:r>
      <w:r>
        <w:rPr>
          <w:rFonts w:ascii="Arial" w:hAnsi="Arial" w:cs="Arial"/>
          <w:sz w:val="20"/>
          <w:szCs w:val="20"/>
        </w:rPr>
        <w:t>kowy</w:t>
      </w:r>
      <w:proofErr w:type="spellEnd"/>
      <w:r>
        <w:rPr>
          <w:rFonts w:ascii="Arial" w:hAnsi="Arial" w:cs="Arial"/>
          <w:sz w:val="20"/>
          <w:szCs w:val="20"/>
        </w:rPr>
        <w:t xml:space="preserve"> ECB EFCB (EBTN/SSKBP) (</w:t>
      </w:r>
      <w:r w:rsidRPr="00641D1C">
        <w:rPr>
          <w:rFonts w:ascii="Arial" w:hAnsi="Arial" w:cs="Arial"/>
          <w:sz w:val="20"/>
          <w:szCs w:val="20"/>
        </w:rPr>
        <w:t>Warszawski Instytut Bankowy</w:t>
      </w:r>
      <w:r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.</w:t>
      </w:r>
    </w:p>
    <w:p w14:paraId="35392D82" w14:textId="77777777" w:rsidR="003E33E3" w:rsidRPr="003E33E3" w:rsidRDefault="007A056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695F">
        <w:rPr>
          <w:rFonts w:ascii="Arial" w:hAnsi="Arial" w:cs="Arial"/>
          <w:b/>
          <w:sz w:val="20"/>
          <w:szCs w:val="20"/>
        </w:rPr>
        <w:t xml:space="preserve">Kwalifikacje </w:t>
      </w:r>
      <w:r w:rsidR="003E33E3">
        <w:rPr>
          <w:rFonts w:ascii="Arial" w:hAnsi="Arial" w:cs="Arial"/>
          <w:b/>
          <w:sz w:val="20"/>
          <w:szCs w:val="20"/>
        </w:rPr>
        <w:t>komputerowe/</w:t>
      </w:r>
      <w:r w:rsidRPr="00CA695F">
        <w:rPr>
          <w:rFonts w:ascii="Arial" w:hAnsi="Arial" w:cs="Arial"/>
          <w:b/>
          <w:sz w:val="20"/>
          <w:szCs w:val="20"/>
        </w:rPr>
        <w:t>informatyczne:</w:t>
      </w:r>
    </w:p>
    <w:p w14:paraId="6D93AF0A" w14:textId="1A0D22AA" w:rsidR="003E33E3" w:rsidRPr="00F81A9F" w:rsidRDefault="003E33E3" w:rsidP="00291AB0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</w:t>
      </w:r>
      <w:r w:rsidR="005B302B">
        <w:rPr>
          <w:rFonts w:ascii="Arial" w:hAnsi="Arial" w:cs="Arial"/>
          <w:sz w:val="20"/>
          <w:szCs w:val="20"/>
        </w:rPr>
        <w:t xml:space="preserve">kwalifikacji </w:t>
      </w:r>
      <w:r>
        <w:rPr>
          <w:rFonts w:ascii="Arial" w:hAnsi="Arial" w:cs="Arial"/>
          <w:sz w:val="20"/>
          <w:szCs w:val="20"/>
        </w:rPr>
        <w:t>komputerowych</w:t>
      </w:r>
      <w:r w:rsidR="00D90E7D" w:rsidRPr="00F81A9F">
        <w:rPr>
          <w:rFonts w:ascii="Arial" w:hAnsi="Arial" w:cs="Arial"/>
          <w:sz w:val="20"/>
          <w:szCs w:val="20"/>
        </w:rPr>
        <w:t>;</w:t>
      </w:r>
    </w:p>
    <w:p w14:paraId="55AEF22A" w14:textId="77777777" w:rsidR="007A0564" w:rsidRDefault="00A16F92" w:rsidP="00600044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EPP e-Urzędnik</w:t>
      </w:r>
      <w:r w:rsidR="00D90E7D">
        <w:rPr>
          <w:rFonts w:ascii="Arial" w:hAnsi="Arial" w:cs="Arial"/>
          <w:sz w:val="20"/>
          <w:szCs w:val="20"/>
        </w:rPr>
        <w:t>;</w:t>
      </w:r>
    </w:p>
    <w:p w14:paraId="338D25E0" w14:textId="77777777" w:rsid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Europejski Certyfikat Zawodu Informatyka na poziomie bazowym (EUCIP CORE)</w:t>
      </w:r>
      <w:r w:rsidR="00D90E7D">
        <w:rPr>
          <w:rFonts w:ascii="Arial" w:hAnsi="Arial" w:cs="Arial"/>
          <w:sz w:val="20"/>
          <w:szCs w:val="20"/>
        </w:rPr>
        <w:t>;</w:t>
      </w:r>
    </w:p>
    <w:p w14:paraId="48F2DC70" w14:textId="77777777" w:rsidR="00E24638" w:rsidRDefault="002658ED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2702">
        <w:rPr>
          <w:rFonts w:ascii="Arial" w:hAnsi="Arial" w:cs="Arial"/>
          <w:sz w:val="20"/>
          <w:szCs w:val="20"/>
        </w:rPr>
        <w:t>Oracle Certyfikat Java</w:t>
      </w:r>
      <w:r w:rsidR="00D90E7D">
        <w:rPr>
          <w:rFonts w:ascii="Arial" w:hAnsi="Arial" w:cs="Arial"/>
          <w:sz w:val="20"/>
          <w:szCs w:val="20"/>
        </w:rPr>
        <w:t>;</w:t>
      </w:r>
    </w:p>
    <w:p w14:paraId="27FF9B44" w14:textId="77777777" w:rsidR="00362702" w:rsidRDefault="00362702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Certyfikaty Microsoft</w:t>
      </w:r>
      <w:r w:rsidR="00D90E7D">
        <w:rPr>
          <w:rFonts w:ascii="Arial" w:hAnsi="Arial" w:cs="Arial"/>
          <w:sz w:val="20"/>
          <w:szCs w:val="20"/>
        </w:rPr>
        <w:t>.</w:t>
      </w:r>
    </w:p>
    <w:p w14:paraId="1E307149" w14:textId="77777777" w:rsidR="005A79FE" w:rsidRPr="00BA1B01" w:rsidRDefault="00E24638" w:rsidP="00282202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 językowe</w:t>
      </w:r>
    </w:p>
    <w:p w14:paraId="4376BEB5" w14:textId="50428910" w:rsidR="00982367" w:rsidRDefault="004E45DF" w:rsidP="00282202">
      <w:pPr>
        <w:numPr>
          <w:ilvl w:val="0"/>
          <w:numId w:val="12"/>
        </w:num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45DF">
        <w:rPr>
          <w:rFonts w:ascii="Arial" w:hAnsi="Arial" w:cs="Arial"/>
          <w:sz w:val="20"/>
          <w:szCs w:val="20"/>
        </w:rPr>
        <w:t>Certyfikaty potwierdzające znajomość języków obcych wg</w:t>
      </w:r>
      <w:r>
        <w:rPr>
          <w:rFonts w:ascii="Arial" w:hAnsi="Arial" w:cs="Arial"/>
          <w:sz w:val="20"/>
          <w:szCs w:val="20"/>
        </w:rPr>
        <w:t xml:space="preserve"> klasyfikacji</w:t>
      </w:r>
      <w:r w:rsidRPr="004E45D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4E45DF">
        <w:rPr>
          <w:rFonts w:ascii="Arial" w:hAnsi="Arial" w:cs="Arial"/>
          <w:sz w:val="20"/>
          <w:szCs w:val="20"/>
        </w:rPr>
        <w:t>Common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5DF">
        <w:rPr>
          <w:rFonts w:ascii="Arial" w:hAnsi="Arial" w:cs="Arial"/>
          <w:sz w:val="20"/>
          <w:szCs w:val="20"/>
        </w:rPr>
        <w:t>European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Framework of Reference for </w:t>
      </w:r>
      <w:proofErr w:type="spellStart"/>
      <w:r w:rsidRPr="004E45DF">
        <w:rPr>
          <w:rFonts w:ascii="Arial" w:hAnsi="Arial" w:cs="Arial"/>
          <w:sz w:val="20"/>
          <w:szCs w:val="20"/>
        </w:rPr>
        <w:t>Languages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: Learning, </w:t>
      </w:r>
      <w:proofErr w:type="spellStart"/>
      <w:r w:rsidR="00AF0ECF">
        <w:rPr>
          <w:rFonts w:ascii="Arial" w:hAnsi="Arial" w:cs="Arial"/>
          <w:sz w:val="20"/>
          <w:szCs w:val="20"/>
        </w:rPr>
        <w:t>Teaching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F0ECF">
        <w:rPr>
          <w:rFonts w:ascii="Arial" w:hAnsi="Arial" w:cs="Arial"/>
          <w:sz w:val="20"/>
          <w:szCs w:val="20"/>
        </w:rPr>
        <w:t>Assessment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” </w:t>
      </w:r>
      <w:r w:rsidR="00AF0ECF">
        <w:rPr>
          <w:rFonts w:ascii="Arial" w:hAnsi="Arial" w:cs="Arial"/>
          <w:sz w:val="20"/>
          <w:szCs w:val="20"/>
        </w:rPr>
        <w:t>-</w:t>
      </w:r>
      <w:r w:rsidRPr="004E45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4E45DF">
        <w:rPr>
          <w:rFonts w:ascii="Arial" w:hAnsi="Arial" w:cs="Arial"/>
          <w:sz w:val="20"/>
          <w:szCs w:val="20"/>
        </w:rPr>
        <w:t>Europejski System Opisu kształcenia językowego: uczenie się, nauczanie, ocenianie</w:t>
      </w:r>
      <w:r>
        <w:rPr>
          <w:rFonts w:ascii="Arial" w:hAnsi="Arial" w:cs="Arial"/>
          <w:sz w:val="20"/>
          <w:szCs w:val="20"/>
        </w:rPr>
        <w:t>”</w:t>
      </w:r>
      <w:r w:rsidR="00982367" w:rsidRPr="00E24638">
        <w:rPr>
          <w:rFonts w:ascii="Arial" w:hAnsi="Arial" w:cs="Arial"/>
          <w:sz w:val="20"/>
          <w:szCs w:val="20"/>
        </w:rPr>
        <w:t>.</w:t>
      </w:r>
    </w:p>
    <w:p w14:paraId="3D7F00A4" w14:textId="77777777" w:rsidR="00DD2F44" w:rsidRPr="00BA1B01" w:rsidRDefault="00DD2F44" w:rsidP="005E13F8">
      <w:pPr>
        <w:numPr>
          <w:ilvl w:val="0"/>
          <w:numId w:val="13"/>
        </w:numPr>
        <w:ind w:left="1134" w:hanging="425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lastRenderedPageBreak/>
        <w:t>Kwalifikacje</w:t>
      </w:r>
      <w:r w:rsidR="00577408" w:rsidRPr="00BA1B01">
        <w:rPr>
          <w:rFonts w:ascii="Arial" w:hAnsi="Arial" w:cs="Arial"/>
          <w:b/>
          <w:sz w:val="20"/>
          <w:szCs w:val="20"/>
        </w:rPr>
        <w:t xml:space="preserve"> zarządzania projektami:</w:t>
      </w:r>
    </w:p>
    <w:p w14:paraId="4C487A14" w14:textId="77777777" w:rsidR="00F5776C" w:rsidRDefault="00577408" w:rsidP="00282202">
      <w:pPr>
        <w:numPr>
          <w:ilvl w:val="0"/>
          <w:numId w:val="12"/>
        </w:numPr>
        <w:ind w:left="720"/>
        <w:rPr>
          <w:rFonts w:ascii="Arial" w:hAnsi="Arial" w:cs="Arial"/>
          <w:sz w:val="20"/>
          <w:szCs w:val="20"/>
          <w:lang w:val="en-US"/>
        </w:rPr>
      </w:pPr>
      <w:r w:rsidRPr="00722B3F">
        <w:rPr>
          <w:rFonts w:ascii="Arial" w:hAnsi="Arial" w:cs="Arial"/>
          <w:sz w:val="20"/>
          <w:szCs w:val="20"/>
          <w:lang w:val="en-US"/>
        </w:rPr>
        <w:t>np.: Prince2 Foundation, PRINCE2 Practitioner, PMI, PMP, PMBOK</w:t>
      </w:r>
      <w:r w:rsidR="00D90E7D">
        <w:rPr>
          <w:rFonts w:ascii="Arial" w:hAnsi="Arial" w:cs="Arial"/>
          <w:sz w:val="20"/>
          <w:szCs w:val="20"/>
          <w:lang w:val="en-US"/>
        </w:rPr>
        <w:t>.</w:t>
      </w:r>
    </w:p>
    <w:p w14:paraId="5689DD6A" w14:textId="6CC9E713" w:rsidR="00B25AD8" w:rsidRPr="005E0B27" w:rsidRDefault="00387EFE" w:rsidP="005E0B27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 w:rsidR="003E3D98">
        <w:rPr>
          <w:rFonts w:ascii="Arial" w:hAnsi="Arial" w:cs="Arial"/>
          <w:b/>
          <w:sz w:val="20"/>
          <w:szCs w:val="20"/>
        </w:rPr>
        <w:t>certyfikaty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 w:rsidR="003E3D98">
        <w:rPr>
          <w:rFonts w:ascii="Arial" w:hAnsi="Arial" w:cs="Arial"/>
          <w:b/>
          <w:sz w:val="20"/>
          <w:szCs w:val="20"/>
        </w:rPr>
        <w:t>.</w:t>
      </w:r>
    </w:p>
    <w:p w14:paraId="02000041" w14:textId="77777777" w:rsidR="00A33470" w:rsidRPr="00291AB0" w:rsidRDefault="0087166C" w:rsidP="0087166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3. </w:t>
      </w:r>
      <w:r w:rsidR="00A33470" w:rsidRPr="00291AB0">
        <w:rPr>
          <w:rFonts w:ascii="Arial" w:hAnsi="Arial" w:cs="Arial"/>
          <w:b/>
          <w:sz w:val="24"/>
          <w:szCs w:val="24"/>
        </w:rPr>
        <w:t xml:space="preserve">Instytucje </w:t>
      </w:r>
      <w:r w:rsidR="00BB0B7A" w:rsidRPr="00291AB0">
        <w:rPr>
          <w:rFonts w:ascii="Arial" w:hAnsi="Arial" w:cs="Arial"/>
          <w:b/>
          <w:sz w:val="24"/>
          <w:szCs w:val="24"/>
        </w:rPr>
        <w:t>certyfikujące</w:t>
      </w:r>
    </w:p>
    <w:p w14:paraId="551681CC" w14:textId="1DE1996A" w:rsidR="00956F0F" w:rsidRPr="00DB3D7D" w:rsidRDefault="00B32D90" w:rsidP="00A3347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Przez </w:t>
      </w:r>
      <w:r w:rsidRPr="00DB3D7D">
        <w:rPr>
          <w:rFonts w:ascii="Arial" w:hAnsi="Arial" w:cs="Arial"/>
          <w:b/>
          <w:sz w:val="20"/>
          <w:szCs w:val="20"/>
        </w:rPr>
        <w:t xml:space="preserve">instytucję </w:t>
      </w:r>
      <w:r w:rsidR="00BB0B7A" w:rsidRPr="00DB3D7D">
        <w:rPr>
          <w:rFonts w:ascii="Arial" w:hAnsi="Arial" w:cs="Arial"/>
          <w:b/>
          <w:sz w:val="20"/>
          <w:szCs w:val="20"/>
        </w:rPr>
        <w:t xml:space="preserve">certyfikującą należy rozumieć </w:t>
      </w:r>
      <w:r w:rsidR="00E2174B">
        <w:rPr>
          <w:rFonts w:ascii="Arial" w:hAnsi="Arial" w:cs="Arial"/>
          <w:b/>
          <w:sz w:val="20"/>
          <w:szCs w:val="20"/>
        </w:rPr>
        <w:t>podmiot, który uzyskał</w:t>
      </w:r>
      <w:r w:rsidR="00E2174B" w:rsidRPr="00DB3D7D">
        <w:rPr>
          <w:rFonts w:ascii="Arial" w:hAnsi="Arial" w:cs="Arial"/>
          <w:b/>
          <w:sz w:val="20"/>
          <w:szCs w:val="20"/>
        </w:rPr>
        <w:t xml:space="preserve"> </w:t>
      </w:r>
      <w:r w:rsidRPr="00DB3D7D">
        <w:rPr>
          <w:rFonts w:ascii="Arial" w:hAnsi="Arial" w:cs="Arial"/>
          <w:b/>
          <w:sz w:val="20"/>
          <w:szCs w:val="20"/>
        </w:rPr>
        <w:t>uprawni</w:t>
      </w:r>
      <w:r w:rsidR="00E2174B">
        <w:rPr>
          <w:rFonts w:ascii="Arial" w:hAnsi="Arial" w:cs="Arial"/>
          <w:b/>
          <w:sz w:val="20"/>
          <w:szCs w:val="20"/>
        </w:rPr>
        <w:t>enia</w:t>
      </w:r>
      <w:r w:rsidRPr="00DB3D7D">
        <w:rPr>
          <w:rFonts w:ascii="Arial" w:hAnsi="Arial" w:cs="Arial"/>
          <w:b/>
          <w:sz w:val="20"/>
          <w:szCs w:val="20"/>
        </w:rPr>
        <w:t xml:space="preserve"> do </w:t>
      </w:r>
      <w:r w:rsidR="00E2174B">
        <w:rPr>
          <w:rFonts w:ascii="Arial" w:hAnsi="Arial" w:cs="Arial"/>
          <w:b/>
          <w:sz w:val="20"/>
          <w:szCs w:val="20"/>
        </w:rPr>
        <w:t xml:space="preserve">certyfikowania, spełniając wymogi określone w </w:t>
      </w:r>
      <w:r w:rsidR="00F543D0">
        <w:rPr>
          <w:rFonts w:ascii="Arial" w:hAnsi="Arial" w:cs="Arial"/>
          <w:b/>
          <w:sz w:val="20"/>
          <w:szCs w:val="20"/>
        </w:rPr>
        <w:t xml:space="preserve">ustawie </w:t>
      </w:r>
      <w:r w:rsidR="00E2174B">
        <w:rPr>
          <w:rFonts w:ascii="Arial" w:hAnsi="Arial" w:cs="Arial"/>
          <w:b/>
          <w:sz w:val="20"/>
          <w:szCs w:val="20"/>
        </w:rPr>
        <w:t>o ZSK z dnia 22 grudnia 2015 r.</w:t>
      </w:r>
      <w:r w:rsidR="001B6DAF">
        <w:rPr>
          <w:rFonts w:ascii="Arial" w:hAnsi="Arial" w:cs="Arial"/>
          <w:b/>
          <w:sz w:val="20"/>
          <w:szCs w:val="20"/>
        </w:rPr>
        <w:t>, a w okresie przejściowym także podmiot</w:t>
      </w:r>
      <w:r w:rsidR="00D268F3">
        <w:rPr>
          <w:rFonts w:ascii="Arial" w:hAnsi="Arial" w:cs="Arial"/>
          <w:b/>
          <w:sz w:val="20"/>
          <w:szCs w:val="20"/>
        </w:rPr>
        <w:t>,</w:t>
      </w:r>
      <w:r w:rsidR="001B6DAF">
        <w:rPr>
          <w:rFonts w:ascii="Arial" w:hAnsi="Arial" w:cs="Arial"/>
          <w:b/>
          <w:sz w:val="20"/>
          <w:szCs w:val="20"/>
        </w:rPr>
        <w:t xml:space="preserve"> który spełnia </w:t>
      </w:r>
      <w:r w:rsidR="00D268F3">
        <w:rPr>
          <w:rFonts w:ascii="Arial" w:hAnsi="Arial" w:cs="Arial"/>
          <w:b/>
          <w:sz w:val="20"/>
          <w:szCs w:val="20"/>
        </w:rPr>
        <w:t xml:space="preserve">podstawowe </w:t>
      </w:r>
      <w:r w:rsidR="001B6DAF">
        <w:rPr>
          <w:rFonts w:ascii="Arial" w:hAnsi="Arial" w:cs="Arial"/>
          <w:b/>
          <w:sz w:val="20"/>
          <w:szCs w:val="20"/>
        </w:rPr>
        <w:t>wymogi określone w ustawie o ZSK.</w:t>
      </w:r>
      <w:r w:rsidR="00A24A0C">
        <w:rPr>
          <w:rFonts w:ascii="Arial" w:hAnsi="Arial" w:cs="Arial"/>
          <w:sz w:val="20"/>
          <w:szCs w:val="20"/>
        </w:rPr>
        <w:t xml:space="preserve"> </w:t>
      </w:r>
      <w:r w:rsidR="004E3B7C" w:rsidRPr="00DB3D7D">
        <w:rPr>
          <w:rFonts w:ascii="Arial" w:hAnsi="Arial" w:cs="Arial"/>
          <w:sz w:val="20"/>
          <w:szCs w:val="20"/>
        </w:rPr>
        <w:t>Instytucjami certyfikującymi mogą być np.: uczelnie,</w:t>
      </w:r>
      <w:r w:rsidR="0030510E">
        <w:rPr>
          <w:rFonts w:ascii="Arial" w:hAnsi="Arial" w:cs="Arial"/>
          <w:sz w:val="20"/>
          <w:szCs w:val="20"/>
        </w:rPr>
        <w:t xml:space="preserve"> szkoły</w:t>
      </w:r>
      <w:r w:rsidR="00387EFE">
        <w:rPr>
          <w:rFonts w:ascii="Arial" w:hAnsi="Arial" w:cs="Arial"/>
          <w:sz w:val="20"/>
          <w:szCs w:val="20"/>
        </w:rPr>
        <w:t>,</w:t>
      </w:r>
      <w:r w:rsidR="004E3B7C" w:rsidRPr="00DB3D7D">
        <w:rPr>
          <w:rFonts w:ascii="Arial" w:hAnsi="Arial" w:cs="Arial"/>
          <w:sz w:val="20"/>
          <w:szCs w:val="20"/>
        </w:rPr>
        <w:t xml:space="preserve"> okręgowe komisje egzaminacyjne, instytucje szkoleniowe, stowarzyszenia zawodowe, organy administracji publicznej.</w:t>
      </w:r>
    </w:p>
    <w:p w14:paraId="5B7E5430" w14:textId="77777777" w:rsidR="00BB0B7A" w:rsidRPr="0091660C" w:rsidRDefault="00BB0B7A" w:rsidP="00A33470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 xml:space="preserve">Instytucje certyfikujące mogą samodzielnie przeprowadzać walidację 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>(w</w:t>
      </w:r>
      <w:r w:rsidR="00410B56" w:rsidRPr="0091660C">
        <w:rPr>
          <w:rFonts w:ascii="Arial" w:hAnsi="Arial" w:cs="Arial"/>
          <w:color w:val="000000"/>
          <w:sz w:val="20"/>
          <w:szCs w:val="20"/>
        </w:rPr>
        <w:t xml:space="preserve"> takiej sytuacji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 xml:space="preserve"> procesy walidacji i certyfikacji muszą być odpowiednio rozdzielone)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. Zgodnie z art. 47 ust. 2 </w:t>
      </w:r>
      <w:r w:rsidR="007D7B70">
        <w:rPr>
          <w:rFonts w:ascii="Arial" w:hAnsi="Arial" w:cs="Arial"/>
          <w:color w:val="000000"/>
          <w:sz w:val="20"/>
          <w:szCs w:val="20"/>
        </w:rPr>
        <w:t>u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stawy o ZSK</w:t>
      </w:r>
      <w:r w:rsidR="001E06F8" w:rsidRPr="003E351F">
        <w:t xml:space="preserve"> </w:t>
      </w:r>
      <w:r w:rsidR="001E06F8" w:rsidRPr="003E351F">
        <w:rPr>
          <w:rFonts w:ascii="Arial" w:hAnsi="Arial" w:cs="Arial"/>
          <w:color w:val="000000"/>
          <w:sz w:val="20"/>
          <w:szCs w:val="20"/>
        </w:rPr>
        <w:t xml:space="preserve">z dnia 22 grudnia 2015 r.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instytucje certyfikujące mogą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przekazywać ją do </w:t>
      </w:r>
      <w:r w:rsidRPr="0091660C">
        <w:rPr>
          <w:rFonts w:ascii="Arial" w:hAnsi="Arial" w:cs="Arial"/>
          <w:b/>
          <w:color w:val="000000"/>
          <w:sz w:val="20"/>
          <w:szCs w:val="20"/>
        </w:rPr>
        <w:t>instytucji walidujących</w:t>
      </w:r>
      <w:r w:rsidRPr="0091660C">
        <w:rPr>
          <w:rFonts w:ascii="Arial" w:hAnsi="Arial" w:cs="Arial"/>
          <w:color w:val="000000"/>
          <w:sz w:val="20"/>
          <w:szCs w:val="20"/>
        </w:rPr>
        <w:t>, np. centrów egzaminacyjnych, instytucji szkoleniowych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>,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 xml:space="preserve"> które posiadają</w:t>
      </w:r>
      <w:r w:rsidR="000516C2" w:rsidRPr="0091660C">
        <w:rPr>
          <w:rFonts w:ascii="Arial" w:hAnsi="Arial" w:cs="Arial"/>
          <w:color w:val="000000"/>
          <w:sz w:val="20"/>
          <w:szCs w:val="20"/>
        </w:rPr>
        <w:t xml:space="preserve"> stosowne akredytacje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>,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 xml:space="preserve"> szkół</w:t>
      </w:r>
      <w:r w:rsidRPr="0091660C">
        <w:rPr>
          <w:rFonts w:ascii="Arial" w:hAnsi="Arial" w:cs="Arial"/>
          <w:color w:val="000000"/>
          <w:sz w:val="20"/>
          <w:szCs w:val="20"/>
        </w:rPr>
        <w:t>.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W przypadku upoważnienia instytucji walidującej do przeprowadzenia walidacji o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dpowiedzialność za prawidłowo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przeprowadzany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proces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spoczywa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na instytucji certyfikującej (Art. 47 ust. </w:t>
      </w:r>
      <w:r w:rsidR="007D7B70">
        <w:rPr>
          <w:rFonts w:ascii="Arial" w:hAnsi="Arial" w:cs="Arial"/>
          <w:color w:val="000000"/>
          <w:sz w:val="20"/>
          <w:szCs w:val="20"/>
        </w:rPr>
        <w:t xml:space="preserve">3 ustawy </w:t>
      </w:r>
      <w:r w:rsidR="005A12F1">
        <w:rPr>
          <w:rFonts w:ascii="Arial" w:hAnsi="Arial" w:cs="Arial"/>
          <w:color w:val="000000"/>
          <w:sz w:val="20"/>
          <w:szCs w:val="20"/>
        </w:rPr>
        <w:t>o ZSK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8264EB3" w14:textId="172B726D" w:rsidR="00D0319D" w:rsidRDefault="00A56532" w:rsidP="0069048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>W projektach realizowanych z</w:t>
      </w:r>
      <w:r w:rsidR="00387EFE" w:rsidRPr="0091660C">
        <w:rPr>
          <w:rFonts w:ascii="Arial" w:hAnsi="Arial" w:cs="Arial"/>
          <w:color w:val="000000"/>
          <w:sz w:val="20"/>
          <w:szCs w:val="20"/>
        </w:rPr>
        <w:t>e środków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EFS </w:t>
      </w:r>
      <w:r w:rsidR="00CE02B3" w:rsidRPr="0091660C">
        <w:rPr>
          <w:rFonts w:ascii="Arial" w:hAnsi="Arial" w:cs="Arial"/>
          <w:color w:val="000000"/>
          <w:sz w:val="20"/>
          <w:szCs w:val="20"/>
        </w:rPr>
        <w:t>można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wykazywać wyłącznie kwalifikacje, których jakość gwarantują odpowiednie procedury i nadzór sprawowany przez konkretny podmiot</w:t>
      </w:r>
      <w:r w:rsidR="007D7B70">
        <w:rPr>
          <w:rFonts w:ascii="Arial" w:hAnsi="Arial" w:cs="Arial"/>
          <w:color w:val="000000"/>
          <w:sz w:val="20"/>
          <w:szCs w:val="20"/>
        </w:rPr>
        <w:t>.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1E06F8" w:rsidRPr="003E351F">
        <w:rPr>
          <w:rFonts w:ascii="Arial" w:hAnsi="Arial" w:cs="Arial"/>
          <w:sz w:val="20"/>
          <w:szCs w:val="20"/>
        </w:rPr>
        <w:t xml:space="preserve">Aby zapewnić jakość walidacji i certyfikowania instytucje certyfikujące </w:t>
      </w:r>
      <w:r w:rsidR="009D4B15">
        <w:rPr>
          <w:rFonts w:ascii="Arial" w:hAnsi="Arial" w:cs="Arial"/>
          <w:sz w:val="20"/>
          <w:szCs w:val="20"/>
        </w:rPr>
        <w:t xml:space="preserve">muszą zapewnić rozdzielenie procesów kształcenia i szkolenia od walidacji </w:t>
      </w:r>
      <w:r w:rsidR="001E06F8" w:rsidRPr="003E351F">
        <w:rPr>
          <w:rFonts w:ascii="Arial" w:hAnsi="Arial" w:cs="Arial"/>
          <w:sz w:val="20"/>
          <w:szCs w:val="20"/>
        </w:rPr>
        <w:t>(</w:t>
      </w:r>
      <w:r w:rsidR="00677B9E" w:rsidRPr="003E351F">
        <w:rPr>
          <w:rFonts w:ascii="Arial" w:hAnsi="Arial" w:cs="Arial"/>
          <w:sz w:val="20"/>
          <w:szCs w:val="20"/>
        </w:rPr>
        <w:t>Art.</w:t>
      </w:r>
      <w:r w:rsidR="009D4B15">
        <w:rPr>
          <w:rFonts w:ascii="Arial" w:hAnsi="Arial" w:cs="Arial"/>
          <w:sz w:val="20"/>
          <w:szCs w:val="20"/>
        </w:rPr>
        <w:t>63</w:t>
      </w:r>
      <w:r w:rsidR="00677B9E" w:rsidRPr="003E351F">
        <w:rPr>
          <w:rFonts w:ascii="Arial" w:hAnsi="Arial" w:cs="Arial"/>
          <w:sz w:val="20"/>
          <w:szCs w:val="20"/>
        </w:rPr>
        <w:t xml:space="preserve"> ust. </w:t>
      </w:r>
      <w:r w:rsidR="009D4B15">
        <w:rPr>
          <w:rFonts w:ascii="Arial" w:hAnsi="Arial" w:cs="Arial"/>
          <w:sz w:val="20"/>
          <w:szCs w:val="20"/>
        </w:rPr>
        <w:t xml:space="preserve">3 pkt 1 </w:t>
      </w:r>
      <w:r w:rsidR="005A12F1">
        <w:rPr>
          <w:rFonts w:ascii="Arial" w:hAnsi="Arial" w:cs="Arial"/>
          <w:sz w:val="20"/>
          <w:szCs w:val="20"/>
        </w:rPr>
        <w:t>ustawy o ZSK</w:t>
      </w:r>
      <w:r w:rsidR="001E06F8" w:rsidRPr="003E351F">
        <w:rPr>
          <w:rFonts w:ascii="Arial" w:hAnsi="Arial" w:cs="Arial"/>
          <w:sz w:val="20"/>
          <w:szCs w:val="20"/>
        </w:rPr>
        <w:t>)</w:t>
      </w:r>
      <w:r w:rsidR="00677B9E" w:rsidRPr="003E351F">
        <w:rPr>
          <w:rFonts w:ascii="Arial" w:hAnsi="Arial" w:cs="Arial"/>
          <w:sz w:val="20"/>
          <w:szCs w:val="20"/>
        </w:rPr>
        <w:t>.</w:t>
      </w:r>
      <w:r w:rsidR="001E06F8" w:rsidRPr="003E351F">
        <w:rPr>
          <w:rFonts w:ascii="Arial" w:hAnsi="Arial" w:cs="Arial"/>
          <w:sz w:val="20"/>
          <w:szCs w:val="20"/>
        </w:rPr>
        <w:t xml:space="preserve"> </w:t>
      </w:r>
    </w:p>
    <w:p w14:paraId="7A137B31" w14:textId="2DD981DF" w:rsidR="00B114F0" w:rsidRPr="00DB3D7D" w:rsidRDefault="00B32D90" w:rsidP="001B1D53">
      <w:pPr>
        <w:jc w:val="both"/>
        <w:rPr>
          <w:rFonts w:ascii="Arial" w:hAnsi="Arial" w:cs="Arial"/>
          <w:b/>
          <w:sz w:val="20"/>
          <w:szCs w:val="20"/>
        </w:rPr>
      </w:pPr>
      <w:r w:rsidRPr="004D788B">
        <w:rPr>
          <w:rFonts w:ascii="Arial" w:hAnsi="Arial" w:cs="Arial"/>
          <w:b/>
          <w:sz w:val="20"/>
          <w:szCs w:val="20"/>
        </w:rPr>
        <w:t>Przykłady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Pr="004D788B">
        <w:rPr>
          <w:rFonts w:ascii="Arial" w:hAnsi="Arial" w:cs="Arial"/>
          <w:b/>
          <w:sz w:val="20"/>
          <w:szCs w:val="20"/>
        </w:rPr>
        <w:t>instytucji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pełniących rol</w:t>
      </w:r>
      <w:r w:rsidR="00410B56" w:rsidRPr="004D788B">
        <w:rPr>
          <w:rFonts w:ascii="Arial" w:hAnsi="Arial" w:cs="Arial"/>
          <w:b/>
          <w:sz w:val="20"/>
          <w:szCs w:val="20"/>
        </w:rPr>
        <w:t>e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</w:t>
      </w:r>
      <w:r w:rsidR="00BA0E58" w:rsidRPr="004D788B">
        <w:rPr>
          <w:rFonts w:ascii="Arial" w:hAnsi="Arial" w:cs="Arial"/>
          <w:b/>
          <w:sz w:val="20"/>
          <w:szCs w:val="20"/>
        </w:rPr>
        <w:t>instytucji</w:t>
      </w:r>
      <w:r w:rsidRPr="004D788B">
        <w:rPr>
          <w:rFonts w:ascii="Arial" w:hAnsi="Arial" w:cs="Arial"/>
          <w:b/>
          <w:sz w:val="20"/>
          <w:szCs w:val="20"/>
        </w:rPr>
        <w:t xml:space="preserve"> </w:t>
      </w:r>
      <w:r w:rsidR="003E6E59" w:rsidRPr="004D788B">
        <w:rPr>
          <w:rFonts w:ascii="Arial" w:hAnsi="Arial" w:cs="Arial"/>
          <w:b/>
          <w:sz w:val="20"/>
          <w:szCs w:val="20"/>
        </w:rPr>
        <w:t>certyfikujących dla różnych kwalifikacji</w:t>
      </w:r>
      <w:r w:rsidRPr="004D788B">
        <w:rPr>
          <w:rFonts w:ascii="Arial" w:hAnsi="Arial" w:cs="Arial"/>
          <w:b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65F6C" w:rsidRPr="00291AB0" w14:paraId="31776B6C" w14:textId="77777777" w:rsidTr="0091660C">
        <w:tc>
          <w:tcPr>
            <w:tcW w:w="4219" w:type="dxa"/>
            <w:shd w:val="pct15" w:color="auto" w:fill="auto"/>
            <w:vAlign w:val="center"/>
          </w:tcPr>
          <w:p w14:paraId="586A01AF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Nazwa kwalifikacji</w:t>
            </w:r>
          </w:p>
        </w:tc>
        <w:tc>
          <w:tcPr>
            <w:tcW w:w="5103" w:type="dxa"/>
            <w:shd w:val="pct15" w:color="auto" w:fill="auto"/>
            <w:vAlign w:val="center"/>
          </w:tcPr>
          <w:p w14:paraId="75CF6C37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INSTYTUCJA CERTYFIKUJĄCA</w:t>
            </w:r>
          </w:p>
        </w:tc>
      </w:tr>
      <w:tr w:rsidR="00F65F6C" w:rsidRPr="00291AB0" w14:paraId="6087725A" w14:textId="77777777" w:rsidTr="0091660C">
        <w:tc>
          <w:tcPr>
            <w:tcW w:w="4219" w:type="dxa"/>
            <w:shd w:val="clear" w:color="auto" w:fill="auto"/>
          </w:tcPr>
          <w:p w14:paraId="4D60E85F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ze szkolnictwa zawodowego</w:t>
            </w:r>
          </w:p>
        </w:tc>
        <w:tc>
          <w:tcPr>
            <w:tcW w:w="5103" w:type="dxa"/>
            <w:shd w:val="clear" w:color="auto" w:fill="auto"/>
          </w:tcPr>
          <w:p w14:paraId="19BF720F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Okręgowe Komisje Egzaminacyjne</w:t>
            </w:r>
          </w:p>
        </w:tc>
      </w:tr>
      <w:tr w:rsidR="00F65F6C" w:rsidRPr="00291AB0" w14:paraId="5C03CE38" w14:textId="77777777" w:rsidTr="0091660C">
        <w:tc>
          <w:tcPr>
            <w:tcW w:w="4219" w:type="dxa"/>
            <w:shd w:val="clear" w:color="auto" w:fill="auto"/>
          </w:tcPr>
          <w:p w14:paraId="473ADCC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</w:tcPr>
          <w:p w14:paraId="3834C8B0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Izby rzemieślnicze (Egzaminy przeprowadzają komisje egzaminacyjne przy izbach rzemieślniczych)</w:t>
            </w:r>
          </w:p>
        </w:tc>
      </w:tr>
      <w:tr w:rsidR="00F65F6C" w:rsidRPr="00291AB0" w14:paraId="51BB1FDB" w14:textId="77777777" w:rsidTr="0091660C">
        <w:tc>
          <w:tcPr>
            <w:tcW w:w="4219" w:type="dxa"/>
            <w:shd w:val="clear" w:color="auto" w:fill="auto"/>
          </w:tcPr>
          <w:p w14:paraId="5B3FC7A8" w14:textId="4B7C432E" w:rsidR="00F65F6C" w:rsidRPr="00291AB0" w:rsidRDefault="00F65F6C" w:rsidP="000154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ECDL</w:t>
            </w:r>
          </w:p>
        </w:tc>
        <w:tc>
          <w:tcPr>
            <w:tcW w:w="5103" w:type="dxa"/>
            <w:shd w:val="clear" w:color="auto" w:fill="auto"/>
          </w:tcPr>
          <w:p w14:paraId="38DB579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Polskie Towarzystwo Informatyczne (Egzaminy przeprowadzają Centra Egzaminacyjne akredytowane przez PTI)</w:t>
            </w:r>
          </w:p>
        </w:tc>
      </w:tr>
      <w:tr w:rsidR="00F65F6C" w:rsidRPr="00291AB0" w14:paraId="5472CECD" w14:textId="77777777" w:rsidTr="0091660C">
        <w:tc>
          <w:tcPr>
            <w:tcW w:w="4219" w:type="dxa"/>
            <w:shd w:val="clear" w:color="auto" w:fill="auto"/>
          </w:tcPr>
          <w:p w14:paraId="12C1E7A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Licencje lotnicze</w:t>
            </w:r>
          </w:p>
        </w:tc>
        <w:tc>
          <w:tcPr>
            <w:tcW w:w="5103" w:type="dxa"/>
            <w:shd w:val="clear" w:color="auto" w:fill="auto"/>
          </w:tcPr>
          <w:p w14:paraId="33E0DC5E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Lotnictwa Cywilnego</w:t>
            </w:r>
          </w:p>
        </w:tc>
      </w:tr>
      <w:tr w:rsidR="00F65F6C" w:rsidRPr="00291AB0" w14:paraId="21590BDB" w14:textId="77777777" w:rsidTr="0091660C">
        <w:tc>
          <w:tcPr>
            <w:tcW w:w="4219" w:type="dxa"/>
            <w:shd w:val="clear" w:color="auto" w:fill="auto"/>
          </w:tcPr>
          <w:p w14:paraId="5374615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w sektorze bankowym i finansowym</w:t>
            </w:r>
          </w:p>
        </w:tc>
        <w:tc>
          <w:tcPr>
            <w:tcW w:w="5103" w:type="dxa"/>
            <w:shd w:val="clear" w:color="auto" w:fill="auto"/>
          </w:tcPr>
          <w:p w14:paraId="32C742C3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Warszawski Instytut Bankowości</w:t>
            </w:r>
          </w:p>
        </w:tc>
      </w:tr>
      <w:tr w:rsidR="00F65F6C" w:rsidRPr="00291AB0" w14:paraId="21FE2970" w14:textId="77777777" w:rsidTr="0091660C">
        <w:tc>
          <w:tcPr>
            <w:tcW w:w="4219" w:type="dxa"/>
            <w:shd w:val="clear" w:color="auto" w:fill="auto"/>
          </w:tcPr>
          <w:p w14:paraId="7028A24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</w:p>
        </w:tc>
        <w:tc>
          <w:tcPr>
            <w:tcW w:w="5103" w:type="dxa"/>
            <w:shd w:val="clear" w:color="auto" w:fill="auto"/>
          </w:tcPr>
          <w:p w14:paraId="61E76AB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Okręgowa Komisja Kwalifikacyjna Polskiej Izby Inżynierów Budownictwa</w:t>
            </w:r>
          </w:p>
          <w:p w14:paraId="05F4F8E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19BD2A44" w14:textId="77777777" w:rsidTr="0091660C">
        <w:tc>
          <w:tcPr>
            <w:tcW w:w="4219" w:type="dxa"/>
            <w:shd w:val="clear" w:color="auto" w:fill="auto"/>
          </w:tcPr>
          <w:p w14:paraId="2E886DE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</w:tcPr>
          <w:p w14:paraId="42ED03F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Budowniczych Telekomunikacji</w:t>
            </w:r>
          </w:p>
        </w:tc>
      </w:tr>
      <w:tr w:rsidR="00F65F6C" w:rsidRPr="00291AB0" w14:paraId="616D2EFB" w14:textId="77777777" w:rsidTr="0091660C">
        <w:tc>
          <w:tcPr>
            <w:tcW w:w="4219" w:type="dxa"/>
            <w:shd w:val="clear" w:color="auto" w:fill="auto"/>
          </w:tcPr>
          <w:p w14:paraId="090B33E5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</w:tcPr>
          <w:p w14:paraId="0DD28CB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Centrum Egzaminów Medycznych</w:t>
            </w:r>
          </w:p>
        </w:tc>
      </w:tr>
      <w:tr w:rsidR="00F65F6C" w:rsidRPr="00291AB0" w14:paraId="4F15E978" w14:textId="77777777" w:rsidTr="0091660C">
        <w:tc>
          <w:tcPr>
            <w:tcW w:w="4219" w:type="dxa"/>
            <w:shd w:val="clear" w:color="auto" w:fill="auto"/>
          </w:tcPr>
          <w:p w14:paraId="34B03F9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Dyplomowany księgowy</w:t>
            </w:r>
          </w:p>
        </w:tc>
        <w:tc>
          <w:tcPr>
            <w:tcW w:w="5103" w:type="dxa"/>
            <w:shd w:val="clear" w:color="auto" w:fill="auto"/>
          </w:tcPr>
          <w:p w14:paraId="6884F0C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Księgowych w Polsce (Egzaminy przeprowadzają Oddziały Okręgowe Stowarzyszenia Księgowych w Polsce)</w:t>
            </w:r>
          </w:p>
        </w:tc>
      </w:tr>
      <w:tr w:rsidR="00F65F6C" w:rsidRPr="00291AB0" w14:paraId="48AADC5B" w14:textId="77777777" w:rsidTr="0091660C">
        <w:trPr>
          <w:trHeight w:val="668"/>
        </w:trPr>
        <w:tc>
          <w:tcPr>
            <w:tcW w:w="4219" w:type="dxa"/>
            <w:shd w:val="clear" w:color="auto" w:fill="auto"/>
          </w:tcPr>
          <w:p w14:paraId="16AA7F0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</w:tcPr>
          <w:p w14:paraId="25D71E1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Trenerów Organizacji Pozarządowych</w:t>
            </w:r>
          </w:p>
        </w:tc>
      </w:tr>
      <w:tr w:rsidR="00F65F6C" w:rsidRPr="00291AB0" w14:paraId="31E8C30F" w14:textId="77777777" w:rsidTr="0091660C">
        <w:trPr>
          <w:trHeight w:val="633"/>
        </w:trPr>
        <w:tc>
          <w:tcPr>
            <w:tcW w:w="4219" w:type="dxa"/>
            <w:shd w:val="clear" w:color="auto" w:fill="auto"/>
          </w:tcPr>
          <w:p w14:paraId="5DD4742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Prawo jazdy (wszystkie kategorie)</w:t>
            </w:r>
          </w:p>
        </w:tc>
        <w:tc>
          <w:tcPr>
            <w:tcW w:w="5103" w:type="dxa"/>
            <w:shd w:val="clear" w:color="auto" w:fill="auto"/>
          </w:tcPr>
          <w:p w14:paraId="3A783DD4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Starosta powiatu/Prezydent miasta (Egzaminy przeprowadza Wojewódzki Ośrodek Ruchu Drogowego)</w:t>
            </w:r>
          </w:p>
        </w:tc>
      </w:tr>
      <w:tr w:rsidR="00F65F6C" w:rsidRPr="00291AB0" w14:paraId="5072BDE0" w14:textId="77777777" w:rsidTr="0091660C">
        <w:trPr>
          <w:trHeight w:val="921"/>
        </w:trPr>
        <w:tc>
          <w:tcPr>
            <w:tcW w:w="4219" w:type="dxa"/>
            <w:shd w:val="clear" w:color="auto" w:fill="auto"/>
          </w:tcPr>
          <w:p w14:paraId="498FF68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Obsługa i konserwacja urządzeń technicznych</w:t>
            </w:r>
          </w:p>
        </w:tc>
        <w:tc>
          <w:tcPr>
            <w:tcW w:w="5103" w:type="dxa"/>
            <w:shd w:val="clear" w:color="auto" w:fill="auto"/>
          </w:tcPr>
          <w:p w14:paraId="32F0ADD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56492DE6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22FACA19" w14:textId="77777777" w:rsidTr="0091660C">
        <w:trPr>
          <w:trHeight w:val="461"/>
        </w:trPr>
        <w:tc>
          <w:tcPr>
            <w:tcW w:w="4219" w:type="dxa"/>
            <w:shd w:val="clear" w:color="auto" w:fill="auto"/>
          </w:tcPr>
          <w:p w14:paraId="5CEB14B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</w:tcPr>
          <w:p w14:paraId="418772BF" w14:textId="77777777" w:rsidR="00F65F6C" w:rsidRPr="00291AB0" w:rsidRDefault="00F65F6C" w:rsidP="00A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0449EC4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7158F2B2" w14:textId="77777777" w:rsidTr="0091660C">
        <w:trPr>
          <w:trHeight w:val="910"/>
        </w:trPr>
        <w:tc>
          <w:tcPr>
            <w:tcW w:w="4219" w:type="dxa"/>
            <w:shd w:val="clear" w:color="auto" w:fill="auto"/>
          </w:tcPr>
          <w:p w14:paraId="0A27D43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</w:tcPr>
          <w:p w14:paraId="3503E4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Regulacji Energetyki</w:t>
            </w:r>
          </w:p>
        </w:tc>
      </w:tr>
      <w:tr w:rsidR="00F65F6C" w:rsidRPr="00291AB0" w14:paraId="2291179E" w14:textId="77777777" w:rsidTr="0091660C">
        <w:trPr>
          <w:trHeight w:val="518"/>
        </w:trPr>
        <w:tc>
          <w:tcPr>
            <w:tcW w:w="4219" w:type="dxa"/>
            <w:shd w:val="clear" w:color="auto" w:fill="auto"/>
          </w:tcPr>
          <w:p w14:paraId="7C63896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Spawacz</w:t>
            </w:r>
          </w:p>
        </w:tc>
        <w:tc>
          <w:tcPr>
            <w:tcW w:w="5103" w:type="dxa"/>
            <w:shd w:val="clear" w:color="auto" w:fill="auto"/>
          </w:tcPr>
          <w:p w14:paraId="119A2BA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Spawalnictwa</w:t>
            </w:r>
          </w:p>
          <w:p w14:paraId="628A52CE" w14:textId="77777777" w:rsidR="00F65F6C" w:rsidRPr="00291AB0" w:rsidRDefault="00F65F6C" w:rsidP="003970F0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Technicznego,</w:t>
            </w:r>
          </w:p>
          <w:p w14:paraId="6F978332" w14:textId="77777777" w:rsidR="00F65F6C" w:rsidRPr="00291AB0" w:rsidRDefault="00F65F6C" w:rsidP="00397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Rejestr Statków</w:t>
            </w:r>
          </w:p>
        </w:tc>
      </w:tr>
      <w:tr w:rsidR="00F65F6C" w:rsidRPr="00291AB0" w14:paraId="3165E669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3343C50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Rzecznik patentowy</w:t>
            </w:r>
          </w:p>
        </w:tc>
        <w:tc>
          <w:tcPr>
            <w:tcW w:w="5103" w:type="dxa"/>
            <w:shd w:val="clear" w:color="auto" w:fill="auto"/>
          </w:tcPr>
          <w:p w14:paraId="49EA02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Rzeczników Patentowych</w:t>
            </w:r>
          </w:p>
        </w:tc>
      </w:tr>
      <w:tr w:rsidR="00F65F6C" w:rsidRPr="00291AB0" w14:paraId="240545F8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2D451F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Adwokat</w:t>
            </w:r>
          </w:p>
        </w:tc>
        <w:tc>
          <w:tcPr>
            <w:tcW w:w="5103" w:type="dxa"/>
            <w:shd w:val="clear" w:color="auto" w:fill="auto"/>
          </w:tcPr>
          <w:p w14:paraId="4FDE739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Adwokacki</w:t>
            </w:r>
          </w:p>
        </w:tc>
      </w:tr>
      <w:tr w:rsidR="00F65F6C" w:rsidRPr="00291AB0" w14:paraId="5F4E6FC8" w14:textId="77777777" w:rsidTr="0091660C">
        <w:trPr>
          <w:trHeight w:val="387"/>
        </w:trPr>
        <w:tc>
          <w:tcPr>
            <w:tcW w:w="4219" w:type="dxa"/>
            <w:shd w:val="clear" w:color="auto" w:fill="auto"/>
          </w:tcPr>
          <w:p w14:paraId="7959F3F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Marynarz</w:t>
            </w:r>
          </w:p>
        </w:tc>
        <w:tc>
          <w:tcPr>
            <w:tcW w:w="5103" w:type="dxa"/>
            <w:shd w:val="clear" w:color="auto" w:fill="auto"/>
          </w:tcPr>
          <w:p w14:paraId="0AF11F6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Morski</w:t>
            </w:r>
          </w:p>
        </w:tc>
      </w:tr>
      <w:tr w:rsidR="00F65F6C" w:rsidRPr="00291AB0" w14:paraId="5D687BD6" w14:textId="77777777" w:rsidTr="0091660C">
        <w:trPr>
          <w:trHeight w:val="564"/>
        </w:trPr>
        <w:tc>
          <w:tcPr>
            <w:tcW w:w="4219" w:type="dxa"/>
            <w:shd w:val="clear" w:color="auto" w:fill="auto"/>
          </w:tcPr>
          <w:p w14:paraId="5F2342CA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</w:tcPr>
          <w:p w14:paraId="66C6383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Państwowa Agencja Atomistyki</w:t>
            </w:r>
          </w:p>
        </w:tc>
      </w:tr>
      <w:tr w:rsidR="00F65F6C" w:rsidRPr="00291AB0" w14:paraId="0FF12000" w14:textId="77777777" w:rsidTr="0091660C">
        <w:trPr>
          <w:trHeight w:val="334"/>
        </w:trPr>
        <w:tc>
          <w:tcPr>
            <w:tcW w:w="4219" w:type="dxa"/>
            <w:shd w:val="clear" w:color="auto" w:fill="auto"/>
          </w:tcPr>
          <w:p w14:paraId="0C63AE5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Biegły rewident</w:t>
            </w:r>
          </w:p>
        </w:tc>
        <w:tc>
          <w:tcPr>
            <w:tcW w:w="5103" w:type="dxa"/>
            <w:shd w:val="clear" w:color="auto" w:fill="auto"/>
          </w:tcPr>
          <w:p w14:paraId="6724F5A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Krajowa Izba Biegłych Rewidentów</w:t>
            </w:r>
          </w:p>
        </w:tc>
      </w:tr>
      <w:tr w:rsidR="00F65F6C" w:rsidRPr="00291AB0" w14:paraId="0AD27C40" w14:textId="77777777" w:rsidTr="0091660C">
        <w:trPr>
          <w:trHeight w:val="913"/>
        </w:trPr>
        <w:tc>
          <w:tcPr>
            <w:tcW w:w="4219" w:type="dxa"/>
            <w:shd w:val="clear" w:color="auto" w:fill="auto"/>
          </w:tcPr>
          <w:p w14:paraId="30655E0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Logistyk</w:t>
            </w:r>
          </w:p>
        </w:tc>
        <w:tc>
          <w:tcPr>
            <w:tcW w:w="5103" w:type="dxa"/>
            <w:shd w:val="clear" w:color="auto" w:fill="auto"/>
          </w:tcPr>
          <w:p w14:paraId="3BD58EC2" w14:textId="78D173BF" w:rsidR="00F65F6C" w:rsidRPr="00291AB0" w:rsidRDefault="00F65F6C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Krajowa Organizacja 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>Certyfikując</w:t>
            </w:r>
            <w:r w:rsidR="00690484">
              <w:rPr>
                <w:rFonts w:ascii="Arial" w:hAnsi="Arial" w:cs="Arial"/>
                <w:sz w:val="18"/>
                <w:szCs w:val="18"/>
              </w:rPr>
              <w:t>a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AB0">
              <w:rPr>
                <w:rFonts w:ascii="Arial" w:hAnsi="Arial" w:cs="Arial"/>
                <w:sz w:val="18"/>
                <w:szCs w:val="18"/>
              </w:rPr>
              <w:t>Europejskiego Towarzystwa Logistycznego (Egzaminy przeprowadza Instytut Logistyki i Magazynowania)</w:t>
            </w:r>
          </w:p>
        </w:tc>
      </w:tr>
      <w:tr w:rsidR="00F65F6C" w:rsidRPr="00291AB0" w14:paraId="35A4EA92" w14:textId="77777777" w:rsidTr="005B3C2A">
        <w:trPr>
          <w:trHeight w:val="717"/>
        </w:trPr>
        <w:tc>
          <w:tcPr>
            <w:tcW w:w="4219" w:type="dxa"/>
            <w:shd w:val="clear" w:color="auto" w:fill="auto"/>
          </w:tcPr>
          <w:p w14:paraId="47F5599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wózka widłowego</w:t>
            </w:r>
          </w:p>
          <w:p w14:paraId="2A7A2A5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BB6AEC2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 lub</w:t>
            </w:r>
          </w:p>
          <w:p w14:paraId="1A5B24F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Mechanizacji Budownictwa i Górnictwa Skalnego</w:t>
            </w:r>
          </w:p>
        </w:tc>
      </w:tr>
      <w:tr w:rsidR="00F65F6C" w:rsidRPr="00291AB0" w14:paraId="42275BBE" w14:textId="77777777" w:rsidTr="0091660C">
        <w:trPr>
          <w:trHeight w:val="199"/>
        </w:trPr>
        <w:tc>
          <w:tcPr>
            <w:tcW w:w="4219" w:type="dxa"/>
            <w:shd w:val="clear" w:color="auto" w:fill="auto"/>
          </w:tcPr>
          <w:p w14:paraId="12C7C5A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Agent ubezpieczeń</w:t>
            </w:r>
          </w:p>
        </w:tc>
        <w:tc>
          <w:tcPr>
            <w:tcW w:w="5103" w:type="dxa"/>
            <w:shd w:val="clear" w:color="auto" w:fill="auto"/>
          </w:tcPr>
          <w:p w14:paraId="14F6264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Komisja Nadzoru Finansowego (Egzaminy przeprowadza Zakład Ubezpieczeń)</w:t>
            </w:r>
          </w:p>
        </w:tc>
      </w:tr>
      <w:tr w:rsidR="00F65F6C" w:rsidRPr="00291AB0" w14:paraId="07A5A15D" w14:textId="77777777" w:rsidTr="0091660C">
        <w:trPr>
          <w:trHeight w:val="253"/>
        </w:trPr>
        <w:tc>
          <w:tcPr>
            <w:tcW w:w="4219" w:type="dxa"/>
            <w:shd w:val="clear" w:color="auto" w:fill="auto"/>
          </w:tcPr>
          <w:p w14:paraId="7AF75B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</w:tcPr>
          <w:p w14:paraId="7E86778F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3EFAD651" w14:textId="77777777" w:rsidTr="0091660C">
        <w:trPr>
          <w:trHeight w:val="276"/>
        </w:trPr>
        <w:tc>
          <w:tcPr>
            <w:tcW w:w="4219" w:type="dxa"/>
            <w:shd w:val="clear" w:color="auto" w:fill="auto"/>
          </w:tcPr>
          <w:p w14:paraId="782C1C5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Tłumacz przysięgły</w:t>
            </w:r>
          </w:p>
        </w:tc>
        <w:tc>
          <w:tcPr>
            <w:tcW w:w="5103" w:type="dxa"/>
            <w:shd w:val="clear" w:color="auto" w:fill="auto"/>
          </w:tcPr>
          <w:p w14:paraId="4F4902BC" w14:textId="1652506A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Minister Sprawiedliwości (Egzaminy przeprowadza Państwowa Komisja Egzaminacyjna)</w:t>
            </w:r>
          </w:p>
        </w:tc>
      </w:tr>
      <w:tr w:rsidR="00F65F6C" w:rsidRPr="00291AB0" w14:paraId="4844104D" w14:textId="77777777" w:rsidTr="005B3C2A">
        <w:trPr>
          <w:trHeight w:val="334"/>
        </w:trPr>
        <w:tc>
          <w:tcPr>
            <w:tcW w:w="4219" w:type="dxa"/>
            <w:shd w:val="clear" w:color="auto" w:fill="auto"/>
          </w:tcPr>
          <w:p w14:paraId="37FCAA1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Barman</w:t>
            </w:r>
          </w:p>
        </w:tc>
        <w:tc>
          <w:tcPr>
            <w:tcW w:w="5103" w:type="dxa"/>
            <w:shd w:val="clear" w:color="auto" w:fill="auto"/>
          </w:tcPr>
          <w:p w14:paraId="7316AEFD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Polskich Barmanów</w:t>
            </w:r>
          </w:p>
        </w:tc>
      </w:tr>
      <w:tr w:rsidR="00F65F6C" w:rsidRPr="00291AB0" w14:paraId="14996989" w14:textId="77777777" w:rsidTr="005B3C2A">
        <w:trPr>
          <w:trHeight w:val="248"/>
        </w:trPr>
        <w:tc>
          <w:tcPr>
            <w:tcW w:w="4219" w:type="dxa"/>
            <w:shd w:val="clear" w:color="auto" w:fill="auto"/>
          </w:tcPr>
          <w:p w14:paraId="7632457E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</w:tcPr>
          <w:p w14:paraId="01A0E5B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5DA3713" w14:textId="77777777" w:rsidTr="0091660C">
        <w:trPr>
          <w:trHeight w:val="164"/>
        </w:trPr>
        <w:tc>
          <w:tcPr>
            <w:tcW w:w="4219" w:type="dxa"/>
            <w:shd w:val="clear" w:color="auto" w:fill="auto"/>
          </w:tcPr>
          <w:p w14:paraId="5C726E42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</w:tcPr>
          <w:p w14:paraId="2CFCB5E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98C5DF1" w14:textId="77777777" w:rsidTr="005B3C2A">
        <w:trPr>
          <w:trHeight w:val="578"/>
        </w:trPr>
        <w:tc>
          <w:tcPr>
            <w:tcW w:w="4219" w:type="dxa"/>
            <w:shd w:val="clear" w:color="auto" w:fill="auto"/>
          </w:tcPr>
          <w:p w14:paraId="4F7FD8E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do wykonywania zawodu Siostry PCK</w:t>
            </w:r>
          </w:p>
        </w:tc>
        <w:tc>
          <w:tcPr>
            <w:tcW w:w="5103" w:type="dxa"/>
            <w:shd w:val="clear" w:color="auto" w:fill="auto"/>
          </w:tcPr>
          <w:p w14:paraId="76B0D947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Czerwony Krzyż</w:t>
            </w:r>
          </w:p>
        </w:tc>
      </w:tr>
      <w:tr w:rsidR="00F65F6C" w:rsidRPr="00291AB0" w14:paraId="58926B08" w14:textId="77777777" w:rsidTr="0091660C">
        <w:trPr>
          <w:trHeight w:val="210"/>
        </w:trPr>
        <w:tc>
          <w:tcPr>
            <w:tcW w:w="4219" w:type="dxa"/>
            <w:shd w:val="clear" w:color="auto" w:fill="auto"/>
          </w:tcPr>
          <w:p w14:paraId="18FCEF2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lastRenderedPageBreak/>
              <w:t>Elektryk</w:t>
            </w:r>
          </w:p>
        </w:tc>
        <w:tc>
          <w:tcPr>
            <w:tcW w:w="5103" w:type="dxa"/>
            <w:shd w:val="clear" w:color="auto" w:fill="auto"/>
          </w:tcPr>
          <w:p w14:paraId="3A6F3D60" w14:textId="2E8604AB" w:rsidR="00F65F6C" w:rsidRPr="00291AB0" w:rsidRDefault="00F65F6C" w:rsidP="00EA5C01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 w:rsidR="00690484"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 Regulacji Energetyki</w:t>
            </w:r>
          </w:p>
        </w:tc>
      </w:tr>
      <w:tr w:rsidR="00F65F6C" w:rsidRPr="00291AB0" w14:paraId="447F6E92" w14:textId="77777777" w:rsidTr="0091660C">
        <w:trPr>
          <w:trHeight w:val="242"/>
        </w:trPr>
        <w:tc>
          <w:tcPr>
            <w:tcW w:w="4219" w:type="dxa"/>
            <w:shd w:val="clear" w:color="auto" w:fill="auto"/>
          </w:tcPr>
          <w:p w14:paraId="042105F9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Palacz kotłów CO</w:t>
            </w:r>
          </w:p>
        </w:tc>
        <w:tc>
          <w:tcPr>
            <w:tcW w:w="5103" w:type="dxa"/>
            <w:shd w:val="clear" w:color="auto" w:fill="auto"/>
          </w:tcPr>
          <w:p w14:paraId="01EEE2CC" w14:textId="666DE292" w:rsidR="00F65F6C" w:rsidRPr="00291AB0" w:rsidRDefault="00690484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</w:t>
            </w:r>
            <w:r w:rsidR="00EA5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F6C" w:rsidRPr="00291AB0">
              <w:rPr>
                <w:rFonts w:ascii="Arial" w:hAnsi="Arial" w:cs="Arial"/>
                <w:sz w:val="18"/>
                <w:szCs w:val="18"/>
              </w:rPr>
              <w:t>Regulacji Energetyki</w:t>
            </w:r>
          </w:p>
        </w:tc>
      </w:tr>
    </w:tbl>
    <w:p w14:paraId="7407D2EC" w14:textId="77777777" w:rsidR="00D0319D" w:rsidRDefault="00D0319D" w:rsidP="00D031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C1B54D" w14:textId="662D3451" w:rsidR="007872FB" w:rsidRPr="005E0B27" w:rsidRDefault="00D0319D" w:rsidP="005E0B2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>
        <w:rPr>
          <w:rFonts w:ascii="Arial" w:hAnsi="Arial" w:cs="Arial"/>
          <w:b/>
          <w:sz w:val="20"/>
          <w:szCs w:val="20"/>
        </w:rPr>
        <w:t xml:space="preserve">instytucje </w:t>
      </w:r>
      <w:r w:rsidR="005B302B">
        <w:rPr>
          <w:rFonts w:ascii="Arial" w:hAnsi="Arial" w:cs="Arial"/>
          <w:b/>
          <w:sz w:val="20"/>
          <w:szCs w:val="20"/>
        </w:rPr>
        <w:t>certyfikujące</w:t>
      </w:r>
      <w:r>
        <w:rPr>
          <w:rFonts w:ascii="Arial" w:hAnsi="Arial" w:cs="Arial"/>
          <w:b/>
          <w:sz w:val="20"/>
          <w:szCs w:val="20"/>
        </w:rPr>
        <w:t xml:space="preserve">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>
        <w:rPr>
          <w:rFonts w:ascii="Arial" w:hAnsi="Arial" w:cs="Arial"/>
          <w:b/>
          <w:sz w:val="20"/>
          <w:szCs w:val="20"/>
        </w:rPr>
        <w:t>.</w:t>
      </w:r>
    </w:p>
    <w:p w14:paraId="57C631E1" w14:textId="18B2C2E9" w:rsidR="005E0B27" w:rsidRDefault="00301B92" w:rsidP="006B19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nt. instytucji certyfikujących</w:t>
      </w:r>
      <w:r w:rsidR="006F20AE">
        <w:rPr>
          <w:rFonts w:ascii="Arial" w:hAnsi="Arial" w:cs="Arial"/>
          <w:sz w:val="20"/>
          <w:szCs w:val="20"/>
        </w:rPr>
        <w:t xml:space="preserve"> osoby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akredytowanych przez Polskie Centrum Akredytacji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można</w:t>
      </w:r>
      <w:r w:rsidR="00882A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znaleźć na stronie internetowej </w:t>
      </w:r>
      <w:hyperlink r:id="rId9" w:history="1">
        <w:r w:rsidR="008F671D" w:rsidRPr="00C90324">
          <w:rPr>
            <w:rStyle w:val="Hipercze"/>
            <w:rFonts w:ascii="Arial" w:hAnsi="Arial" w:cs="Arial"/>
            <w:sz w:val="20"/>
            <w:szCs w:val="20"/>
          </w:rPr>
          <w:t>www.pca.gov.pl</w:t>
        </w:r>
      </w:hyperlink>
      <w:r w:rsidR="006F20AE">
        <w:rPr>
          <w:rFonts w:ascii="Arial" w:hAnsi="Arial" w:cs="Arial"/>
          <w:sz w:val="20"/>
          <w:szCs w:val="20"/>
        </w:rPr>
        <w:t xml:space="preserve"> (zakładka: akredytowane podmioty/jednostki certyfikujące osoby)</w:t>
      </w:r>
      <w:r>
        <w:rPr>
          <w:rFonts w:ascii="Arial" w:hAnsi="Arial" w:cs="Arial"/>
          <w:sz w:val="20"/>
          <w:szCs w:val="20"/>
        </w:rPr>
        <w:t>.</w:t>
      </w:r>
      <w:r w:rsidR="008F671D">
        <w:rPr>
          <w:rFonts w:ascii="Arial" w:hAnsi="Arial" w:cs="Arial"/>
          <w:sz w:val="20"/>
          <w:szCs w:val="20"/>
        </w:rPr>
        <w:t xml:space="preserve"> Wykaz</w:t>
      </w:r>
      <w:r w:rsidR="008F671D" w:rsidRPr="008F671D">
        <w:rPr>
          <w:rFonts w:ascii="Arial" w:hAnsi="Arial" w:cs="Arial"/>
          <w:sz w:val="20"/>
          <w:szCs w:val="20"/>
        </w:rPr>
        <w:t xml:space="preserve"> akredytowanych jednostek certyfikujących </w:t>
      </w:r>
      <w:r w:rsidR="008F671D">
        <w:rPr>
          <w:rFonts w:ascii="Arial" w:hAnsi="Arial" w:cs="Arial"/>
          <w:sz w:val="20"/>
          <w:szCs w:val="20"/>
        </w:rPr>
        <w:t>znajduje się również na stronie Rady G</w:t>
      </w:r>
      <w:r w:rsidR="008F671D" w:rsidRPr="008F671D">
        <w:rPr>
          <w:rFonts w:ascii="Arial" w:hAnsi="Arial" w:cs="Arial"/>
          <w:sz w:val="20"/>
          <w:szCs w:val="20"/>
        </w:rPr>
        <w:t>łównej Instytutów Badawczych</w:t>
      </w:r>
      <w:r w:rsidR="00432898">
        <w:rPr>
          <w:rFonts w:ascii="Arial" w:hAnsi="Arial" w:cs="Arial"/>
          <w:sz w:val="20"/>
          <w:szCs w:val="20"/>
        </w:rPr>
        <w:t xml:space="preserve"> (zakładka: Laboratoria Akredytowane/Wykaz akredytowanych jednostek certyfikujących).</w:t>
      </w:r>
    </w:p>
    <w:p w14:paraId="1AA28EC7" w14:textId="77777777" w:rsidR="005E0B27" w:rsidRDefault="005E0B27" w:rsidP="006B19E4">
      <w:pPr>
        <w:jc w:val="both"/>
        <w:rPr>
          <w:rFonts w:ascii="Arial" w:hAnsi="Arial" w:cs="Arial"/>
          <w:sz w:val="20"/>
          <w:szCs w:val="20"/>
        </w:rPr>
      </w:pPr>
    </w:p>
    <w:p w14:paraId="2AE2C27B" w14:textId="77777777" w:rsidR="005E0B27" w:rsidRPr="005E0B27" w:rsidRDefault="005E0B27" w:rsidP="005E0B27">
      <w:pPr>
        <w:jc w:val="center"/>
        <w:rPr>
          <w:rFonts w:ascii="Arial" w:hAnsi="Arial" w:cs="Arial"/>
          <w:b/>
          <w:sz w:val="24"/>
          <w:szCs w:val="20"/>
        </w:rPr>
      </w:pPr>
      <w:r w:rsidRPr="005E0B27">
        <w:rPr>
          <w:rFonts w:ascii="Arial" w:hAnsi="Arial" w:cs="Arial"/>
          <w:b/>
          <w:sz w:val="24"/>
          <w:szCs w:val="20"/>
        </w:rPr>
        <w:t>Lista sprawdzająca do weryfikacji czy dany dokument można uznać za potwierdzający kwalifikację na potrzeby mierzenia wskaźników monitorowania EFS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5E0B27" w:rsidRPr="005E0B27" w14:paraId="6A0F69BF" w14:textId="77777777" w:rsidTr="0061431F">
        <w:tc>
          <w:tcPr>
            <w:tcW w:w="7621" w:type="dxa"/>
            <w:shd w:val="clear" w:color="auto" w:fill="E36C0A"/>
          </w:tcPr>
          <w:p w14:paraId="584BB735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Pytanie</w:t>
            </w:r>
          </w:p>
        </w:tc>
        <w:tc>
          <w:tcPr>
            <w:tcW w:w="851" w:type="dxa"/>
            <w:shd w:val="clear" w:color="auto" w:fill="E36C0A"/>
          </w:tcPr>
          <w:p w14:paraId="6BC053E1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</w:t>
            </w:r>
          </w:p>
        </w:tc>
        <w:tc>
          <w:tcPr>
            <w:tcW w:w="740" w:type="dxa"/>
            <w:shd w:val="clear" w:color="auto" w:fill="E36C0A"/>
          </w:tcPr>
          <w:p w14:paraId="4C5EC098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NIE</w:t>
            </w:r>
          </w:p>
        </w:tc>
      </w:tr>
      <w:tr w:rsidR="005E0B27" w:rsidRPr="005E0B27" w14:paraId="23A8CFF8" w14:textId="77777777" w:rsidTr="0061431F">
        <w:tc>
          <w:tcPr>
            <w:tcW w:w="9212" w:type="dxa"/>
            <w:gridSpan w:val="3"/>
            <w:shd w:val="clear" w:color="auto" w:fill="FBD4B4"/>
          </w:tcPr>
          <w:p w14:paraId="6C58BF1E" w14:textId="77777777" w:rsidR="005E0B27" w:rsidRPr="005E0B27" w:rsidRDefault="005E0B27" w:rsidP="005E0B27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Uznawane kwalifikacje</w:t>
            </w:r>
          </w:p>
        </w:tc>
      </w:tr>
      <w:tr w:rsidR="005E0B27" w:rsidRPr="005E0B27" w14:paraId="2FAE14E8" w14:textId="77777777" w:rsidTr="0061431F">
        <w:tc>
          <w:tcPr>
            <w:tcW w:w="7621" w:type="dxa"/>
            <w:shd w:val="clear" w:color="auto" w:fill="auto"/>
          </w:tcPr>
          <w:p w14:paraId="1E3F307E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4F02FFE" w14:textId="77777777" w:rsidTr="0061431F">
        <w:tc>
          <w:tcPr>
            <w:tcW w:w="7621" w:type="dxa"/>
            <w:shd w:val="clear" w:color="auto" w:fill="auto"/>
          </w:tcPr>
          <w:p w14:paraId="4464D6F5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E618546" w14:textId="77777777" w:rsidTr="0061431F">
        <w:tc>
          <w:tcPr>
            <w:tcW w:w="7621" w:type="dxa"/>
            <w:shd w:val="clear" w:color="auto" w:fill="auto"/>
          </w:tcPr>
          <w:p w14:paraId="6D6E0906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FAF75B" w14:textId="77777777" w:rsidTr="0061431F">
        <w:tc>
          <w:tcPr>
            <w:tcW w:w="7621" w:type="dxa"/>
            <w:shd w:val="clear" w:color="auto" w:fill="auto"/>
          </w:tcPr>
          <w:p w14:paraId="2E42CBF0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3E21369" w14:textId="77777777" w:rsidTr="0061431F">
        <w:tc>
          <w:tcPr>
            <w:tcW w:w="9212" w:type="dxa"/>
            <w:gridSpan w:val="3"/>
            <w:shd w:val="clear" w:color="auto" w:fill="auto"/>
          </w:tcPr>
          <w:p w14:paraId="2FF035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co najmniej jedna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odpowiedzi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dany dokument można uznać za potwierdzający uzyskanie kwalifikacji.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4FA7B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Jeżeli na żadne z powyższych pytań nie udzielono odpowiedzi  twierdzącej, należy przejść do pkt II.</w:t>
            </w:r>
          </w:p>
        </w:tc>
      </w:tr>
      <w:tr w:rsidR="005E0B27" w:rsidRPr="005E0B27" w14:paraId="36B8C482" w14:textId="77777777" w:rsidTr="0061431F">
        <w:tc>
          <w:tcPr>
            <w:tcW w:w="9212" w:type="dxa"/>
            <w:gridSpan w:val="3"/>
            <w:shd w:val="clear" w:color="auto" w:fill="FABF8F"/>
          </w:tcPr>
          <w:p w14:paraId="730F8D9D" w14:textId="77777777" w:rsidR="005E0B27" w:rsidRPr="005E0B27" w:rsidRDefault="005E0B27" w:rsidP="005E0B27">
            <w:pPr>
              <w:numPr>
                <w:ilvl w:val="0"/>
                <w:numId w:val="27"/>
              </w:numPr>
              <w:ind w:left="709" w:hanging="3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5E0B27" w:rsidRPr="005E0B27" w14:paraId="7A71BF87" w14:textId="77777777" w:rsidTr="0061431F">
        <w:tc>
          <w:tcPr>
            <w:tcW w:w="7621" w:type="dxa"/>
            <w:shd w:val="clear" w:color="auto" w:fill="auto"/>
          </w:tcPr>
          <w:p w14:paraId="69578E75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zawiera opis efektów uczenia się?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9C9706" w14:textId="77777777" w:rsidTr="0061431F">
        <w:tc>
          <w:tcPr>
            <w:tcW w:w="7621" w:type="dxa"/>
            <w:shd w:val="clear" w:color="auto" w:fill="auto"/>
          </w:tcPr>
          <w:p w14:paraId="78CD9F24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Czy procesy kształcenia oraz walidacji są realizowane </w:t>
            </w:r>
            <w:r w:rsidRPr="005E0B27">
              <w:rPr>
                <w:rFonts w:ascii="Arial" w:hAnsi="Arial" w:cs="Arial"/>
                <w:sz w:val="20"/>
                <w:szCs w:val="20"/>
              </w:rPr>
              <w:br/>
              <w:t xml:space="preserve">z zapewnieniem rozdzielności funkcji?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5F5AFAD" w14:textId="77777777" w:rsidTr="0061431F">
        <w:tc>
          <w:tcPr>
            <w:tcW w:w="7621" w:type="dxa"/>
            <w:shd w:val="clear" w:color="auto" w:fill="auto"/>
          </w:tcPr>
          <w:p w14:paraId="0B5AABCE" w14:textId="77777777" w:rsidR="005E0B27" w:rsidRPr="005E0B27" w:rsidRDefault="005E0B27" w:rsidP="005E0B2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jest rozpoznawalny i uznawalny w danej branży/sektorze, tzn. czy otrzymał pozytywne rekomendacje od:</w:t>
            </w:r>
            <w:r w:rsidRPr="005E0B27" w:rsidDel="008C10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C385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lastRenderedPageBreak/>
              <w:t xml:space="preserve">co najmniej 5 pracodawców danej branży/ sektorów  lub </w:t>
            </w:r>
          </w:p>
          <w:p w14:paraId="63C29C4E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związku branżowego, zrzeszającego pracodawców danej branży/ sektorów? </w:t>
            </w:r>
          </w:p>
        </w:tc>
        <w:tc>
          <w:tcPr>
            <w:tcW w:w="851" w:type="dxa"/>
            <w:shd w:val="clear" w:color="auto" w:fill="auto"/>
          </w:tcPr>
          <w:p w14:paraId="3BF3581E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3B6CCA0E" w14:textId="77777777" w:rsidTr="0061431F">
        <w:tc>
          <w:tcPr>
            <w:tcW w:w="9212" w:type="dxa"/>
            <w:gridSpan w:val="3"/>
            <w:shd w:val="clear" w:color="auto" w:fill="auto"/>
          </w:tcPr>
          <w:p w14:paraId="1D615E5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Jeżeli na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każde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powyższych pytań z części II listy odpowiedź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>, dany dokument można uznać za potwierdzający uzyskanie kwalifikacji.</w:t>
            </w:r>
          </w:p>
        </w:tc>
      </w:tr>
    </w:tbl>
    <w:p w14:paraId="5790597F" w14:textId="77777777" w:rsidR="005E0B27" w:rsidRDefault="005E0B27" w:rsidP="005E0B27">
      <w:pPr>
        <w:jc w:val="both"/>
        <w:rPr>
          <w:b/>
        </w:rPr>
      </w:pPr>
    </w:p>
    <w:p w14:paraId="4CB0C3A3" w14:textId="77777777" w:rsidR="008A2CD9" w:rsidRPr="005E0B27" w:rsidRDefault="008A2CD9" w:rsidP="005E0B27">
      <w:pPr>
        <w:jc w:val="both"/>
        <w:rPr>
          <w:rFonts w:ascii="Arial" w:hAnsi="Arial" w:cs="Arial"/>
          <w:sz w:val="20"/>
          <w:szCs w:val="20"/>
        </w:rPr>
      </w:pPr>
    </w:p>
    <w:sectPr w:rsidR="008A2CD9" w:rsidRPr="005E0B27" w:rsidSect="002756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9FF0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339EC" w14:textId="77777777" w:rsidR="00484FC8" w:rsidRDefault="00484FC8" w:rsidP="000F2AE3">
      <w:pPr>
        <w:spacing w:after="0" w:line="240" w:lineRule="auto"/>
      </w:pPr>
      <w:r>
        <w:separator/>
      </w:r>
    </w:p>
  </w:endnote>
  <w:endnote w:type="continuationSeparator" w:id="0">
    <w:p w14:paraId="01B5888D" w14:textId="77777777" w:rsidR="00484FC8" w:rsidRDefault="00484FC8" w:rsidP="000F2AE3">
      <w:pPr>
        <w:spacing w:after="0" w:line="240" w:lineRule="auto"/>
      </w:pPr>
      <w:r>
        <w:continuationSeparator/>
      </w:r>
    </w:p>
  </w:endnote>
  <w:endnote w:type="continuationNotice" w:id="1">
    <w:p w14:paraId="4F5E01C6" w14:textId="77777777" w:rsidR="00484FC8" w:rsidRDefault="00484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7C4C0" w14:textId="77777777" w:rsidR="008C58B3" w:rsidRDefault="008C58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C5ACB" w14:textId="77777777" w:rsidR="00484FC8" w:rsidRDefault="00484FC8" w:rsidP="000F2AE3">
      <w:pPr>
        <w:spacing w:after="0" w:line="240" w:lineRule="auto"/>
      </w:pPr>
      <w:r>
        <w:separator/>
      </w:r>
    </w:p>
  </w:footnote>
  <w:footnote w:type="continuationSeparator" w:id="0">
    <w:p w14:paraId="0A672DA3" w14:textId="77777777" w:rsidR="00484FC8" w:rsidRDefault="00484FC8" w:rsidP="000F2AE3">
      <w:pPr>
        <w:spacing w:after="0" w:line="240" w:lineRule="auto"/>
      </w:pPr>
      <w:r>
        <w:continuationSeparator/>
      </w:r>
    </w:p>
  </w:footnote>
  <w:footnote w:type="continuationNotice" w:id="1">
    <w:p w14:paraId="640F9370" w14:textId="77777777" w:rsidR="00484FC8" w:rsidRDefault="00484FC8">
      <w:pPr>
        <w:spacing w:after="0" w:line="240" w:lineRule="auto"/>
      </w:pPr>
    </w:p>
  </w:footnote>
  <w:footnote w:id="2">
    <w:p w14:paraId="4E43EF46" w14:textId="77777777" w:rsidR="00F922A0" w:rsidRPr="00357A88" w:rsidRDefault="00F922A0" w:rsidP="00291AB0">
      <w:pPr>
        <w:pStyle w:val="Tekstprzypisudolnego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43492">
        <w:rPr>
          <w:rStyle w:val="Odwoanieprzypisudolnego"/>
          <w:rFonts w:cs="Calibri"/>
          <w:sz w:val="16"/>
          <w:szCs w:val="16"/>
        </w:rPr>
        <w:footnoteRef/>
      </w:r>
      <w:r w:rsidRPr="00843492">
        <w:rPr>
          <w:rFonts w:cs="Calibri"/>
          <w:sz w:val="16"/>
          <w:szCs w:val="16"/>
        </w:rPr>
        <w:t xml:space="preserve"> Polska Rama Kwalifikacji – opis ośmiu wyodrębnionych w Polsce poziomów kwalifikacji odpowiadających odpowiednim poziomom europejskich ram kwalifikacji</w:t>
      </w:r>
      <w:r w:rsidR="00D9438E" w:rsidRPr="00843492">
        <w:rPr>
          <w:rFonts w:cs="Calibri"/>
          <w:sz w:val="16"/>
          <w:szCs w:val="16"/>
        </w:rPr>
        <w:t>. Kwalifikacje, które zostaną wpisane do Zintegrowanego Rejestru Kwalifikacji będą miały przypisany odpowiedni poziom Polskiej Ramy Kwalifikacji</w:t>
      </w:r>
      <w:r w:rsidR="007A3361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59129" w14:textId="77777777" w:rsidR="00F25FE5" w:rsidRDefault="00F25FE5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D5730C">
      <w:rPr>
        <w:noProof/>
      </w:rPr>
      <w:t>1</w:t>
    </w:r>
    <w:r>
      <w:fldChar w:fldCharType="end"/>
    </w:r>
  </w:p>
  <w:p w14:paraId="0F7ED3E6" w14:textId="77777777" w:rsidR="00F25FE5" w:rsidRDefault="00F25F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25"/>
  </w:num>
  <w:num w:numId="5">
    <w:abstractNumId w:val="10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26"/>
  </w:num>
  <w:num w:numId="11">
    <w:abstractNumId w:val="7"/>
  </w:num>
  <w:num w:numId="12">
    <w:abstractNumId w:val="20"/>
  </w:num>
  <w:num w:numId="13">
    <w:abstractNumId w:val="17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3"/>
  </w:num>
  <w:num w:numId="19">
    <w:abstractNumId w:val="16"/>
  </w:num>
  <w:num w:numId="20">
    <w:abstractNumId w:val="9"/>
  </w:num>
  <w:num w:numId="21">
    <w:abstractNumId w:val="24"/>
  </w:num>
  <w:num w:numId="22">
    <w:abstractNumId w:val="4"/>
  </w:num>
  <w:num w:numId="23">
    <w:abstractNumId w:val="13"/>
  </w:num>
  <w:num w:numId="24">
    <w:abstractNumId w:val="23"/>
  </w:num>
  <w:num w:numId="25">
    <w:abstractNumId w:val="8"/>
  </w:num>
  <w:num w:numId="26">
    <w:abstractNumId w:val="21"/>
  </w:num>
  <w:num w:numId="27">
    <w:abstractNumId w:val="6"/>
  </w:num>
  <w:num w:numId="28">
    <w:abstractNumId w:val="18"/>
  </w:num>
  <w:num w:numId="29">
    <w:abstractNumId w:val="12"/>
  </w:num>
  <w:num w:numId="30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Chłoń-Domińczak">
    <w15:presenceInfo w15:providerId="Windows Live" w15:userId="f0a9bd5c2146a6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50"/>
    <w:rsid w:val="00000B39"/>
    <w:rsid w:val="00000DF4"/>
    <w:rsid w:val="000015C2"/>
    <w:rsid w:val="0000183B"/>
    <w:rsid w:val="000020F7"/>
    <w:rsid w:val="0000215D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C94"/>
    <w:rsid w:val="0004581F"/>
    <w:rsid w:val="0004633B"/>
    <w:rsid w:val="000516C2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F2AE3"/>
    <w:rsid w:val="000F36C8"/>
    <w:rsid w:val="000F51BC"/>
    <w:rsid w:val="000F574E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25BA"/>
    <w:rsid w:val="001E06F8"/>
    <w:rsid w:val="001E0793"/>
    <w:rsid w:val="001E0860"/>
    <w:rsid w:val="001E1BD5"/>
    <w:rsid w:val="001E37DE"/>
    <w:rsid w:val="001E474B"/>
    <w:rsid w:val="001E714B"/>
    <w:rsid w:val="001E79A6"/>
    <w:rsid w:val="001E7A83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89F"/>
    <w:rsid w:val="002A27C5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20587"/>
    <w:rsid w:val="00320A2D"/>
    <w:rsid w:val="003247AB"/>
    <w:rsid w:val="00325D7F"/>
    <w:rsid w:val="00327DE1"/>
    <w:rsid w:val="00330ABE"/>
    <w:rsid w:val="003323CF"/>
    <w:rsid w:val="00332C78"/>
    <w:rsid w:val="00333FD8"/>
    <w:rsid w:val="00337152"/>
    <w:rsid w:val="00340245"/>
    <w:rsid w:val="00341595"/>
    <w:rsid w:val="00342CBD"/>
    <w:rsid w:val="00344298"/>
    <w:rsid w:val="0034493B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508C"/>
    <w:rsid w:val="003958E6"/>
    <w:rsid w:val="00396307"/>
    <w:rsid w:val="003970F0"/>
    <w:rsid w:val="003C07CC"/>
    <w:rsid w:val="003C3B67"/>
    <w:rsid w:val="003D34CE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2CB7"/>
    <w:rsid w:val="00444B07"/>
    <w:rsid w:val="0044596E"/>
    <w:rsid w:val="0045446B"/>
    <w:rsid w:val="00457874"/>
    <w:rsid w:val="00460B40"/>
    <w:rsid w:val="004618F5"/>
    <w:rsid w:val="00462DBB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4FC8"/>
    <w:rsid w:val="004854DA"/>
    <w:rsid w:val="004939F8"/>
    <w:rsid w:val="004941D8"/>
    <w:rsid w:val="00495D98"/>
    <w:rsid w:val="004A253D"/>
    <w:rsid w:val="004C59D6"/>
    <w:rsid w:val="004C6774"/>
    <w:rsid w:val="004C70E1"/>
    <w:rsid w:val="004C7F8A"/>
    <w:rsid w:val="004D066F"/>
    <w:rsid w:val="004D3F70"/>
    <w:rsid w:val="004D788B"/>
    <w:rsid w:val="004E1F48"/>
    <w:rsid w:val="004E3B7C"/>
    <w:rsid w:val="004E45DF"/>
    <w:rsid w:val="004E7104"/>
    <w:rsid w:val="004E74F0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52D60"/>
    <w:rsid w:val="005576B7"/>
    <w:rsid w:val="005606C2"/>
    <w:rsid w:val="00560754"/>
    <w:rsid w:val="00561AA0"/>
    <w:rsid w:val="00564639"/>
    <w:rsid w:val="00575427"/>
    <w:rsid w:val="00576DC7"/>
    <w:rsid w:val="00577408"/>
    <w:rsid w:val="0057778B"/>
    <w:rsid w:val="00577C50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2C0"/>
    <w:rsid w:val="005B3396"/>
    <w:rsid w:val="005B3C2A"/>
    <w:rsid w:val="005B6014"/>
    <w:rsid w:val="005C1F20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6B64"/>
    <w:rsid w:val="00600044"/>
    <w:rsid w:val="00603A45"/>
    <w:rsid w:val="00607E17"/>
    <w:rsid w:val="006108D5"/>
    <w:rsid w:val="00612740"/>
    <w:rsid w:val="00613663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7D16"/>
    <w:rsid w:val="006C02A2"/>
    <w:rsid w:val="006C48D6"/>
    <w:rsid w:val="006C575E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7026E"/>
    <w:rsid w:val="00770936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51FA"/>
    <w:rsid w:val="007D5B6D"/>
    <w:rsid w:val="007D6529"/>
    <w:rsid w:val="007D7B70"/>
    <w:rsid w:val="007E08CD"/>
    <w:rsid w:val="007E2950"/>
    <w:rsid w:val="007E6DA0"/>
    <w:rsid w:val="007E7BCB"/>
    <w:rsid w:val="007F23F0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2CD9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1444"/>
    <w:rsid w:val="008E51E3"/>
    <w:rsid w:val="008E5ACB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477"/>
    <w:rsid w:val="00A7481B"/>
    <w:rsid w:val="00A77C94"/>
    <w:rsid w:val="00A8021B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AF2"/>
    <w:rsid w:val="00AD0375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114F0"/>
    <w:rsid w:val="00B11B05"/>
    <w:rsid w:val="00B133BA"/>
    <w:rsid w:val="00B17B1B"/>
    <w:rsid w:val="00B17F91"/>
    <w:rsid w:val="00B21884"/>
    <w:rsid w:val="00B21D6A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6B12"/>
    <w:rsid w:val="00BB0B7A"/>
    <w:rsid w:val="00BB2E6B"/>
    <w:rsid w:val="00BB5E51"/>
    <w:rsid w:val="00BC2785"/>
    <w:rsid w:val="00BC2E8E"/>
    <w:rsid w:val="00BC48A9"/>
    <w:rsid w:val="00BC6239"/>
    <w:rsid w:val="00BD2C40"/>
    <w:rsid w:val="00BD3429"/>
    <w:rsid w:val="00BE429C"/>
    <w:rsid w:val="00BF017A"/>
    <w:rsid w:val="00BF1215"/>
    <w:rsid w:val="00BF3478"/>
    <w:rsid w:val="00BF5BD6"/>
    <w:rsid w:val="00BF6B5C"/>
    <w:rsid w:val="00BF7096"/>
    <w:rsid w:val="00C00A51"/>
    <w:rsid w:val="00C021D9"/>
    <w:rsid w:val="00C100F7"/>
    <w:rsid w:val="00C1132E"/>
    <w:rsid w:val="00C1292E"/>
    <w:rsid w:val="00C141B1"/>
    <w:rsid w:val="00C20FCA"/>
    <w:rsid w:val="00C22175"/>
    <w:rsid w:val="00C23304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FE7"/>
    <w:rsid w:val="00C9530A"/>
    <w:rsid w:val="00C970A9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66FD"/>
    <w:rsid w:val="00CD268B"/>
    <w:rsid w:val="00CD4F62"/>
    <w:rsid w:val="00CD7052"/>
    <w:rsid w:val="00CD7F51"/>
    <w:rsid w:val="00CE02B3"/>
    <w:rsid w:val="00CE4C33"/>
    <w:rsid w:val="00CE6960"/>
    <w:rsid w:val="00CE6E19"/>
    <w:rsid w:val="00CF4A61"/>
    <w:rsid w:val="00CF7E63"/>
    <w:rsid w:val="00D02F69"/>
    <w:rsid w:val="00D0319D"/>
    <w:rsid w:val="00D03267"/>
    <w:rsid w:val="00D04596"/>
    <w:rsid w:val="00D06666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B03"/>
    <w:rsid w:val="00D56DD1"/>
    <w:rsid w:val="00D5730C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6750"/>
    <w:rsid w:val="00D87FE5"/>
    <w:rsid w:val="00D90E7D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D2F44"/>
    <w:rsid w:val="00DD2FA2"/>
    <w:rsid w:val="00DD3C4C"/>
    <w:rsid w:val="00DD4D02"/>
    <w:rsid w:val="00DD53FE"/>
    <w:rsid w:val="00DD6FA7"/>
    <w:rsid w:val="00DE5290"/>
    <w:rsid w:val="00DF041A"/>
    <w:rsid w:val="00DF4763"/>
    <w:rsid w:val="00DF7FC0"/>
    <w:rsid w:val="00E0047A"/>
    <w:rsid w:val="00E01807"/>
    <w:rsid w:val="00E01DC4"/>
    <w:rsid w:val="00E01E2A"/>
    <w:rsid w:val="00E024DC"/>
    <w:rsid w:val="00E02550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3621"/>
    <w:rsid w:val="00E740B5"/>
    <w:rsid w:val="00E77409"/>
    <w:rsid w:val="00E7759A"/>
    <w:rsid w:val="00E8153E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98D"/>
    <w:rsid w:val="00EE5836"/>
    <w:rsid w:val="00EE6A7E"/>
    <w:rsid w:val="00EE6B89"/>
    <w:rsid w:val="00EE762B"/>
    <w:rsid w:val="00F017C5"/>
    <w:rsid w:val="00F03B6F"/>
    <w:rsid w:val="00F067E6"/>
    <w:rsid w:val="00F10253"/>
    <w:rsid w:val="00F11BA0"/>
    <w:rsid w:val="00F11D50"/>
    <w:rsid w:val="00F14F92"/>
    <w:rsid w:val="00F24B50"/>
    <w:rsid w:val="00F25FE5"/>
    <w:rsid w:val="00F2649E"/>
    <w:rsid w:val="00F26FCF"/>
    <w:rsid w:val="00F30A39"/>
    <w:rsid w:val="00F31652"/>
    <w:rsid w:val="00F37EF1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A0384"/>
    <w:rsid w:val="00FA5BA1"/>
    <w:rsid w:val="00FA78CA"/>
    <w:rsid w:val="00FB4BB7"/>
    <w:rsid w:val="00FB57FF"/>
    <w:rsid w:val="00FB7479"/>
    <w:rsid w:val="00FC2017"/>
    <w:rsid w:val="00FC77A3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6351-4B3C-4A15-AB87-BFCE4B32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3362</Words>
  <Characters>20175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23491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Grodzki</dc:creator>
  <cp:lastModifiedBy>Maciej Grodzki</cp:lastModifiedBy>
  <cp:revision>2</cp:revision>
  <cp:lastPrinted>2016-11-10T11:44:00Z</cp:lastPrinted>
  <dcterms:created xsi:type="dcterms:W3CDTF">2018-06-12T07:30:00Z</dcterms:created>
  <dcterms:modified xsi:type="dcterms:W3CDTF">2018-06-12T07:30:00Z</dcterms:modified>
</cp:coreProperties>
</file>